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51C0" w14:textId="587308F7" w:rsidR="00216385" w:rsidRPr="00216385" w:rsidRDefault="00216385" w:rsidP="00216385">
      <w:pPr>
        <w:spacing w:after="0"/>
        <w:jc w:val="center"/>
        <w:rPr>
          <w:b/>
          <w:bCs/>
          <w:lang w:val="uk-UA"/>
        </w:rPr>
      </w:pPr>
      <w:r w:rsidRPr="00216385">
        <w:rPr>
          <w:b/>
          <w:bCs/>
          <w:lang w:val="uk-UA"/>
        </w:rPr>
        <w:t xml:space="preserve">Щодо подання </w:t>
      </w:r>
      <w:r>
        <w:rPr>
          <w:b/>
          <w:bCs/>
          <w:lang w:val="uk-UA"/>
        </w:rPr>
        <w:t xml:space="preserve">паперових картографічних </w:t>
      </w:r>
      <w:r w:rsidRPr="00216385">
        <w:rPr>
          <w:b/>
          <w:bCs/>
          <w:lang w:val="uk-UA"/>
        </w:rPr>
        <w:t>матеріалів для здійснення стратегічної екологічної оцінки містобудівної документації</w:t>
      </w:r>
    </w:p>
    <w:p w14:paraId="312617C1" w14:textId="77777777" w:rsidR="00216385" w:rsidRPr="00216385" w:rsidRDefault="00216385" w:rsidP="00216385">
      <w:pPr>
        <w:spacing w:after="0"/>
        <w:jc w:val="both"/>
        <w:rPr>
          <w:lang w:val="uk-UA"/>
        </w:rPr>
      </w:pPr>
    </w:p>
    <w:p w14:paraId="20118B37" w14:textId="3A782183" w:rsidR="007B74AA" w:rsidRDefault="00216385" w:rsidP="00216385">
      <w:pPr>
        <w:spacing w:after="0"/>
        <w:ind w:firstLine="708"/>
        <w:jc w:val="both"/>
        <w:rPr>
          <w:lang w:val="uk-UA"/>
        </w:rPr>
      </w:pPr>
      <w:r w:rsidRPr="00216385">
        <w:rPr>
          <w:lang w:val="uk-UA"/>
        </w:rPr>
        <w:t>Відповідно до вимог Закону України «Про стратегічну екологічну оцінку», у разі здійснення СЕО містобудівної документації замовник протягом 5 робочих днів з дня внесення до Єдиного реєстру СЕО проєкту документа державного планування (генерального або детального плану) та Звіту про його стратегічну екологічну оцінку зобов’язаний надіслати органам, визначеним статтями 6</w:t>
      </w:r>
      <w:r>
        <w:rPr>
          <w:lang w:val="uk-UA"/>
        </w:rPr>
        <w:t>-</w:t>
      </w:r>
      <w:r w:rsidRPr="00216385">
        <w:rPr>
          <w:lang w:val="uk-UA"/>
        </w:rPr>
        <w:t>8 зазначеного Закону, графічні матеріали такої документації у паперовій формі разом із супровідним листом.</w:t>
      </w:r>
    </w:p>
    <w:p w14:paraId="45CEA480" w14:textId="2BF8BEAA" w:rsidR="00216385" w:rsidRPr="00216385" w:rsidRDefault="00216385" w:rsidP="00216385">
      <w:pPr>
        <w:spacing w:after="0"/>
        <w:ind w:firstLine="708"/>
        <w:jc w:val="both"/>
        <w:rPr>
          <w:lang w:val="uk-UA"/>
        </w:rPr>
      </w:pPr>
      <w:r w:rsidRPr="00216385">
        <w:rPr>
          <w:lang w:val="uk-UA"/>
        </w:rPr>
        <w:t xml:space="preserve">Звертаємо </w:t>
      </w:r>
      <w:r w:rsidRPr="00216385">
        <w:rPr>
          <w:lang w:val="uk-UA"/>
        </w:rPr>
        <w:t xml:space="preserve">Вашу </w:t>
      </w:r>
      <w:r w:rsidRPr="00216385">
        <w:rPr>
          <w:lang w:val="uk-UA"/>
        </w:rPr>
        <w:t xml:space="preserve">увагу, що документацію для здійснення СЕО </w:t>
      </w:r>
      <w:r w:rsidRPr="00216385">
        <w:rPr>
          <w:lang w:val="uk-UA"/>
        </w:rPr>
        <w:t xml:space="preserve">у паперовій формі </w:t>
      </w:r>
      <w:r w:rsidRPr="00216385">
        <w:rPr>
          <w:lang w:val="uk-UA"/>
        </w:rPr>
        <w:t>разом із супровідним листом</w:t>
      </w:r>
      <w:r w:rsidRPr="00216385">
        <w:rPr>
          <w:lang w:val="uk-UA"/>
        </w:rPr>
        <w:t xml:space="preserve"> </w:t>
      </w:r>
      <w:r w:rsidRPr="00216385">
        <w:rPr>
          <w:lang w:val="uk-UA"/>
        </w:rPr>
        <w:t>необхідно пода</w:t>
      </w:r>
      <w:r w:rsidRPr="00216385">
        <w:rPr>
          <w:lang w:val="uk-UA"/>
        </w:rPr>
        <w:t>вати</w:t>
      </w:r>
      <w:r w:rsidRPr="00216385">
        <w:rPr>
          <w:lang w:val="uk-UA"/>
        </w:rPr>
        <w:t xml:space="preserve"> до управління екології та природних ресурсів Миколаївської обласної військової адміністрації за адресою:</w:t>
      </w:r>
      <w:r w:rsidRPr="00216385">
        <w:rPr>
          <w:lang w:val="uk-UA"/>
        </w:rPr>
        <w:t xml:space="preserve"> </w:t>
      </w:r>
      <w:r w:rsidRPr="00216385">
        <w:rPr>
          <w:lang w:val="uk-UA"/>
        </w:rPr>
        <w:t>пр. Центральний, 16, м. Миколаїв (приймальня).</w:t>
      </w:r>
    </w:p>
    <w:p w14:paraId="70737075" w14:textId="3EE22699" w:rsidR="00216385" w:rsidRPr="00216385" w:rsidRDefault="00216385" w:rsidP="00216385">
      <w:pPr>
        <w:spacing w:after="0"/>
        <w:ind w:firstLine="708"/>
        <w:jc w:val="both"/>
        <w:rPr>
          <w:lang w:val="uk-UA"/>
        </w:rPr>
      </w:pPr>
      <w:r w:rsidRPr="00216385">
        <w:rPr>
          <w:lang w:val="uk-UA"/>
        </w:rPr>
        <w:t>Д</w:t>
      </w:r>
      <w:r w:rsidRPr="00216385">
        <w:rPr>
          <w:lang w:val="uk-UA"/>
        </w:rPr>
        <w:t xml:space="preserve">о Міністерства економіки України </w:t>
      </w:r>
      <w:r w:rsidRPr="00216385">
        <w:rPr>
          <w:lang w:val="uk-UA"/>
        </w:rPr>
        <w:t xml:space="preserve">документацію у паперовій формі </w:t>
      </w:r>
      <w:r w:rsidRPr="00216385">
        <w:rPr>
          <w:lang w:val="uk-UA"/>
        </w:rPr>
        <w:t>разом із супровідним листом</w:t>
      </w:r>
      <w:r w:rsidRPr="00216385">
        <w:rPr>
          <w:lang w:val="uk-UA"/>
        </w:rPr>
        <w:t xml:space="preserve"> можна подавати </w:t>
      </w:r>
      <w:r w:rsidRPr="00216385">
        <w:rPr>
          <w:lang w:val="uk-UA"/>
        </w:rPr>
        <w:t>за такими адресами:</w:t>
      </w:r>
    </w:p>
    <w:p w14:paraId="0F8C030E" w14:textId="2B57BFEB" w:rsidR="00216385" w:rsidRPr="00216385" w:rsidRDefault="00216385" w:rsidP="00216385">
      <w:pPr>
        <w:spacing w:after="0"/>
        <w:ind w:firstLine="708"/>
        <w:jc w:val="both"/>
        <w:rPr>
          <w:lang w:val="uk-UA"/>
        </w:rPr>
      </w:pPr>
      <w:r w:rsidRPr="00216385">
        <w:rPr>
          <w:lang w:val="uk-UA"/>
        </w:rPr>
        <w:t>вул. Грушевського, 12/2, м. Київ (ді</w:t>
      </w:r>
      <w:r w:rsidR="00A8434C">
        <w:rPr>
          <w:lang w:val="uk-UA"/>
        </w:rPr>
        <w:t xml:space="preserve">  </w:t>
      </w:r>
      <w:r w:rsidRPr="00216385">
        <w:rPr>
          <w:lang w:val="uk-UA"/>
        </w:rPr>
        <w:t xml:space="preserve">є обмеження за обсягом </w:t>
      </w:r>
      <w:r w:rsidRPr="00216385">
        <w:rPr>
          <w:lang w:val="uk-UA"/>
        </w:rPr>
        <w:t>–</w:t>
      </w:r>
      <w:r w:rsidRPr="00216385">
        <w:rPr>
          <w:lang w:val="uk-UA"/>
        </w:rPr>
        <w:t xml:space="preserve"> орієнтовно до 100 аркушів);</w:t>
      </w:r>
    </w:p>
    <w:p w14:paraId="74E3DAF8" w14:textId="25636B79" w:rsidR="00216385" w:rsidRPr="00216385" w:rsidRDefault="00216385" w:rsidP="00216385">
      <w:pPr>
        <w:spacing w:after="0"/>
        <w:ind w:firstLine="708"/>
        <w:jc w:val="both"/>
        <w:rPr>
          <w:lang w:val="uk-UA"/>
        </w:rPr>
      </w:pPr>
      <w:r w:rsidRPr="00216385">
        <w:rPr>
          <w:lang w:val="uk-UA"/>
        </w:rPr>
        <w:t>вул. Хрещатик, 24, м. Київ (приймаються більш об’ємні пакети документів).</w:t>
      </w:r>
    </w:p>
    <w:p w14:paraId="11E192BE" w14:textId="721EB6D4" w:rsidR="00216385" w:rsidRPr="00216385" w:rsidRDefault="00216385" w:rsidP="00216385">
      <w:pPr>
        <w:spacing w:after="0"/>
        <w:ind w:firstLine="708"/>
        <w:jc w:val="both"/>
        <w:rPr>
          <w:lang w:val="uk-UA"/>
        </w:rPr>
      </w:pPr>
      <w:r w:rsidRPr="00216385">
        <w:rPr>
          <w:lang w:val="uk-UA"/>
        </w:rPr>
        <w:t>Особисте подання можливе за адресою:</w:t>
      </w:r>
    </w:p>
    <w:p w14:paraId="00C97AE7" w14:textId="15C7494F" w:rsidR="00216385" w:rsidRDefault="00216385" w:rsidP="00216385">
      <w:pPr>
        <w:spacing w:after="0"/>
        <w:ind w:firstLine="708"/>
        <w:jc w:val="both"/>
        <w:rPr>
          <w:lang w:val="uk-UA"/>
        </w:rPr>
      </w:pPr>
      <w:r w:rsidRPr="00216385">
        <w:rPr>
          <w:lang w:val="uk-UA"/>
        </w:rPr>
        <w:t>вул. Липківського, 35, м. Київ (документи можна залишити у скриньці для вхідної кореспонденції).</w:t>
      </w:r>
    </w:p>
    <w:p w14:paraId="27BBCA6C" w14:textId="09C00491" w:rsidR="006548F7" w:rsidRPr="00216385" w:rsidRDefault="006548F7" w:rsidP="00216385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Картографічні матеріали мають відповідати вимогам Порядку розроблення, оновлення, внесення змін та затвердження містобудівної документації, що затверджений постановою КМУ від 01.09.2021 № 926.</w:t>
      </w:r>
    </w:p>
    <w:sectPr w:rsidR="006548F7" w:rsidRPr="0021638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DC"/>
    <w:rsid w:val="001E3BAD"/>
    <w:rsid w:val="00216385"/>
    <w:rsid w:val="00262903"/>
    <w:rsid w:val="006548F7"/>
    <w:rsid w:val="006C0B77"/>
    <w:rsid w:val="007B74AA"/>
    <w:rsid w:val="00810338"/>
    <w:rsid w:val="008242FF"/>
    <w:rsid w:val="00870751"/>
    <w:rsid w:val="00922C48"/>
    <w:rsid w:val="00A8434C"/>
    <w:rsid w:val="00B915B7"/>
    <w:rsid w:val="00C86FD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9DFE"/>
  <w15:chartTrackingRefBased/>
  <w15:docId w15:val="{C3095625-8E66-4DBD-8BC5-E4AADCD4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86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F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F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F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F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F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F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F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F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6F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6F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6FD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6FD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86FD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86FD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86FD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86FD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86F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F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6FD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86F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6FD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6F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6FD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86FD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2026-03-31T09:53:00Z</cp:lastPrinted>
  <dcterms:created xsi:type="dcterms:W3CDTF">2026-03-31T08:58:00Z</dcterms:created>
  <dcterms:modified xsi:type="dcterms:W3CDTF">2026-03-31T10:07:00Z</dcterms:modified>
</cp:coreProperties>
</file>