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3E7" w:rsidRPr="00C85444" w:rsidRDefault="00A803E7" w:rsidP="005E6BC1">
      <w:pPr>
        <w:autoSpaceDE w:val="0"/>
        <w:autoSpaceDN w:val="0"/>
        <w:jc w:val="center"/>
        <w:rPr>
          <w:sz w:val="28"/>
          <w:szCs w:val="28"/>
          <w:lang w:val="uk-UA"/>
        </w:rPr>
      </w:pPr>
      <w:r w:rsidRPr="00C85444">
        <w:rPr>
          <w:sz w:val="28"/>
          <w:szCs w:val="28"/>
          <w:lang w:val="uk-UA"/>
        </w:rPr>
        <w:t xml:space="preserve">УПРАВЛІННЯ ЕКОЛОГІЇ ТА ПРИРОДНИХ РЕСУРСІВ </w:t>
      </w:r>
    </w:p>
    <w:p w:rsidR="00A803E7" w:rsidRPr="00C85444" w:rsidRDefault="00A803E7" w:rsidP="005E6BC1">
      <w:pPr>
        <w:autoSpaceDE w:val="0"/>
        <w:autoSpaceDN w:val="0"/>
        <w:jc w:val="center"/>
        <w:rPr>
          <w:sz w:val="28"/>
          <w:szCs w:val="28"/>
          <w:lang w:val="uk-UA"/>
        </w:rPr>
      </w:pPr>
      <w:r w:rsidRPr="00C85444">
        <w:rPr>
          <w:sz w:val="28"/>
          <w:szCs w:val="28"/>
          <w:lang w:val="uk-UA"/>
        </w:rPr>
        <w:t>МИКОЛАЇВСЬКОЇ ОБЛАСНОЇ ДЕРЖАВНОЇ АДМІНІСТРАЦІЇ</w:t>
      </w:r>
    </w:p>
    <w:p w:rsidR="00A803E7" w:rsidRPr="00C85444" w:rsidRDefault="00A803E7" w:rsidP="005E6BC1">
      <w:pPr>
        <w:autoSpaceDE w:val="0"/>
        <w:autoSpaceDN w:val="0"/>
        <w:jc w:val="center"/>
        <w:rPr>
          <w:sz w:val="28"/>
          <w:szCs w:val="28"/>
          <w:lang w:val="uk-UA"/>
        </w:rPr>
      </w:pPr>
    </w:p>
    <w:p w:rsidR="00A803E7" w:rsidRPr="00C85444" w:rsidRDefault="00A803E7" w:rsidP="005E6BC1">
      <w:pPr>
        <w:autoSpaceDE w:val="0"/>
        <w:autoSpaceDN w:val="0"/>
        <w:jc w:val="center"/>
        <w:rPr>
          <w:sz w:val="28"/>
          <w:szCs w:val="28"/>
          <w:lang w:val="uk-UA"/>
        </w:rPr>
      </w:pPr>
    </w:p>
    <w:p w:rsidR="00A803E7" w:rsidRPr="00C85444" w:rsidRDefault="00A803E7" w:rsidP="005E6BC1">
      <w:pPr>
        <w:autoSpaceDE w:val="0"/>
        <w:autoSpaceDN w:val="0"/>
        <w:jc w:val="center"/>
        <w:rPr>
          <w:sz w:val="28"/>
          <w:szCs w:val="28"/>
          <w:lang w:val="uk-UA"/>
        </w:rPr>
      </w:pPr>
    </w:p>
    <w:p w:rsidR="00A803E7" w:rsidRPr="00C85444" w:rsidRDefault="00A803E7" w:rsidP="005E6BC1">
      <w:pPr>
        <w:autoSpaceDE w:val="0"/>
        <w:autoSpaceDN w:val="0"/>
        <w:jc w:val="center"/>
        <w:rPr>
          <w:sz w:val="28"/>
          <w:szCs w:val="28"/>
          <w:lang w:val="uk-UA"/>
        </w:rPr>
      </w:pPr>
    </w:p>
    <w:p w:rsidR="00A803E7" w:rsidRPr="00C85444" w:rsidRDefault="00A803E7" w:rsidP="005E6BC1">
      <w:pPr>
        <w:autoSpaceDE w:val="0"/>
        <w:autoSpaceDN w:val="0"/>
        <w:jc w:val="center"/>
        <w:rPr>
          <w:sz w:val="28"/>
          <w:szCs w:val="28"/>
          <w:lang w:val="uk-UA"/>
        </w:rPr>
      </w:pPr>
    </w:p>
    <w:p w:rsidR="00A803E7" w:rsidRPr="00C85444" w:rsidRDefault="00A803E7" w:rsidP="005E6BC1">
      <w:pPr>
        <w:autoSpaceDE w:val="0"/>
        <w:autoSpaceDN w:val="0"/>
        <w:jc w:val="center"/>
        <w:rPr>
          <w:sz w:val="28"/>
          <w:szCs w:val="28"/>
          <w:lang w:val="uk-UA"/>
        </w:rPr>
      </w:pPr>
    </w:p>
    <w:p w:rsidR="00A803E7" w:rsidRPr="00C85444" w:rsidRDefault="00A803E7" w:rsidP="005E6BC1">
      <w:pPr>
        <w:autoSpaceDE w:val="0"/>
        <w:autoSpaceDN w:val="0"/>
        <w:jc w:val="center"/>
        <w:rPr>
          <w:sz w:val="28"/>
          <w:szCs w:val="28"/>
          <w:lang w:val="uk-UA"/>
        </w:rPr>
      </w:pPr>
    </w:p>
    <w:p w:rsidR="00A803E7" w:rsidRPr="00C85444" w:rsidRDefault="00A803E7" w:rsidP="005E6BC1">
      <w:pPr>
        <w:autoSpaceDE w:val="0"/>
        <w:autoSpaceDN w:val="0"/>
        <w:jc w:val="center"/>
        <w:rPr>
          <w:sz w:val="28"/>
          <w:szCs w:val="28"/>
          <w:lang w:val="uk-UA"/>
        </w:rPr>
      </w:pPr>
    </w:p>
    <w:p w:rsidR="00A803E7" w:rsidRPr="00C85444" w:rsidRDefault="00A803E7" w:rsidP="005E6BC1">
      <w:pPr>
        <w:autoSpaceDE w:val="0"/>
        <w:autoSpaceDN w:val="0"/>
        <w:jc w:val="center"/>
        <w:rPr>
          <w:sz w:val="28"/>
          <w:szCs w:val="28"/>
          <w:lang w:val="uk-UA"/>
        </w:rPr>
      </w:pPr>
    </w:p>
    <w:p w:rsidR="00A803E7" w:rsidRPr="00C85444" w:rsidRDefault="00A803E7" w:rsidP="005E6BC1">
      <w:pPr>
        <w:autoSpaceDE w:val="0"/>
        <w:autoSpaceDN w:val="0"/>
        <w:jc w:val="center"/>
        <w:rPr>
          <w:sz w:val="28"/>
          <w:szCs w:val="28"/>
          <w:lang w:val="uk-UA"/>
        </w:rPr>
      </w:pPr>
    </w:p>
    <w:p w:rsidR="00A803E7" w:rsidRPr="00C85444" w:rsidRDefault="00A803E7" w:rsidP="005E6BC1">
      <w:pPr>
        <w:autoSpaceDE w:val="0"/>
        <w:autoSpaceDN w:val="0"/>
        <w:jc w:val="center"/>
        <w:rPr>
          <w:sz w:val="28"/>
          <w:szCs w:val="28"/>
          <w:lang w:val="uk-UA"/>
        </w:rPr>
      </w:pPr>
    </w:p>
    <w:p w:rsidR="00A803E7" w:rsidRPr="00C85444" w:rsidRDefault="00A803E7" w:rsidP="005E6BC1">
      <w:pPr>
        <w:autoSpaceDE w:val="0"/>
        <w:autoSpaceDN w:val="0"/>
        <w:jc w:val="center"/>
        <w:rPr>
          <w:sz w:val="28"/>
          <w:szCs w:val="28"/>
          <w:lang w:val="uk-UA"/>
        </w:rPr>
      </w:pPr>
    </w:p>
    <w:p w:rsidR="00A803E7" w:rsidRPr="00C85444" w:rsidRDefault="00A803E7" w:rsidP="005E6BC1">
      <w:pPr>
        <w:autoSpaceDE w:val="0"/>
        <w:autoSpaceDN w:val="0"/>
        <w:jc w:val="center"/>
        <w:rPr>
          <w:sz w:val="28"/>
          <w:szCs w:val="28"/>
          <w:lang w:val="uk-UA"/>
        </w:rPr>
      </w:pPr>
    </w:p>
    <w:p w:rsidR="00A803E7" w:rsidRPr="00C85444" w:rsidRDefault="00A803E7" w:rsidP="005E6BC1">
      <w:pPr>
        <w:autoSpaceDE w:val="0"/>
        <w:autoSpaceDN w:val="0"/>
        <w:spacing w:line="360" w:lineRule="auto"/>
        <w:jc w:val="center"/>
        <w:rPr>
          <w:sz w:val="28"/>
          <w:szCs w:val="28"/>
          <w:lang w:val="uk-UA"/>
        </w:rPr>
      </w:pPr>
    </w:p>
    <w:p w:rsidR="00A803E7" w:rsidRPr="00C85444" w:rsidRDefault="00A803E7" w:rsidP="005E6BC1">
      <w:pPr>
        <w:autoSpaceDE w:val="0"/>
        <w:autoSpaceDN w:val="0"/>
        <w:spacing w:line="360" w:lineRule="auto"/>
        <w:jc w:val="center"/>
        <w:rPr>
          <w:b/>
          <w:bCs/>
          <w:sz w:val="32"/>
          <w:szCs w:val="32"/>
          <w:lang w:val="uk-UA"/>
        </w:rPr>
      </w:pPr>
      <w:r w:rsidRPr="00C85444">
        <w:rPr>
          <w:b/>
          <w:bCs/>
          <w:sz w:val="32"/>
          <w:szCs w:val="32"/>
          <w:lang w:val="uk-UA"/>
        </w:rPr>
        <w:t>РЕГІОНАЛЬНА ДОПОВІДЬ</w:t>
      </w:r>
    </w:p>
    <w:p w:rsidR="00A803E7" w:rsidRPr="00C85444" w:rsidRDefault="00A803E7" w:rsidP="005E6BC1">
      <w:pPr>
        <w:autoSpaceDE w:val="0"/>
        <w:autoSpaceDN w:val="0"/>
        <w:spacing w:line="360" w:lineRule="auto"/>
        <w:jc w:val="center"/>
        <w:rPr>
          <w:b/>
          <w:bCs/>
          <w:sz w:val="32"/>
          <w:szCs w:val="32"/>
          <w:lang w:val="uk-UA"/>
        </w:rPr>
      </w:pPr>
      <w:r w:rsidRPr="00C85444">
        <w:rPr>
          <w:b/>
          <w:bCs/>
          <w:sz w:val="32"/>
          <w:szCs w:val="32"/>
          <w:lang w:val="uk-UA"/>
        </w:rPr>
        <w:t>ПРО СТАН НАВКОЛИШНЬОГО ПРИРОДНОГО СЕРЕДОВИЩА</w:t>
      </w:r>
    </w:p>
    <w:p w:rsidR="00A803E7" w:rsidRPr="00C85444" w:rsidRDefault="00A803E7" w:rsidP="005E6BC1">
      <w:pPr>
        <w:autoSpaceDE w:val="0"/>
        <w:autoSpaceDN w:val="0"/>
        <w:spacing w:line="360" w:lineRule="auto"/>
        <w:jc w:val="center"/>
        <w:rPr>
          <w:b/>
          <w:bCs/>
          <w:sz w:val="32"/>
          <w:szCs w:val="32"/>
          <w:lang w:val="uk-UA"/>
        </w:rPr>
      </w:pPr>
      <w:r w:rsidRPr="00C85444">
        <w:rPr>
          <w:b/>
          <w:bCs/>
          <w:sz w:val="32"/>
          <w:szCs w:val="32"/>
          <w:lang w:val="uk-UA"/>
        </w:rPr>
        <w:t>В МИКОЛАЇВСЬКІЙ ОБЛАСТІ У 20</w:t>
      </w:r>
      <w:r w:rsidR="003B1599" w:rsidRPr="00C85444">
        <w:rPr>
          <w:b/>
          <w:bCs/>
          <w:sz w:val="32"/>
          <w:szCs w:val="32"/>
          <w:lang w:val="uk-UA"/>
        </w:rPr>
        <w:t>20</w:t>
      </w:r>
      <w:r w:rsidRPr="00C85444">
        <w:rPr>
          <w:b/>
          <w:bCs/>
          <w:sz w:val="32"/>
          <w:szCs w:val="32"/>
          <w:lang w:val="uk-UA"/>
        </w:rPr>
        <w:t xml:space="preserve"> РОЦІ</w:t>
      </w:r>
    </w:p>
    <w:p w:rsidR="00A803E7" w:rsidRPr="00C85444" w:rsidRDefault="00A803E7" w:rsidP="005E6BC1">
      <w:pPr>
        <w:autoSpaceDE w:val="0"/>
        <w:autoSpaceDN w:val="0"/>
        <w:spacing w:line="360" w:lineRule="auto"/>
        <w:jc w:val="center"/>
        <w:rPr>
          <w:b/>
          <w:bCs/>
          <w:sz w:val="28"/>
          <w:szCs w:val="28"/>
          <w:lang w:val="uk-UA"/>
        </w:rPr>
      </w:pPr>
    </w:p>
    <w:p w:rsidR="00A803E7" w:rsidRPr="00C85444" w:rsidRDefault="00A803E7" w:rsidP="005E6BC1">
      <w:pPr>
        <w:autoSpaceDE w:val="0"/>
        <w:autoSpaceDN w:val="0"/>
        <w:jc w:val="center"/>
        <w:rPr>
          <w:b/>
          <w:bCs/>
          <w:sz w:val="28"/>
          <w:szCs w:val="28"/>
          <w:lang w:val="uk-UA"/>
        </w:rPr>
      </w:pPr>
    </w:p>
    <w:p w:rsidR="00A803E7" w:rsidRPr="00C85444" w:rsidRDefault="00A803E7" w:rsidP="005E6BC1">
      <w:pPr>
        <w:autoSpaceDE w:val="0"/>
        <w:autoSpaceDN w:val="0"/>
        <w:jc w:val="center"/>
        <w:rPr>
          <w:sz w:val="28"/>
          <w:szCs w:val="28"/>
          <w:lang w:val="uk-UA"/>
        </w:rPr>
      </w:pPr>
    </w:p>
    <w:p w:rsidR="00A803E7" w:rsidRPr="00C85444" w:rsidRDefault="00A803E7" w:rsidP="005E6BC1">
      <w:pPr>
        <w:autoSpaceDE w:val="0"/>
        <w:autoSpaceDN w:val="0"/>
        <w:jc w:val="center"/>
        <w:rPr>
          <w:sz w:val="28"/>
          <w:szCs w:val="28"/>
          <w:lang w:val="uk-UA"/>
        </w:rPr>
      </w:pPr>
    </w:p>
    <w:p w:rsidR="00A803E7" w:rsidRPr="00C85444" w:rsidRDefault="00A803E7" w:rsidP="005E6BC1">
      <w:pPr>
        <w:autoSpaceDE w:val="0"/>
        <w:autoSpaceDN w:val="0"/>
        <w:jc w:val="center"/>
        <w:rPr>
          <w:sz w:val="28"/>
          <w:szCs w:val="28"/>
          <w:lang w:val="uk-UA"/>
        </w:rPr>
      </w:pPr>
    </w:p>
    <w:p w:rsidR="00A803E7" w:rsidRPr="00C85444" w:rsidRDefault="00A803E7" w:rsidP="005E6BC1">
      <w:pPr>
        <w:autoSpaceDE w:val="0"/>
        <w:autoSpaceDN w:val="0"/>
        <w:jc w:val="center"/>
        <w:rPr>
          <w:sz w:val="28"/>
          <w:szCs w:val="28"/>
          <w:lang w:val="uk-UA"/>
        </w:rPr>
      </w:pPr>
    </w:p>
    <w:p w:rsidR="00A803E7" w:rsidRPr="00C85444" w:rsidRDefault="00A803E7" w:rsidP="005E6BC1">
      <w:pPr>
        <w:autoSpaceDE w:val="0"/>
        <w:autoSpaceDN w:val="0"/>
        <w:jc w:val="center"/>
        <w:rPr>
          <w:sz w:val="28"/>
          <w:szCs w:val="28"/>
          <w:lang w:val="uk-UA"/>
        </w:rPr>
      </w:pPr>
    </w:p>
    <w:p w:rsidR="00A803E7" w:rsidRPr="00C85444" w:rsidRDefault="00A803E7" w:rsidP="005E6BC1">
      <w:pPr>
        <w:autoSpaceDE w:val="0"/>
        <w:autoSpaceDN w:val="0"/>
        <w:jc w:val="center"/>
        <w:rPr>
          <w:sz w:val="28"/>
          <w:szCs w:val="28"/>
          <w:lang w:val="uk-UA"/>
        </w:rPr>
      </w:pPr>
    </w:p>
    <w:p w:rsidR="00A803E7" w:rsidRPr="00C85444" w:rsidRDefault="00A803E7" w:rsidP="005E6BC1">
      <w:pPr>
        <w:autoSpaceDE w:val="0"/>
        <w:autoSpaceDN w:val="0"/>
        <w:jc w:val="center"/>
        <w:rPr>
          <w:sz w:val="28"/>
          <w:szCs w:val="28"/>
          <w:lang w:val="uk-UA"/>
        </w:rPr>
      </w:pPr>
    </w:p>
    <w:p w:rsidR="00A803E7" w:rsidRPr="00C85444" w:rsidRDefault="00A803E7" w:rsidP="005E6BC1">
      <w:pPr>
        <w:autoSpaceDE w:val="0"/>
        <w:autoSpaceDN w:val="0"/>
        <w:jc w:val="center"/>
        <w:rPr>
          <w:sz w:val="28"/>
          <w:szCs w:val="28"/>
          <w:lang w:val="uk-UA"/>
        </w:rPr>
      </w:pPr>
    </w:p>
    <w:p w:rsidR="00A803E7" w:rsidRPr="00C85444" w:rsidRDefault="00A803E7" w:rsidP="005E6BC1">
      <w:pPr>
        <w:autoSpaceDE w:val="0"/>
        <w:autoSpaceDN w:val="0"/>
        <w:jc w:val="center"/>
        <w:rPr>
          <w:sz w:val="28"/>
          <w:szCs w:val="28"/>
          <w:lang w:val="uk-UA"/>
        </w:rPr>
      </w:pPr>
    </w:p>
    <w:p w:rsidR="00A803E7" w:rsidRPr="00C85444" w:rsidRDefault="00A803E7" w:rsidP="005E6BC1">
      <w:pPr>
        <w:autoSpaceDE w:val="0"/>
        <w:autoSpaceDN w:val="0"/>
        <w:jc w:val="center"/>
        <w:rPr>
          <w:sz w:val="28"/>
          <w:szCs w:val="28"/>
          <w:lang w:val="uk-UA"/>
        </w:rPr>
      </w:pPr>
    </w:p>
    <w:p w:rsidR="00A803E7" w:rsidRPr="00C85444" w:rsidRDefault="00A803E7" w:rsidP="005E6BC1">
      <w:pPr>
        <w:autoSpaceDE w:val="0"/>
        <w:autoSpaceDN w:val="0"/>
        <w:jc w:val="center"/>
        <w:rPr>
          <w:sz w:val="28"/>
          <w:szCs w:val="28"/>
          <w:lang w:val="uk-UA"/>
        </w:rPr>
      </w:pPr>
    </w:p>
    <w:p w:rsidR="00A803E7" w:rsidRPr="00C85444" w:rsidRDefault="00A803E7" w:rsidP="005E6BC1">
      <w:pPr>
        <w:autoSpaceDE w:val="0"/>
        <w:autoSpaceDN w:val="0"/>
        <w:jc w:val="center"/>
        <w:rPr>
          <w:sz w:val="28"/>
          <w:szCs w:val="28"/>
          <w:lang w:val="uk-UA"/>
        </w:rPr>
      </w:pPr>
    </w:p>
    <w:p w:rsidR="00A803E7" w:rsidRPr="00C85444" w:rsidRDefault="00A803E7" w:rsidP="005E6BC1">
      <w:pPr>
        <w:autoSpaceDE w:val="0"/>
        <w:autoSpaceDN w:val="0"/>
        <w:jc w:val="center"/>
        <w:rPr>
          <w:sz w:val="28"/>
          <w:szCs w:val="28"/>
          <w:lang w:val="uk-UA"/>
        </w:rPr>
      </w:pPr>
    </w:p>
    <w:p w:rsidR="00A803E7" w:rsidRPr="00C85444" w:rsidRDefault="00A803E7" w:rsidP="005E6BC1">
      <w:pPr>
        <w:autoSpaceDE w:val="0"/>
        <w:autoSpaceDN w:val="0"/>
        <w:jc w:val="center"/>
        <w:rPr>
          <w:sz w:val="28"/>
          <w:szCs w:val="28"/>
          <w:lang w:val="uk-UA"/>
        </w:rPr>
      </w:pPr>
    </w:p>
    <w:p w:rsidR="00A803E7" w:rsidRPr="00C85444" w:rsidRDefault="00A803E7" w:rsidP="005E6BC1">
      <w:pPr>
        <w:autoSpaceDE w:val="0"/>
        <w:autoSpaceDN w:val="0"/>
        <w:jc w:val="center"/>
        <w:rPr>
          <w:sz w:val="28"/>
          <w:szCs w:val="28"/>
          <w:lang w:val="uk-UA"/>
        </w:rPr>
      </w:pPr>
    </w:p>
    <w:p w:rsidR="00A803E7" w:rsidRPr="00C85444" w:rsidRDefault="00A803E7" w:rsidP="005E6BC1">
      <w:pPr>
        <w:autoSpaceDE w:val="0"/>
        <w:autoSpaceDN w:val="0"/>
        <w:jc w:val="center"/>
        <w:rPr>
          <w:sz w:val="28"/>
          <w:szCs w:val="28"/>
          <w:lang w:val="uk-UA"/>
        </w:rPr>
      </w:pPr>
    </w:p>
    <w:p w:rsidR="00A803E7" w:rsidRPr="00C85444" w:rsidRDefault="00A803E7" w:rsidP="005E6BC1">
      <w:pPr>
        <w:autoSpaceDE w:val="0"/>
        <w:autoSpaceDN w:val="0"/>
        <w:jc w:val="center"/>
        <w:rPr>
          <w:sz w:val="28"/>
          <w:szCs w:val="28"/>
          <w:lang w:val="uk-UA"/>
        </w:rPr>
      </w:pPr>
      <w:r w:rsidRPr="00C85444">
        <w:rPr>
          <w:sz w:val="28"/>
          <w:szCs w:val="28"/>
          <w:lang w:val="uk-UA"/>
        </w:rPr>
        <w:t xml:space="preserve">м. МИКОЛАЇВ </w:t>
      </w:r>
    </w:p>
    <w:p w:rsidR="00A803E7" w:rsidRPr="00C85444" w:rsidRDefault="00A803E7" w:rsidP="005E6BC1">
      <w:pPr>
        <w:autoSpaceDE w:val="0"/>
        <w:autoSpaceDN w:val="0"/>
        <w:jc w:val="center"/>
        <w:rPr>
          <w:sz w:val="28"/>
          <w:szCs w:val="28"/>
        </w:rPr>
      </w:pPr>
      <w:r w:rsidRPr="00C85444">
        <w:rPr>
          <w:sz w:val="28"/>
          <w:szCs w:val="28"/>
          <w:lang w:val="uk-UA"/>
        </w:rPr>
        <w:t>20</w:t>
      </w:r>
      <w:r w:rsidR="006A6565" w:rsidRPr="00C85444">
        <w:rPr>
          <w:sz w:val="28"/>
          <w:szCs w:val="28"/>
          <w:lang w:val="uk-UA"/>
        </w:rPr>
        <w:t>2</w:t>
      </w:r>
      <w:r w:rsidR="003B1599" w:rsidRPr="00C85444">
        <w:rPr>
          <w:sz w:val="28"/>
          <w:szCs w:val="28"/>
          <w:lang w:val="uk-UA"/>
        </w:rPr>
        <w:t>1</w:t>
      </w:r>
    </w:p>
    <w:p w:rsidR="00A803E7" w:rsidRPr="00C85444" w:rsidRDefault="00A803E7" w:rsidP="00685261">
      <w:pPr>
        <w:shd w:val="clear" w:color="auto" w:fill="FFFFFF"/>
        <w:autoSpaceDE w:val="0"/>
        <w:autoSpaceDN w:val="0"/>
        <w:ind w:right="406"/>
        <w:jc w:val="center"/>
        <w:outlineLvl w:val="0"/>
        <w:rPr>
          <w:sz w:val="28"/>
          <w:szCs w:val="28"/>
          <w:lang w:val="uk-UA"/>
        </w:rPr>
      </w:pPr>
    </w:p>
    <w:p w:rsidR="00A803E7" w:rsidRPr="00C85444" w:rsidRDefault="00A803E7" w:rsidP="00685261">
      <w:pPr>
        <w:shd w:val="clear" w:color="auto" w:fill="FFFFFF"/>
        <w:autoSpaceDE w:val="0"/>
        <w:autoSpaceDN w:val="0"/>
        <w:ind w:right="406"/>
        <w:jc w:val="center"/>
        <w:outlineLvl w:val="0"/>
        <w:rPr>
          <w:sz w:val="28"/>
          <w:szCs w:val="28"/>
          <w:lang w:val="uk-UA"/>
        </w:rPr>
      </w:pPr>
      <w:r w:rsidRPr="00C85444">
        <w:rPr>
          <w:sz w:val="28"/>
          <w:szCs w:val="28"/>
          <w:lang w:val="uk-UA"/>
        </w:rPr>
        <w:lastRenderedPageBreak/>
        <w:t>ЗМІСТ</w:t>
      </w:r>
    </w:p>
    <w:p w:rsidR="00A803E7" w:rsidRPr="00C85444" w:rsidRDefault="00A803E7" w:rsidP="00685261">
      <w:pPr>
        <w:shd w:val="clear" w:color="auto" w:fill="FFFFFF"/>
        <w:autoSpaceDE w:val="0"/>
        <w:autoSpaceDN w:val="0"/>
        <w:ind w:right="406"/>
        <w:jc w:val="center"/>
        <w:outlineLvl w:val="0"/>
        <w:rPr>
          <w:sz w:val="28"/>
          <w:szCs w:val="28"/>
          <w:lang w:val="uk-UA"/>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39"/>
        <w:gridCol w:w="850"/>
      </w:tblGrid>
      <w:tr w:rsidR="00A803E7" w:rsidRPr="00C85444">
        <w:tc>
          <w:tcPr>
            <w:tcW w:w="9039" w:type="dxa"/>
            <w:tcBorders>
              <w:top w:val="nil"/>
              <w:left w:val="nil"/>
              <w:bottom w:val="nil"/>
              <w:right w:val="nil"/>
            </w:tcBorders>
          </w:tcPr>
          <w:p w:rsidR="00A803E7" w:rsidRPr="00C85444" w:rsidRDefault="00A803E7" w:rsidP="00151DF4">
            <w:pPr>
              <w:tabs>
                <w:tab w:val="left" w:pos="5112"/>
                <w:tab w:val="left" w:pos="5184"/>
              </w:tabs>
              <w:autoSpaceDE w:val="0"/>
              <w:autoSpaceDN w:val="0"/>
              <w:ind w:right="-108"/>
              <w:outlineLvl w:val="0"/>
              <w:rPr>
                <w:b/>
                <w:bCs/>
                <w:sz w:val="22"/>
                <w:szCs w:val="22"/>
                <w:lang w:val="uk-UA"/>
              </w:rPr>
            </w:pPr>
            <w:r w:rsidRPr="00C85444">
              <w:rPr>
                <w:b/>
                <w:bCs/>
                <w:sz w:val="22"/>
                <w:szCs w:val="22"/>
                <w:lang w:val="uk-UA"/>
              </w:rPr>
              <w:t>Вступ</w:t>
            </w:r>
          </w:p>
          <w:p w:rsidR="00A803E7" w:rsidRPr="00C85444" w:rsidRDefault="00A803E7" w:rsidP="00151DF4">
            <w:pPr>
              <w:tabs>
                <w:tab w:val="left" w:pos="5112"/>
                <w:tab w:val="left" w:pos="5184"/>
              </w:tabs>
              <w:autoSpaceDE w:val="0"/>
              <w:autoSpaceDN w:val="0"/>
              <w:ind w:right="-108"/>
              <w:outlineLvl w:val="0"/>
              <w:rPr>
                <w:b/>
                <w:bCs/>
                <w:sz w:val="22"/>
                <w:szCs w:val="22"/>
                <w:lang w:val="uk-UA"/>
              </w:rPr>
            </w:pPr>
          </w:p>
        </w:tc>
        <w:tc>
          <w:tcPr>
            <w:tcW w:w="850" w:type="dxa"/>
            <w:tcBorders>
              <w:top w:val="nil"/>
              <w:left w:val="nil"/>
              <w:bottom w:val="nil"/>
              <w:right w:val="nil"/>
            </w:tcBorders>
          </w:tcPr>
          <w:p w:rsidR="00A803E7" w:rsidRPr="00C85444" w:rsidRDefault="00A803E7" w:rsidP="0042244C">
            <w:pPr>
              <w:autoSpaceDE w:val="0"/>
              <w:autoSpaceDN w:val="0"/>
              <w:jc w:val="center"/>
              <w:outlineLvl w:val="0"/>
              <w:rPr>
                <w:sz w:val="22"/>
                <w:szCs w:val="22"/>
                <w:lang w:val="uk-UA"/>
              </w:rPr>
            </w:pPr>
          </w:p>
        </w:tc>
      </w:tr>
      <w:tr w:rsidR="00A803E7" w:rsidRPr="00C85444">
        <w:tc>
          <w:tcPr>
            <w:tcW w:w="9039" w:type="dxa"/>
            <w:tcBorders>
              <w:top w:val="nil"/>
              <w:left w:val="nil"/>
              <w:bottom w:val="nil"/>
              <w:right w:val="nil"/>
            </w:tcBorders>
          </w:tcPr>
          <w:p w:rsidR="00A803E7" w:rsidRPr="00C85444" w:rsidRDefault="00A803E7" w:rsidP="00151DF4">
            <w:pPr>
              <w:shd w:val="clear" w:color="auto" w:fill="FFFFFF"/>
              <w:autoSpaceDE w:val="0"/>
              <w:autoSpaceDN w:val="0"/>
              <w:ind w:left="-34"/>
              <w:outlineLvl w:val="0"/>
              <w:rPr>
                <w:b/>
                <w:bCs/>
                <w:sz w:val="22"/>
                <w:szCs w:val="22"/>
                <w:lang w:val="uk-UA"/>
              </w:rPr>
            </w:pPr>
            <w:r w:rsidRPr="00C85444">
              <w:rPr>
                <w:b/>
                <w:bCs/>
                <w:sz w:val="22"/>
                <w:szCs w:val="22"/>
                <w:lang w:val="uk-UA"/>
              </w:rPr>
              <w:t>1. Загальні відомості</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 xml:space="preserve">1.1. Географічне розташування та кліматичні особливості </w:t>
            </w:r>
            <w:r w:rsidR="004D0C8A" w:rsidRPr="00C85444">
              <w:rPr>
                <w:sz w:val="22"/>
                <w:szCs w:val="22"/>
                <w:lang w:val="uk-UA"/>
              </w:rPr>
              <w:t>регіону</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1.2. Соціальний та економічний розвиток регіону</w:t>
            </w:r>
          </w:p>
          <w:p w:rsidR="00A803E7" w:rsidRPr="00C85444" w:rsidRDefault="00A803E7" w:rsidP="00151DF4">
            <w:pPr>
              <w:shd w:val="clear" w:color="auto" w:fill="FFFFFF"/>
              <w:autoSpaceDE w:val="0"/>
              <w:autoSpaceDN w:val="0"/>
              <w:jc w:val="both"/>
              <w:rPr>
                <w:sz w:val="22"/>
                <w:szCs w:val="22"/>
                <w:lang w:val="uk-UA"/>
              </w:rPr>
            </w:pPr>
          </w:p>
        </w:tc>
        <w:tc>
          <w:tcPr>
            <w:tcW w:w="850" w:type="dxa"/>
            <w:tcBorders>
              <w:top w:val="nil"/>
              <w:left w:val="nil"/>
              <w:bottom w:val="nil"/>
              <w:right w:val="nil"/>
            </w:tcBorders>
          </w:tcPr>
          <w:p w:rsidR="00A803E7" w:rsidRPr="00C85444" w:rsidRDefault="00A803E7" w:rsidP="0042244C">
            <w:pPr>
              <w:autoSpaceDE w:val="0"/>
              <w:autoSpaceDN w:val="0"/>
              <w:jc w:val="center"/>
              <w:outlineLvl w:val="0"/>
              <w:rPr>
                <w:sz w:val="22"/>
                <w:szCs w:val="22"/>
                <w:lang w:val="uk-UA"/>
              </w:rPr>
            </w:pPr>
          </w:p>
        </w:tc>
      </w:tr>
      <w:tr w:rsidR="00A803E7" w:rsidRPr="00C85444">
        <w:trPr>
          <w:trHeight w:val="3218"/>
        </w:trPr>
        <w:tc>
          <w:tcPr>
            <w:tcW w:w="9039" w:type="dxa"/>
            <w:tcBorders>
              <w:top w:val="nil"/>
              <w:left w:val="nil"/>
              <w:bottom w:val="nil"/>
              <w:right w:val="nil"/>
            </w:tcBorders>
          </w:tcPr>
          <w:p w:rsidR="00A803E7" w:rsidRPr="00C85444" w:rsidRDefault="00A803E7" w:rsidP="00151DF4">
            <w:pPr>
              <w:shd w:val="clear" w:color="auto" w:fill="FFFFFF"/>
              <w:autoSpaceDE w:val="0"/>
              <w:autoSpaceDN w:val="0"/>
              <w:jc w:val="both"/>
              <w:outlineLvl w:val="0"/>
              <w:rPr>
                <w:b/>
                <w:bCs/>
                <w:spacing w:val="-3"/>
                <w:sz w:val="22"/>
                <w:szCs w:val="22"/>
                <w:lang w:val="uk-UA"/>
              </w:rPr>
            </w:pPr>
            <w:r w:rsidRPr="00C85444">
              <w:rPr>
                <w:b/>
                <w:bCs/>
                <w:sz w:val="22"/>
                <w:szCs w:val="22"/>
                <w:lang w:val="uk-UA"/>
              </w:rPr>
              <w:t>2. Атмосферне повітря</w:t>
            </w:r>
          </w:p>
          <w:p w:rsidR="00A803E7" w:rsidRPr="00C85444" w:rsidRDefault="00A803E7" w:rsidP="00151DF4">
            <w:pPr>
              <w:shd w:val="clear" w:color="auto" w:fill="FFFFFF"/>
              <w:autoSpaceDE w:val="0"/>
              <w:autoSpaceDN w:val="0"/>
              <w:jc w:val="both"/>
              <w:rPr>
                <w:spacing w:val="-3"/>
                <w:sz w:val="22"/>
                <w:szCs w:val="22"/>
                <w:lang w:val="uk-UA"/>
              </w:rPr>
            </w:pPr>
            <w:r w:rsidRPr="00C85444">
              <w:rPr>
                <w:spacing w:val="-3"/>
                <w:sz w:val="22"/>
                <w:szCs w:val="22"/>
                <w:lang w:val="uk-UA"/>
              </w:rPr>
              <w:t xml:space="preserve">2.1. Викиди </w:t>
            </w:r>
            <w:r w:rsidRPr="00C85444">
              <w:rPr>
                <w:sz w:val="22"/>
                <w:szCs w:val="22"/>
                <w:lang w:val="uk-UA"/>
              </w:rPr>
              <w:t>забруднюючих речовин в атмосферне повітря</w:t>
            </w:r>
          </w:p>
          <w:p w:rsidR="00A803E7" w:rsidRPr="00C85444" w:rsidRDefault="00A803E7" w:rsidP="00151DF4">
            <w:pPr>
              <w:shd w:val="clear" w:color="auto" w:fill="FFFFFF"/>
              <w:autoSpaceDE w:val="0"/>
              <w:autoSpaceDN w:val="0"/>
              <w:jc w:val="both"/>
              <w:rPr>
                <w:sz w:val="22"/>
                <w:szCs w:val="22"/>
                <w:lang w:val="uk-UA"/>
              </w:rPr>
            </w:pPr>
            <w:r w:rsidRPr="00C85444">
              <w:rPr>
                <w:spacing w:val="-3"/>
                <w:sz w:val="22"/>
                <w:szCs w:val="22"/>
                <w:lang w:val="uk-UA"/>
              </w:rPr>
              <w:t xml:space="preserve">     2.1.1. </w:t>
            </w:r>
            <w:r w:rsidRPr="00C85444">
              <w:rPr>
                <w:sz w:val="22"/>
                <w:szCs w:val="22"/>
                <w:lang w:val="uk-UA"/>
              </w:rPr>
              <w:t xml:space="preserve">Динаміка викидів забруднюючих речовин </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 xml:space="preserve">     2.1.2. Динаміка викидів найпоширеніших забруднюючих речовин в атмосферне повітря по області та в розрізі населених пунктів</w:t>
            </w:r>
          </w:p>
          <w:p w:rsidR="00A803E7" w:rsidRPr="00C85444" w:rsidRDefault="00A803E7" w:rsidP="00151DF4">
            <w:pPr>
              <w:autoSpaceDE w:val="0"/>
              <w:autoSpaceDN w:val="0"/>
              <w:ind w:right="-6"/>
              <w:jc w:val="both"/>
              <w:rPr>
                <w:spacing w:val="-9"/>
                <w:sz w:val="22"/>
                <w:szCs w:val="22"/>
                <w:lang w:val="uk-UA"/>
              </w:rPr>
            </w:pPr>
            <w:r w:rsidRPr="00C85444">
              <w:rPr>
                <w:sz w:val="22"/>
                <w:szCs w:val="22"/>
                <w:lang w:val="uk-UA"/>
              </w:rPr>
              <w:t xml:space="preserve">     2.1.3. </w:t>
            </w:r>
            <w:r w:rsidRPr="00C85444">
              <w:rPr>
                <w:spacing w:val="-9"/>
                <w:sz w:val="22"/>
                <w:szCs w:val="22"/>
                <w:lang w:val="uk-UA"/>
              </w:rPr>
              <w:t>Основні забруднювачі атмосферного повітря (за галузями економіки)</w:t>
            </w:r>
          </w:p>
          <w:p w:rsidR="00A803E7" w:rsidRPr="00C85444" w:rsidRDefault="00A803E7" w:rsidP="00151DF4">
            <w:pPr>
              <w:shd w:val="clear" w:color="auto" w:fill="FFFFFF"/>
              <w:autoSpaceDE w:val="0"/>
              <w:autoSpaceDN w:val="0"/>
              <w:jc w:val="both"/>
              <w:rPr>
                <w:sz w:val="22"/>
                <w:szCs w:val="22"/>
                <w:lang w:val="uk-UA"/>
              </w:rPr>
            </w:pPr>
            <w:r w:rsidRPr="00C85444">
              <w:rPr>
                <w:spacing w:val="-3"/>
                <w:sz w:val="22"/>
                <w:szCs w:val="22"/>
                <w:lang w:val="uk-UA"/>
              </w:rPr>
              <w:t xml:space="preserve">2.2. </w:t>
            </w:r>
            <w:r w:rsidRPr="00C85444">
              <w:rPr>
                <w:sz w:val="22"/>
                <w:szCs w:val="22"/>
                <w:lang w:val="uk-UA"/>
              </w:rPr>
              <w:t>Транскордонне забруднення атмосферного повітря</w:t>
            </w:r>
          </w:p>
          <w:p w:rsidR="00A803E7" w:rsidRPr="00C85444" w:rsidRDefault="00A803E7" w:rsidP="00151DF4">
            <w:pPr>
              <w:shd w:val="clear" w:color="auto" w:fill="FFFFFF"/>
              <w:autoSpaceDE w:val="0"/>
              <w:autoSpaceDN w:val="0"/>
              <w:jc w:val="both"/>
              <w:rPr>
                <w:spacing w:val="-3"/>
                <w:sz w:val="22"/>
                <w:szCs w:val="22"/>
                <w:lang w:val="uk-UA"/>
              </w:rPr>
            </w:pPr>
            <w:r w:rsidRPr="00C85444">
              <w:rPr>
                <w:sz w:val="22"/>
                <w:szCs w:val="22"/>
                <w:lang w:val="uk-UA"/>
              </w:rPr>
              <w:t>2.3. Якість атмосферного повітря в м. Миколаєві</w:t>
            </w:r>
          </w:p>
          <w:p w:rsidR="00A803E7" w:rsidRPr="00C85444" w:rsidRDefault="00A803E7" w:rsidP="00151DF4">
            <w:pPr>
              <w:autoSpaceDE w:val="0"/>
              <w:autoSpaceDN w:val="0"/>
              <w:ind w:right="-6"/>
              <w:jc w:val="both"/>
              <w:rPr>
                <w:spacing w:val="-9"/>
                <w:sz w:val="22"/>
                <w:szCs w:val="22"/>
                <w:lang w:val="uk-UA"/>
              </w:rPr>
            </w:pPr>
            <w:r w:rsidRPr="00C85444">
              <w:rPr>
                <w:spacing w:val="-2"/>
                <w:sz w:val="22"/>
                <w:szCs w:val="22"/>
                <w:lang w:val="uk-UA"/>
              </w:rPr>
              <w:t>2.4. Стан р</w:t>
            </w:r>
            <w:r w:rsidRPr="00C85444">
              <w:rPr>
                <w:spacing w:val="-9"/>
                <w:sz w:val="22"/>
                <w:szCs w:val="22"/>
                <w:lang w:val="uk-UA"/>
              </w:rPr>
              <w:t>адіаційного забруднення атмосферного повітря</w:t>
            </w:r>
          </w:p>
          <w:p w:rsidR="00A803E7" w:rsidRPr="00C85444" w:rsidRDefault="00A803E7" w:rsidP="00151DF4">
            <w:pPr>
              <w:autoSpaceDE w:val="0"/>
              <w:autoSpaceDN w:val="0"/>
              <w:ind w:right="406"/>
              <w:jc w:val="both"/>
              <w:outlineLvl w:val="0"/>
              <w:rPr>
                <w:spacing w:val="-3"/>
                <w:sz w:val="22"/>
                <w:szCs w:val="22"/>
                <w:lang w:val="uk-UA"/>
              </w:rPr>
            </w:pPr>
            <w:r w:rsidRPr="00C85444">
              <w:rPr>
                <w:spacing w:val="-3"/>
                <w:sz w:val="22"/>
                <w:szCs w:val="22"/>
                <w:lang w:val="uk-UA"/>
              </w:rPr>
              <w:t xml:space="preserve">2.5. </w:t>
            </w:r>
            <w:r w:rsidR="0017492F" w:rsidRPr="00C85444">
              <w:rPr>
                <w:spacing w:val="-3"/>
                <w:sz w:val="22"/>
                <w:szCs w:val="22"/>
                <w:lang w:val="uk-UA"/>
              </w:rPr>
              <w:t>В</w:t>
            </w:r>
            <w:r w:rsidRPr="00C85444">
              <w:rPr>
                <w:spacing w:val="-3"/>
                <w:sz w:val="22"/>
                <w:szCs w:val="22"/>
                <w:lang w:val="uk-UA"/>
              </w:rPr>
              <w:t>плив забруднюючих речовин на здоров’я людини та біорізноманіття</w:t>
            </w:r>
          </w:p>
          <w:p w:rsidR="00A803E7" w:rsidRPr="00C85444" w:rsidRDefault="00A803E7" w:rsidP="00151DF4">
            <w:pPr>
              <w:autoSpaceDE w:val="0"/>
              <w:autoSpaceDN w:val="0"/>
              <w:ind w:right="406"/>
              <w:jc w:val="both"/>
              <w:outlineLvl w:val="0"/>
              <w:rPr>
                <w:spacing w:val="-3"/>
                <w:sz w:val="22"/>
                <w:szCs w:val="22"/>
                <w:lang w:val="uk-UA"/>
              </w:rPr>
            </w:pPr>
            <w:r w:rsidRPr="00C85444">
              <w:rPr>
                <w:spacing w:val="-3"/>
                <w:sz w:val="22"/>
                <w:szCs w:val="22"/>
                <w:lang w:val="uk-UA"/>
              </w:rPr>
              <w:t>2.6. Заходи, спрямовані на покращення стану атмосферного повітря</w:t>
            </w:r>
          </w:p>
          <w:p w:rsidR="00A803E7" w:rsidRPr="00C85444" w:rsidRDefault="00A803E7" w:rsidP="00151DF4">
            <w:pPr>
              <w:autoSpaceDE w:val="0"/>
              <w:autoSpaceDN w:val="0"/>
              <w:ind w:right="406"/>
              <w:jc w:val="both"/>
              <w:outlineLvl w:val="0"/>
              <w:rPr>
                <w:spacing w:val="-3"/>
                <w:sz w:val="22"/>
                <w:szCs w:val="22"/>
                <w:lang w:val="uk-UA"/>
              </w:rPr>
            </w:pPr>
          </w:p>
        </w:tc>
        <w:tc>
          <w:tcPr>
            <w:tcW w:w="850" w:type="dxa"/>
            <w:tcBorders>
              <w:top w:val="nil"/>
              <w:left w:val="nil"/>
              <w:bottom w:val="nil"/>
              <w:right w:val="nil"/>
            </w:tcBorders>
          </w:tcPr>
          <w:p w:rsidR="00A803E7" w:rsidRPr="00C85444" w:rsidRDefault="00A803E7" w:rsidP="006A0441">
            <w:pPr>
              <w:tabs>
                <w:tab w:val="left" w:pos="1332"/>
                <w:tab w:val="left" w:pos="1512"/>
                <w:tab w:val="left" w:pos="1584"/>
              </w:tabs>
              <w:autoSpaceDE w:val="0"/>
              <w:autoSpaceDN w:val="0"/>
              <w:jc w:val="center"/>
              <w:outlineLvl w:val="0"/>
              <w:rPr>
                <w:sz w:val="22"/>
                <w:szCs w:val="22"/>
                <w:lang w:val="uk-UA"/>
              </w:rPr>
            </w:pPr>
          </w:p>
        </w:tc>
      </w:tr>
      <w:tr w:rsidR="00A803E7" w:rsidRPr="00C85444">
        <w:trPr>
          <w:trHeight w:val="938"/>
        </w:trPr>
        <w:tc>
          <w:tcPr>
            <w:tcW w:w="9039" w:type="dxa"/>
            <w:tcBorders>
              <w:top w:val="nil"/>
              <w:left w:val="nil"/>
              <w:bottom w:val="nil"/>
              <w:right w:val="nil"/>
            </w:tcBorders>
          </w:tcPr>
          <w:p w:rsidR="00A803E7" w:rsidRPr="00C85444" w:rsidRDefault="00A803E7" w:rsidP="00151DF4">
            <w:pPr>
              <w:autoSpaceDE w:val="0"/>
              <w:autoSpaceDN w:val="0"/>
              <w:jc w:val="both"/>
              <w:rPr>
                <w:b/>
                <w:bCs/>
                <w:sz w:val="22"/>
                <w:szCs w:val="22"/>
                <w:lang w:val="uk-UA"/>
              </w:rPr>
            </w:pPr>
            <w:r w:rsidRPr="00C85444">
              <w:rPr>
                <w:b/>
                <w:bCs/>
                <w:sz w:val="22"/>
                <w:szCs w:val="22"/>
                <w:lang w:val="uk-UA"/>
              </w:rPr>
              <w:t>3. Зміна клімату</w:t>
            </w:r>
          </w:p>
          <w:p w:rsidR="00A803E7" w:rsidRPr="00C85444" w:rsidRDefault="00A803E7" w:rsidP="00151DF4">
            <w:pPr>
              <w:autoSpaceDE w:val="0"/>
              <w:autoSpaceDN w:val="0"/>
              <w:jc w:val="both"/>
              <w:rPr>
                <w:sz w:val="22"/>
                <w:szCs w:val="22"/>
                <w:lang w:val="uk-UA"/>
              </w:rPr>
            </w:pPr>
            <w:r w:rsidRPr="00C85444">
              <w:rPr>
                <w:sz w:val="22"/>
                <w:szCs w:val="22"/>
                <w:lang w:val="uk-UA"/>
              </w:rPr>
              <w:t>3.</w:t>
            </w:r>
            <w:r w:rsidR="004D0C8A" w:rsidRPr="00C85444">
              <w:rPr>
                <w:sz w:val="22"/>
                <w:szCs w:val="22"/>
                <w:lang w:val="uk-UA"/>
              </w:rPr>
              <w:t>1</w:t>
            </w:r>
            <w:r w:rsidRPr="00C85444">
              <w:rPr>
                <w:sz w:val="22"/>
                <w:szCs w:val="22"/>
                <w:lang w:val="uk-UA"/>
              </w:rPr>
              <w:t xml:space="preserve">. </w:t>
            </w:r>
            <w:r w:rsidR="004D0C8A" w:rsidRPr="00C85444">
              <w:rPr>
                <w:sz w:val="22"/>
                <w:szCs w:val="22"/>
                <w:lang w:val="uk-UA"/>
              </w:rPr>
              <w:t>О</w:t>
            </w:r>
            <w:r w:rsidRPr="00C85444">
              <w:rPr>
                <w:sz w:val="22"/>
                <w:szCs w:val="22"/>
                <w:lang w:val="uk-UA"/>
              </w:rPr>
              <w:t>цінк</w:t>
            </w:r>
            <w:r w:rsidR="004D0C8A" w:rsidRPr="00C85444">
              <w:rPr>
                <w:sz w:val="22"/>
                <w:szCs w:val="22"/>
                <w:lang w:val="uk-UA"/>
              </w:rPr>
              <w:t>а</w:t>
            </w:r>
            <w:r w:rsidRPr="00C85444">
              <w:rPr>
                <w:sz w:val="22"/>
                <w:szCs w:val="22"/>
                <w:lang w:val="uk-UA"/>
              </w:rPr>
              <w:t xml:space="preserve"> антропогенних викидів та абсорбції парникових газів</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3.</w:t>
            </w:r>
            <w:r w:rsidR="004D0C8A" w:rsidRPr="00C85444">
              <w:rPr>
                <w:sz w:val="22"/>
                <w:szCs w:val="22"/>
                <w:lang w:val="uk-UA"/>
              </w:rPr>
              <w:t>2</w:t>
            </w:r>
            <w:r w:rsidRPr="00C85444">
              <w:rPr>
                <w:sz w:val="22"/>
                <w:szCs w:val="22"/>
                <w:lang w:val="uk-UA"/>
              </w:rPr>
              <w:t>. Політика та заходи у сфері скорочення антропогенних викидів парникових газів адаптації до зміни клімату</w:t>
            </w:r>
          </w:p>
          <w:p w:rsidR="00A803E7" w:rsidRPr="00C85444" w:rsidRDefault="00A803E7" w:rsidP="00151DF4">
            <w:pPr>
              <w:shd w:val="clear" w:color="auto" w:fill="FFFFFF"/>
              <w:autoSpaceDE w:val="0"/>
              <w:autoSpaceDN w:val="0"/>
              <w:jc w:val="both"/>
              <w:rPr>
                <w:sz w:val="22"/>
                <w:szCs w:val="22"/>
                <w:lang w:val="uk-UA"/>
              </w:rPr>
            </w:pPr>
          </w:p>
        </w:tc>
        <w:tc>
          <w:tcPr>
            <w:tcW w:w="850" w:type="dxa"/>
            <w:tcBorders>
              <w:top w:val="nil"/>
              <w:left w:val="nil"/>
              <w:bottom w:val="nil"/>
              <w:right w:val="nil"/>
            </w:tcBorders>
          </w:tcPr>
          <w:p w:rsidR="00A803E7" w:rsidRPr="00C85444" w:rsidRDefault="00A803E7" w:rsidP="0042244C">
            <w:pPr>
              <w:tabs>
                <w:tab w:val="left" w:pos="1944"/>
              </w:tabs>
              <w:autoSpaceDE w:val="0"/>
              <w:autoSpaceDN w:val="0"/>
              <w:jc w:val="center"/>
              <w:outlineLvl w:val="0"/>
              <w:rPr>
                <w:sz w:val="22"/>
                <w:szCs w:val="22"/>
                <w:lang w:val="uk-UA"/>
              </w:rPr>
            </w:pPr>
          </w:p>
        </w:tc>
      </w:tr>
      <w:tr w:rsidR="00A803E7" w:rsidRPr="00C85444">
        <w:tc>
          <w:tcPr>
            <w:tcW w:w="9039" w:type="dxa"/>
            <w:tcBorders>
              <w:top w:val="nil"/>
              <w:left w:val="nil"/>
              <w:bottom w:val="nil"/>
              <w:right w:val="nil"/>
            </w:tcBorders>
          </w:tcPr>
          <w:p w:rsidR="00A803E7" w:rsidRPr="00C85444" w:rsidRDefault="00A803E7" w:rsidP="00151DF4">
            <w:pPr>
              <w:shd w:val="clear" w:color="auto" w:fill="FFFFFF"/>
              <w:autoSpaceDE w:val="0"/>
              <w:autoSpaceDN w:val="0"/>
              <w:jc w:val="both"/>
              <w:rPr>
                <w:b/>
                <w:bCs/>
                <w:sz w:val="22"/>
                <w:szCs w:val="22"/>
                <w:lang w:val="uk-UA"/>
              </w:rPr>
            </w:pPr>
            <w:r w:rsidRPr="00C85444">
              <w:rPr>
                <w:b/>
                <w:bCs/>
                <w:sz w:val="22"/>
                <w:szCs w:val="22"/>
                <w:lang w:val="uk-UA"/>
              </w:rPr>
              <w:t>4. Водні ресурси</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4.1. Водні ресурси та їх використання</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 xml:space="preserve">     4.1.1. Загальна характеристика</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 xml:space="preserve">     4.1.2. Водозабезпеченість територій </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 xml:space="preserve">     4.1.3. Водокористування та водовідведення</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4.2. Забруднення поверхневих вод</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 xml:space="preserve">     4.2.1. Скидання забруднюючих речовин у водні об’єкти та очистка стічних вод</w:t>
            </w:r>
          </w:p>
          <w:p w:rsidR="006035A7" w:rsidRPr="00C85444" w:rsidRDefault="00A803E7" w:rsidP="00151DF4">
            <w:pPr>
              <w:shd w:val="clear" w:color="auto" w:fill="FFFFFF"/>
              <w:autoSpaceDE w:val="0"/>
              <w:autoSpaceDN w:val="0"/>
              <w:jc w:val="both"/>
              <w:rPr>
                <w:sz w:val="22"/>
                <w:szCs w:val="22"/>
                <w:lang w:val="uk-UA"/>
              </w:rPr>
            </w:pPr>
            <w:r w:rsidRPr="00C85444">
              <w:rPr>
                <w:sz w:val="22"/>
                <w:szCs w:val="22"/>
                <w:lang w:val="uk-UA"/>
              </w:rPr>
              <w:t xml:space="preserve">     4.2.2. Основні забруднювачі водних об’єктів </w:t>
            </w:r>
          </w:p>
          <w:p w:rsidR="00A803E7" w:rsidRPr="00C85444" w:rsidRDefault="006035A7" w:rsidP="006035A7">
            <w:pPr>
              <w:shd w:val="clear" w:color="auto" w:fill="FFFFFF"/>
              <w:autoSpaceDE w:val="0"/>
              <w:autoSpaceDN w:val="0"/>
              <w:ind w:firstLine="248"/>
              <w:jc w:val="both"/>
              <w:rPr>
                <w:sz w:val="22"/>
                <w:szCs w:val="22"/>
                <w:lang w:val="uk-UA"/>
              </w:rPr>
            </w:pPr>
            <w:r w:rsidRPr="00C85444">
              <w:rPr>
                <w:sz w:val="22"/>
                <w:szCs w:val="22"/>
                <w:lang w:val="uk-UA"/>
              </w:rPr>
              <w:t xml:space="preserve"> </w:t>
            </w:r>
            <w:r w:rsidR="00A803E7" w:rsidRPr="00C85444">
              <w:rPr>
                <w:sz w:val="22"/>
                <w:szCs w:val="22"/>
                <w:lang w:val="uk-UA"/>
              </w:rPr>
              <w:t>4.3. Якість поверхневих вод</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 xml:space="preserve">     4.3.1. Оцінка якості вод за гідрохімічними показниками</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 xml:space="preserve">     4.3.2. Гідробіологічна оцінка якості вод та стан гідробіоценозів</w:t>
            </w:r>
          </w:p>
          <w:p w:rsidR="00A803E7" w:rsidRPr="00C85444" w:rsidRDefault="00A803E7" w:rsidP="00151DF4">
            <w:pPr>
              <w:shd w:val="clear" w:color="auto" w:fill="FFFFFF"/>
              <w:autoSpaceDE w:val="0"/>
              <w:autoSpaceDN w:val="0"/>
              <w:jc w:val="both"/>
              <w:rPr>
                <w:spacing w:val="-3"/>
                <w:sz w:val="22"/>
                <w:szCs w:val="22"/>
                <w:lang w:val="uk-UA"/>
              </w:rPr>
            </w:pPr>
            <w:r w:rsidRPr="00C85444">
              <w:rPr>
                <w:spacing w:val="-3"/>
                <w:sz w:val="22"/>
                <w:szCs w:val="22"/>
                <w:lang w:val="uk-UA"/>
              </w:rPr>
              <w:t xml:space="preserve">     4.3.3. Мікробіологічна оцінка якості вод з огляду на епідемічну ситуацію</w:t>
            </w:r>
          </w:p>
          <w:p w:rsidR="00A803E7" w:rsidRPr="00C85444" w:rsidRDefault="00A803E7" w:rsidP="00151DF4">
            <w:pPr>
              <w:shd w:val="clear" w:color="auto" w:fill="FFFFFF"/>
              <w:autoSpaceDE w:val="0"/>
              <w:autoSpaceDN w:val="0"/>
              <w:jc w:val="both"/>
              <w:rPr>
                <w:spacing w:val="-3"/>
                <w:sz w:val="22"/>
                <w:szCs w:val="22"/>
                <w:lang w:val="uk-UA"/>
              </w:rPr>
            </w:pPr>
            <w:r w:rsidRPr="00C85444">
              <w:rPr>
                <w:spacing w:val="-3"/>
                <w:sz w:val="22"/>
                <w:szCs w:val="22"/>
                <w:lang w:val="uk-UA"/>
              </w:rPr>
              <w:t xml:space="preserve">     4.3.4. Радіаційний стан поверхневих вод</w:t>
            </w:r>
          </w:p>
          <w:p w:rsidR="00A803E7" w:rsidRPr="00C85444" w:rsidRDefault="00A803E7" w:rsidP="00151DF4">
            <w:pPr>
              <w:autoSpaceDE w:val="0"/>
              <w:autoSpaceDN w:val="0"/>
              <w:ind w:right="406"/>
              <w:jc w:val="both"/>
              <w:outlineLvl w:val="0"/>
              <w:rPr>
                <w:spacing w:val="-3"/>
                <w:sz w:val="22"/>
                <w:szCs w:val="22"/>
                <w:lang w:val="uk-UA"/>
              </w:rPr>
            </w:pPr>
            <w:r w:rsidRPr="00C85444">
              <w:rPr>
                <w:spacing w:val="-3"/>
                <w:sz w:val="22"/>
                <w:szCs w:val="22"/>
                <w:lang w:val="uk-UA"/>
              </w:rPr>
              <w:t>4.4. Якість питної води та її вплив на здоров’я населення</w:t>
            </w:r>
          </w:p>
          <w:p w:rsidR="00A803E7" w:rsidRPr="00C85444" w:rsidRDefault="00A803E7" w:rsidP="00151DF4">
            <w:pPr>
              <w:autoSpaceDE w:val="0"/>
              <w:autoSpaceDN w:val="0"/>
              <w:ind w:right="406"/>
              <w:jc w:val="both"/>
              <w:outlineLvl w:val="0"/>
              <w:rPr>
                <w:spacing w:val="-3"/>
                <w:sz w:val="22"/>
                <w:szCs w:val="22"/>
                <w:lang w:val="uk-UA"/>
              </w:rPr>
            </w:pPr>
            <w:r w:rsidRPr="00C85444">
              <w:rPr>
                <w:spacing w:val="-3"/>
                <w:sz w:val="22"/>
                <w:szCs w:val="22"/>
                <w:lang w:val="uk-UA"/>
              </w:rPr>
              <w:t>4.5. Екологічний стан морських вод</w:t>
            </w:r>
          </w:p>
          <w:p w:rsidR="00A803E7" w:rsidRPr="00C85444" w:rsidRDefault="00A803E7" w:rsidP="00151DF4">
            <w:pPr>
              <w:autoSpaceDE w:val="0"/>
              <w:autoSpaceDN w:val="0"/>
              <w:ind w:right="406"/>
              <w:jc w:val="both"/>
              <w:outlineLvl w:val="0"/>
              <w:rPr>
                <w:spacing w:val="-3"/>
                <w:sz w:val="22"/>
                <w:szCs w:val="22"/>
                <w:lang w:val="uk-UA"/>
              </w:rPr>
            </w:pPr>
            <w:r w:rsidRPr="00C85444">
              <w:rPr>
                <w:spacing w:val="-3"/>
                <w:sz w:val="22"/>
                <w:szCs w:val="22"/>
                <w:lang w:val="uk-UA"/>
              </w:rPr>
              <w:t>4.6. Заходи щодо поліпшення стану водних об’єктів</w:t>
            </w:r>
          </w:p>
          <w:p w:rsidR="00A803E7" w:rsidRPr="00C85444" w:rsidRDefault="00A803E7" w:rsidP="00151DF4">
            <w:pPr>
              <w:autoSpaceDE w:val="0"/>
              <w:autoSpaceDN w:val="0"/>
              <w:ind w:right="406"/>
              <w:jc w:val="both"/>
              <w:outlineLvl w:val="0"/>
              <w:rPr>
                <w:sz w:val="22"/>
                <w:szCs w:val="22"/>
                <w:lang w:val="uk-UA"/>
              </w:rPr>
            </w:pPr>
          </w:p>
        </w:tc>
        <w:tc>
          <w:tcPr>
            <w:tcW w:w="850" w:type="dxa"/>
            <w:tcBorders>
              <w:top w:val="nil"/>
              <w:left w:val="nil"/>
              <w:bottom w:val="nil"/>
              <w:right w:val="nil"/>
            </w:tcBorders>
          </w:tcPr>
          <w:p w:rsidR="00A803E7" w:rsidRPr="00C85444" w:rsidRDefault="00A803E7" w:rsidP="005E6BC1">
            <w:pPr>
              <w:tabs>
                <w:tab w:val="left" w:pos="1944"/>
              </w:tabs>
              <w:autoSpaceDE w:val="0"/>
              <w:autoSpaceDN w:val="0"/>
              <w:jc w:val="center"/>
              <w:outlineLvl w:val="0"/>
              <w:rPr>
                <w:sz w:val="22"/>
                <w:szCs w:val="22"/>
                <w:lang w:val="uk-UA"/>
              </w:rPr>
            </w:pPr>
          </w:p>
        </w:tc>
      </w:tr>
      <w:tr w:rsidR="00A803E7" w:rsidRPr="00C85444">
        <w:tc>
          <w:tcPr>
            <w:tcW w:w="9039" w:type="dxa"/>
            <w:tcBorders>
              <w:top w:val="nil"/>
              <w:left w:val="nil"/>
              <w:bottom w:val="nil"/>
              <w:right w:val="nil"/>
            </w:tcBorders>
          </w:tcPr>
          <w:p w:rsidR="00A803E7" w:rsidRPr="00C85444" w:rsidRDefault="00A803E7" w:rsidP="00151DF4">
            <w:pPr>
              <w:autoSpaceDE w:val="0"/>
              <w:autoSpaceDN w:val="0"/>
              <w:rPr>
                <w:b/>
                <w:bCs/>
                <w:sz w:val="22"/>
                <w:szCs w:val="22"/>
                <w:lang w:val="uk-UA"/>
              </w:rPr>
            </w:pPr>
            <w:r w:rsidRPr="00C85444">
              <w:rPr>
                <w:b/>
                <w:bCs/>
                <w:sz w:val="22"/>
                <w:szCs w:val="22"/>
                <w:lang w:val="uk-UA"/>
              </w:rPr>
              <w:t>5. Збереження біологічного та ландшафтного різноманіття, розвиток природно-заповідного фонду та формування екологічної мережі</w:t>
            </w:r>
          </w:p>
          <w:p w:rsidR="00A803E7" w:rsidRPr="00C85444" w:rsidRDefault="00A803E7" w:rsidP="00151DF4">
            <w:pPr>
              <w:autoSpaceDE w:val="0"/>
              <w:autoSpaceDN w:val="0"/>
              <w:jc w:val="both"/>
              <w:rPr>
                <w:sz w:val="22"/>
                <w:szCs w:val="22"/>
                <w:lang w:val="uk-UA"/>
              </w:rPr>
            </w:pPr>
            <w:r w:rsidRPr="00C85444">
              <w:rPr>
                <w:sz w:val="22"/>
                <w:szCs w:val="22"/>
                <w:lang w:val="uk-UA"/>
              </w:rPr>
              <w:t>5.1. Збереження біологічного та ландшафтного різноманіття, формування екологічної мережі</w:t>
            </w:r>
          </w:p>
          <w:p w:rsidR="00A803E7" w:rsidRPr="00C85444" w:rsidRDefault="00A803E7" w:rsidP="00151DF4">
            <w:pPr>
              <w:autoSpaceDE w:val="0"/>
              <w:autoSpaceDN w:val="0"/>
              <w:jc w:val="both"/>
              <w:rPr>
                <w:sz w:val="22"/>
                <w:szCs w:val="22"/>
                <w:lang w:val="uk-UA"/>
              </w:rPr>
            </w:pPr>
            <w:r w:rsidRPr="00C85444">
              <w:rPr>
                <w:sz w:val="22"/>
                <w:szCs w:val="22"/>
                <w:lang w:val="uk-UA"/>
              </w:rPr>
              <w:t xml:space="preserve">     5.1.1. Загальна характеристика</w:t>
            </w:r>
          </w:p>
          <w:p w:rsidR="00A803E7" w:rsidRPr="00C85444" w:rsidRDefault="00A803E7" w:rsidP="00151DF4">
            <w:pPr>
              <w:autoSpaceDE w:val="0"/>
              <w:autoSpaceDN w:val="0"/>
              <w:jc w:val="both"/>
              <w:rPr>
                <w:sz w:val="22"/>
                <w:szCs w:val="22"/>
                <w:lang w:val="uk-UA"/>
              </w:rPr>
            </w:pPr>
            <w:r w:rsidRPr="00C85444">
              <w:rPr>
                <w:sz w:val="22"/>
                <w:szCs w:val="22"/>
                <w:lang w:val="uk-UA"/>
              </w:rPr>
              <w:t xml:space="preserve">     5.1.2. Загрози та вплив антропогенних чинників на структурні елементи екомережі, біологічне та ландшафтне різноманіття</w:t>
            </w:r>
          </w:p>
          <w:p w:rsidR="00A803E7" w:rsidRPr="00C85444" w:rsidRDefault="00A803E7" w:rsidP="00151DF4">
            <w:pPr>
              <w:autoSpaceDE w:val="0"/>
              <w:autoSpaceDN w:val="0"/>
              <w:jc w:val="both"/>
              <w:rPr>
                <w:sz w:val="22"/>
                <w:szCs w:val="22"/>
                <w:lang w:val="uk-UA"/>
              </w:rPr>
            </w:pPr>
            <w:r w:rsidRPr="00C85444">
              <w:rPr>
                <w:sz w:val="22"/>
                <w:szCs w:val="22"/>
                <w:lang w:val="uk-UA"/>
              </w:rPr>
              <w:t xml:space="preserve">     5.1.3. Заходи щодо збереження біологічного та ландшафтного різноманіття</w:t>
            </w:r>
          </w:p>
          <w:p w:rsidR="00A803E7" w:rsidRPr="00C85444" w:rsidRDefault="00A803E7" w:rsidP="00151DF4">
            <w:pPr>
              <w:autoSpaceDE w:val="0"/>
              <w:autoSpaceDN w:val="0"/>
              <w:jc w:val="both"/>
              <w:rPr>
                <w:sz w:val="22"/>
                <w:szCs w:val="22"/>
                <w:lang w:val="uk-UA"/>
              </w:rPr>
            </w:pPr>
            <w:r w:rsidRPr="00C85444">
              <w:rPr>
                <w:sz w:val="22"/>
                <w:szCs w:val="22"/>
                <w:lang w:val="uk-UA"/>
              </w:rPr>
              <w:t xml:space="preserve">     5.1.4. Формування </w:t>
            </w:r>
            <w:r w:rsidR="00A40A86" w:rsidRPr="00C85444">
              <w:rPr>
                <w:sz w:val="22"/>
                <w:szCs w:val="22"/>
                <w:lang w:val="uk-UA"/>
              </w:rPr>
              <w:t>регіональної</w:t>
            </w:r>
            <w:r w:rsidRPr="00C85444">
              <w:rPr>
                <w:sz w:val="22"/>
                <w:szCs w:val="22"/>
                <w:lang w:val="uk-UA"/>
              </w:rPr>
              <w:t xml:space="preserve"> екомережі</w:t>
            </w:r>
          </w:p>
          <w:p w:rsidR="00A803E7" w:rsidRPr="00C85444" w:rsidRDefault="00A803E7" w:rsidP="00151DF4">
            <w:pPr>
              <w:tabs>
                <w:tab w:val="num" w:pos="1440"/>
              </w:tabs>
              <w:autoSpaceDE w:val="0"/>
              <w:autoSpaceDN w:val="0"/>
              <w:jc w:val="both"/>
              <w:rPr>
                <w:sz w:val="22"/>
                <w:szCs w:val="22"/>
                <w:lang w:val="uk-UA"/>
              </w:rPr>
            </w:pPr>
            <w:r w:rsidRPr="00C85444">
              <w:rPr>
                <w:sz w:val="22"/>
                <w:szCs w:val="22"/>
                <w:lang w:val="uk-UA"/>
              </w:rPr>
              <w:t>5.2.Охорона, використання та відтворення рослинного світу</w:t>
            </w:r>
          </w:p>
          <w:p w:rsidR="00A803E7" w:rsidRPr="00C85444" w:rsidRDefault="00A803E7" w:rsidP="00151DF4">
            <w:pPr>
              <w:tabs>
                <w:tab w:val="num" w:pos="1440"/>
              </w:tabs>
              <w:autoSpaceDE w:val="0"/>
              <w:autoSpaceDN w:val="0"/>
              <w:jc w:val="both"/>
              <w:rPr>
                <w:sz w:val="22"/>
                <w:szCs w:val="22"/>
                <w:lang w:val="uk-UA"/>
              </w:rPr>
            </w:pPr>
            <w:r w:rsidRPr="00C85444">
              <w:rPr>
                <w:sz w:val="22"/>
                <w:szCs w:val="22"/>
                <w:lang w:val="uk-UA"/>
              </w:rPr>
              <w:t xml:space="preserve">     5.2.1.Загальна характеристика рослинного світу</w:t>
            </w:r>
          </w:p>
          <w:p w:rsidR="00A803E7" w:rsidRPr="00C85444" w:rsidRDefault="00A803E7" w:rsidP="00151DF4">
            <w:pPr>
              <w:tabs>
                <w:tab w:val="num" w:pos="1440"/>
              </w:tabs>
              <w:autoSpaceDE w:val="0"/>
              <w:autoSpaceDN w:val="0"/>
              <w:jc w:val="both"/>
              <w:rPr>
                <w:sz w:val="22"/>
                <w:szCs w:val="22"/>
                <w:lang w:val="uk-UA"/>
              </w:rPr>
            </w:pPr>
            <w:r w:rsidRPr="00C85444">
              <w:rPr>
                <w:sz w:val="22"/>
                <w:szCs w:val="22"/>
                <w:lang w:val="uk-UA"/>
              </w:rPr>
              <w:t xml:space="preserve">     5.2.2.Охорона, використання та відтворення лісів</w:t>
            </w:r>
          </w:p>
          <w:p w:rsidR="00A803E7" w:rsidRPr="00C85444" w:rsidRDefault="00A803E7" w:rsidP="00151DF4">
            <w:pPr>
              <w:tabs>
                <w:tab w:val="num" w:pos="1440"/>
              </w:tabs>
              <w:autoSpaceDE w:val="0"/>
              <w:autoSpaceDN w:val="0"/>
              <w:ind w:left="284"/>
              <w:jc w:val="both"/>
              <w:rPr>
                <w:sz w:val="22"/>
                <w:szCs w:val="22"/>
                <w:lang w:val="uk-UA"/>
              </w:rPr>
            </w:pPr>
            <w:r w:rsidRPr="00C85444">
              <w:rPr>
                <w:sz w:val="22"/>
                <w:szCs w:val="22"/>
                <w:lang w:val="uk-UA"/>
              </w:rPr>
              <w:t>5.2.3.Стан використання природних недеревних рослинних ресурсів</w:t>
            </w:r>
          </w:p>
          <w:p w:rsidR="00A803E7" w:rsidRPr="00C85444" w:rsidRDefault="00A803E7" w:rsidP="00151DF4">
            <w:pPr>
              <w:tabs>
                <w:tab w:val="num" w:pos="1440"/>
              </w:tabs>
              <w:autoSpaceDE w:val="0"/>
              <w:autoSpaceDN w:val="0"/>
              <w:ind w:left="284"/>
              <w:jc w:val="both"/>
              <w:rPr>
                <w:sz w:val="22"/>
                <w:szCs w:val="22"/>
                <w:lang w:val="uk-UA"/>
              </w:rPr>
            </w:pPr>
            <w:r w:rsidRPr="00C85444">
              <w:rPr>
                <w:sz w:val="22"/>
                <w:szCs w:val="22"/>
                <w:lang w:val="uk-UA"/>
              </w:rPr>
              <w:t>5.2.4.Охорона та відтворення видів рослин, занесених до Червоної книги України, та тих, що підпадають під дію міжнародних договорів</w:t>
            </w:r>
          </w:p>
          <w:p w:rsidR="00A803E7" w:rsidRPr="00C85444" w:rsidRDefault="00A803E7" w:rsidP="00151DF4">
            <w:pPr>
              <w:tabs>
                <w:tab w:val="num" w:pos="1440"/>
              </w:tabs>
              <w:autoSpaceDE w:val="0"/>
              <w:autoSpaceDN w:val="0"/>
              <w:jc w:val="both"/>
              <w:rPr>
                <w:sz w:val="22"/>
                <w:szCs w:val="22"/>
                <w:lang w:val="uk-UA"/>
              </w:rPr>
            </w:pPr>
            <w:r w:rsidRPr="00C85444">
              <w:rPr>
                <w:sz w:val="22"/>
                <w:szCs w:val="22"/>
                <w:lang w:val="uk-UA"/>
              </w:rPr>
              <w:lastRenderedPageBreak/>
              <w:t>5.3. Охорона, використання та відтворення тваринного світу</w:t>
            </w:r>
          </w:p>
          <w:p w:rsidR="00A803E7" w:rsidRPr="00C85444" w:rsidRDefault="00A803E7" w:rsidP="00151DF4">
            <w:pPr>
              <w:tabs>
                <w:tab w:val="num" w:pos="1440"/>
              </w:tabs>
              <w:autoSpaceDE w:val="0"/>
              <w:autoSpaceDN w:val="0"/>
              <w:jc w:val="both"/>
              <w:rPr>
                <w:sz w:val="22"/>
                <w:szCs w:val="22"/>
                <w:lang w:val="uk-UA"/>
              </w:rPr>
            </w:pPr>
            <w:r w:rsidRPr="00C85444">
              <w:rPr>
                <w:sz w:val="22"/>
                <w:szCs w:val="22"/>
                <w:lang w:val="uk-UA"/>
              </w:rPr>
              <w:t xml:space="preserve">     5.3.1. Загальна характеристика тваринного світу</w:t>
            </w:r>
          </w:p>
          <w:p w:rsidR="00A803E7" w:rsidRPr="00C85444" w:rsidRDefault="00A803E7" w:rsidP="00151DF4">
            <w:pPr>
              <w:tabs>
                <w:tab w:val="num" w:pos="1440"/>
              </w:tabs>
              <w:autoSpaceDE w:val="0"/>
              <w:autoSpaceDN w:val="0"/>
              <w:jc w:val="both"/>
              <w:rPr>
                <w:sz w:val="22"/>
                <w:szCs w:val="22"/>
                <w:lang w:val="uk-UA"/>
              </w:rPr>
            </w:pPr>
            <w:r w:rsidRPr="00C85444">
              <w:rPr>
                <w:sz w:val="22"/>
                <w:szCs w:val="22"/>
                <w:lang w:val="uk-UA"/>
              </w:rPr>
              <w:t xml:space="preserve">     5.3.2. Стан та ведення мисливського та рибного господарств</w:t>
            </w:r>
          </w:p>
          <w:p w:rsidR="00A803E7" w:rsidRPr="00C85444" w:rsidRDefault="00A803E7" w:rsidP="00151DF4">
            <w:pPr>
              <w:autoSpaceDE w:val="0"/>
              <w:autoSpaceDN w:val="0"/>
              <w:jc w:val="both"/>
              <w:rPr>
                <w:sz w:val="22"/>
                <w:szCs w:val="22"/>
                <w:lang w:val="uk-UA"/>
              </w:rPr>
            </w:pPr>
            <w:r w:rsidRPr="00C85444">
              <w:rPr>
                <w:sz w:val="22"/>
                <w:szCs w:val="22"/>
                <w:lang w:val="uk-UA"/>
              </w:rPr>
              <w:t xml:space="preserve">     5.3.3. Охорона та відтворення видів тварин, занесених до Червоної книги України, та тих, що підпадають під дію міжнародних договорів </w:t>
            </w:r>
          </w:p>
          <w:p w:rsidR="00A803E7" w:rsidRPr="00C85444" w:rsidRDefault="002D59B8" w:rsidP="00151DF4">
            <w:pPr>
              <w:tabs>
                <w:tab w:val="num" w:pos="1440"/>
              </w:tabs>
              <w:autoSpaceDE w:val="0"/>
              <w:autoSpaceDN w:val="0"/>
              <w:jc w:val="both"/>
              <w:rPr>
                <w:sz w:val="22"/>
                <w:szCs w:val="22"/>
                <w:lang w:val="uk-UA"/>
              </w:rPr>
            </w:pPr>
            <w:r w:rsidRPr="00C85444">
              <w:rPr>
                <w:sz w:val="22"/>
                <w:szCs w:val="22"/>
                <w:lang w:val="uk-UA"/>
              </w:rPr>
              <w:t xml:space="preserve">     5.3.4. Чужорідні</w:t>
            </w:r>
            <w:r w:rsidR="00A803E7" w:rsidRPr="00C85444">
              <w:rPr>
                <w:sz w:val="22"/>
                <w:szCs w:val="22"/>
                <w:lang w:val="uk-UA"/>
              </w:rPr>
              <w:t xml:space="preserve"> види тварин </w:t>
            </w:r>
          </w:p>
          <w:p w:rsidR="00A803E7" w:rsidRPr="00C85444" w:rsidRDefault="00A803E7" w:rsidP="00151DF4">
            <w:pPr>
              <w:tabs>
                <w:tab w:val="num" w:pos="1440"/>
              </w:tabs>
              <w:autoSpaceDE w:val="0"/>
              <w:autoSpaceDN w:val="0"/>
              <w:jc w:val="both"/>
              <w:rPr>
                <w:sz w:val="22"/>
                <w:szCs w:val="22"/>
                <w:lang w:val="uk-UA"/>
              </w:rPr>
            </w:pPr>
            <w:r w:rsidRPr="00C85444">
              <w:rPr>
                <w:sz w:val="22"/>
                <w:szCs w:val="22"/>
                <w:lang w:val="uk-UA"/>
              </w:rPr>
              <w:t xml:space="preserve">     5.3.5. Заходи щодо збереження тваринного світу</w:t>
            </w:r>
          </w:p>
          <w:p w:rsidR="00A803E7" w:rsidRPr="00C85444" w:rsidRDefault="00A803E7" w:rsidP="00151DF4">
            <w:pPr>
              <w:tabs>
                <w:tab w:val="num" w:pos="2160"/>
              </w:tabs>
              <w:autoSpaceDE w:val="0"/>
              <w:autoSpaceDN w:val="0"/>
              <w:jc w:val="both"/>
              <w:rPr>
                <w:spacing w:val="-1"/>
                <w:sz w:val="22"/>
                <w:szCs w:val="22"/>
                <w:lang w:val="uk-UA"/>
              </w:rPr>
            </w:pPr>
            <w:r w:rsidRPr="00C85444">
              <w:rPr>
                <w:sz w:val="22"/>
                <w:szCs w:val="22"/>
                <w:lang w:val="uk-UA"/>
              </w:rPr>
              <w:t>5.4.Природоохоронні території та об’єкти</w:t>
            </w:r>
          </w:p>
          <w:p w:rsidR="00A803E7" w:rsidRPr="00C85444" w:rsidRDefault="00A803E7" w:rsidP="00151DF4">
            <w:pPr>
              <w:tabs>
                <w:tab w:val="num" w:pos="1440"/>
              </w:tabs>
              <w:autoSpaceDE w:val="0"/>
              <w:autoSpaceDN w:val="0"/>
              <w:jc w:val="both"/>
              <w:rPr>
                <w:sz w:val="22"/>
                <w:szCs w:val="22"/>
                <w:lang w:val="uk-UA"/>
              </w:rPr>
            </w:pPr>
            <w:r w:rsidRPr="00C85444">
              <w:rPr>
                <w:sz w:val="22"/>
                <w:szCs w:val="22"/>
                <w:lang w:val="uk-UA"/>
              </w:rPr>
              <w:t xml:space="preserve">     5.4.1.Стан і перспективи розвитку природно-заповідного фонду</w:t>
            </w:r>
          </w:p>
          <w:p w:rsidR="00A803E7" w:rsidRPr="00C85444" w:rsidRDefault="00A803E7" w:rsidP="00151DF4">
            <w:pPr>
              <w:tabs>
                <w:tab w:val="num" w:pos="1440"/>
              </w:tabs>
              <w:autoSpaceDE w:val="0"/>
              <w:autoSpaceDN w:val="0"/>
              <w:jc w:val="both"/>
              <w:rPr>
                <w:sz w:val="22"/>
                <w:szCs w:val="22"/>
                <w:lang w:val="uk-UA"/>
              </w:rPr>
            </w:pPr>
            <w:r w:rsidRPr="00C85444">
              <w:rPr>
                <w:sz w:val="22"/>
                <w:szCs w:val="22"/>
                <w:lang w:val="uk-UA"/>
              </w:rPr>
              <w:t xml:space="preserve">     5.4.2.Водно-болотні угіддя міжнародного значення</w:t>
            </w:r>
          </w:p>
          <w:p w:rsidR="000E38BC" w:rsidRPr="00C85444" w:rsidRDefault="000E38BC" w:rsidP="000E38BC">
            <w:pPr>
              <w:tabs>
                <w:tab w:val="num" w:pos="1440"/>
              </w:tabs>
              <w:autoSpaceDE w:val="0"/>
              <w:autoSpaceDN w:val="0"/>
              <w:ind w:firstLine="248"/>
              <w:jc w:val="both"/>
              <w:rPr>
                <w:sz w:val="22"/>
                <w:szCs w:val="22"/>
                <w:lang w:val="uk-UA"/>
              </w:rPr>
            </w:pPr>
            <w:r w:rsidRPr="00C85444">
              <w:rPr>
                <w:sz w:val="22"/>
                <w:szCs w:val="22"/>
                <w:lang w:val="uk-UA"/>
              </w:rPr>
              <w:t>5.4.3. Бісоферні резервати</w:t>
            </w:r>
          </w:p>
          <w:p w:rsidR="00A803E7" w:rsidRPr="00C85444" w:rsidRDefault="00A803E7" w:rsidP="00151DF4">
            <w:pPr>
              <w:tabs>
                <w:tab w:val="num" w:pos="1440"/>
              </w:tabs>
              <w:autoSpaceDE w:val="0"/>
              <w:autoSpaceDN w:val="0"/>
              <w:jc w:val="both"/>
              <w:rPr>
                <w:sz w:val="22"/>
                <w:szCs w:val="22"/>
                <w:lang w:val="uk-UA"/>
              </w:rPr>
            </w:pPr>
            <w:r w:rsidRPr="00C85444">
              <w:rPr>
                <w:sz w:val="22"/>
                <w:szCs w:val="22"/>
                <w:lang w:val="uk-UA"/>
              </w:rPr>
              <w:t xml:space="preserve">     5.4.</w:t>
            </w:r>
            <w:r w:rsidR="000E38BC" w:rsidRPr="00C85444">
              <w:rPr>
                <w:sz w:val="22"/>
                <w:szCs w:val="22"/>
                <w:lang w:val="uk-UA"/>
              </w:rPr>
              <w:t>4</w:t>
            </w:r>
            <w:r w:rsidRPr="00C85444">
              <w:rPr>
                <w:sz w:val="22"/>
                <w:szCs w:val="22"/>
                <w:lang w:val="uk-UA"/>
              </w:rPr>
              <w:t xml:space="preserve">.Формування української частини Смарагдової мережі Європи     </w:t>
            </w:r>
          </w:p>
          <w:p w:rsidR="00A803E7" w:rsidRPr="00C85444" w:rsidRDefault="00A803E7" w:rsidP="00151DF4">
            <w:pPr>
              <w:autoSpaceDE w:val="0"/>
              <w:autoSpaceDN w:val="0"/>
              <w:ind w:right="406"/>
              <w:jc w:val="both"/>
              <w:outlineLvl w:val="0"/>
              <w:rPr>
                <w:sz w:val="22"/>
                <w:szCs w:val="22"/>
                <w:lang w:val="uk-UA"/>
              </w:rPr>
            </w:pPr>
            <w:r w:rsidRPr="00C85444">
              <w:rPr>
                <w:sz w:val="22"/>
                <w:szCs w:val="22"/>
                <w:lang w:val="uk-UA"/>
              </w:rPr>
              <w:t xml:space="preserve">5.5. </w:t>
            </w:r>
            <w:r w:rsidR="002D59B8" w:rsidRPr="00C85444">
              <w:rPr>
                <w:sz w:val="22"/>
                <w:szCs w:val="22"/>
                <w:lang w:val="uk-UA"/>
              </w:rPr>
              <w:t>Рекреаційна діяльність на територіях та об’єктах ПЗФ</w:t>
            </w:r>
          </w:p>
          <w:p w:rsidR="00A803E7" w:rsidRPr="00C85444" w:rsidRDefault="00A803E7" w:rsidP="00C27170">
            <w:pPr>
              <w:autoSpaceDE w:val="0"/>
              <w:autoSpaceDN w:val="0"/>
              <w:ind w:right="406"/>
              <w:jc w:val="both"/>
              <w:outlineLvl w:val="0"/>
              <w:rPr>
                <w:sz w:val="22"/>
                <w:szCs w:val="22"/>
                <w:lang w:val="uk-UA"/>
              </w:rPr>
            </w:pPr>
          </w:p>
        </w:tc>
        <w:tc>
          <w:tcPr>
            <w:tcW w:w="850" w:type="dxa"/>
            <w:tcBorders>
              <w:top w:val="nil"/>
              <w:left w:val="nil"/>
              <w:bottom w:val="nil"/>
              <w:right w:val="nil"/>
            </w:tcBorders>
          </w:tcPr>
          <w:p w:rsidR="00A803E7" w:rsidRPr="00C85444" w:rsidRDefault="00A803E7" w:rsidP="005E6BC1">
            <w:pPr>
              <w:autoSpaceDE w:val="0"/>
              <w:autoSpaceDN w:val="0"/>
              <w:jc w:val="center"/>
              <w:outlineLvl w:val="0"/>
              <w:rPr>
                <w:sz w:val="22"/>
                <w:szCs w:val="22"/>
                <w:lang w:val="uk-UA"/>
              </w:rPr>
            </w:pPr>
          </w:p>
        </w:tc>
      </w:tr>
      <w:tr w:rsidR="00A803E7" w:rsidRPr="00C85444">
        <w:trPr>
          <w:trHeight w:val="2105"/>
        </w:trPr>
        <w:tc>
          <w:tcPr>
            <w:tcW w:w="9039" w:type="dxa"/>
            <w:tcBorders>
              <w:top w:val="nil"/>
              <w:left w:val="nil"/>
              <w:bottom w:val="nil"/>
              <w:right w:val="nil"/>
            </w:tcBorders>
          </w:tcPr>
          <w:p w:rsidR="00A803E7" w:rsidRPr="00C85444" w:rsidRDefault="00A803E7" w:rsidP="00151DF4">
            <w:pPr>
              <w:shd w:val="clear" w:color="auto" w:fill="FFFFFF"/>
              <w:autoSpaceDE w:val="0"/>
              <w:autoSpaceDN w:val="0"/>
              <w:ind w:left="-36"/>
              <w:jc w:val="both"/>
              <w:outlineLvl w:val="0"/>
              <w:rPr>
                <w:b/>
                <w:bCs/>
                <w:sz w:val="22"/>
                <w:szCs w:val="22"/>
                <w:lang w:val="uk-UA"/>
              </w:rPr>
            </w:pPr>
            <w:r w:rsidRPr="00C85444">
              <w:rPr>
                <w:b/>
                <w:bCs/>
                <w:spacing w:val="-2"/>
                <w:sz w:val="22"/>
                <w:szCs w:val="22"/>
                <w:lang w:val="uk-UA"/>
              </w:rPr>
              <w:lastRenderedPageBreak/>
              <w:t>6. Земельні</w:t>
            </w:r>
            <w:r w:rsidRPr="00C85444">
              <w:rPr>
                <w:b/>
                <w:bCs/>
                <w:sz w:val="22"/>
                <w:szCs w:val="22"/>
                <w:lang w:val="uk-UA"/>
              </w:rPr>
              <w:t xml:space="preserve"> ресурси і ґрунти</w:t>
            </w:r>
          </w:p>
          <w:p w:rsidR="00A803E7" w:rsidRPr="00C85444" w:rsidRDefault="00A803E7" w:rsidP="00151DF4">
            <w:pPr>
              <w:shd w:val="clear" w:color="auto" w:fill="FFFFFF"/>
              <w:autoSpaceDE w:val="0"/>
              <w:autoSpaceDN w:val="0"/>
              <w:ind w:left="-36" w:firstLine="36"/>
              <w:jc w:val="both"/>
              <w:rPr>
                <w:sz w:val="22"/>
                <w:szCs w:val="22"/>
                <w:lang w:val="uk-UA"/>
              </w:rPr>
            </w:pPr>
            <w:r w:rsidRPr="00C85444">
              <w:rPr>
                <w:sz w:val="22"/>
                <w:szCs w:val="22"/>
                <w:lang w:val="uk-UA"/>
              </w:rPr>
              <w:t>6.1. Структура та стан земель</w:t>
            </w:r>
          </w:p>
          <w:p w:rsidR="00A803E7" w:rsidRPr="00C85444" w:rsidRDefault="00A803E7" w:rsidP="00151DF4">
            <w:pPr>
              <w:shd w:val="clear" w:color="auto" w:fill="FFFFFF"/>
              <w:autoSpaceDE w:val="0"/>
              <w:autoSpaceDN w:val="0"/>
              <w:ind w:left="-36" w:firstLine="36"/>
              <w:jc w:val="both"/>
              <w:rPr>
                <w:sz w:val="22"/>
                <w:szCs w:val="22"/>
                <w:lang w:val="uk-UA"/>
              </w:rPr>
            </w:pPr>
            <w:r w:rsidRPr="00C85444">
              <w:rPr>
                <w:sz w:val="22"/>
                <w:szCs w:val="22"/>
                <w:lang w:val="uk-UA"/>
              </w:rPr>
              <w:t xml:space="preserve">     6.1.1. Структура та динаміка змін земельного фонду</w:t>
            </w:r>
          </w:p>
          <w:p w:rsidR="00A803E7" w:rsidRPr="00C85444" w:rsidRDefault="00A803E7" w:rsidP="00151DF4">
            <w:pPr>
              <w:shd w:val="clear" w:color="auto" w:fill="FFFFFF"/>
              <w:autoSpaceDE w:val="0"/>
              <w:autoSpaceDN w:val="0"/>
              <w:ind w:left="-36" w:firstLine="320"/>
              <w:jc w:val="both"/>
              <w:rPr>
                <w:sz w:val="22"/>
                <w:szCs w:val="22"/>
                <w:lang w:val="uk-UA"/>
              </w:rPr>
            </w:pPr>
            <w:r w:rsidRPr="00C85444">
              <w:rPr>
                <w:sz w:val="22"/>
                <w:szCs w:val="22"/>
                <w:lang w:val="uk-UA"/>
              </w:rPr>
              <w:t>6.1.2. Стан ґрунтів</w:t>
            </w:r>
          </w:p>
          <w:p w:rsidR="00A803E7" w:rsidRPr="00C85444" w:rsidRDefault="00A803E7" w:rsidP="00151DF4">
            <w:pPr>
              <w:shd w:val="clear" w:color="auto" w:fill="FFFFFF"/>
              <w:autoSpaceDE w:val="0"/>
              <w:autoSpaceDN w:val="0"/>
              <w:ind w:left="-36" w:firstLine="320"/>
              <w:jc w:val="both"/>
              <w:rPr>
                <w:sz w:val="22"/>
                <w:szCs w:val="22"/>
                <w:lang w:val="uk-UA"/>
              </w:rPr>
            </w:pPr>
            <w:r w:rsidRPr="00C85444">
              <w:rPr>
                <w:sz w:val="22"/>
                <w:szCs w:val="22"/>
                <w:lang w:val="uk-UA"/>
              </w:rPr>
              <w:t>6.1.3. Деградація земель</w:t>
            </w:r>
          </w:p>
          <w:p w:rsidR="00A803E7" w:rsidRPr="00C85444" w:rsidRDefault="00A803E7" w:rsidP="00151DF4">
            <w:pPr>
              <w:shd w:val="clear" w:color="auto" w:fill="FFFFFF"/>
              <w:autoSpaceDE w:val="0"/>
              <w:autoSpaceDN w:val="0"/>
              <w:ind w:left="-36" w:firstLine="36"/>
              <w:jc w:val="both"/>
              <w:rPr>
                <w:sz w:val="22"/>
                <w:szCs w:val="22"/>
                <w:lang w:val="uk-UA"/>
              </w:rPr>
            </w:pPr>
            <w:r w:rsidRPr="00C85444">
              <w:rPr>
                <w:sz w:val="22"/>
                <w:szCs w:val="22"/>
                <w:lang w:val="uk-UA"/>
              </w:rPr>
              <w:t>6.2. Основні чинники антропогенного впливу на земельні ресурси</w:t>
            </w:r>
          </w:p>
          <w:p w:rsidR="00A803E7" w:rsidRPr="00C85444" w:rsidRDefault="00A803E7" w:rsidP="00613194">
            <w:pPr>
              <w:shd w:val="clear" w:color="auto" w:fill="FFFFFF"/>
              <w:autoSpaceDE w:val="0"/>
              <w:autoSpaceDN w:val="0"/>
              <w:ind w:left="-36" w:firstLine="36"/>
              <w:jc w:val="both"/>
              <w:rPr>
                <w:sz w:val="22"/>
                <w:szCs w:val="22"/>
                <w:lang w:val="uk-UA"/>
              </w:rPr>
            </w:pPr>
            <w:r w:rsidRPr="00C85444">
              <w:rPr>
                <w:sz w:val="22"/>
                <w:szCs w:val="22"/>
                <w:lang w:val="uk-UA"/>
              </w:rPr>
              <w:t>6.3. Охорона земель</w:t>
            </w:r>
          </w:p>
        </w:tc>
        <w:tc>
          <w:tcPr>
            <w:tcW w:w="850" w:type="dxa"/>
            <w:tcBorders>
              <w:top w:val="nil"/>
              <w:left w:val="nil"/>
              <w:bottom w:val="nil"/>
              <w:right w:val="nil"/>
            </w:tcBorders>
          </w:tcPr>
          <w:p w:rsidR="00A803E7" w:rsidRPr="00C85444" w:rsidRDefault="00A803E7" w:rsidP="0042244C">
            <w:pPr>
              <w:autoSpaceDE w:val="0"/>
              <w:autoSpaceDN w:val="0"/>
              <w:jc w:val="center"/>
              <w:outlineLvl w:val="0"/>
              <w:rPr>
                <w:sz w:val="22"/>
                <w:szCs w:val="22"/>
                <w:lang w:val="uk-UA"/>
              </w:rPr>
            </w:pPr>
          </w:p>
        </w:tc>
      </w:tr>
      <w:tr w:rsidR="00A803E7" w:rsidRPr="00C85444">
        <w:tc>
          <w:tcPr>
            <w:tcW w:w="9039" w:type="dxa"/>
            <w:tcBorders>
              <w:top w:val="nil"/>
              <w:left w:val="nil"/>
              <w:bottom w:val="nil"/>
              <w:right w:val="nil"/>
            </w:tcBorders>
          </w:tcPr>
          <w:p w:rsidR="00A803E7" w:rsidRPr="00C85444" w:rsidRDefault="00A803E7" w:rsidP="00151DF4">
            <w:pPr>
              <w:shd w:val="clear" w:color="auto" w:fill="FFFFFF"/>
              <w:autoSpaceDE w:val="0"/>
              <w:autoSpaceDN w:val="0"/>
              <w:ind w:left="1260" w:hanging="1260"/>
              <w:jc w:val="both"/>
              <w:rPr>
                <w:b/>
                <w:bCs/>
                <w:sz w:val="22"/>
                <w:szCs w:val="22"/>
                <w:lang w:val="uk-UA"/>
              </w:rPr>
            </w:pPr>
            <w:r w:rsidRPr="00C85444">
              <w:rPr>
                <w:b/>
                <w:bCs/>
                <w:sz w:val="22"/>
                <w:szCs w:val="22"/>
                <w:lang w:val="uk-UA"/>
              </w:rPr>
              <w:t>7. Надра</w:t>
            </w:r>
          </w:p>
          <w:p w:rsidR="00A803E7" w:rsidRPr="00C85444" w:rsidRDefault="00A803E7" w:rsidP="00151DF4">
            <w:pPr>
              <w:shd w:val="clear" w:color="auto" w:fill="FFFFFF"/>
              <w:autoSpaceDE w:val="0"/>
              <w:autoSpaceDN w:val="0"/>
              <w:ind w:left="-36" w:firstLine="36"/>
              <w:jc w:val="both"/>
              <w:rPr>
                <w:sz w:val="22"/>
                <w:szCs w:val="22"/>
                <w:lang w:val="uk-UA"/>
              </w:rPr>
            </w:pPr>
            <w:r w:rsidRPr="00C85444">
              <w:rPr>
                <w:sz w:val="22"/>
                <w:szCs w:val="22"/>
                <w:lang w:val="uk-UA"/>
              </w:rPr>
              <w:t>7.1. Мінерально-сировинна база</w:t>
            </w:r>
          </w:p>
          <w:p w:rsidR="00A803E7" w:rsidRPr="00C85444" w:rsidRDefault="00A803E7" w:rsidP="00151DF4">
            <w:pPr>
              <w:shd w:val="clear" w:color="auto" w:fill="FFFFFF"/>
              <w:autoSpaceDE w:val="0"/>
              <w:autoSpaceDN w:val="0"/>
              <w:ind w:left="-36" w:firstLine="36"/>
              <w:jc w:val="both"/>
              <w:rPr>
                <w:sz w:val="22"/>
                <w:szCs w:val="22"/>
                <w:lang w:val="uk-UA"/>
              </w:rPr>
            </w:pPr>
            <w:r w:rsidRPr="00C85444">
              <w:rPr>
                <w:sz w:val="22"/>
                <w:szCs w:val="22"/>
                <w:lang w:val="uk-UA"/>
              </w:rPr>
              <w:t xml:space="preserve">     7.1.1. Стан та використання мінерально-сировинної бази</w:t>
            </w:r>
          </w:p>
          <w:p w:rsidR="00A803E7" w:rsidRPr="00C85444" w:rsidRDefault="00A803E7" w:rsidP="00151DF4">
            <w:pPr>
              <w:shd w:val="clear" w:color="auto" w:fill="FFFFFF"/>
              <w:autoSpaceDE w:val="0"/>
              <w:autoSpaceDN w:val="0"/>
              <w:ind w:left="-36" w:firstLine="36"/>
              <w:rPr>
                <w:sz w:val="22"/>
                <w:szCs w:val="22"/>
                <w:lang w:val="uk-UA"/>
              </w:rPr>
            </w:pPr>
            <w:r w:rsidRPr="00C85444">
              <w:rPr>
                <w:sz w:val="22"/>
                <w:szCs w:val="22"/>
                <w:lang w:val="uk-UA"/>
              </w:rPr>
              <w:t>7.2. Система моніторингу геологічного середовища</w:t>
            </w:r>
          </w:p>
          <w:p w:rsidR="00A803E7" w:rsidRPr="00C85444" w:rsidRDefault="00A803E7" w:rsidP="00151DF4">
            <w:pPr>
              <w:shd w:val="clear" w:color="auto" w:fill="FFFFFF"/>
              <w:autoSpaceDE w:val="0"/>
              <w:autoSpaceDN w:val="0"/>
              <w:ind w:left="-36" w:firstLine="36"/>
              <w:jc w:val="both"/>
              <w:rPr>
                <w:sz w:val="22"/>
                <w:szCs w:val="22"/>
                <w:lang w:val="uk-UA"/>
              </w:rPr>
            </w:pPr>
            <w:r w:rsidRPr="00C85444">
              <w:rPr>
                <w:sz w:val="22"/>
                <w:szCs w:val="22"/>
                <w:lang w:val="uk-UA"/>
              </w:rPr>
              <w:t xml:space="preserve">     7.2.1. Підземні води: ресурси</w:t>
            </w:r>
            <w:r w:rsidRPr="00C85444">
              <w:rPr>
                <w:spacing w:val="-2"/>
                <w:sz w:val="22"/>
                <w:szCs w:val="22"/>
                <w:lang w:val="uk-UA"/>
              </w:rPr>
              <w:t>,</w:t>
            </w:r>
            <w:r w:rsidRPr="00C85444">
              <w:rPr>
                <w:sz w:val="22"/>
                <w:szCs w:val="22"/>
                <w:lang w:val="uk-UA"/>
              </w:rPr>
              <w:t xml:space="preserve"> використання</w:t>
            </w:r>
            <w:r w:rsidRPr="00C85444">
              <w:rPr>
                <w:spacing w:val="-2"/>
                <w:sz w:val="22"/>
                <w:szCs w:val="22"/>
                <w:lang w:val="uk-UA"/>
              </w:rPr>
              <w:t>,</w:t>
            </w:r>
            <w:r w:rsidRPr="00C85444">
              <w:rPr>
                <w:sz w:val="22"/>
                <w:szCs w:val="22"/>
                <w:lang w:val="uk-UA"/>
              </w:rPr>
              <w:t xml:space="preserve"> якість</w:t>
            </w:r>
          </w:p>
          <w:p w:rsidR="00A803E7" w:rsidRPr="00C85444" w:rsidRDefault="00A803E7" w:rsidP="00151DF4">
            <w:pPr>
              <w:shd w:val="clear" w:color="auto" w:fill="FFFFFF"/>
              <w:autoSpaceDE w:val="0"/>
              <w:autoSpaceDN w:val="0"/>
              <w:ind w:left="-36" w:firstLine="36"/>
              <w:rPr>
                <w:sz w:val="22"/>
                <w:szCs w:val="22"/>
                <w:lang w:val="uk-UA"/>
              </w:rPr>
            </w:pPr>
            <w:r w:rsidRPr="00C85444">
              <w:rPr>
                <w:sz w:val="22"/>
                <w:szCs w:val="22"/>
                <w:lang w:val="uk-UA"/>
              </w:rPr>
              <w:t xml:space="preserve">     7.2.2. Екзогенні геологічні процеси</w:t>
            </w:r>
          </w:p>
          <w:p w:rsidR="00A803E7" w:rsidRPr="00C85444" w:rsidRDefault="00A803E7" w:rsidP="00151DF4">
            <w:pPr>
              <w:shd w:val="clear" w:color="auto" w:fill="FFFFFF"/>
              <w:autoSpaceDE w:val="0"/>
              <w:autoSpaceDN w:val="0"/>
              <w:ind w:left="-36" w:firstLine="36"/>
              <w:jc w:val="both"/>
              <w:rPr>
                <w:sz w:val="22"/>
                <w:szCs w:val="22"/>
                <w:lang w:val="uk-UA"/>
              </w:rPr>
            </w:pPr>
            <w:r w:rsidRPr="00C85444">
              <w:rPr>
                <w:sz w:val="22"/>
                <w:szCs w:val="22"/>
                <w:lang w:val="uk-UA"/>
              </w:rPr>
              <w:t>7.3. Геологічний контроль за вивченням та використанням надр</w:t>
            </w:r>
          </w:p>
          <w:p w:rsidR="00A803E7" w:rsidRPr="00C85444" w:rsidRDefault="00A803E7" w:rsidP="00151DF4">
            <w:pPr>
              <w:autoSpaceDE w:val="0"/>
              <w:autoSpaceDN w:val="0"/>
              <w:ind w:left="-36" w:firstLine="36"/>
              <w:jc w:val="both"/>
              <w:outlineLvl w:val="0"/>
              <w:rPr>
                <w:sz w:val="22"/>
                <w:szCs w:val="22"/>
                <w:lang w:val="uk-UA"/>
              </w:rPr>
            </w:pPr>
            <w:r w:rsidRPr="00C85444">
              <w:rPr>
                <w:sz w:val="22"/>
                <w:szCs w:val="22"/>
                <w:lang w:val="uk-UA"/>
              </w:rPr>
              <w:t>7.4. Дозвільна діяльність у сфері використання надр</w:t>
            </w:r>
          </w:p>
          <w:p w:rsidR="00A803E7" w:rsidRPr="00C85444" w:rsidRDefault="00A803E7" w:rsidP="00151DF4">
            <w:pPr>
              <w:autoSpaceDE w:val="0"/>
              <w:autoSpaceDN w:val="0"/>
              <w:ind w:left="-36" w:firstLine="36"/>
              <w:jc w:val="both"/>
              <w:outlineLvl w:val="0"/>
              <w:rPr>
                <w:sz w:val="22"/>
                <w:szCs w:val="22"/>
                <w:lang w:val="uk-UA"/>
              </w:rPr>
            </w:pPr>
          </w:p>
        </w:tc>
        <w:tc>
          <w:tcPr>
            <w:tcW w:w="850" w:type="dxa"/>
            <w:tcBorders>
              <w:top w:val="nil"/>
              <w:left w:val="nil"/>
              <w:bottom w:val="nil"/>
              <w:right w:val="nil"/>
            </w:tcBorders>
          </w:tcPr>
          <w:p w:rsidR="00A803E7" w:rsidRPr="00C85444" w:rsidRDefault="00A803E7" w:rsidP="002D6F44">
            <w:pPr>
              <w:autoSpaceDE w:val="0"/>
              <w:autoSpaceDN w:val="0"/>
              <w:jc w:val="center"/>
              <w:outlineLvl w:val="0"/>
              <w:rPr>
                <w:sz w:val="22"/>
                <w:szCs w:val="22"/>
                <w:lang w:val="uk-UA"/>
              </w:rPr>
            </w:pPr>
          </w:p>
        </w:tc>
      </w:tr>
      <w:tr w:rsidR="00A803E7" w:rsidRPr="00C85444">
        <w:tc>
          <w:tcPr>
            <w:tcW w:w="9039" w:type="dxa"/>
            <w:tcBorders>
              <w:top w:val="nil"/>
              <w:left w:val="nil"/>
              <w:bottom w:val="nil"/>
              <w:right w:val="nil"/>
            </w:tcBorders>
          </w:tcPr>
          <w:p w:rsidR="00A803E7" w:rsidRPr="00C85444" w:rsidRDefault="00A803E7" w:rsidP="00151DF4">
            <w:pPr>
              <w:shd w:val="clear" w:color="auto" w:fill="FFFFFF"/>
              <w:autoSpaceDE w:val="0"/>
              <w:autoSpaceDN w:val="0"/>
              <w:jc w:val="both"/>
              <w:outlineLvl w:val="0"/>
              <w:rPr>
                <w:b/>
                <w:bCs/>
                <w:sz w:val="22"/>
                <w:szCs w:val="22"/>
                <w:lang w:val="uk-UA"/>
              </w:rPr>
            </w:pPr>
            <w:r w:rsidRPr="00C85444">
              <w:rPr>
                <w:b/>
                <w:bCs/>
                <w:sz w:val="22"/>
                <w:szCs w:val="22"/>
                <w:lang w:val="uk-UA"/>
              </w:rPr>
              <w:t>8. Відходи</w:t>
            </w:r>
          </w:p>
          <w:p w:rsidR="00A803E7" w:rsidRPr="00C85444" w:rsidRDefault="00A803E7" w:rsidP="00151DF4">
            <w:pPr>
              <w:shd w:val="clear" w:color="auto" w:fill="FFFFFF"/>
              <w:autoSpaceDE w:val="0"/>
              <w:autoSpaceDN w:val="0"/>
              <w:jc w:val="both"/>
              <w:rPr>
                <w:spacing w:val="-3"/>
                <w:sz w:val="22"/>
                <w:szCs w:val="22"/>
                <w:lang w:val="uk-UA"/>
              </w:rPr>
            </w:pPr>
            <w:r w:rsidRPr="00C85444">
              <w:rPr>
                <w:spacing w:val="-3"/>
                <w:sz w:val="22"/>
                <w:szCs w:val="22"/>
                <w:lang w:val="uk-UA"/>
              </w:rPr>
              <w:t>8.1. Структура утворення та накопичення відходів</w:t>
            </w:r>
          </w:p>
          <w:p w:rsidR="00A803E7" w:rsidRPr="00C85444" w:rsidRDefault="00A803E7" w:rsidP="00151DF4">
            <w:pPr>
              <w:shd w:val="clear" w:color="auto" w:fill="FFFFFF"/>
              <w:autoSpaceDE w:val="0"/>
              <w:autoSpaceDN w:val="0"/>
              <w:jc w:val="both"/>
              <w:rPr>
                <w:spacing w:val="-2"/>
                <w:sz w:val="22"/>
                <w:szCs w:val="22"/>
                <w:lang w:val="uk-UA"/>
              </w:rPr>
            </w:pPr>
            <w:r w:rsidRPr="00C85444">
              <w:rPr>
                <w:spacing w:val="-2"/>
                <w:sz w:val="22"/>
                <w:szCs w:val="22"/>
                <w:lang w:val="uk-UA"/>
              </w:rPr>
              <w:t>8.2. Поводження з відходами (збирання, зберігання, утилізація та видалення)</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8.3. Транскордонне перевезення відходів</w:t>
            </w:r>
          </w:p>
          <w:p w:rsidR="00A803E7" w:rsidRPr="00C85444" w:rsidRDefault="00A803E7" w:rsidP="00A40A86">
            <w:pPr>
              <w:shd w:val="clear" w:color="auto" w:fill="FFFFFF"/>
              <w:autoSpaceDE w:val="0"/>
              <w:autoSpaceDN w:val="0"/>
              <w:jc w:val="both"/>
              <w:rPr>
                <w:sz w:val="22"/>
                <w:szCs w:val="22"/>
                <w:lang w:val="uk-UA"/>
              </w:rPr>
            </w:pPr>
          </w:p>
        </w:tc>
        <w:tc>
          <w:tcPr>
            <w:tcW w:w="850" w:type="dxa"/>
            <w:tcBorders>
              <w:top w:val="nil"/>
              <w:left w:val="nil"/>
              <w:bottom w:val="nil"/>
              <w:right w:val="nil"/>
            </w:tcBorders>
          </w:tcPr>
          <w:p w:rsidR="00A803E7" w:rsidRPr="00C85444" w:rsidRDefault="00A803E7" w:rsidP="002D6F44">
            <w:pPr>
              <w:autoSpaceDE w:val="0"/>
              <w:autoSpaceDN w:val="0"/>
              <w:jc w:val="center"/>
              <w:outlineLvl w:val="0"/>
              <w:rPr>
                <w:sz w:val="22"/>
                <w:szCs w:val="22"/>
                <w:lang w:val="uk-UA"/>
              </w:rPr>
            </w:pPr>
          </w:p>
        </w:tc>
      </w:tr>
      <w:tr w:rsidR="00A803E7" w:rsidRPr="00C85444">
        <w:tc>
          <w:tcPr>
            <w:tcW w:w="9039" w:type="dxa"/>
            <w:tcBorders>
              <w:top w:val="nil"/>
              <w:left w:val="nil"/>
              <w:bottom w:val="nil"/>
              <w:right w:val="nil"/>
            </w:tcBorders>
          </w:tcPr>
          <w:p w:rsidR="00A803E7" w:rsidRPr="00C85444" w:rsidRDefault="00A803E7" w:rsidP="00151DF4">
            <w:pPr>
              <w:shd w:val="clear" w:color="auto" w:fill="FFFFFF"/>
              <w:autoSpaceDE w:val="0"/>
              <w:autoSpaceDN w:val="0"/>
              <w:jc w:val="both"/>
              <w:rPr>
                <w:b/>
                <w:bCs/>
                <w:spacing w:val="-1"/>
                <w:sz w:val="22"/>
                <w:szCs w:val="22"/>
                <w:lang w:val="uk-UA"/>
              </w:rPr>
            </w:pPr>
            <w:r w:rsidRPr="00C85444">
              <w:rPr>
                <w:b/>
                <w:bCs/>
                <w:sz w:val="22"/>
                <w:szCs w:val="22"/>
                <w:lang w:val="uk-UA"/>
              </w:rPr>
              <w:t>9. Екологічна безпека</w:t>
            </w:r>
          </w:p>
          <w:p w:rsidR="00A803E7" w:rsidRPr="00C85444" w:rsidRDefault="00A803E7" w:rsidP="00151DF4">
            <w:pPr>
              <w:shd w:val="clear" w:color="auto" w:fill="FFFFFF"/>
              <w:autoSpaceDE w:val="0"/>
              <w:autoSpaceDN w:val="0"/>
              <w:jc w:val="both"/>
              <w:rPr>
                <w:b/>
                <w:bCs/>
                <w:sz w:val="22"/>
                <w:szCs w:val="22"/>
                <w:lang w:val="uk-UA"/>
              </w:rPr>
            </w:pPr>
            <w:r w:rsidRPr="00C85444">
              <w:rPr>
                <w:spacing w:val="-1"/>
                <w:sz w:val="22"/>
                <w:szCs w:val="22"/>
                <w:lang w:val="uk-UA"/>
              </w:rPr>
              <w:t xml:space="preserve">9.1. Екологічна безпека як складова національної </w:t>
            </w:r>
            <w:r w:rsidRPr="00C85444">
              <w:rPr>
                <w:sz w:val="22"/>
                <w:szCs w:val="22"/>
                <w:lang w:val="uk-UA"/>
              </w:rPr>
              <w:t>безпеки</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9.2. Об’єкти</w:t>
            </w:r>
            <w:r w:rsidRPr="00C85444">
              <w:rPr>
                <w:spacing w:val="-2"/>
                <w:sz w:val="22"/>
                <w:szCs w:val="22"/>
                <w:lang w:val="uk-UA"/>
              </w:rPr>
              <w:t>, що становлять підвищену екологічну небезпеку</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9.3. Радіаційна безпека</w:t>
            </w:r>
          </w:p>
          <w:p w:rsidR="00A803E7" w:rsidRPr="00C85444" w:rsidRDefault="00A803E7" w:rsidP="00151DF4">
            <w:pPr>
              <w:shd w:val="clear" w:color="auto" w:fill="FFFFFF"/>
              <w:autoSpaceDE w:val="0"/>
              <w:autoSpaceDN w:val="0"/>
              <w:ind w:firstLine="284"/>
              <w:jc w:val="both"/>
              <w:rPr>
                <w:sz w:val="22"/>
                <w:szCs w:val="22"/>
                <w:lang w:val="uk-UA"/>
              </w:rPr>
            </w:pPr>
            <w:r w:rsidRPr="00C85444">
              <w:rPr>
                <w:sz w:val="22"/>
                <w:szCs w:val="22"/>
                <w:lang w:val="uk-UA"/>
              </w:rPr>
              <w:t xml:space="preserve">9.3.1. </w:t>
            </w:r>
            <w:r w:rsidR="00A40A86" w:rsidRPr="00C85444">
              <w:rPr>
                <w:sz w:val="22"/>
                <w:szCs w:val="22"/>
                <w:lang w:val="uk-UA"/>
              </w:rPr>
              <w:t>Стан радіоактивного забруднення області</w:t>
            </w:r>
          </w:p>
          <w:p w:rsidR="00A803E7" w:rsidRPr="00C85444" w:rsidRDefault="00A803E7" w:rsidP="00151DF4">
            <w:pPr>
              <w:shd w:val="clear" w:color="auto" w:fill="FFFFFF"/>
              <w:autoSpaceDE w:val="0"/>
              <w:autoSpaceDN w:val="0"/>
              <w:ind w:firstLine="284"/>
              <w:jc w:val="both"/>
              <w:rPr>
                <w:sz w:val="22"/>
                <w:szCs w:val="22"/>
                <w:lang w:val="uk-UA"/>
              </w:rPr>
            </w:pPr>
            <w:r w:rsidRPr="00C85444">
              <w:rPr>
                <w:sz w:val="22"/>
                <w:szCs w:val="22"/>
                <w:lang w:val="uk-UA"/>
              </w:rPr>
              <w:t xml:space="preserve">9.3.2. </w:t>
            </w:r>
            <w:r w:rsidR="00A40A86" w:rsidRPr="00C85444">
              <w:rPr>
                <w:sz w:val="22"/>
                <w:szCs w:val="22"/>
                <w:lang w:val="uk-UA"/>
              </w:rPr>
              <w:t>Поводження з радіоактивними відходами</w:t>
            </w:r>
          </w:p>
          <w:p w:rsidR="00A803E7" w:rsidRPr="00C85444" w:rsidRDefault="00A803E7" w:rsidP="00151DF4">
            <w:pPr>
              <w:shd w:val="clear" w:color="auto" w:fill="FFFFFF"/>
              <w:autoSpaceDE w:val="0"/>
              <w:autoSpaceDN w:val="0"/>
              <w:jc w:val="both"/>
              <w:rPr>
                <w:spacing w:val="-3"/>
                <w:sz w:val="22"/>
                <w:szCs w:val="22"/>
                <w:lang w:val="uk-UA"/>
              </w:rPr>
            </w:pPr>
          </w:p>
        </w:tc>
        <w:tc>
          <w:tcPr>
            <w:tcW w:w="850" w:type="dxa"/>
            <w:tcBorders>
              <w:top w:val="nil"/>
              <w:left w:val="nil"/>
              <w:bottom w:val="nil"/>
              <w:right w:val="nil"/>
            </w:tcBorders>
          </w:tcPr>
          <w:p w:rsidR="00A803E7" w:rsidRPr="00C85444" w:rsidRDefault="00A803E7" w:rsidP="005E6BC1">
            <w:pPr>
              <w:autoSpaceDE w:val="0"/>
              <w:autoSpaceDN w:val="0"/>
              <w:jc w:val="center"/>
              <w:outlineLvl w:val="0"/>
              <w:rPr>
                <w:sz w:val="22"/>
                <w:szCs w:val="22"/>
                <w:lang w:val="uk-UA"/>
              </w:rPr>
            </w:pPr>
          </w:p>
        </w:tc>
      </w:tr>
      <w:tr w:rsidR="00A803E7" w:rsidRPr="00C85444">
        <w:tc>
          <w:tcPr>
            <w:tcW w:w="9039" w:type="dxa"/>
            <w:tcBorders>
              <w:top w:val="nil"/>
              <w:left w:val="nil"/>
              <w:bottom w:val="nil"/>
              <w:right w:val="nil"/>
            </w:tcBorders>
          </w:tcPr>
          <w:p w:rsidR="00A803E7" w:rsidRPr="00C85444" w:rsidRDefault="00A803E7" w:rsidP="00151DF4">
            <w:pPr>
              <w:shd w:val="clear" w:color="auto" w:fill="FFFFFF"/>
              <w:autoSpaceDE w:val="0"/>
              <w:autoSpaceDN w:val="0"/>
              <w:jc w:val="both"/>
              <w:rPr>
                <w:b/>
                <w:bCs/>
                <w:sz w:val="22"/>
                <w:szCs w:val="22"/>
                <w:lang w:val="uk-UA"/>
              </w:rPr>
            </w:pPr>
            <w:r w:rsidRPr="00C85444">
              <w:rPr>
                <w:b/>
                <w:bCs/>
                <w:sz w:val="22"/>
                <w:szCs w:val="22"/>
                <w:lang w:val="uk-UA"/>
              </w:rPr>
              <w:t>10. Промисловість та її вплив на довкілля</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10.1. Структура та обсяги промислового виробництва</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10.2. Вплив на довкілля</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 xml:space="preserve">     10.2.1. Гірничодобувна промисловість</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 xml:space="preserve">     10.2.2. Металургійна промисловість</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 xml:space="preserve">     10.2.3. Хімічна та нафтохімічна промисловість</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 xml:space="preserve">     10.2.4. Харчова промисловість</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10.3. Заходи з екологізації промислового виробництва</w:t>
            </w:r>
          </w:p>
          <w:p w:rsidR="00A803E7" w:rsidRPr="00C85444" w:rsidRDefault="00A803E7" w:rsidP="00151DF4">
            <w:pPr>
              <w:shd w:val="clear" w:color="auto" w:fill="FFFFFF"/>
              <w:autoSpaceDE w:val="0"/>
              <w:autoSpaceDN w:val="0"/>
              <w:jc w:val="both"/>
              <w:rPr>
                <w:sz w:val="22"/>
                <w:szCs w:val="22"/>
                <w:lang w:val="uk-UA"/>
              </w:rPr>
            </w:pPr>
          </w:p>
        </w:tc>
        <w:tc>
          <w:tcPr>
            <w:tcW w:w="850" w:type="dxa"/>
            <w:tcBorders>
              <w:top w:val="nil"/>
              <w:left w:val="nil"/>
              <w:bottom w:val="nil"/>
              <w:right w:val="nil"/>
            </w:tcBorders>
          </w:tcPr>
          <w:p w:rsidR="00A803E7" w:rsidRPr="00C85444" w:rsidRDefault="00A803E7" w:rsidP="005E6BC1">
            <w:pPr>
              <w:autoSpaceDE w:val="0"/>
              <w:autoSpaceDN w:val="0"/>
              <w:jc w:val="center"/>
              <w:outlineLvl w:val="0"/>
              <w:rPr>
                <w:sz w:val="22"/>
                <w:szCs w:val="22"/>
                <w:lang w:val="uk-UA"/>
              </w:rPr>
            </w:pPr>
          </w:p>
        </w:tc>
      </w:tr>
      <w:tr w:rsidR="00A803E7" w:rsidRPr="00C85444">
        <w:tc>
          <w:tcPr>
            <w:tcW w:w="9039" w:type="dxa"/>
            <w:tcBorders>
              <w:top w:val="nil"/>
              <w:left w:val="nil"/>
              <w:bottom w:val="nil"/>
              <w:right w:val="nil"/>
            </w:tcBorders>
          </w:tcPr>
          <w:p w:rsidR="00A803E7" w:rsidRPr="00C85444" w:rsidRDefault="00A803E7" w:rsidP="00151DF4">
            <w:pPr>
              <w:shd w:val="clear" w:color="auto" w:fill="FFFFFF"/>
              <w:autoSpaceDE w:val="0"/>
              <w:autoSpaceDN w:val="0"/>
              <w:ind w:left="-36"/>
              <w:jc w:val="both"/>
              <w:rPr>
                <w:b/>
                <w:bCs/>
                <w:sz w:val="22"/>
                <w:szCs w:val="22"/>
                <w:lang w:val="uk-UA"/>
              </w:rPr>
            </w:pPr>
            <w:r w:rsidRPr="00C85444">
              <w:rPr>
                <w:b/>
                <w:bCs/>
                <w:sz w:val="22"/>
                <w:szCs w:val="22"/>
                <w:lang w:val="uk-UA"/>
              </w:rPr>
              <w:t>11. Сільське господарство та його вплив на довкілля</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 xml:space="preserve">11.1. Тенденції розвитку сільського господарства </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11.2. Вплив на довкілля</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 xml:space="preserve">     11.2.1. Внесення мінеральних і органічних добрив на оброблювані землі і під багаторічні насадження</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lastRenderedPageBreak/>
              <w:t xml:space="preserve">     11.2.2. Використання пестицидів</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 xml:space="preserve">     11.2.3. Екологічні аспекти зрошення та осушення земель</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 xml:space="preserve">     11.2.4. Тенденції в тваринництві</w:t>
            </w:r>
          </w:p>
          <w:p w:rsidR="00A803E7" w:rsidRPr="00C85444" w:rsidRDefault="00A803E7" w:rsidP="004D0C8A">
            <w:pPr>
              <w:shd w:val="clear" w:color="auto" w:fill="FFFFFF"/>
              <w:autoSpaceDE w:val="0"/>
              <w:autoSpaceDN w:val="0"/>
              <w:jc w:val="both"/>
              <w:rPr>
                <w:sz w:val="22"/>
                <w:szCs w:val="22"/>
                <w:lang w:val="uk-UA"/>
              </w:rPr>
            </w:pPr>
          </w:p>
          <w:p w:rsidR="004D0C8A" w:rsidRPr="00C85444" w:rsidRDefault="004D0C8A" w:rsidP="004D0C8A">
            <w:pPr>
              <w:shd w:val="clear" w:color="auto" w:fill="FFFFFF"/>
              <w:autoSpaceDE w:val="0"/>
              <w:autoSpaceDN w:val="0"/>
              <w:jc w:val="both"/>
              <w:rPr>
                <w:sz w:val="22"/>
                <w:szCs w:val="22"/>
                <w:lang w:val="uk-UA"/>
              </w:rPr>
            </w:pPr>
          </w:p>
        </w:tc>
        <w:tc>
          <w:tcPr>
            <w:tcW w:w="850" w:type="dxa"/>
            <w:tcBorders>
              <w:top w:val="nil"/>
              <w:left w:val="nil"/>
              <w:bottom w:val="nil"/>
              <w:right w:val="nil"/>
            </w:tcBorders>
          </w:tcPr>
          <w:p w:rsidR="00A803E7" w:rsidRPr="00C85444" w:rsidRDefault="00A803E7" w:rsidP="005E6BC1">
            <w:pPr>
              <w:autoSpaceDE w:val="0"/>
              <w:autoSpaceDN w:val="0"/>
              <w:jc w:val="center"/>
              <w:outlineLvl w:val="0"/>
              <w:rPr>
                <w:sz w:val="22"/>
                <w:szCs w:val="22"/>
                <w:lang w:val="uk-UA"/>
              </w:rPr>
            </w:pPr>
          </w:p>
        </w:tc>
      </w:tr>
      <w:tr w:rsidR="00A803E7" w:rsidRPr="00C85444">
        <w:tc>
          <w:tcPr>
            <w:tcW w:w="9039" w:type="dxa"/>
            <w:tcBorders>
              <w:top w:val="nil"/>
              <w:left w:val="nil"/>
              <w:bottom w:val="nil"/>
              <w:right w:val="nil"/>
            </w:tcBorders>
          </w:tcPr>
          <w:p w:rsidR="00A803E7" w:rsidRPr="00C85444" w:rsidRDefault="00A803E7" w:rsidP="00151DF4">
            <w:pPr>
              <w:shd w:val="clear" w:color="auto" w:fill="FFFFFF"/>
              <w:autoSpaceDE w:val="0"/>
              <w:autoSpaceDN w:val="0"/>
              <w:ind w:left="108" w:hanging="144"/>
              <w:jc w:val="both"/>
              <w:outlineLvl w:val="0"/>
              <w:rPr>
                <w:b/>
                <w:bCs/>
                <w:sz w:val="22"/>
                <w:szCs w:val="22"/>
                <w:lang w:val="uk-UA"/>
              </w:rPr>
            </w:pPr>
            <w:r w:rsidRPr="00C85444">
              <w:rPr>
                <w:b/>
                <w:bCs/>
                <w:sz w:val="22"/>
                <w:szCs w:val="22"/>
                <w:lang w:val="uk-UA"/>
              </w:rPr>
              <w:lastRenderedPageBreak/>
              <w:t>12. Енергетика та її вплив на довкілля</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12.1. Структура виробництва та використання енергії</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12.2. Ефективність енергоспоживання та енергозбереження</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12.3. Вплив енергетичної галузі на довкілля</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 xml:space="preserve">12.4. Використання відновлювальних джерел енергії та розвиток альтернативної енергетики </w:t>
            </w:r>
          </w:p>
          <w:p w:rsidR="00A803E7" w:rsidRPr="00C85444" w:rsidRDefault="00A803E7" w:rsidP="00151DF4">
            <w:pPr>
              <w:autoSpaceDE w:val="0"/>
              <w:autoSpaceDN w:val="0"/>
              <w:ind w:right="406"/>
              <w:jc w:val="both"/>
              <w:outlineLvl w:val="0"/>
              <w:rPr>
                <w:sz w:val="22"/>
                <w:szCs w:val="22"/>
                <w:lang w:val="uk-UA"/>
              </w:rPr>
            </w:pPr>
          </w:p>
        </w:tc>
        <w:tc>
          <w:tcPr>
            <w:tcW w:w="850" w:type="dxa"/>
            <w:tcBorders>
              <w:top w:val="nil"/>
              <w:left w:val="nil"/>
              <w:bottom w:val="nil"/>
              <w:right w:val="nil"/>
            </w:tcBorders>
          </w:tcPr>
          <w:p w:rsidR="00A803E7" w:rsidRPr="00C85444" w:rsidRDefault="00A803E7" w:rsidP="005E6BC1">
            <w:pPr>
              <w:autoSpaceDE w:val="0"/>
              <w:autoSpaceDN w:val="0"/>
              <w:jc w:val="center"/>
              <w:outlineLvl w:val="0"/>
              <w:rPr>
                <w:sz w:val="22"/>
                <w:szCs w:val="22"/>
                <w:lang w:val="uk-UA"/>
              </w:rPr>
            </w:pPr>
          </w:p>
        </w:tc>
      </w:tr>
      <w:tr w:rsidR="00A803E7" w:rsidRPr="00C85444">
        <w:tc>
          <w:tcPr>
            <w:tcW w:w="9039" w:type="dxa"/>
            <w:tcBorders>
              <w:top w:val="nil"/>
              <w:left w:val="nil"/>
              <w:bottom w:val="nil"/>
              <w:right w:val="nil"/>
            </w:tcBorders>
          </w:tcPr>
          <w:p w:rsidR="00A803E7" w:rsidRPr="00C85444" w:rsidRDefault="00A803E7" w:rsidP="00151DF4">
            <w:pPr>
              <w:shd w:val="clear" w:color="auto" w:fill="FFFFFF"/>
              <w:autoSpaceDE w:val="0"/>
              <w:autoSpaceDN w:val="0"/>
              <w:ind w:left="108" w:hanging="144"/>
              <w:outlineLvl w:val="0"/>
              <w:rPr>
                <w:b/>
                <w:bCs/>
                <w:sz w:val="22"/>
                <w:szCs w:val="22"/>
                <w:lang w:val="uk-UA"/>
              </w:rPr>
            </w:pPr>
            <w:r w:rsidRPr="00C85444">
              <w:rPr>
                <w:b/>
                <w:bCs/>
                <w:sz w:val="22"/>
                <w:szCs w:val="22"/>
                <w:lang w:val="uk-UA"/>
              </w:rPr>
              <w:t>13. Транспорт та його вплив на довкілля</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13.1. Транспортна мережа області</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 xml:space="preserve">     13.1.1. Структура та обсяги транспортних перевезень</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 xml:space="preserve">     13.1.2. Склад парку та середній вік транспортних засобів</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13.2. Вплив транспорту на довкілля</w:t>
            </w:r>
          </w:p>
          <w:p w:rsidR="00A803E7" w:rsidRPr="00C85444" w:rsidRDefault="00A803E7" w:rsidP="00151DF4">
            <w:pPr>
              <w:shd w:val="clear" w:color="auto" w:fill="FFFFFF"/>
              <w:autoSpaceDE w:val="0"/>
              <w:autoSpaceDN w:val="0"/>
              <w:jc w:val="both"/>
              <w:rPr>
                <w:sz w:val="22"/>
                <w:szCs w:val="22"/>
                <w:lang w:val="uk-UA"/>
              </w:rPr>
            </w:pPr>
            <w:r w:rsidRPr="00C85444">
              <w:rPr>
                <w:sz w:val="22"/>
                <w:szCs w:val="22"/>
                <w:lang w:val="uk-UA"/>
              </w:rPr>
              <w:t>13.3. Заходи щодо зменшення впливу транспорту на довкілля</w:t>
            </w:r>
          </w:p>
          <w:p w:rsidR="00A803E7" w:rsidRPr="00C85444" w:rsidRDefault="00A803E7" w:rsidP="00151DF4">
            <w:pPr>
              <w:autoSpaceDE w:val="0"/>
              <w:autoSpaceDN w:val="0"/>
              <w:outlineLvl w:val="0"/>
              <w:rPr>
                <w:sz w:val="22"/>
                <w:szCs w:val="22"/>
                <w:lang w:val="uk-UA"/>
              </w:rPr>
            </w:pPr>
          </w:p>
        </w:tc>
        <w:tc>
          <w:tcPr>
            <w:tcW w:w="850" w:type="dxa"/>
            <w:tcBorders>
              <w:top w:val="nil"/>
              <w:left w:val="nil"/>
              <w:bottom w:val="nil"/>
              <w:right w:val="nil"/>
            </w:tcBorders>
          </w:tcPr>
          <w:p w:rsidR="00A803E7" w:rsidRPr="00C85444" w:rsidRDefault="00A803E7" w:rsidP="005E6BC1">
            <w:pPr>
              <w:autoSpaceDE w:val="0"/>
              <w:autoSpaceDN w:val="0"/>
              <w:jc w:val="center"/>
              <w:outlineLvl w:val="0"/>
              <w:rPr>
                <w:sz w:val="22"/>
                <w:szCs w:val="22"/>
                <w:lang w:val="uk-UA"/>
              </w:rPr>
            </w:pPr>
          </w:p>
        </w:tc>
      </w:tr>
      <w:tr w:rsidR="00A803E7" w:rsidRPr="00C85444">
        <w:tc>
          <w:tcPr>
            <w:tcW w:w="9039" w:type="dxa"/>
            <w:tcBorders>
              <w:top w:val="nil"/>
              <w:left w:val="nil"/>
              <w:bottom w:val="nil"/>
              <w:right w:val="nil"/>
            </w:tcBorders>
          </w:tcPr>
          <w:p w:rsidR="00A803E7" w:rsidRPr="00C85444" w:rsidRDefault="00A803E7" w:rsidP="00151DF4">
            <w:pPr>
              <w:shd w:val="clear" w:color="auto" w:fill="FFFFFF"/>
              <w:autoSpaceDE w:val="0"/>
              <w:autoSpaceDN w:val="0"/>
              <w:ind w:left="108" w:hanging="144"/>
              <w:outlineLvl w:val="0"/>
              <w:rPr>
                <w:b/>
                <w:bCs/>
                <w:sz w:val="22"/>
                <w:szCs w:val="22"/>
                <w:lang w:val="uk-UA"/>
              </w:rPr>
            </w:pPr>
            <w:r w:rsidRPr="00C85444">
              <w:rPr>
                <w:b/>
                <w:bCs/>
                <w:sz w:val="22"/>
                <w:szCs w:val="22"/>
                <w:lang w:val="uk-UA"/>
              </w:rPr>
              <w:t xml:space="preserve">14. </w:t>
            </w:r>
            <w:r w:rsidR="004D0C8A" w:rsidRPr="00C85444">
              <w:rPr>
                <w:b/>
                <w:bCs/>
                <w:sz w:val="22"/>
                <w:szCs w:val="22"/>
                <w:lang w:val="uk-UA"/>
              </w:rPr>
              <w:t>Збалансоване</w:t>
            </w:r>
            <w:r w:rsidR="00A40A86" w:rsidRPr="00C85444">
              <w:rPr>
                <w:b/>
                <w:bCs/>
                <w:sz w:val="22"/>
                <w:szCs w:val="22"/>
                <w:lang w:val="uk-UA"/>
              </w:rPr>
              <w:t xml:space="preserve"> споживання та виробництво</w:t>
            </w:r>
          </w:p>
          <w:p w:rsidR="00A803E7" w:rsidRPr="00C85444" w:rsidRDefault="00A803E7" w:rsidP="00151DF4">
            <w:pPr>
              <w:shd w:val="clear" w:color="auto" w:fill="FFFFFF"/>
              <w:autoSpaceDE w:val="0"/>
              <w:autoSpaceDN w:val="0"/>
              <w:ind w:left="108" w:hanging="144"/>
              <w:outlineLvl w:val="0"/>
              <w:rPr>
                <w:sz w:val="22"/>
                <w:szCs w:val="22"/>
                <w:lang w:val="uk-UA"/>
              </w:rPr>
            </w:pPr>
            <w:r w:rsidRPr="00C85444">
              <w:rPr>
                <w:sz w:val="22"/>
                <w:szCs w:val="22"/>
                <w:lang w:val="uk-UA"/>
              </w:rPr>
              <w:t>14.1. Тенденції та характеристика споживання</w:t>
            </w:r>
          </w:p>
          <w:p w:rsidR="00A803E7" w:rsidRPr="00C85444" w:rsidRDefault="00A803E7" w:rsidP="00151DF4">
            <w:pPr>
              <w:shd w:val="clear" w:color="auto" w:fill="FFFFFF"/>
              <w:autoSpaceDE w:val="0"/>
              <w:autoSpaceDN w:val="0"/>
              <w:ind w:left="108" w:hanging="144"/>
              <w:outlineLvl w:val="0"/>
              <w:rPr>
                <w:sz w:val="22"/>
                <w:szCs w:val="22"/>
                <w:lang w:val="uk-UA"/>
              </w:rPr>
            </w:pPr>
            <w:r w:rsidRPr="00C85444">
              <w:rPr>
                <w:sz w:val="22"/>
                <w:szCs w:val="22"/>
                <w:lang w:val="uk-UA"/>
              </w:rPr>
              <w:t xml:space="preserve">14.2. </w:t>
            </w:r>
            <w:r w:rsidR="004D0C8A" w:rsidRPr="00C85444">
              <w:rPr>
                <w:sz w:val="22"/>
                <w:szCs w:val="22"/>
                <w:lang w:val="uk-UA"/>
              </w:rPr>
              <w:t>Застосування</w:t>
            </w:r>
            <w:r w:rsidR="00A40A86" w:rsidRPr="00C85444">
              <w:rPr>
                <w:sz w:val="22"/>
                <w:szCs w:val="22"/>
                <w:lang w:val="uk-UA"/>
              </w:rPr>
              <w:t xml:space="preserve"> елементів сталого споживання та виробництва</w:t>
            </w:r>
          </w:p>
          <w:p w:rsidR="00A803E7" w:rsidRPr="00C85444" w:rsidRDefault="00A803E7" w:rsidP="006C3E3C">
            <w:pPr>
              <w:shd w:val="clear" w:color="auto" w:fill="FFFFFF"/>
              <w:autoSpaceDE w:val="0"/>
              <w:autoSpaceDN w:val="0"/>
              <w:ind w:left="108" w:hanging="144"/>
              <w:outlineLvl w:val="0"/>
              <w:rPr>
                <w:sz w:val="22"/>
                <w:szCs w:val="22"/>
                <w:lang w:val="uk-UA"/>
              </w:rPr>
            </w:pPr>
          </w:p>
          <w:p w:rsidR="006C3E3C" w:rsidRPr="00C85444" w:rsidRDefault="006C3E3C" w:rsidP="006C3E3C">
            <w:pPr>
              <w:shd w:val="clear" w:color="auto" w:fill="FFFFFF"/>
              <w:autoSpaceDE w:val="0"/>
              <w:autoSpaceDN w:val="0"/>
              <w:ind w:left="108" w:hanging="144"/>
              <w:outlineLvl w:val="0"/>
              <w:rPr>
                <w:sz w:val="22"/>
                <w:szCs w:val="22"/>
                <w:lang w:val="uk-UA"/>
              </w:rPr>
            </w:pPr>
          </w:p>
        </w:tc>
        <w:tc>
          <w:tcPr>
            <w:tcW w:w="850" w:type="dxa"/>
            <w:tcBorders>
              <w:top w:val="nil"/>
              <w:left w:val="nil"/>
              <w:bottom w:val="nil"/>
              <w:right w:val="nil"/>
            </w:tcBorders>
          </w:tcPr>
          <w:p w:rsidR="00A803E7" w:rsidRPr="00C85444" w:rsidRDefault="00A803E7" w:rsidP="005E6BC1">
            <w:pPr>
              <w:autoSpaceDE w:val="0"/>
              <w:autoSpaceDN w:val="0"/>
              <w:jc w:val="center"/>
              <w:outlineLvl w:val="0"/>
              <w:rPr>
                <w:sz w:val="22"/>
                <w:szCs w:val="22"/>
                <w:lang w:val="uk-UA"/>
              </w:rPr>
            </w:pPr>
          </w:p>
        </w:tc>
      </w:tr>
      <w:tr w:rsidR="00A803E7" w:rsidRPr="00C85444" w:rsidTr="00211F5B">
        <w:trPr>
          <w:trHeight w:val="5227"/>
        </w:trPr>
        <w:tc>
          <w:tcPr>
            <w:tcW w:w="9039" w:type="dxa"/>
            <w:tcBorders>
              <w:top w:val="nil"/>
              <w:left w:val="nil"/>
              <w:bottom w:val="nil"/>
              <w:right w:val="nil"/>
            </w:tcBorders>
          </w:tcPr>
          <w:p w:rsidR="00A803E7" w:rsidRPr="00C85444" w:rsidRDefault="00A803E7" w:rsidP="00151DF4">
            <w:pPr>
              <w:shd w:val="clear" w:color="auto" w:fill="FFFFFF"/>
              <w:autoSpaceDE w:val="0"/>
              <w:autoSpaceDN w:val="0"/>
              <w:ind w:hanging="36"/>
              <w:rPr>
                <w:b/>
                <w:bCs/>
                <w:sz w:val="22"/>
                <w:szCs w:val="22"/>
                <w:lang w:val="uk-UA"/>
              </w:rPr>
            </w:pPr>
            <w:r w:rsidRPr="00C85444">
              <w:rPr>
                <w:b/>
                <w:bCs/>
                <w:sz w:val="22"/>
                <w:szCs w:val="22"/>
                <w:lang w:val="uk-UA"/>
              </w:rPr>
              <w:t>15. Державне управління у сфері охорони навколишнього природного середовища</w:t>
            </w:r>
          </w:p>
          <w:p w:rsidR="00A803E7" w:rsidRPr="00C85444" w:rsidRDefault="00A803E7" w:rsidP="00151DF4">
            <w:pPr>
              <w:shd w:val="clear" w:color="auto" w:fill="FFFFFF"/>
              <w:autoSpaceDE w:val="0"/>
              <w:autoSpaceDN w:val="0"/>
              <w:ind w:hanging="36"/>
              <w:jc w:val="both"/>
              <w:rPr>
                <w:sz w:val="22"/>
                <w:szCs w:val="22"/>
                <w:lang w:val="uk-UA"/>
              </w:rPr>
            </w:pPr>
            <w:r w:rsidRPr="00C85444">
              <w:rPr>
                <w:sz w:val="22"/>
                <w:szCs w:val="22"/>
                <w:lang w:val="uk-UA"/>
              </w:rPr>
              <w:t>15.1. Регіональна екологічна політика</w:t>
            </w:r>
          </w:p>
          <w:p w:rsidR="00A803E7" w:rsidRPr="00C85444" w:rsidRDefault="00A803E7" w:rsidP="00151DF4">
            <w:pPr>
              <w:shd w:val="clear" w:color="auto" w:fill="FFFFFF"/>
              <w:autoSpaceDE w:val="0"/>
              <w:autoSpaceDN w:val="0"/>
              <w:ind w:hanging="36"/>
              <w:jc w:val="both"/>
              <w:rPr>
                <w:spacing w:val="-2"/>
                <w:sz w:val="22"/>
                <w:szCs w:val="22"/>
                <w:lang w:val="uk-UA"/>
              </w:rPr>
            </w:pPr>
            <w:r w:rsidRPr="00C85444">
              <w:rPr>
                <w:spacing w:val="-2"/>
                <w:sz w:val="22"/>
                <w:szCs w:val="22"/>
                <w:lang w:val="uk-UA"/>
              </w:rPr>
              <w:t>15.2. Удосконалення системи управління та нормативно-правового регулювання у сфері охорони довкілля та екологічної безпеки</w:t>
            </w:r>
          </w:p>
          <w:p w:rsidR="00A803E7" w:rsidRPr="00C85444" w:rsidRDefault="00A803E7" w:rsidP="00151DF4">
            <w:pPr>
              <w:shd w:val="clear" w:color="auto" w:fill="FFFFFF"/>
              <w:autoSpaceDE w:val="0"/>
              <w:autoSpaceDN w:val="0"/>
              <w:ind w:hanging="36"/>
              <w:jc w:val="both"/>
              <w:rPr>
                <w:spacing w:val="-2"/>
                <w:sz w:val="22"/>
                <w:szCs w:val="22"/>
                <w:lang w:val="uk-UA"/>
              </w:rPr>
            </w:pPr>
            <w:r w:rsidRPr="00C85444">
              <w:rPr>
                <w:spacing w:val="-2"/>
                <w:sz w:val="22"/>
                <w:szCs w:val="22"/>
                <w:lang w:val="uk-UA"/>
              </w:rPr>
              <w:t>15.3. Державний контроль за додержанням вимог природоохоронного законодавства</w:t>
            </w:r>
          </w:p>
          <w:p w:rsidR="00A803E7" w:rsidRPr="00C85444" w:rsidRDefault="00A803E7" w:rsidP="00151DF4">
            <w:pPr>
              <w:shd w:val="clear" w:color="auto" w:fill="FFFFFF"/>
              <w:autoSpaceDE w:val="0"/>
              <w:autoSpaceDN w:val="0"/>
              <w:ind w:hanging="36"/>
              <w:jc w:val="both"/>
              <w:rPr>
                <w:spacing w:val="-3"/>
                <w:sz w:val="22"/>
                <w:szCs w:val="22"/>
                <w:lang w:val="uk-UA"/>
              </w:rPr>
            </w:pPr>
            <w:r w:rsidRPr="00C85444">
              <w:rPr>
                <w:spacing w:val="-3"/>
                <w:sz w:val="22"/>
                <w:szCs w:val="22"/>
                <w:lang w:val="uk-UA"/>
              </w:rPr>
              <w:t>15.4. Моніторинг навколишнього природного середовища</w:t>
            </w:r>
          </w:p>
          <w:p w:rsidR="00A803E7" w:rsidRPr="00C85444" w:rsidRDefault="00A803E7" w:rsidP="00151DF4">
            <w:pPr>
              <w:shd w:val="clear" w:color="auto" w:fill="FFFFFF"/>
              <w:autoSpaceDE w:val="0"/>
              <w:autoSpaceDN w:val="0"/>
              <w:ind w:hanging="36"/>
              <w:jc w:val="both"/>
              <w:rPr>
                <w:spacing w:val="-2"/>
                <w:sz w:val="22"/>
                <w:szCs w:val="22"/>
                <w:lang w:val="uk-UA"/>
              </w:rPr>
            </w:pPr>
            <w:r w:rsidRPr="00C85444">
              <w:rPr>
                <w:spacing w:val="-2"/>
                <w:sz w:val="22"/>
                <w:szCs w:val="22"/>
                <w:lang w:val="uk-UA"/>
              </w:rPr>
              <w:t xml:space="preserve">15.5. </w:t>
            </w:r>
            <w:r w:rsidR="004D0C8A" w:rsidRPr="00C85444">
              <w:rPr>
                <w:spacing w:val="-2"/>
                <w:sz w:val="22"/>
                <w:szCs w:val="22"/>
                <w:lang w:val="uk-UA"/>
              </w:rPr>
              <w:t>Оцінка впливу на довкілля та стратегічна екологічна оцінка</w:t>
            </w:r>
          </w:p>
          <w:p w:rsidR="00A803E7" w:rsidRPr="00C85444" w:rsidRDefault="00A803E7" w:rsidP="00151DF4">
            <w:pPr>
              <w:shd w:val="clear" w:color="auto" w:fill="FFFFFF"/>
              <w:autoSpaceDE w:val="0"/>
              <w:autoSpaceDN w:val="0"/>
              <w:ind w:hanging="36"/>
              <w:jc w:val="both"/>
              <w:rPr>
                <w:sz w:val="22"/>
                <w:szCs w:val="22"/>
                <w:lang w:val="uk-UA"/>
              </w:rPr>
            </w:pPr>
            <w:r w:rsidRPr="00C85444">
              <w:rPr>
                <w:spacing w:val="-3"/>
                <w:sz w:val="22"/>
                <w:szCs w:val="22"/>
                <w:lang w:val="uk-UA"/>
              </w:rPr>
              <w:t xml:space="preserve">15.6. </w:t>
            </w:r>
            <w:r w:rsidRPr="00C85444">
              <w:rPr>
                <w:spacing w:val="-2"/>
                <w:sz w:val="22"/>
                <w:szCs w:val="22"/>
                <w:lang w:val="uk-UA"/>
              </w:rPr>
              <w:t>Економічні механізми</w:t>
            </w:r>
            <w:r w:rsidR="004D0C8A" w:rsidRPr="00C85444">
              <w:rPr>
                <w:spacing w:val="-2"/>
                <w:sz w:val="22"/>
                <w:szCs w:val="22"/>
                <w:lang w:val="uk-UA"/>
              </w:rPr>
              <w:t xml:space="preserve"> та стан фінансування</w:t>
            </w:r>
            <w:r w:rsidRPr="00C85444">
              <w:rPr>
                <w:spacing w:val="-2"/>
                <w:sz w:val="22"/>
                <w:szCs w:val="22"/>
                <w:lang w:val="uk-UA"/>
              </w:rPr>
              <w:t xml:space="preserve"> природоохоронної </w:t>
            </w:r>
            <w:r w:rsidR="004D0C8A" w:rsidRPr="00C85444">
              <w:rPr>
                <w:sz w:val="22"/>
                <w:szCs w:val="22"/>
                <w:lang w:val="uk-UA"/>
              </w:rPr>
              <w:t>галузі</w:t>
            </w:r>
          </w:p>
          <w:p w:rsidR="00A803E7" w:rsidRPr="00C85444" w:rsidRDefault="00A803E7" w:rsidP="00151DF4">
            <w:pPr>
              <w:shd w:val="clear" w:color="auto" w:fill="FFFFFF"/>
              <w:autoSpaceDE w:val="0"/>
              <w:autoSpaceDN w:val="0"/>
              <w:ind w:hanging="36"/>
              <w:jc w:val="both"/>
              <w:rPr>
                <w:sz w:val="22"/>
                <w:szCs w:val="22"/>
                <w:lang w:val="uk-UA"/>
              </w:rPr>
            </w:pPr>
            <w:r w:rsidRPr="00C85444">
              <w:rPr>
                <w:sz w:val="22"/>
                <w:szCs w:val="22"/>
                <w:lang w:val="uk-UA"/>
              </w:rPr>
              <w:t>15.</w:t>
            </w:r>
            <w:r w:rsidR="008F1EC6" w:rsidRPr="00C85444">
              <w:rPr>
                <w:sz w:val="22"/>
                <w:szCs w:val="22"/>
                <w:lang w:val="uk-UA"/>
              </w:rPr>
              <w:t>7</w:t>
            </w:r>
            <w:r w:rsidRPr="00C85444">
              <w:rPr>
                <w:sz w:val="22"/>
                <w:szCs w:val="22"/>
                <w:lang w:val="uk-UA"/>
              </w:rPr>
              <w:t xml:space="preserve">. </w:t>
            </w:r>
            <w:r w:rsidR="00A40A86" w:rsidRPr="00C85444">
              <w:rPr>
                <w:sz w:val="22"/>
                <w:szCs w:val="22"/>
                <w:lang w:val="uk-UA"/>
              </w:rPr>
              <w:t>Державне регулювання у сфері природокористування</w:t>
            </w:r>
          </w:p>
          <w:p w:rsidR="00A803E7" w:rsidRPr="00C85444" w:rsidRDefault="00A803E7" w:rsidP="00151DF4">
            <w:pPr>
              <w:shd w:val="clear" w:color="auto" w:fill="FFFFFF"/>
              <w:autoSpaceDE w:val="0"/>
              <w:autoSpaceDN w:val="0"/>
              <w:ind w:hanging="36"/>
              <w:jc w:val="both"/>
              <w:rPr>
                <w:spacing w:val="-4"/>
                <w:sz w:val="22"/>
                <w:szCs w:val="22"/>
                <w:lang w:val="uk-UA"/>
              </w:rPr>
            </w:pPr>
            <w:r w:rsidRPr="00C85444">
              <w:rPr>
                <w:sz w:val="22"/>
                <w:szCs w:val="22"/>
                <w:lang w:val="uk-UA"/>
              </w:rPr>
              <w:t>15.</w:t>
            </w:r>
            <w:r w:rsidR="008F1EC6" w:rsidRPr="00C85444">
              <w:rPr>
                <w:sz w:val="22"/>
                <w:szCs w:val="22"/>
                <w:lang w:val="uk-UA"/>
              </w:rPr>
              <w:t>8</w:t>
            </w:r>
            <w:r w:rsidRPr="00C85444">
              <w:rPr>
                <w:sz w:val="22"/>
                <w:szCs w:val="22"/>
                <w:lang w:val="uk-UA"/>
              </w:rPr>
              <w:t xml:space="preserve">. Стан та перспективи наукових </w:t>
            </w:r>
            <w:r w:rsidRPr="00C85444">
              <w:rPr>
                <w:spacing w:val="-3"/>
                <w:sz w:val="22"/>
                <w:szCs w:val="22"/>
                <w:lang w:val="uk-UA"/>
              </w:rPr>
              <w:t xml:space="preserve">досліджень у галузі </w:t>
            </w:r>
            <w:r w:rsidRPr="00C85444">
              <w:rPr>
                <w:spacing w:val="-4"/>
                <w:sz w:val="22"/>
                <w:szCs w:val="22"/>
                <w:lang w:val="uk-UA"/>
              </w:rPr>
              <w:t>охорони довкілля</w:t>
            </w:r>
          </w:p>
          <w:p w:rsidR="00A803E7" w:rsidRPr="00C85444" w:rsidRDefault="00A803E7" w:rsidP="00151DF4">
            <w:pPr>
              <w:shd w:val="clear" w:color="auto" w:fill="FFFFFF"/>
              <w:autoSpaceDE w:val="0"/>
              <w:autoSpaceDN w:val="0"/>
              <w:ind w:hanging="36"/>
              <w:jc w:val="both"/>
              <w:rPr>
                <w:spacing w:val="-3"/>
                <w:sz w:val="22"/>
                <w:szCs w:val="22"/>
                <w:lang w:val="uk-UA"/>
              </w:rPr>
            </w:pPr>
            <w:r w:rsidRPr="00C85444">
              <w:rPr>
                <w:spacing w:val="-3"/>
                <w:sz w:val="22"/>
                <w:szCs w:val="22"/>
                <w:lang w:val="uk-UA"/>
              </w:rPr>
              <w:t>15.</w:t>
            </w:r>
            <w:r w:rsidR="008F1EC6" w:rsidRPr="00C85444">
              <w:rPr>
                <w:spacing w:val="-3"/>
                <w:sz w:val="22"/>
                <w:szCs w:val="22"/>
                <w:lang w:val="uk-UA"/>
              </w:rPr>
              <w:t>9</w:t>
            </w:r>
            <w:r w:rsidRPr="00C85444">
              <w:rPr>
                <w:spacing w:val="-3"/>
                <w:sz w:val="22"/>
                <w:szCs w:val="22"/>
                <w:lang w:val="uk-UA"/>
              </w:rPr>
              <w:t>. Діяльність громадських екологічних організацій</w:t>
            </w:r>
          </w:p>
          <w:p w:rsidR="00A803E7" w:rsidRPr="00C85444" w:rsidRDefault="00A803E7" w:rsidP="00151DF4">
            <w:pPr>
              <w:shd w:val="clear" w:color="auto" w:fill="FFFFFF"/>
              <w:autoSpaceDE w:val="0"/>
              <w:autoSpaceDN w:val="0"/>
              <w:ind w:hanging="36"/>
              <w:jc w:val="both"/>
              <w:rPr>
                <w:spacing w:val="-3"/>
                <w:sz w:val="22"/>
                <w:szCs w:val="22"/>
                <w:lang w:val="uk-UA"/>
              </w:rPr>
            </w:pPr>
            <w:r w:rsidRPr="00C85444">
              <w:rPr>
                <w:spacing w:val="-3"/>
                <w:sz w:val="22"/>
                <w:szCs w:val="22"/>
                <w:lang w:val="uk-UA"/>
              </w:rPr>
              <w:t>15.1</w:t>
            </w:r>
            <w:r w:rsidR="008F1EC6" w:rsidRPr="00C85444">
              <w:rPr>
                <w:spacing w:val="-3"/>
                <w:sz w:val="22"/>
                <w:szCs w:val="22"/>
                <w:lang w:val="uk-UA"/>
              </w:rPr>
              <w:t>0</w:t>
            </w:r>
            <w:r w:rsidRPr="00C85444">
              <w:rPr>
                <w:spacing w:val="-3"/>
                <w:sz w:val="22"/>
                <w:szCs w:val="22"/>
                <w:lang w:val="uk-UA"/>
              </w:rPr>
              <w:t>. Екологічна освіта та інформування</w:t>
            </w:r>
          </w:p>
          <w:p w:rsidR="007B465E" w:rsidRPr="00C85444" w:rsidRDefault="007B465E" w:rsidP="00151DF4">
            <w:pPr>
              <w:shd w:val="clear" w:color="auto" w:fill="FFFFFF"/>
              <w:autoSpaceDE w:val="0"/>
              <w:autoSpaceDN w:val="0"/>
              <w:ind w:hanging="36"/>
              <w:jc w:val="both"/>
              <w:rPr>
                <w:spacing w:val="-3"/>
                <w:sz w:val="22"/>
                <w:szCs w:val="22"/>
                <w:lang w:val="uk-UA"/>
              </w:rPr>
            </w:pPr>
            <w:r w:rsidRPr="00C85444">
              <w:rPr>
                <w:spacing w:val="-3"/>
                <w:sz w:val="22"/>
                <w:szCs w:val="22"/>
                <w:lang w:val="uk-UA"/>
              </w:rPr>
              <w:t>15.1</w:t>
            </w:r>
            <w:r w:rsidR="008F1EC6" w:rsidRPr="00C85444">
              <w:rPr>
                <w:spacing w:val="-3"/>
                <w:sz w:val="22"/>
                <w:szCs w:val="22"/>
                <w:lang w:val="uk-UA"/>
              </w:rPr>
              <w:t>1</w:t>
            </w:r>
            <w:r w:rsidRPr="00C85444">
              <w:rPr>
                <w:spacing w:val="-3"/>
                <w:sz w:val="22"/>
                <w:szCs w:val="22"/>
                <w:lang w:val="uk-UA"/>
              </w:rPr>
              <w:t>. Міжнародне співробітництво у галузі охорони довкілля</w:t>
            </w:r>
          </w:p>
          <w:p w:rsidR="00A40A86" w:rsidRPr="00C85444" w:rsidRDefault="00A40A86" w:rsidP="00151DF4">
            <w:pPr>
              <w:shd w:val="clear" w:color="auto" w:fill="FFFFFF"/>
              <w:autoSpaceDE w:val="0"/>
              <w:autoSpaceDN w:val="0"/>
              <w:ind w:hanging="36"/>
              <w:jc w:val="both"/>
              <w:rPr>
                <w:spacing w:val="-1"/>
                <w:sz w:val="22"/>
                <w:szCs w:val="22"/>
                <w:lang w:val="uk-UA"/>
              </w:rPr>
            </w:pPr>
          </w:p>
          <w:p w:rsidR="00A803E7" w:rsidRPr="00C85444" w:rsidRDefault="00A803E7" w:rsidP="00151DF4">
            <w:pPr>
              <w:shd w:val="clear" w:color="auto" w:fill="FFFFFF"/>
              <w:autoSpaceDE w:val="0"/>
              <w:autoSpaceDN w:val="0"/>
              <w:ind w:hanging="36"/>
              <w:jc w:val="both"/>
              <w:rPr>
                <w:spacing w:val="-1"/>
                <w:sz w:val="22"/>
                <w:szCs w:val="22"/>
                <w:lang w:val="uk-UA"/>
              </w:rPr>
            </w:pPr>
            <w:r w:rsidRPr="00C85444">
              <w:rPr>
                <w:spacing w:val="-1"/>
                <w:sz w:val="22"/>
                <w:szCs w:val="22"/>
                <w:lang w:val="uk-UA"/>
              </w:rPr>
              <w:t xml:space="preserve">  </w:t>
            </w:r>
          </w:p>
        </w:tc>
        <w:tc>
          <w:tcPr>
            <w:tcW w:w="850" w:type="dxa"/>
            <w:tcBorders>
              <w:top w:val="nil"/>
              <w:left w:val="nil"/>
              <w:bottom w:val="nil"/>
              <w:right w:val="nil"/>
            </w:tcBorders>
          </w:tcPr>
          <w:p w:rsidR="00A803E7" w:rsidRPr="00C85444" w:rsidRDefault="00A803E7" w:rsidP="001E21B3">
            <w:pPr>
              <w:tabs>
                <w:tab w:val="left" w:pos="1872"/>
              </w:tabs>
              <w:autoSpaceDE w:val="0"/>
              <w:autoSpaceDN w:val="0"/>
              <w:jc w:val="center"/>
              <w:outlineLvl w:val="0"/>
              <w:rPr>
                <w:sz w:val="22"/>
                <w:szCs w:val="22"/>
                <w:lang w:val="uk-UA"/>
              </w:rPr>
            </w:pPr>
          </w:p>
        </w:tc>
      </w:tr>
      <w:tr w:rsidR="00A803E7" w:rsidRPr="00C85444">
        <w:tc>
          <w:tcPr>
            <w:tcW w:w="9039" w:type="dxa"/>
            <w:tcBorders>
              <w:top w:val="nil"/>
              <w:left w:val="nil"/>
              <w:bottom w:val="nil"/>
              <w:right w:val="nil"/>
            </w:tcBorders>
          </w:tcPr>
          <w:p w:rsidR="00A803E7" w:rsidRPr="00C85444" w:rsidRDefault="00A803E7" w:rsidP="00151DF4">
            <w:pPr>
              <w:shd w:val="clear" w:color="auto" w:fill="FFFFFF"/>
              <w:autoSpaceDE w:val="0"/>
              <w:autoSpaceDN w:val="0"/>
              <w:jc w:val="both"/>
              <w:rPr>
                <w:b/>
                <w:bCs/>
                <w:sz w:val="22"/>
                <w:szCs w:val="22"/>
                <w:lang w:val="uk-UA"/>
              </w:rPr>
            </w:pPr>
            <w:r w:rsidRPr="00C85444">
              <w:rPr>
                <w:b/>
                <w:bCs/>
                <w:sz w:val="22"/>
                <w:szCs w:val="22"/>
                <w:lang w:val="uk-UA"/>
              </w:rPr>
              <w:t>Висновки</w:t>
            </w:r>
          </w:p>
          <w:p w:rsidR="00A803E7" w:rsidRPr="00C85444" w:rsidRDefault="00A803E7" w:rsidP="00151DF4">
            <w:pPr>
              <w:shd w:val="clear" w:color="auto" w:fill="FFFFFF"/>
              <w:autoSpaceDE w:val="0"/>
              <w:autoSpaceDN w:val="0"/>
              <w:jc w:val="both"/>
              <w:rPr>
                <w:b/>
                <w:bCs/>
                <w:sz w:val="22"/>
                <w:szCs w:val="22"/>
                <w:lang w:val="uk-UA"/>
              </w:rPr>
            </w:pPr>
          </w:p>
          <w:p w:rsidR="00A803E7" w:rsidRPr="00C85444" w:rsidRDefault="00A803E7" w:rsidP="00151DF4">
            <w:pPr>
              <w:shd w:val="clear" w:color="auto" w:fill="FFFFFF"/>
              <w:autoSpaceDE w:val="0"/>
              <w:autoSpaceDN w:val="0"/>
              <w:jc w:val="both"/>
              <w:rPr>
                <w:b/>
                <w:bCs/>
                <w:sz w:val="22"/>
                <w:szCs w:val="22"/>
                <w:lang w:val="uk-UA"/>
              </w:rPr>
            </w:pPr>
            <w:r w:rsidRPr="00C85444">
              <w:rPr>
                <w:b/>
                <w:bCs/>
                <w:sz w:val="22"/>
                <w:szCs w:val="22"/>
                <w:lang w:val="uk-UA"/>
              </w:rPr>
              <w:t>Перелік основних скорочень</w:t>
            </w:r>
          </w:p>
        </w:tc>
        <w:tc>
          <w:tcPr>
            <w:tcW w:w="850" w:type="dxa"/>
            <w:tcBorders>
              <w:top w:val="nil"/>
              <w:left w:val="nil"/>
              <w:bottom w:val="nil"/>
              <w:right w:val="nil"/>
            </w:tcBorders>
          </w:tcPr>
          <w:p w:rsidR="00A803E7" w:rsidRPr="00C85444" w:rsidRDefault="00A803E7" w:rsidP="005E6BC1">
            <w:pPr>
              <w:autoSpaceDE w:val="0"/>
              <w:autoSpaceDN w:val="0"/>
              <w:jc w:val="center"/>
              <w:outlineLvl w:val="0"/>
              <w:rPr>
                <w:sz w:val="22"/>
                <w:szCs w:val="22"/>
                <w:lang w:val="uk-UA"/>
              </w:rPr>
            </w:pPr>
          </w:p>
        </w:tc>
      </w:tr>
    </w:tbl>
    <w:p w:rsidR="00A803E7" w:rsidRPr="00C85444" w:rsidRDefault="00A803E7" w:rsidP="00CC5BA1">
      <w:pPr>
        <w:autoSpaceDE w:val="0"/>
        <w:autoSpaceDN w:val="0"/>
        <w:jc w:val="center"/>
        <w:rPr>
          <w:b/>
          <w:bCs/>
          <w:sz w:val="28"/>
          <w:szCs w:val="28"/>
          <w:lang w:val="uk-UA"/>
        </w:rPr>
      </w:pPr>
    </w:p>
    <w:p w:rsidR="00A803E7" w:rsidRPr="00C85444" w:rsidRDefault="00A803E7" w:rsidP="00CC5BA1">
      <w:pPr>
        <w:autoSpaceDE w:val="0"/>
        <w:autoSpaceDN w:val="0"/>
        <w:jc w:val="center"/>
        <w:rPr>
          <w:b/>
          <w:bCs/>
          <w:sz w:val="28"/>
          <w:szCs w:val="28"/>
          <w:lang w:val="uk-UA"/>
        </w:rPr>
      </w:pPr>
    </w:p>
    <w:p w:rsidR="00A803E7" w:rsidRPr="00C85444" w:rsidRDefault="00A803E7" w:rsidP="00CC5BA1">
      <w:pPr>
        <w:autoSpaceDE w:val="0"/>
        <w:autoSpaceDN w:val="0"/>
        <w:jc w:val="center"/>
        <w:rPr>
          <w:b/>
          <w:bCs/>
          <w:sz w:val="28"/>
          <w:szCs w:val="28"/>
          <w:lang w:val="en-US"/>
        </w:rPr>
      </w:pPr>
    </w:p>
    <w:p w:rsidR="002D421C" w:rsidRPr="00C85444" w:rsidRDefault="002D421C" w:rsidP="00CC5BA1">
      <w:pPr>
        <w:autoSpaceDE w:val="0"/>
        <w:autoSpaceDN w:val="0"/>
        <w:jc w:val="center"/>
        <w:rPr>
          <w:b/>
          <w:bCs/>
          <w:sz w:val="28"/>
          <w:szCs w:val="28"/>
          <w:lang w:val="en-US"/>
        </w:rPr>
      </w:pPr>
    </w:p>
    <w:p w:rsidR="00A803E7" w:rsidRPr="00C85444" w:rsidRDefault="00A803E7" w:rsidP="00CC5BA1">
      <w:pPr>
        <w:autoSpaceDE w:val="0"/>
        <w:autoSpaceDN w:val="0"/>
        <w:jc w:val="center"/>
        <w:rPr>
          <w:b/>
          <w:bCs/>
          <w:sz w:val="28"/>
          <w:szCs w:val="28"/>
          <w:lang w:val="uk-UA"/>
        </w:rPr>
      </w:pPr>
    </w:p>
    <w:p w:rsidR="00D42539" w:rsidRPr="00C85444" w:rsidRDefault="00D42539" w:rsidP="00CC5BA1">
      <w:pPr>
        <w:autoSpaceDE w:val="0"/>
        <w:autoSpaceDN w:val="0"/>
        <w:jc w:val="center"/>
        <w:rPr>
          <w:b/>
          <w:bCs/>
          <w:sz w:val="28"/>
          <w:szCs w:val="28"/>
          <w:lang w:val="uk-UA"/>
        </w:rPr>
      </w:pPr>
    </w:p>
    <w:p w:rsidR="008F1EC6" w:rsidRPr="00C85444" w:rsidRDefault="008F1EC6" w:rsidP="00CC5BA1">
      <w:pPr>
        <w:autoSpaceDE w:val="0"/>
        <w:autoSpaceDN w:val="0"/>
        <w:jc w:val="center"/>
        <w:rPr>
          <w:b/>
          <w:bCs/>
          <w:sz w:val="28"/>
          <w:szCs w:val="28"/>
          <w:lang w:val="uk-UA"/>
        </w:rPr>
      </w:pPr>
    </w:p>
    <w:p w:rsidR="006035A7" w:rsidRPr="00C85444" w:rsidRDefault="006035A7" w:rsidP="00651AD9">
      <w:pPr>
        <w:autoSpaceDE w:val="0"/>
        <w:autoSpaceDN w:val="0"/>
        <w:rPr>
          <w:b/>
          <w:bCs/>
          <w:sz w:val="28"/>
          <w:szCs w:val="28"/>
          <w:lang w:val="uk-UA"/>
        </w:rPr>
      </w:pPr>
    </w:p>
    <w:p w:rsidR="00A803E7" w:rsidRPr="00C85444" w:rsidRDefault="00A803E7" w:rsidP="00CC5BA1">
      <w:pPr>
        <w:autoSpaceDE w:val="0"/>
        <w:autoSpaceDN w:val="0"/>
        <w:jc w:val="center"/>
        <w:rPr>
          <w:b/>
          <w:bCs/>
          <w:sz w:val="28"/>
          <w:szCs w:val="28"/>
          <w:lang w:val="uk-UA"/>
        </w:rPr>
      </w:pPr>
      <w:r w:rsidRPr="00C85444">
        <w:rPr>
          <w:b/>
          <w:bCs/>
          <w:sz w:val="28"/>
          <w:szCs w:val="28"/>
          <w:lang w:val="uk-UA"/>
        </w:rPr>
        <w:lastRenderedPageBreak/>
        <w:t>ВСТУП</w:t>
      </w:r>
    </w:p>
    <w:p w:rsidR="00A803E7" w:rsidRPr="00C85444" w:rsidRDefault="00A803E7" w:rsidP="007813FC">
      <w:pPr>
        <w:autoSpaceDE w:val="0"/>
        <w:autoSpaceDN w:val="0"/>
        <w:rPr>
          <w:b/>
          <w:bCs/>
          <w:sz w:val="28"/>
          <w:szCs w:val="28"/>
          <w:lang w:val="uk-UA"/>
        </w:rPr>
      </w:pPr>
    </w:p>
    <w:p w:rsidR="003B1599" w:rsidRPr="00C85444" w:rsidRDefault="003B1599" w:rsidP="003B1599">
      <w:pPr>
        <w:autoSpaceDE w:val="0"/>
        <w:autoSpaceDN w:val="0"/>
        <w:ind w:firstLine="708"/>
        <w:jc w:val="both"/>
        <w:rPr>
          <w:color w:val="000000"/>
          <w:sz w:val="28"/>
          <w:szCs w:val="28"/>
          <w:lang w:val="uk-UA"/>
        </w:rPr>
      </w:pPr>
      <w:r w:rsidRPr="00C85444">
        <w:rPr>
          <w:color w:val="000000"/>
          <w:sz w:val="28"/>
          <w:szCs w:val="28"/>
          <w:lang w:val="uk-UA"/>
        </w:rPr>
        <w:t>«Регіональну доповідь про стан навколишнього природно середовища в Миколаївській області у 2020 році» підготовлено управлінням екології та природних ресурсів Миколаївської обласної державної адміністрації на виконання вимог ст. 25 Закону України «Про охорону навколишнього природного середовища».</w:t>
      </w:r>
    </w:p>
    <w:p w:rsidR="003B1599" w:rsidRPr="00C85444" w:rsidRDefault="003B1599" w:rsidP="003B1599">
      <w:pPr>
        <w:autoSpaceDE w:val="0"/>
        <w:autoSpaceDN w:val="0"/>
        <w:ind w:firstLine="708"/>
        <w:jc w:val="both"/>
        <w:rPr>
          <w:color w:val="000000"/>
          <w:sz w:val="28"/>
          <w:szCs w:val="28"/>
          <w:lang w:val="uk-UA"/>
        </w:rPr>
      </w:pPr>
      <w:r w:rsidRPr="00C85444">
        <w:rPr>
          <w:color w:val="000000"/>
          <w:sz w:val="28"/>
          <w:szCs w:val="28"/>
          <w:lang w:val="uk-UA"/>
        </w:rPr>
        <w:t>Доповідь містить узагальнені та аналітичні матеріали про використання, охорону і відтворення природних ресурсів регіону, державний екологічний моніторинг довкілля, державну політику та контроль у галузі охорони природи та природокористування, впровадження еколого-економічних реформ, здійснення регіональних та національних екологічних програм, результати державної екологічної експертизи, поводження з відходами виробництва, радіаційну безпеку, вплив якості довкілля на стан здоров’я населення, екологічне інформування населення, освіту, громадські екологічні рухи, стан і перспективи наукових досліджень в галузі екології та раціонального природокористування, міжнародне співробітництво з питань охорони довкілля.</w:t>
      </w:r>
    </w:p>
    <w:p w:rsidR="003B1599" w:rsidRPr="00C85444" w:rsidRDefault="003B1599" w:rsidP="003B1599">
      <w:pPr>
        <w:autoSpaceDE w:val="0"/>
        <w:autoSpaceDN w:val="0"/>
        <w:ind w:firstLine="708"/>
        <w:jc w:val="both"/>
        <w:rPr>
          <w:color w:val="000000"/>
          <w:sz w:val="28"/>
          <w:szCs w:val="28"/>
          <w:lang w:val="uk-UA"/>
        </w:rPr>
      </w:pPr>
      <w:r w:rsidRPr="00C85444">
        <w:rPr>
          <w:color w:val="000000"/>
          <w:sz w:val="28"/>
          <w:szCs w:val="28"/>
          <w:lang w:val="uk-UA"/>
        </w:rPr>
        <w:t>Підведено підсумки та визначено основні пріоритети екологічної політики в області на 2021 рік.</w:t>
      </w:r>
    </w:p>
    <w:p w:rsidR="00A803E7" w:rsidRPr="00C85444" w:rsidRDefault="00A803E7" w:rsidP="00012007">
      <w:pPr>
        <w:autoSpaceDE w:val="0"/>
        <w:autoSpaceDN w:val="0"/>
        <w:rPr>
          <w:sz w:val="28"/>
          <w:szCs w:val="28"/>
          <w:lang w:val="uk-UA"/>
        </w:rPr>
      </w:pPr>
    </w:p>
    <w:p w:rsidR="00A803E7" w:rsidRPr="00C85444" w:rsidRDefault="00A803E7" w:rsidP="00012007">
      <w:pPr>
        <w:autoSpaceDE w:val="0"/>
        <w:autoSpaceDN w:val="0"/>
        <w:rPr>
          <w:sz w:val="28"/>
          <w:szCs w:val="28"/>
          <w:lang w:val="uk-UA"/>
        </w:rPr>
      </w:pPr>
    </w:p>
    <w:p w:rsidR="00A803E7" w:rsidRPr="00C85444" w:rsidRDefault="00A803E7" w:rsidP="00012007">
      <w:pPr>
        <w:autoSpaceDE w:val="0"/>
        <w:autoSpaceDN w:val="0"/>
        <w:rPr>
          <w:sz w:val="28"/>
          <w:szCs w:val="28"/>
          <w:lang w:val="uk-UA"/>
        </w:rPr>
      </w:pPr>
    </w:p>
    <w:p w:rsidR="00A803E7" w:rsidRPr="00C85444" w:rsidRDefault="00A803E7" w:rsidP="00012007">
      <w:pPr>
        <w:autoSpaceDE w:val="0"/>
        <w:autoSpaceDN w:val="0"/>
        <w:rPr>
          <w:sz w:val="28"/>
          <w:szCs w:val="28"/>
          <w:lang w:val="uk-UA"/>
        </w:rPr>
      </w:pPr>
    </w:p>
    <w:p w:rsidR="00A803E7" w:rsidRPr="00C85444" w:rsidRDefault="00A803E7" w:rsidP="00012007">
      <w:pPr>
        <w:autoSpaceDE w:val="0"/>
        <w:autoSpaceDN w:val="0"/>
        <w:rPr>
          <w:sz w:val="28"/>
          <w:szCs w:val="28"/>
          <w:lang w:val="uk-UA"/>
        </w:rPr>
      </w:pPr>
    </w:p>
    <w:p w:rsidR="00A803E7" w:rsidRPr="00C85444" w:rsidRDefault="00A803E7" w:rsidP="00012007">
      <w:pPr>
        <w:autoSpaceDE w:val="0"/>
        <w:autoSpaceDN w:val="0"/>
        <w:rPr>
          <w:sz w:val="28"/>
          <w:szCs w:val="28"/>
          <w:lang w:val="uk-UA"/>
        </w:rPr>
      </w:pPr>
    </w:p>
    <w:p w:rsidR="00A803E7" w:rsidRPr="00C85444" w:rsidRDefault="00A803E7" w:rsidP="00012007">
      <w:pPr>
        <w:autoSpaceDE w:val="0"/>
        <w:autoSpaceDN w:val="0"/>
        <w:rPr>
          <w:sz w:val="28"/>
          <w:szCs w:val="28"/>
          <w:lang w:val="uk-UA"/>
        </w:rPr>
      </w:pPr>
    </w:p>
    <w:p w:rsidR="00A803E7" w:rsidRPr="00C85444" w:rsidRDefault="00A803E7" w:rsidP="00012007">
      <w:pPr>
        <w:autoSpaceDE w:val="0"/>
        <w:autoSpaceDN w:val="0"/>
        <w:rPr>
          <w:sz w:val="28"/>
          <w:szCs w:val="28"/>
          <w:lang w:val="uk-UA"/>
        </w:rPr>
      </w:pPr>
    </w:p>
    <w:p w:rsidR="00A803E7" w:rsidRPr="00C85444" w:rsidRDefault="00A803E7" w:rsidP="00012007">
      <w:pPr>
        <w:autoSpaceDE w:val="0"/>
        <w:autoSpaceDN w:val="0"/>
        <w:rPr>
          <w:sz w:val="28"/>
          <w:szCs w:val="28"/>
          <w:lang w:val="uk-UA"/>
        </w:rPr>
      </w:pPr>
    </w:p>
    <w:p w:rsidR="00A803E7" w:rsidRPr="00C85444" w:rsidRDefault="00A803E7" w:rsidP="00012007">
      <w:pPr>
        <w:autoSpaceDE w:val="0"/>
        <w:autoSpaceDN w:val="0"/>
        <w:rPr>
          <w:sz w:val="28"/>
          <w:szCs w:val="28"/>
          <w:lang w:val="uk-UA"/>
        </w:rPr>
      </w:pPr>
    </w:p>
    <w:p w:rsidR="00A803E7" w:rsidRPr="00C85444" w:rsidRDefault="00A803E7" w:rsidP="00012007">
      <w:pPr>
        <w:autoSpaceDE w:val="0"/>
        <w:autoSpaceDN w:val="0"/>
        <w:rPr>
          <w:sz w:val="28"/>
          <w:szCs w:val="28"/>
          <w:lang w:val="uk-UA"/>
        </w:rPr>
      </w:pPr>
    </w:p>
    <w:p w:rsidR="00A803E7" w:rsidRPr="00C85444" w:rsidRDefault="00A803E7" w:rsidP="00012007">
      <w:pPr>
        <w:autoSpaceDE w:val="0"/>
        <w:autoSpaceDN w:val="0"/>
        <w:rPr>
          <w:sz w:val="28"/>
          <w:szCs w:val="28"/>
          <w:lang w:val="uk-UA"/>
        </w:rPr>
      </w:pPr>
    </w:p>
    <w:p w:rsidR="00A803E7" w:rsidRPr="00C85444" w:rsidRDefault="00A803E7" w:rsidP="00012007">
      <w:pPr>
        <w:autoSpaceDE w:val="0"/>
        <w:autoSpaceDN w:val="0"/>
        <w:rPr>
          <w:sz w:val="28"/>
          <w:szCs w:val="28"/>
          <w:lang w:val="uk-UA"/>
        </w:rPr>
      </w:pPr>
    </w:p>
    <w:p w:rsidR="00A803E7" w:rsidRPr="00C85444" w:rsidRDefault="00A803E7" w:rsidP="00012007">
      <w:pPr>
        <w:autoSpaceDE w:val="0"/>
        <w:autoSpaceDN w:val="0"/>
        <w:rPr>
          <w:sz w:val="28"/>
          <w:szCs w:val="28"/>
          <w:lang w:val="uk-UA"/>
        </w:rPr>
      </w:pPr>
    </w:p>
    <w:p w:rsidR="00A803E7" w:rsidRPr="00C85444" w:rsidRDefault="00A803E7" w:rsidP="00012007">
      <w:pPr>
        <w:autoSpaceDE w:val="0"/>
        <w:autoSpaceDN w:val="0"/>
        <w:rPr>
          <w:sz w:val="28"/>
          <w:szCs w:val="28"/>
          <w:lang w:val="uk-UA"/>
        </w:rPr>
      </w:pPr>
    </w:p>
    <w:p w:rsidR="00A803E7" w:rsidRPr="00C85444" w:rsidRDefault="00A803E7" w:rsidP="00012007">
      <w:pPr>
        <w:autoSpaceDE w:val="0"/>
        <w:autoSpaceDN w:val="0"/>
        <w:rPr>
          <w:sz w:val="28"/>
          <w:szCs w:val="28"/>
          <w:lang w:val="uk-UA"/>
        </w:rPr>
      </w:pPr>
    </w:p>
    <w:p w:rsidR="00A803E7" w:rsidRPr="00C85444" w:rsidRDefault="00A803E7" w:rsidP="00012007">
      <w:pPr>
        <w:autoSpaceDE w:val="0"/>
        <w:autoSpaceDN w:val="0"/>
        <w:rPr>
          <w:sz w:val="28"/>
          <w:szCs w:val="28"/>
          <w:lang w:val="uk-UA"/>
        </w:rPr>
      </w:pPr>
    </w:p>
    <w:p w:rsidR="00A803E7" w:rsidRPr="00C85444" w:rsidRDefault="00A803E7" w:rsidP="00685261">
      <w:pPr>
        <w:pStyle w:val="a5"/>
        <w:spacing w:before="0" w:beforeAutospacing="0" w:after="0" w:afterAutospacing="0"/>
        <w:jc w:val="center"/>
        <w:rPr>
          <w:b/>
          <w:bCs/>
          <w:sz w:val="28"/>
          <w:szCs w:val="28"/>
          <w:lang w:val="uk-UA"/>
        </w:rPr>
      </w:pPr>
    </w:p>
    <w:p w:rsidR="00A803E7" w:rsidRPr="00C85444" w:rsidRDefault="00A803E7" w:rsidP="00685261">
      <w:pPr>
        <w:pStyle w:val="a5"/>
        <w:spacing w:before="0" w:beforeAutospacing="0" w:after="0" w:afterAutospacing="0"/>
        <w:jc w:val="center"/>
        <w:rPr>
          <w:b/>
          <w:bCs/>
          <w:sz w:val="28"/>
          <w:szCs w:val="28"/>
          <w:lang w:val="uk-UA"/>
        </w:rPr>
      </w:pPr>
    </w:p>
    <w:p w:rsidR="00A803E7" w:rsidRPr="00C85444" w:rsidRDefault="00A803E7" w:rsidP="00685261">
      <w:pPr>
        <w:pStyle w:val="a5"/>
        <w:spacing w:before="0" w:beforeAutospacing="0" w:after="0" w:afterAutospacing="0"/>
        <w:jc w:val="center"/>
        <w:rPr>
          <w:b/>
          <w:bCs/>
          <w:sz w:val="28"/>
          <w:szCs w:val="28"/>
          <w:lang w:val="uk-UA"/>
        </w:rPr>
      </w:pPr>
    </w:p>
    <w:p w:rsidR="00A803E7" w:rsidRPr="00C85444" w:rsidRDefault="00A803E7" w:rsidP="00685261">
      <w:pPr>
        <w:pStyle w:val="a5"/>
        <w:spacing w:before="0" w:beforeAutospacing="0" w:after="0" w:afterAutospacing="0"/>
        <w:jc w:val="center"/>
        <w:rPr>
          <w:b/>
          <w:bCs/>
          <w:sz w:val="28"/>
          <w:szCs w:val="28"/>
          <w:lang w:val="uk-UA"/>
        </w:rPr>
      </w:pPr>
    </w:p>
    <w:p w:rsidR="00A803E7" w:rsidRPr="00C85444" w:rsidRDefault="00A803E7" w:rsidP="00685261">
      <w:pPr>
        <w:pStyle w:val="a5"/>
        <w:spacing w:before="0" w:beforeAutospacing="0" w:after="0" w:afterAutospacing="0"/>
        <w:jc w:val="center"/>
        <w:rPr>
          <w:b/>
          <w:bCs/>
          <w:sz w:val="28"/>
          <w:szCs w:val="28"/>
          <w:lang w:val="uk-UA"/>
        </w:rPr>
      </w:pPr>
    </w:p>
    <w:p w:rsidR="00A803E7" w:rsidRPr="00C85444" w:rsidRDefault="00A803E7" w:rsidP="00685261">
      <w:pPr>
        <w:pStyle w:val="a5"/>
        <w:spacing w:before="0" w:beforeAutospacing="0" w:after="0" w:afterAutospacing="0"/>
        <w:jc w:val="center"/>
        <w:rPr>
          <w:b/>
          <w:bCs/>
          <w:sz w:val="28"/>
          <w:szCs w:val="28"/>
          <w:lang w:val="uk-UA"/>
        </w:rPr>
      </w:pPr>
    </w:p>
    <w:p w:rsidR="00A803E7" w:rsidRPr="00C85444" w:rsidRDefault="00A803E7" w:rsidP="00685261">
      <w:pPr>
        <w:pStyle w:val="a5"/>
        <w:spacing w:before="0" w:beforeAutospacing="0" w:after="0" w:afterAutospacing="0"/>
        <w:jc w:val="center"/>
        <w:rPr>
          <w:b/>
          <w:bCs/>
          <w:sz w:val="28"/>
          <w:szCs w:val="28"/>
          <w:lang w:val="uk-UA"/>
        </w:rPr>
      </w:pPr>
    </w:p>
    <w:p w:rsidR="008F1EC6" w:rsidRPr="00C85444" w:rsidRDefault="008F1EC6" w:rsidP="00685261">
      <w:pPr>
        <w:pStyle w:val="a5"/>
        <w:spacing w:before="0" w:beforeAutospacing="0" w:after="0" w:afterAutospacing="0"/>
        <w:jc w:val="center"/>
        <w:rPr>
          <w:b/>
          <w:bCs/>
          <w:sz w:val="28"/>
          <w:szCs w:val="28"/>
          <w:lang w:val="uk-UA"/>
        </w:rPr>
      </w:pPr>
    </w:p>
    <w:p w:rsidR="00C27170" w:rsidRPr="00C85444" w:rsidRDefault="00C27170" w:rsidP="00CC7A16">
      <w:pPr>
        <w:pStyle w:val="a5"/>
        <w:spacing w:before="0" w:beforeAutospacing="0" w:after="0" w:afterAutospacing="0"/>
        <w:rPr>
          <w:b/>
          <w:bCs/>
          <w:sz w:val="28"/>
          <w:szCs w:val="28"/>
          <w:lang w:val="uk-UA"/>
        </w:rPr>
      </w:pPr>
    </w:p>
    <w:p w:rsidR="00A803E7" w:rsidRPr="00C85444" w:rsidRDefault="00A803E7" w:rsidP="00685261">
      <w:pPr>
        <w:pStyle w:val="a5"/>
        <w:spacing w:before="0" w:beforeAutospacing="0" w:after="0" w:afterAutospacing="0"/>
        <w:jc w:val="center"/>
        <w:rPr>
          <w:b/>
          <w:bCs/>
          <w:sz w:val="28"/>
          <w:szCs w:val="28"/>
          <w:lang w:val="uk-UA"/>
        </w:rPr>
      </w:pPr>
      <w:r w:rsidRPr="00C85444">
        <w:rPr>
          <w:b/>
          <w:bCs/>
          <w:sz w:val="28"/>
          <w:szCs w:val="28"/>
          <w:lang w:val="uk-UA"/>
        </w:rPr>
        <w:lastRenderedPageBreak/>
        <w:t>1. ЗАГАЛЬНІ ВІДОМОСТІ</w:t>
      </w:r>
    </w:p>
    <w:p w:rsidR="00A803E7" w:rsidRPr="00C85444" w:rsidRDefault="00A803E7" w:rsidP="00685261">
      <w:pPr>
        <w:pStyle w:val="a5"/>
        <w:spacing w:before="0" w:beforeAutospacing="0" w:after="0" w:afterAutospacing="0"/>
        <w:rPr>
          <w:sz w:val="28"/>
          <w:szCs w:val="28"/>
          <w:lang w:val="uk-UA"/>
        </w:rPr>
      </w:pPr>
    </w:p>
    <w:p w:rsidR="00A803E7" w:rsidRPr="00C85444" w:rsidRDefault="00A803E7" w:rsidP="009F2DA0">
      <w:pPr>
        <w:pStyle w:val="a5"/>
        <w:spacing w:before="0" w:beforeAutospacing="0" w:after="0" w:afterAutospacing="0"/>
        <w:jc w:val="both"/>
        <w:rPr>
          <w:b/>
          <w:bCs/>
          <w:sz w:val="28"/>
          <w:szCs w:val="28"/>
          <w:lang w:val="uk-UA"/>
        </w:rPr>
      </w:pPr>
      <w:r w:rsidRPr="00C85444">
        <w:rPr>
          <w:b/>
          <w:bCs/>
          <w:sz w:val="28"/>
          <w:szCs w:val="28"/>
          <w:lang w:val="uk-UA"/>
        </w:rPr>
        <w:t>1.1. Географічне розташування та кліматичні особливості регіону</w:t>
      </w:r>
    </w:p>
    <w:p w:rsidR="00A803E7" w:rsidRPr="00C85444" w:rsidRDefault="00A803E7" w:rsidP="002D42D9">
      <w:pPr>
        <w:autoSpaceDE w:val="0"/>
        <w:autoSpaceDN w:val="0"/>
        <w:jc w:val="both"/>
        <w:rPr>
          <w:sz w:val="28"/>
          <w:szCs w:val="28"/>
          <w:lang w:val="uk-UA"/>
        </w:rPr>
      </w:pPr>
    </w:p>
    <w:p w:rsidR="00F34B47" w:rsidRPr="00C85444" w:rsidRDefault="00F34B47" w:rsidP="00F34B47">
      <w:pPr>
        <w:autoSpaceDE w:val="0"/>
        <w:autoSpaceDN w:val="0"/>
        <w:ind w:firstLine="720"/>
        <w:jc w:val="both"/>
        <w:rPr>
          <w:color w:val="000000"/>
          <w:sz w:val="28"/>
          <w:szCs w:val="28"/>
          <w:lang w:val="uk-UA"/>
        </w:rPr>
      </w:pPr>
      <w:r w:rsidRPr="00C85444">
        <w:rPr>
          <w:color w:val="000000"/>
          <w:sz w:val="28"/>
          <w:szCs w:val="28"/>
          <w:lang w:val="uk-UA"/>
        </w:rPr>
        <w:t xml:space="preserve">Миколаївська область розташована між 46°30' і 48°15' північної широти та між 30°15' і 33°05' східної довготи. За розмірами території вона знаходиться на 15 місці серед політико-адміністративних формувань України. </w:t>
      </w:r>
      <w:r w:rsidRPr="00C85444">
        <w:rPr>
          <w:color w:val="000000"/>
          <w:sz w:val="28"/>
          <w:szCs w:val="28"/>
          <w:lang w:val="uk-UA"/>
        </w:rPr>
        <w:tab/>
      </w:r>
    </w:p>
    <w:p w:rsidR="00F34B47" w:rsidRPr="00C85444" w:rsidRDefault="00F34B47" w:rsidP="00F34B47">
      <w:pPr>
        <w:autoSpaceDE w:val="0"/>
        <w:autoSpaceDN w:val="0"/>
        <w:ind w:firstLine="720"/>
        <w:jc w:val="both"/>
        <w:rPr>
          <w:color w:val="000000"/>
          <w:sz w:val="28"/>
          <w:szCs w:val="28"/>
          <w:lang w:val="uk-UA"/>
        </w:rPr>
      </w:pPr>
      <w:r w:rsidRPr="00C85444">
        <w:rPr>
          <w:color w:val="000000"/>
          <w:sz w:val="28"/>
          <w:szCs w:val="28"/>
          <w:lang w:val="uk-UA"/>
        </w:rPr>
        <w:t>Площа – 24,6 тис.км</w:t>
      </w:r>
      <w:r w:rsidRPr="00C85444">
        <w:rPr>
          <w:color w:val="000000"/>
          <w:sz w:val="28"/>
          <w:szCs w:val="28"/>
          <w:vertAlign w:val="superscript"/>
          <w:lang w:val="uk-UA"/>
        </w:rPr>
        <w:t>2</w:t>
      </w:r>
      <w:r w:rsidRPr="00C85444">
        <w:rPr>
          <w:color w:val="000000"/>
          <w:sz w:val="28"/>
          <w:szCs w:val="28"/>
          <w:lang w:val="uk-UA"/>
        </w:rPr>
        <w:t>.</w:t>
      </w:r>
    </w:p>
    <w:p w:rsidR="00F34B47" w:rsidRPr="00C85444" w:rsidRDefault="00F34B47" w:rsidP="00F34B47">
      <w:pPr>
        <w:pStyle w:val="Default"/>
        <w:ind w:firstLine="700"/>
        <w:jc w:val="both"/>
        <w:rPr>
          <w:sz w:val="28"/>
          <w:szCs w:val="28"/>
          <w:lang w:val="uk-UA"/>
        </w:rPr>
      </w:pPr>
      <w:r w:rsidRPr="00C85444">
        <w:rPr>
          <w:sz w:val="28"/>
          <w:szCs w:val="28"/>
          <w:lang w:val="uk-UA"/>
        </w:rPr>
        <w:t>Кількість наявного населення – 1119,9</w:t>
      </w:r>
      <w:r w:rsidRPr="00C85444">
        <w:rPr>
          <w:sz w:val="28"/>
          <w:szCs w:val="28"/>
        </w:rPr>
        <w:t xml:space="preserve"> </w:t>
      </w:r>
      <w:r w:rsidRPr="00C85444">
        <w:rPr>
          <w:sz w:val="28"/>
          <w:szCs w:val="28"/>
          <w:lang w:val="uk-UA"/>
        </w:rPr>
        <w:t>тис. осіб (за станом на 01 січня            2020 року).</w:t>
      </w:r>
    </w:p>
    <w:p w:rsidR="00F34B47" w:rsidRPr="00C85444" w:rsidRDefault="00F34B47" w:rsidP="00F34B47">
      <w:pPr>
        <w:autoSpaceDE w:val="0"/>
        <w:autoSpaceDN w:val="0"/>
        <w:ind w:firstLine="720"/>
        <w:jc w:val="both"/>
        <w:rPr>
          <w:color w:val="000000"/>
          <w:sz w:val="28"/>
          <w:szCs w:val="28"/>
          <w:lang w:val="uk-UA"/>
        </w:rPr>
      </w:pPr>
      <w:r w:rsidRPr="00C85444">
        <w:rPr>
          <w:color w:val="000000"/>
          <w:sz w:val="28"/>
          <w:szCs w:val="28"/>
          <w:lang w:val="uk-UA"/>
        </w:rPr>
        <w:t xml:space="preserve">Центр області – </w:t>
      </w:r>
      <w:hyperlink r:id="rId8" w:tooltip="Місто" w:history="1">
        <w:r w:rsidRPr="00C85444">
          <w:rPr>
            <w:rStyle w:val="aff"/>
            <w:color w:val="000000"/>
            <w:sz w:val="28"/>
            <w:szCs w:val="28"/>
            <w:u w:val="none"/>
            <w:lang w:val="uk-UA"/>
          </w:rPr>
          <w:t>місто</w:t>
        </w:r>
      </w:hyperlink>
      <w:r w:rsidRPr="00C85444">
        <w:rPr>
          <w:color w:val="000000"/>
          <w:sz w:val="28"/>
          <w:szCs w:val="28"/>
          <w:lang w:val="uk-UA"/>
        </w:rPr>
        <w:t xml:space="preserve"> </w:t>
      </w:r>
      <w:hyperlink r:id="rId9" w:tooltip="Миколаїв (Миколаївська область)" w:history="1">
        <w:r w:rsidRPr="00C85444">
          <w:rPr>
            <w:rStyle w:val="aff"/>
            <w:color w:val="000000"/>
            <w:sz w:val="28"/>
            <w:szCs w:val="28"/>
            <w:u w:val="none"/>
            <w:lang w:val="uk-UA"/>
          </w:rPr>
          <w:t>Миколаїв</w:t>
        </w:r>
      </w:hyperlink>
      <w:r w:rsidRPr="00C85444">
        <w:rPr>
          <w:color w:val="000000"/>
          <w:sz w:val="28"/>
          <w:szCs w:val="28"/>
          <w:lang w:val="uk-UA"/>
        </w:rPr>
        <w:t>.</w:t>
      </w:r>
    </w:p>
    <w:p w:rsidR="00F34B47" w:rsidRPr="00C85444" w:rsidRDefault="00F34B47" w:rsidP="00F34B47">
      <w:pPr>
        <w:ind w:firstLine="720"/>
        <w:jc w:val="both"/>
        <w:rPr>
          <w:color w:val="000000"/>
          <w:sz w:val="28"/>
          <w:szCs w:val="28"/>
          <w:lang w:val="uk-UA"/>
        </w:rPr>
      </w:pPr>
      <w:r w:rsidRPr="00C85444">
        <w:rPr>
          <w:color w:val="000000"/>
          <w:sz w:val="28"/>
          <w:szCs w:val="28"/>
          <w:lang w:val="uk-UA"/>
        </w:rPr>
        <w:t xml:space="preserve">За особливістю природних умов Миколаївська область розташована на </w:t>
      </w:r>
      <w:hyperlink r:id="rId10" w:tooltip="Південь" w:history="1">
        <w:r w:rsidRPr="00C85444">
          <w:rPr>
            <w:rStyle w:val="aff"/>
            <w:color w:val="000000"/>
            <w:sz w:val="28"/>
            <w:szCs w:val="28"/>
            <w:u w:val="none"/>
            <w:lang w:val="uk-UA"/>
          </w:rPr>
          <w:t>півдні</w:t>
        </w:r>
      </w:hyperlink>
      <w:r w:rsidRPr="00C85444">
        <w:rPr>
          <w:color w:val="000000"/>
          <w:sz w:val="28"/>
          <w:szCs w:val="28"/>
          <w:lang w:val="uk-UA"/>
        </w:rPr>
        <w:t xml:space="preserve"> </w:t>
      </w:r>
      <w:hyperlink r:id="rId11" w:tooltip="Країна" w:history="1">
        <w:r w:rsidRPr="00C85444">
          <w:rPr>
            <w:rStyle w:val="aff"/>
            <w:color w:val="000000"/>
            <w:sz w:val="28"/>
            <w:szCs w:val="28"/>
            <w:u w:val="none"/>
            <w:lang w:val="uk-UA"/>
          </w:rPr>
          <w:t>країни</w:t>
        </w:r>
      </w:hyperlink>
      <w:r w:rsidRPr="00C85444">
        <w:rPr>
          <w:color w:val="000000"/>
          <w:sz w:val="28"/>
          <w:szCs w:val="28"/>
          <w:lang w:val="uk-UA"/>
        </w:rPr>
        <w:t xml:space="preserve"> в межах двох фізико-географічних зон – лісостепової (Кривоозерський і західна половина Первомайського району) і степової (решта території) в басейні нижньої течії </w:t>
      </w:r>
      <w:hyperlink r:id="rId12" w:tooltip="Ріка" w:history="1">
        <w:r w:rsidRPr="00C85444">
          <w:rPr>
            <w:rStyle w:val="aff"/>
            <w:color w:val="000000"/>
            <w:sz w:val="28"/>
            <w:szCs w:val="28"/>
            <w:u w:val="none"/>
            <w:lang w:val="uk-UA"/>
          </w:rPr>
          <w:t>ріки</w:t>
        </w:r>
      </w:hyperlink>
      <w:r w:rsidRPr="00C85444">
        <w:rPr>
          <w:color w:val="000000"/>
          <w:sz w:val="28"/>
          <w:szCs w:val="28"/>
          <w:lang w:val="uk-UA"/>
        </w:rPr>
        <w:t xml:space="preserve"> </w:t>
      </w:r>
      <w:hyperlink r:id="rId13" w:tooltip="Південний Буг" w:history="1">
        <w:r w:rsidRPr="00C85444">
          <w:rPr>
            <w:rStyle w:val="aff"/>
            <w:color w:val="000000"/>
            <w:sz w:val="28"/>
            <w:szCs w:val="28"/>
            <w:u w:val="none"/>
            <w:lang w:val="uk-UA"/>
          </w:rPr>
          <w:t>Південний Буг</w:t>
        </w:r>
      </w:hyperlink>
      <w:r w:rsidRPr="00C85444">
        <w:rPr>
          <w:color w:val="000000"/>
          <w:sz w:val="28"/>
          <w:szCs w:val="28"/>
          <w:lang w:val="uk-UA"/>
        </w:rPr>
        <w:t>.</w:t>
      </w:r>
    </w:p>
    <w:p w:rsidR="00F34B47" w:rsidRPr="00C85444" w:rsidRDefault="00F34B47" w:rsidP="00F34B47">
      <w:pPr>
        <w:ind w:firstLine="720"/>
        <w:jc w:val="both"/>
        <w:rPr>
          <w:color w:val="000000"/>
          <w:sz w:val="28"/>
          <w:szCs w:val="28"/>
          <w:lang w:val="uk-UA"/>
        </w:rPr>
      </w:pPr>
      <w:r w:rsidRPr="00C85444">
        <w:rPr>
          <w:color w:val="000000"/>
          <w:sz w:val="28"/>
          <w:szCs w:val="28"/>
          <w:lang w:val="uk-UA"/>
        </w:rPr>
        <w:t xml:space="preserve">На </w:t>
      </w:r>
      <w:hyperlink r:id="rId14" w:tooltip="Захід" w:history="1">
        <w:r w:rsidRPr="00C85444">
          <w:rPr>
            <w:rStyle w:val="aff"/>
            <w:color w:val="000000"/>
            <w:sz w:val="28"/>
            <w:szCs w:val="28"/>
            <w:u w:val="none"/>
            <w:lang w:val="uk-UA"/>
          </w:rPr>
          <w:t>заході</w:t>
        </w:r>
      </w:hyperlink>
      <w:r w:rsidRPr="00C85444">
        <w:rPr>
          <w:color w:val="000000"/>
          <w:sz w:val="28"/>
          <w:szCs w:val="28"/>
          <w:lang w:val="uk-UA"/>
        </w:rPr>
        <w:t xml:space="preserve"> межує з </w:t>
      </w:r>
      <w:hyperlink r:id="rId15" w:tooltip="Одеська область" w:history="1">
        <w:r w:rsidRPr="00C85444">
          <w:rPr>
            <w:rStyle w:val="aff"/>
            <w:color w:val="000000"/>
            <w:sz w:val="28"/>
            <w:szCs w:val="28"/>
            <w:u w:val="none"/>
            <w:lang w:val="uk-UA"/>
          </w:rPr>
          <w:t>Одеською</w:t>
        </w:r>
      </w:hyperlink>
      <w:r w:rsidRPr="00C85444">
        <w:rPr>
          <w:color w:val="000000"/>
          <w:sz w:val="28"/>
          <w:szCs w:val="28"/>
          <w:lang w:val="uk-UA"/>
        </w:rPr>
        <w:t xml:space="preserve">, на </w:t>
      </w:r>
      <w:hyperlink r:id="rId16" w:tooltip="Північ" w:history="1">
        <w:r w:rsidRPr="00C85444">
          <w:rPr>
            <w:rStyle w:val="aff"/>
            <w:color w:val="000000"/>
            <w:sz w:val="28"/>
            <w:szCs w:val="28"/>
            <w:u w:val="none"/>
            <w:lang w:val="uk-UA"/>
          </w:rPr>
          <w:t>півночі</w:t>
        </w:r>
      </w:hyperlink>
      <w:r w:rsidRPr="00C85444">
        <w:rPr>
          <w:color w:val="000000"/>
          <w:sz w:val="28"/>
          <w:szCs w:val="28"/>
          <w:lang w:val="uk-UA"/>
        </w:rPr>
        <w:t xml:space="preserve"> з </w:t>
      </w:r>
      <w:hyperlink r:id="rId17" w:tooltip="Кіровоградська область" w:history="1">
        <w:r w:rsidRPr="00C85444">
          <w:rPr>
            <w:rStyle w:val="aff"/>
            <w:color w:val="000000"/>
            <w:sz w:val="28"/>
            <w:szCs w:val="28"/>
            <w:u w:val="none"/>
            <w:lang w:val="uk-UA"/>
          </w:rPr>
          <w:t>Кіровоградською</w:t>
        </w:r>
      </w:hyperlink>
      <w:r w:rsidRPr="00C85444">
        <w:rPr>
          <w:color w:val="000000"/>
          <w:sz w:val="28"/>
          <w:szCs w:val="28"/>
          <w:lang w:val="uk-UA"/>
        </w:rPr>
        <w:t xml:space="preserve">, на </w:t>
      </w:r>
      <w:hyperlink r:id="rId18" w:tooltip="Схід" w:history="1">
        <w:r w:rsidRPr="00C85444">
          <w:rPr>
            <w:rStyle w:val="aff"/>
            <w:color w:val="000000"/>
            <w:sz w:val="28"/>
            <w:szCs w:val="28"/>
            <w:u w:val="none"/>
            <w:lang w:val="uk-UA"/>
          </w:rPr>
          <w:t>сході</w:t>
        </w:r>
      </w:hyperlink>
      <w:r w:rsidRPr="00C85444">
        <w:rPr>
          <w:color w:val="000000"/>
          <w:sz w:val="28"/>
          <w:szCs w:val="28"/>
          <w:lang w:val="uk-UA"/>
        </w:rPr>
        <w:t xml:space="preserve"> та північному сході з </w:t>
      </w:r>
      <w:hyperlink r:id="rId19" w:tooltip="Дніпропетровська область" w:history="1">
        <w:r w:rsidRPr="00C85444">
          <w:rPr>
            <w:rStyle w:val="aff"/>
            <w:color w:val="000000"/>
            <w:sz w:val="28"/>
            <w:szCs w:val="28"/>
            <w:u w:val="none"/>
            <w:lang w:val="uk-UA"/>
          </w:rPr>
          <w:t>Дніпропетровською</w:t>
        </w:r>
      </w:hyperlink>
      <w:r w:rsidRPr="00C85444">
        <w:rPr>
          <w:color w:val="000000"/>
          <w:sz w:val="28"/>
          <w:szCs w:val="28"/>
          <w:lang w:val="uk-UA"/>
        </w:rPr>
        <w:t xml:space="preserve"> та на південному сході з </w:t>
      </w:r>
      <w:hyperlink r:id="rId20" w:tooltip="Херсонська область" w:history="1">
        <w:r w:rsidRPr="00C85444">
          <w:rPr>
            <w:rStyle w:val="aff"/>
            <w:color w:val="000000"/>
            <w:sz w:val="28"/>
            <w:szCs w:val="28"/>
            <w:u w:val="none"/>
            <w:lang w:val="uk-UA"/>
          </w:rPr>
          <w:t>Херсонською</w:t>
        </w:r>
      </w:hyperlink>
      <w:r w:rsidRPr="00C85444">
        <w:rPr>
          <w:color w:val="000000"/>
          <w:sz w:val="28"/>
          <w:szCs w:val="28"/>
          <w:lang w:val="uk-UA"/>
        </w:rPr>
        <w:t xml:space="preserve"> областями. Південна частина Миколаївщини омивається водами </w:t>
      </w:r>
      <w:hyperlink r:id="rId21" w:tooltip="Чорне море" w:history="1">
        <w:r w:rsidRPr="00C85444">
          <w:rPr>
            <w:rStyle w:val="aff"/>
            <w:color w:val="000000"/>
            <w:sz w:val="28"/>
            <w:szCs w:val="28"/>
            <w:u w:val="none"/>
            <w:lang w:val="uk-UA"/>
          </w:rPr>
          <w:t>Чорного моря</w:t>
        </w:r>
      </w:hyperlink>
      <w:r w:rsidRPr="00C85444">
        <w:rPr>
          <w:color w:val="000000"/>
          <w:sz w:val="28"/>
          <w:szCs w:val="28"/>
          <w:lang w:val="uk-UA"/>
        </w:rPr>
        <w:t>.</w:t>
      </w:r>
      <w:r w:rsidRPr="00C85444">
        <w:rPr>
          <w:b/>
          <w:bCs/>
          <w:color w:val="000000"/>
          <w:sz w:val="24"/>
          <w:szCs w:val="24"/>
        </w:rPr>
        <w:t xml:space="preserve"> </w:t>
      </w:r>
      <w:r w:rsidRPr="00C85444">
        <w:rPr>
          <w:color w:val="000000"/>
          <w:sz w:val="28"/>
          <w:szCs w:val="28"/>
          <w:lang w:val="uk-UA"/>
        </w:rPr>
        <w:t>Довжина морського узбережжя в межах Миколаївської області складає 59,3 км.</w:t>
      </w:r>
    </w:p>
    <w:p w:rsidR="00F34B47" w:rsidRPr="00C85444" w:rsidRDefault="00F34B47" w:rsidP="00F34B47">
      <w:pPr>
        <w:ind w:firstLine="700"/>
        <w:jc w:val="both"/>
        <w:rPr>
          <w:color w:val="000000"/>
          <w:sz w:val="28"/>
          <w:szCs w:val="28"/>
          <w:lang w:val="uk-UA"/>
        </w:rPr>
      </w:pPr>
      <w:r w:rsidRPr="00C85444">
        <w:rPr>
          <w:color w:val="000000"/>
          <w:sz w:val="28"/>
          <w:szCs w:val="28"/>
          <w:lang w:val="uk-UA"/>
        </w:rPr>
        <w:t>Глибоко в суходіл вдаються Дніпровсько-Бузький, Березанський та Тилігульський лимани. До території області належать острів Березань і Кінбурнська коса. Поверхня області являє собою рівнину, нахилену в південному напрямі. Більша частина області лежить у межах Причорноморської низовини. На півночі простягаються Подільська височина (правобережжя Південного Бугу) та Придніпровська височина (лівобережжя Південного Бугу).</w:t>
      </w:r>
    </w:p>
    <w:p w:rsidR="00F34B47" w:rsidRPr="00C85444" w:rsidRDefault="00F34B47" w:rsidP="00F34B47">
      <w:pPr>
        <w:ind w:firstLine="700"/>
        <w:jc w:val="both"/>
        <w:rPr>
          <w:color w:val="000000"/>
          <w:sz w:val="28"/>
          <w:szCs w:val="28"/>
          <w:lang w:val="uk-UA"/>
        </w:rPr>
      </w:pPr>
      <w:r w:rsidRPr="00C85444">
        <w:rPr>
          <w:color w:val="000000"/>
          <w:sz w:val="28"/>
          <w:szCs w:val="28"/>
          <w:lang w:val="uk-UA"/>
        </w:rPr>
        <w:t>За особливістю природних умов територія області належить до степової зони. Клімат помірно-континентальний з м'якою малосніжною зимою і жарким посушливим літом. Пересічна температура січня – -4,5°C, липня – +22,2°C. Річна кількість опадів коливається від 330 мм на півдні до 450 мм на півночі області. Висота снігового покрову 9-11 см. Природні та кліматичні умови області сприятливі для інтенсивного високоефективного розвитку сільського господарства.</w:t>
      </w:r>
    </w:p>
    <w:p w:rsidR="00F34B47" w:rsidRPr="00C85444" w:rsidRDefault="00F34B47" w:rsidP="00F34B47">
      <w:pPr>
        <w:ind w:right="-1" w:firstLine="709"/>
        <w:jc w:val="both"/>
        <w:rPr>
          <w:color w:val="000000"/>
          <w:sz w:val="28"/>
          <w:szCs w:val="28"/>
          <w:lang w:val="uk-UA"/>
        </w:rPr>
      </w:pPr>
      <w:r w:rsidRPr="00C85444">
        <w:rPr>
          <w:color w:val="000000"/>
          <w:sz w:val="28"/>
          <w:szCs w:val="28"/>
          <w:lang w:val="uk-UA"/>
        </w:rPr>
        <w:t>На території Миколаївської області налічується 121 річка (довжиною більше 10 км) загальною довжиною 3604,84 км, з яких одна велика річка – Південний Буг (806 км, в межах Миколаївської області – 257 км) та сім середніх річок:  Кодима (59,0 км), Синюха (24,0 км), Чорний Ташлик (41,0 км), Чичиклея (86,0 км), Інгул (179,0 км), Інгулець (96,0 км) та Вісунь (195,0 км).</w:t>
      </w:r>
    </w:p>
    <w:p w:rsidR="00D80C4E" w:rsidRPr="00C85444" w:rsidRDefault="00F34B47" w:rsidP="00651AD9">
      <w:pPr>
        <w:ind w:right="-1" w:firstLine="709"/>
        <w:jc w:val="both"/>
        <w:rPr>
          <w:color w:val="000000"/>
          <w:sz w:val="28"/>
          <w:szCs w:val="28"/>
          <w:lang w:val="uk-UA"/>
        </w:rPr>
      </w:pPr>
      <w:r w:rsidRPr="00C85444">
        <w:rPr>
          <w:color w:val="000000"/>
          <w:sz w:val="28"/>
          <w:szCs w:val="28"/>
          <w:lang w:val="uk-UA"/>
        </w:rPr>
        <w:t>На території області знаходяться Березанський, Бейкуський, Бузький, Дніпровсько-Бузький, Карабушський (західна та східна частина), Тилігульський та Сосицький лимани.</w:t>
      </w:r>
    </w:p>
    <w:p w:rsidR="00651AD9" w:rsidRPr="00C85444" w:rsidRDefault="00651AD9" w:rsidP="00651AD9">
      <w:pPr>
        <w:ind w:right="-1" w:firstLine="709"/>
        <w:jc w:val="both"/>
        <w:rPr>
          <w:color w:val="000000"/>
          <w:sz w:val="28"/>
          <w:szCs w:val="28"/>
          <w:lang w:val="uk-UA"/>
        </w:rPr>
      </w:pPr>
    </w:p>
    <w:p w:rsidR="00651AD9" w:rsidRPr="00C85444" w:rsidRDefault="00651AD9" w:rsidP="00651AD9">
      <w:pPr>
        <w:ind w:right="-1" w:firstLine="709"/>
        <w:jc w:val="both"/>
        <w:rPr>
          <w:color w:val="000000"/>
          <w:sz w:val="28"/>
          <w:szCs w:val="28"/>
          <w:lang w:val="uk-UA"/>
        </w:rPr>
      </w:pPr>
    </w:p>
    <w:p w:rsidR="00651AD9" w:rsidRPr="00C85444" w:rsidRDefault="00651AD9" w:rsidP="00651AD9">
      <w:pPr>
        <w:ind w:right="-1" w:firstLine="709"/>
        <w:jc w:val="both"/>
        <w:rPr>
          <w:color w:val="000000"/>
          <w:sz w:val="28"/>
          <w:szCs w:val="28"/>
          <w:lang w:val="uk-UA"/>
        </w:rPr>
      </w:pPr>
    </w:p>
    <w:p w:rsidR="00651AD9" w:rsidRPr="00C85444" w:rsidRDefault="00651AD9" w:rsidP="00651AD9">
      <w:pPr>
        <w:ind w:right="-1" w:firstLine="709"/>
        <w:jc w:val="both"/>
        <w:rPr>
          <w:color w:val="000000"/>
          <w:sz w:val="28"/>
          <w:szCs w:val="28"/>
          <w:lang w:val="uk-UA"/>
        </w:rPr>
      </w:pPr>
    </w:p>
    <w:p w:rsidR="00D80C4E" w:rsidRPr="00C85444" w:rsidRDefault="00D80C4E" w:rsidP="00613194">
      <w:pPr>
        <w:pStyle w:val="a5"/>
        <w:spacing w:before="0" w:beforeAutospacing="0" w:after="0" w:afterAutospacing="0"/>
        <w:jc w:val="both"/>
        <w:rPr>
          <w:b/>
          <w:bCs/>
          <w:sz w:val="28"/>
          <w:szCs w:val="28"/>
          <w:lang w:val="uk-UA"/>
        </w:rPr>
      </w:pPr>
    </w:p>
    <w:p w:rsidR="00A803E7" w:rsidRPr="00C85444" w:rsidRDefault="00A803E7" w:rsidP="00613194">
      <w:pPr>
        <w:pStyle w:val="a5"/>
        <w:spacing w:before="0" w:beforeAutospacing="0" w:after="0" w:afterAutospacing="0"/>
        <w:jc w:val="both"/>
        <w:rPr>
          <w:b/>
          <w:bCs/>
          <w:sz w:val="28"/>
          <w:szCs w:val="28"/>
          <w:lang w:val="uk-UA"/>
        </w:rPr>
      </w:pPr>
      <w:r w:rsidRPr="00C85444">
        <w:rPr>
          <w:b/>
          <w:bCs/>
          <w:sz w:val="28"/>
          <w:szCs w:val="28"/>
          <w:lang w:val="uk-UA"/>
        </w:rPr>
        <w:lastRenderedPageBreak/>
        <w:t>1.2. Соціальний та економічний розвиток регіону</w:t>
      </w:r>
    </w:p>
    <w:p w:rsidR="00A803E7" w:rsidRPr="00C85444" w:rsidRDefault="00A803E7" w:rsidP="009F2DA0">
      <w:pPr>
        <w:pStyle w:val="a5"/>
        <w:spacing w:before="0" w:beforeAutospacing="0" w:after="0" w:afterAutospacing="0"/>
        <w:jc w:val="both"/>
        <w:rPr>
          <w:sz w:val="28"/>
          <w:szCs w:val="28"/>
          <w:lang w:val="uk-UA"/>
        </w:rPr>
      </w:pPr>
    </w:p>
    <w:p w:rsidR="003B1599" w:rsidRPr="00C85444" w:rsidRDefault="003B1599" w:rsidP="003B1599">
      <w:pPr>
        <w:pStyle w:val="aff9"/>
        <w:widowControl w:val="0"/>
        <w:autoSpaceDE w:val="0"/>
        <w:autoSpaceDN w:val="0"/>
        <w:ind w:left="0"/>
        <w:jc w:val="both"/>
        <w:rPr>
          <w:b/>
        </w:rPr>
      </w:pPr>
      <w:r w:rsidRPr="00C85444">
        <w:rPr>
          <w:b/>
        </w:rPr>
        <w:t>Структура</w:t>
      </w:r>
      <w:r w:rsidRPr="00C85444">
        <w:rPr>
          <w:b/>
          <w:spacing w:val="-3"/>
        </w:rPr>
        <w:t xml:space="preserve"> </w:t>
      </w:r>
      <w:r w:rsidRPr="00C85444">
        <w:rPr>
          <w:b/>
        </w:rPr>
        <w:t>економіки</w:t>
      </w:r>
    </w:p>
    <w:p w:rsidR="003B1599" w:rsidRPr="00C85444" w:rsidRDefault="003B1599" w:rsidP="003B1599">
      <w:pPr>
        <w:pStyle w:val="aa"/>
        <w:spacing w:after="0"/>
        <w:ind w:right="120" w:firstLine="709"/>
        <w:jc w:val="both"/>
      </w:pPr>
      <w:r w:rsidRPr="00C85444">
        <w:t>Миколаївська</w:t>
      </w:r>
      <w:r w:rsidRPr="00C85444">
        <w:rPr>
          <w:spacing w:val="1"/>
        </w:rPr>
        <w:t xml:space="preserve"> </w:t>
      </w:r>
      <w:r w:rsidRPr="00C85444">
        <w:t>область</w:t>
      </w:r>
      <w:r w:rsidRPr="00C85444">
        <w:rPr>
          <w:spacing w:val="1"/>
        </w:rPr>
        <w:t xml:space="preserve"> </w:t>
      </w:r>
      <w:r w:rsidRPr="00C85444">
        <w:t>має</w:t>
      </w:r>
      <w:r w:rsidRPr="00C85444">
        <w:rPr>
          <w:spacing w:val="1"/>
        </w:rPr>
        <w:t xml:space="preserve"> </w:t>
      </w:r>
      <w:r w:rsidRPr="00C85444">
        <w:t>багатогалузеву</w:t>
      </w:r>
      <w:r w:rsidRPr="00C85444">
        <w:rPr>
          <w:spacing w:val="1"/>
        </w:rPr>
        <w:t xml:space="preserve"> </w:t>
      </w:r>
      <w:r w:rsidRPr="00C85444">
        <w:t>економіку.</w:t>
      </w:r>
      <w:r w:rsidRPr="00C85444">
        <w:rPr>
          <w:spacing w:val="1"/>
        </w:rPr>
        <w:t xml:space="preserve"> </w:t>
      </w:r>
      <w:r w:rsidRPr="00C85444">
        <w:t>Ключову</w:t>
      </w:r>
      <w:r w:rsidRPr="00C85444">
        <w:rPr>
          <w:spacing w:val="1"/>
        </w:rPr>
        <w:t xml:space="preserve"> </w:t>
      </w:r>
      <w:r w:rsidRPr="00C85444">
        <w:t>роль</w:t>
      </w:r>
      <w:r w:rsidRPr="00C85444">
        <w:rPr>
          <w:spacing w:val="1"/>
        </w:rPr>
        <w:t xml:space="preserve"> </w:t>
      </w:r>
      <w:r w:rsidRPr="00C85444">
        <w:t>у</w:t>
      </w:r>
      <w:r w:rsidRPr="00C85444">
        <w:rPr>
          <w:spacing w:val="1"/>
        </w:rPr>
        <w:t xml:space="preserve"> </w:t>
      </w:r>
      <w:r w:rsidRPr="00C85444">
        <w:t>структурі економіки мають сільське господарство та промисловість. На загальні</w:t>
      </w:r>
      <w:r w:rsidRPr="00C85444">
        <w:rPr>
          <w:spacing w:val="-67"/>
        </w:rPr>
        <w:t xml:space="preserve"> </w:t>
      </w:r>
      <w:r w:rsidRPr="00C85444">
        <w:t>тенденції формування валового регіонального продукту (далі</w:t>
      </w:r>
      <w:r w:rsidRPr="00C85444">
        <w:rPr>
          <w:spacing w:val="1"/>
        </w:rPr>
        <w:t xml:space="preserve"> </w:t>
      </w:r>
      <w:r w:rsidRPr="00C85444">
        <w:t>- ВРП) області</w:t>
      </w:r>
      <w:r w:rsidRPr="00C85444">
        <w:rPr>
          <w:spacing w:val="1"/>
        </w:rPr>
        <w:t xml:space="preserve"> </w:t>
      </w:r>
      <w:r w:rsidRPr="00C85444">
        <w:t>також впливають результати капітальних інвестицій, експорту товарів і послуг</w:t>
      </w:r>
      <w:r w:rsidRPr="00C85444">
        <w:rPr>
          <w:spacing w:val="1"/>
        </w:rPr>
        <w:t xml:space="preserve"> </w:t>
      </w:r>
      <w:r w:rsidRPr="00C85444">
        <w:t>та</w:t>
      </w:r>
      <w:r w:rsidRPr="00C85444">
        <w:rPr>
          <w:spacing w:val="-1"/>
        </w:rPr>
        <w:t xml:space="preserve"> </w:t>
      </w:r>
      <w:r w:rsidRPr="00C85444">
        <w:t>роздрібної</w:t>
      </w:r>
      <w:r w:rsidRPr="00C85444">
        <w:rPr>
          <w:spacing w:val="1"/>
        </w:rPr>
        <w:t xml:space="preserve"> </w:t>
      </w:r>
      <w:r w:rsidRPr="00C85444">
        <w:t>торгівлі.</w:t>
      </w:r>
    </w:p>
    <w:p w:rsidR="003B1599" w:rsidRPr="00C85444" w:rsidRDefault="003B1599" w:rsidP="003B1599">
      <w:pPr>
        <w:pStyle w:val="aa"/>
        <w:spacing w:after="0"/>
        <w:ind w:right="119" w:firstLine="709"/>
        <w:jc w:val="both"/>
      </w:pPr>
      <w:r w:rsidRPr="00C85444">
        <w:t>За</w:t>
      </w:r>
      <w:r w:rsidRPr="00C85444">
        <w:rPr>
          <w:spacing w:val="1"/>
        </w:rPr>
        <w:t xml:space="preserve"> </w:t>
      </w:r>
      <w:r w:rsidRPr="00C85444">
        <w:t>попередніми даними індекс ВРП</w:t>
      </w:r>
      <w:r w:rsidRPr="00C85444">
        <w:rPr>
          <w:spacing w:val="1"/>
        </w:rPr>
        <w:t xml:space="preserve"> </w:t>
      </w:r>
      <w:r w:rsidRPr="00C85444">
        <w:t>області у 2019 році розрахований на</w:t>
      </w:r>
      <w:r w:rsidRPr="00C85444">
        <w:rPr>
          <w:spacing w:val="1"/>
        </w:rPr>
        <w:t xml:space="preserve"> </w:t>
      </w:r>
      <w:r w:rsidRPr="00C85444">
        <w:t>рівні</w:t>
      </w:r>
      <w:r w:rsidRPr="00C85444">
        <w:rPr>
          <w:spacing w:val="1"/>
        </w:rPr>
        <w:t xml:space="preserve"> </w:t>
      </w:r>
      <w:r w:rsidRPr="00C85444">
        <w:t>104,3 %.</w:t>
      </w:r>
      <w:r w:rsidRPr="00C85444">
        <w:rPr>
          <w:spacing w:val="1"/>
        </w:rPr>
        <w:t xml:space="preserve"> </w:t>
      </w:r>
      <w:r w:rsidRPr="00C85444">
        <w:t>За</w:t>
      </w:r>
      <w:r w:rsidRPr="00C85444">
        <w:rPr>
          <w:spacing w:val="1"/>
        </w:rPr>
        <w:t xml:space="preserve"> </w:t>
      </w:r>
      <w:r w:rsidRPr="00C85444">
        <w:t>підсумками</w:t>
      </w:r>
      <w:r w:rsidRPr="00C85444">
        <w:rPr>
          <w:spacing w:val="1"/>
        </w:rPr>
        <w:t xml:space="preserve"> </w:t>
      </w:r>
      <w:r w:rsidRPr="00C85444">
        <w:t>2019</w:t>
      </w:r>
      <w:r w:rsidRPr="00C85444">
        <w:rPr>
          <w:spacing w:val="1"/>
        </w:rPr>
        <w:t xml:space="preserve"> </w:t>
      </w:r>
      <w:r w:rsidRPr="00C85444">
        <w:t>року</w:t>
      </w:r>
      <w:r w:rsidRPr="00C85444">
        <w:rPr>
          <w:spacing w:val="1"/>
        </w:rPr>
        <w:t xml:space="preserve"> </w:t>
      </w:r>
      <w:r w:rsidRPr="00C85444">
        <w:t>індекси</w:t>
      </w:r>
      <w:r w:rsidRPr="00C85444">
        <w:rPr>
          <w:spacing w:val="1"/>
        </w:rPr>
        <w:t xml:space="preserve"> </w:t>
      </w:r>
      <w:r w:rsidRPr="00C85444">
        <w:t>основних</w:t>
      </w:r>
      <w:r w:rsidRPr="00C85444">
        <w:rPr>
          <w:spacing w:val="1"/>
        </w:rPr>
        <w:t xml:space="preserve"> </w:t>
      </w:r>
      <w:r w:rsidRPr="00C85444">
        <w:t>соціально-</w:t>
      </w:r>
      <w:r w:rsidRPr="00C85444">
        <w:rPr>
          <w:spacing w:val="1"/>
        </w:rPr>
        <w:t xml:space="preserve"> </w:t>
      </w:r>
      <w:r w:rsidRPr="00C85444">
        <w:t>економічних показників становлять: у галузі сільського господарства - 107 %,</w:t>
      </w:r>
      <w:r w:rsidRPr="00C85444">
        <w:rPr>
          <w:spacing w:val="1"/>
        </w:rPr>
        <w:t xml:space="preserve"> </w:t>
      </w:r>
      <w:r w:rsidRPr="00C85444">
        <w:t>промислової продукції - 98,3 %, у тому числі: добувна промисловість - 110,7</w:t>
      </w:r>
      <w:r w:rsidRPr="00C85444">
        <w:rPr>
          <w:spacing w:val="1"/>
        </w:rPr>
        <w:t xml:space="preserve"> </w:t>
      </w:r>
      <w:r w:rsidRPr="00C85444">
        <w:t>%,</w:t>
      </w:r>
      <w:r w:rsidRPr="00C85444">
        <w:rPr>
          <w:spacing w:val="-67"/>
        </w:rPr>
        <w:t xml:space="preserve"> </w:t>
      </w:r>
      <w:r w:rsidRPr="00C85444">
        <w:t>переробна</w:t>
      </w:r>
      <w:r w:rsidRPr="00C85444">
        <w:rPr>
          <w:spacing w:val="1"/>
        </w:rPr>
        <w:t xml:space="preserve"> </w:t>
      </w:r>
      <w:r w:rsidRPr="00C85444">
        <w:t>промисловість</w:t>
      </w:r>
      <w:r w:rsidRPr="00C85444">
        <w:rPr>
          <w:spacing w:val="1"/>
        </w:rPr>
        <w:t xml:space="preserve"> </w:t>
      </w:r>
      <w:r w:rsidRPr="00C85444">
        <w:t>96,7</w:t>
      </w:r>
      <w:r w:rsidRPr="00C85444">
        <w:rPr>
          <w:spacing w:val="1"/>
        </w:rPr>
        <w:t xml:space="preserve"> </w:t>
      </w:r>
      <w:r w:rsidRPr="00C85444">
        <w:t>%,</w:t>
      </w:r>
      <w:r w:rsidRPr="00C85444">
        <w:rPr>
          <w:spacing w:val="1"/>
        </w:rPr>
        <w:t xml:space="preserve"> </w:t>
      </w:r>
      <w:r w:rsidRPr="00C85444">
        <w:t>постачання</w:t>
      </w:r>
      <w:r w:rsidRPr="00C85444">
        <w:rPr>
          <w:spacing w:val="1"/>
        </w:rPr>
        <w:t xml:space="preserve"> </w:t>
      </w:r>
      <w:r w:rsidRPr="00C85444">
        <w:t>електроенергії,</w:t>
      </w:r>
      <w:r w:rsidRPr="00C85444">
        <w:rPr>
          <w:spacing w:val="1"/>
        </w:rPr>
        <w:t xml:space="preserve"> </w:t>
      </w:r>
      <w:r w:rsidRPr="00C85444">
        <w:t>газу,</w:t>
      </w:r>
      <w:r w:rsidRPr="00C85444">
        <w:rPr>
          <w:spacing w:val="1"/>
        </w:rPr>
        <w:t xml:space="preserve"> </w:t>
      </w:r>
      <w:r w:rsidRPr="00C85444">
        <w:t>пари</w:t>
      </w:r>
      <w:r w:rsidRPr="00C85444">
        <w:rPr>
          <w:spacing w:val="1"/>
        </w:rPr>
        <w:t xml:space="preserve"> </w:t>
      </w:r>
      <w:r w:rsidRPr="00C85444">
        <w:t>та</w:t>
      </w:r>
      <w:r w:rsidRPr="00C85444">
        <w:rPr>
          <w:spacing w:val="1"/>
        </w:rPr>
        <w:t xml:space="preserve"> </w:t>
      </w:r>
      <w:r w:rsidRPr="00C85444">
        <w:t>кондиційованого повітря – 102,5</w:t>
      </w:r>
      <w:r w:rsidRPr="00C85444">
        <w:rPr>
          <w:spacing w:val="1"/>
        </w:rPr>
        <w:t xml:space="preserve"> </w:t>
      </w:r>
      <w:r w:rsidRPr="00C85444">
        <w:t>%,</w:t>
      </w:r>
      <w:r w:rsidRPr="00C85444">
        <w:rPr>
          <w:spacing w:val="1"/>
        </w:rPr>
        <w:t xml:space="preserve"> </w:t>
      </w:r>
      <w:r w:rsidRPr="00C85444">
        <w:t>обсяг капітальних інвестицій - 140,1</w:t>
      </w:r>
      <w:r w:rsidRPr="00C85444">
        <w:rPr>
          <w:spacing w:val="1"/>
        </w:rPr>
        <w:t xml:space="preserve"> </w:t>
      </w:r>
      <w:r w:rsidRPr="00C85444">
        <w:t>%,</w:t>
      </w:r>
      <w:r w:rsidRPr="00C85444">
        <w:rPr>
          <w:spacing w:val="1"/>
        </w:rPr>
        <w:t xml:space="preserve"> </w:t>
      </w:r>
      <w:r w:rsidRPr="00C85444">
        <w:t>обсяг</w:t>
      </w:r>
      <w:r w:rsidRPr="00C85444">
        <w:rPr>
          <w:spacing w:val="1"/>
        </w:rPr>
        <w:t xml:space="preserve"> </w:t>
      </w:r>
      <w:r w:rsidRPr="00C85444">
        <w:t>експорту</w:t>
      </w:r>
      <w:r w:rsidRPr="00C85444">
        <w:rPr>
          <w:spacing w:val="1"/>
        </w:rPr>
        <w:t xml:space="preserve"> </w:t>
      </w:r>
      <w:r w:rsidRPr="00C85444">
        <w:t>товарів</w:t>
      </w:r>
      <w:r w:rsidRPr="00C85444">
        <w:rPr>
          <w:spacing w:val="70"/>
        </w:rPr>
        <w:t xml:space="preserve"> </w:t>
      </w:r>
      <w:r w:rsidRPr="00C85444">
        <w:t>і</w:t>
      </w:r>
      <w:r w:rsidRPr="00C85444">
        <w:rPr>
          <w:spacing w:val="70"/>
        </w:rPr>
        <w:t xml:space="preserve"> </w:t>
      </w:r>
      <w:r w:rsidRPr="00C85444">
        <w:t>послуг</w:t>
      </w:r>
      <w:r w:rsidRPr="00C85444">
        <w:rPr>
          <w:spacing w:val="70"/>
        </w:rPr>
        <w:t xml:space="preserve"> </w:t>
      </w:r>
      <w:r w:rsidRPr="00C85444">
        <w:t>-</w:t>
      </w:r>
      <w:r w:rsidRPr="00C85444">
        <w:rPr>
          <w:spacing w:val="70"/>
        </w:rPr>
        <w:t xml:space="preserve"> </w:t>
      </w:r>
      <w:r w:rsidRPr="00C85444">
        <w:t>102,6</w:t>
      </w:r>
      <w:r w:rsidRPr="00C85444">
        <w:rPr>
          <w:spacing w:val="70"/>
        </w:rPr>
        <w:t xml:space="preserve"> </w:t>
      </w:r>
      <w:r w:rsidRPr="00C85444">
        <w:t>%,</w:t>
      </w:r>
      <w:r w:rsidRPr="00C85444">
        <w:rPr>
          <w:spacing w:val="70"/>
        </w:rPr>
        <w:t xml:space="preserve"> </w:t>
      </w:r>
      <w:r w:rsidRPr="00C85444">
        <w:t>оборот</w:t>
      </w:r>
      <w:r w:rsidRPr="00C85444">
        <w:rPr>
          <w:spacing w:val="70"/>
        </w:rPr>
        <w:t xml:space="preserve"> </w:t>
      </w:r>
      <w:r w:rsidRPr="00C85444">
        <w:t>роздрібної</w:t>
      </w:r>
      <w:r w:rsidRPr="00C85444">
        <w:rPr>
          <w:spacing w:val="70"/>
        </w:rPr>
        <w:t xml:space="preserve"> </w:t>
      </w:r>
      <w:r w:rsidRPr="00C85444">
        <w:t>торгівлі</w:t>
      </w:r>
      <w:r w:rsidRPr="00C85444">
        <w:rPr>
          <w:spacing w:val="71"/>
        </w:rPr>
        <w:t xml:space="preserve"> </w:t>
      </w:r>
      <w:r w:rsidRPr="00C85444">
        <w:t>-</w:t>
      </w:r>
      <w:r w:rsidRPr="00C85444">
        <w:rPr>
          <w:spacing w:val="1"/>
        </w:rPr>
        <w:t xml:space="preserve"> </w:t>
      </w:r>
      <w:r w:rsidRPr="00C85444">
        <w:t>106,2</w:t>
      </w:r>
      <w:r w:rsidRPr="00C85444">
        <w:rPr>
          <w:spacing w:val="67"/>
        </w:rPr>
        <w:t xml:space="preserve"> </w:t>
      </w:r>
      <w:r w:rsidRPr="00C85444">
        <w:t>%.</w:t>
      </w:r>
    </w:p>
    <w:p w:rsidR="003B1599" w:rsidRPr="00C85444" w:rsidRDefault="003B1599" w:rsidP="003B1599">
      <w:pPr>
        <w:pStyle w:val="aa"/>
        <w:spacing w:after="0"/>
        <w:ind w:right="118" w:firstLine="709"/>
        <w:jc w:val="both"/>
      </w:pPr>
      <w:r w:rsidRPr="00C85444">
        <w:t>У 2020 році економіка області зазнала значних змін, у тому числі через</w:t>
      </w:r>
      <w:r w:rsidRPr="00C85444">
        <w:rPr>
          <w:spacing w:val="1"/>
        </w:rPr>
        <w:t xml:space="preserve"> </w:t>
      </w:r>
      <w:r w:rsidRPr="00C85444">
        <w:t>поширення</w:t>
      </w:r>
      <w:r w:rsidRPr="00C85444">
        <w:rPr>
          <w:spacing w:val="1"/>
        </w:rPr>
        <w:t xml:space="preserve"> </w:t>
      </w:r>
      <w:r w:rsidRPr="00C85444">
        <w:t>гострої</w:t>
      </w:r>
      <w:r w:rsidRPr="00C85444">
        <w:rPr>
          <w:spacing w:val="1"/>
        </w:rPr>
        <w:t xml:space="preserve"> </w:t>
      </w:r>
      <w:r w:rsidRPr="00C85444">
        <w:t>респіраторної</w:t>
      </w:r>
      <w:r w:rsidRPr="00C85444">
        <w:rPr>
          <w:spacing w:val="1"/>
        </w:rPr>
        <w:t xml:space="preserve"> </w:t>
      </w:r>
      <w:r w:rsidRPr="00C85444">
        <w:t>хвороби</w:t>
      </w:r>
      <w:r w:rsidRPr="00C85444">
        <w:rPr>
          <w:spacing w:val="1"/>
        </w:rPr>
        <w:t xml:space="preserve"> </w:t>
      </w:r>
      <w:r w:rsidRPr="00C85444">
        <w:t>COVID-19,</w:t>
      </w:r>
      <w:r w:rsidRPr="00C85444">
        <w:rPr>
          <w:spacing w:val="1"/>
        </w:rPr>
        <w:t xml:space="preserve"> </w:t>
      </w:r>
      <w:r w:rsidRPr="00C85444">
        <w:t>спричиненої</w:t>
      </w:r>
      <w:r w:rsidRPr="00C85444">
        <w:rPr>
          <w:spacing w:val="1"/>
        </w:rPr>
        <w:t xml:space="preserve"> </w:t>
      </w:r>
      <w:r w:rsidRPr="00C85444">
        <w:t>коронавірусом SARS-CoV-2 , та вжитими, у зв’язку з цим, обмежувальними</w:t>
      </w:r>
      <w:r w:rsidRPr="00C85444">
        <w:rPr>
          <w:spacing w:val="1"/>
        </w:rPr>
        <w:t xml:space="preserve"> </w:t>
      </w:r>
      <w:r w:rsidRPr="00C85444">
        <w:t>заходами.</w:t>
      </w:r>
    </w:p>
    <w:p w:rsidR="003B1599" w:rsidRPr="00C85444" w:rsidRDefault="003B1599" w:rsidP="003B1599">
      <w:pPr>
        <w:pStyle w:val="aa"/>
        <w:spacing w:after="0"/>
        <w:ind w:right="123" w:firstLine="709"/>
        <w:jc w:val="both"/>
      </w:pPr>
      <w:r w:rsidRPr="00C85444">
        <w:t>За статистичною інформацією з березня 2020 року відстежується падіння</w:t>
      </w:r>
      <w:r w:rsidRPr="00C85444">
        <w:rPr>
          <w:spacing w:val="1"/>
        </w:rPr>
        <w:t xml:space="preserve"> </w:t>
      </w:r>
      <w:r w:rsidRPr="00C85444">
        <w:t>за</w:t>
      </w:r>
      <w:r w:rsidRPr="00C85444">
        <w:rPr>
          <w:spacing w:val="1"/>
        </w:rPr>
        <w:t xml:space="preserve"> </w:t>
      </w:r>
      <w:r w:rsidRPr="00C85444">
        <w:t>основними</w:t>
      </w:r>
      <w:r w:rsidRPr="00C85444">
        <w:rPr>
          <w:spacing w:val="1"/>
        </w:rPr>
        <w:t xml:space="preserve"> </w:t>
      </w:r>
      <w:r w:rsidRPr="00C85444">
        <w:t>показниками</w:t>
      </w:r>
      <w:r w:rsidRPr="00C85444">
        <w:rPr>
          <w:spacing w:val="1"/>
        </w:rPr>
        <w:t xml:space="preserve"> </w:t>
      </w:r>
      <w:r w:rsidRPr="00C85444">
        <w:t>економічного</w:t>
      </w:r>
      <w:r w:rsidRPr="00C85444">
        <w:rPr>
          <w:spacing w:val="1"/>
        </w:rPr>
        <w:t xml:space="preserve"> </w:t>
      </w:r>
      <w:r w:rsidRPr="00C85444">
        <w:t>розвитку</w:t>
      </w:r>
      <w:r w:rsidRPr="00C85444">
        <w:rPr>
          <w:spacing w:val="1"/>
        </w:rPr>
        <w:t xml:space="preserve"> </w:t>
      </w:r>
      <w:r w:rsidRPr="00C85444">
        <w:t>області.</w:t>
      </w:r>
      <w:r w:rsidRPr="00C85444">
        <w:rPr>
          <w:spacing w:val="1"/>
        </w:rPr>
        <w:t xml:space="preserve"> </w:t>
      </w:r>
      <w:r w:rsidRPr="00C85444">
        <w:t>Проте</w:t>
      </w:r>
      <w:r w:rsidRPr="00C85444">
        <w:rPr>
          <w:spacing w:val="1"/>
        </w:rPr>
        <w:t xml:space="preserve"> </w:t>
      </w:r>
      <w:r w:rsidRPr="00C85444">
        <w:t>такий</w:t>
      </w:r>
      <w:r w:rsidRPr="00C85444">
        <w:rPr>
          <w:spacing w:val="-67"/>
        </w:rPr>
        <w:t xml:space="preserve"> </w:t>
      </w:r>
      <w:r w:rsidRPr="00C85444">
        <w:t>напрямок руху відображає загальнодержавні та світові тенденції економічної</w:t>
      </w:r>
      <w:r w:rsidRPr="00C85444">
        <w:rPr>
          <w:spacing w:val="1"/>
        </w:rPr>
        <w:t xml:space="preserve"> </w:t>
      </w:r>
      <w:r w:rsidRPr="00C85444">
        <w:t>активності.</w:t>
      </w:r>
    </w:p>
    <w:p w:rsidR="003B1599" w:rsidRPr="00C85444" w:rsidRDefault="003B1599" w:rsidP="003B1599">
      <w:pPr>
        <w:pStyle w:val="aa"/>
        <w:spacing w:after="0"/>
        <w:ind w:right="119" w:firstLine="709"/>
        <w:jc w:val="both"/>
      </w:pPr>
      <w:r w:rsidRPr="00C85444">
        <w:t>За підсумками 2020 року зафіксовано таке значне зниження показників до</w:t>
      </w:r>
      <w:r w:rsidRPr="00C85444">
        <w:rPr>
          <w:spacing w:val="-67"/>
        </w:rPr>
        <w:t xml:space="preserve"> </w:t>
      </w:r>
      <w:r w:rsidRPr="00C85444">
        <w:t>відповідного</w:t>
      </w:r>
      <w:r w:rsidRPr="00C85444">
        <w:rPr>
          <w:spacing w:val="1"/>
        </w:rPr>
        <w:t xml:space="preserve"> </w:t>
      </w:r>
      <w:r w:rsidRPr="00C85444">
        <w:t>періоду</w:t>
      </w:r>
      <w:r w:rsidRPr="00C85444">
        <w:rPr>
          <w:spacing w:val="1"/>
        </w:rPr>
        <w:t xml:space="preserve"> </w:t>
      </w:r>
      <w:r w:rsidRPr="00C85444">
        <w:t>попереднього</w:t>
      </w:r>
      <w:r w:rsidRPr="00C85444">
        <w:rPr>
          <w:spacing w:val="1"/>
        </w:rPr>
        <w:t xml:space="preserve"> </w:t>
      </w:r>
      <w:r w:rsidRPr="00C85444">
        <w:t>року</w:t>
      </w:r>
      <w:r w:rsidRPr="00C85444">
        <w:rPr>
          <w:spacing w:val="1"/>
        </w:rPr>
        <w:t xml:space="preserve"> </w:t>
      </w:r>
      <w:r w:rsidRPr="00C85444">
        <w:t>(дані</w:t>
      </w:r>
      <w:r w:rsidRPr="00C85444">
        <w:rPr>
          <w:spacing w:val="71"/>
        </w:rPr>
        <w:t xml:space="preserve"> </w:t>
      </w:r>
      <w:r w:rsidRPr="00C85444">
        <w:t>Головного</w:t>
      </w:r>
      <w:r w:rsidRPr="00C85444">
        <w:rPr>
          <w:spacing w:val="71"/>
        </w:rPr>
        <w:t xml:space="preserve"> </w:t>
      </w:r>
      <w:r w:rsidRPr="00C85444">
        <w:t>управління</w:t>
      </w:r>
      <w:r w:rsidRPr="00C85444">
        <w:rPr>
          <w:spacing w:val="1"/>
        </w:rPr>
        <w:t xml:space="preserve"> </w:t>
      </w:r>
      <w:r w:rsidRPr="00C85444">
        <w:t>статистики</w:t>
      </w:r>
      <w:r w:rsidRPr="00C85444">
        <w:rPr>
          <w:spacing w:val="1"/>
        </w:rPr>
        <w:t xml:space="preserve"> </w:t>
      </w:r>
      <w:r w:rsidRPr="00C85444">
        <w:t>у</w:t>
      </w:r>
      <w:r w:rsidRPr="00C85444">
        <w:rPr>
          <w:spacing w:val="1"/>
        </w:rPr>
        <w:t xml:space="preserve"> </w:t>
      </w:r>
      <w:r w:rsidRPr="00C85444">
        <w:t>Миколаївської</w:t>
      </w:r>
      <w:r w:rsidRPr="00C85444">
        <w:rPr>
          <w:spacing w:val="1"/>
        </w:rPr>
        <w:t xml:space="preserve"> </w:t>
      </w:r>
      <w:r w:rsidRPr="00C85444">
        <w:t>області):</w:t>
      </w:r>
      <w:r w:rsidRPr="00C85444">
        <w:rPr>
          <w:spacing w:val="1"/>
        </w:rPr>
        <w:t xml:space="preserve"> </w:t>
      </w:r>
      <w:r w:rsidRPr="00C85444">
        <w:t>продукція</w:t>
      </w:r>
      <w:r w:rsidRPr="00C85444">
        <w:rPr>
          <w:spacing w:val="1"/>
        </w:rPr>
        <w:t xml:space="preserve"> </w:t>
      </w:r>
      <w:r w:rsidRPr="00C85444">
        <w:t>сільського</w:t>
      </w:r>
      <w:r w:rsidRPr="00C85444">
        <w:rPr>
          <w:spacing w:val="1"/>
        </w:rPr>
        <w:t xml:space="preserve"> </w:t>
      </w:r>
      <w:r w:rsidRPr="00C85444">
        <w:t>господарства</w:t>
      </w:r>
      <w:r w:rsidRPr="00C85444">
        <w:rPr>
          <w:spacing w:val="1"/>
        </w:rPr>
        <w:t xml:space="preserve"> </w:t>
      </w:r>
      <w:r w:rsidRPr="00C85444">
        <w:t>(січень-липень) - мінус 21,9 %, капітальні інвестиції (січень-червень) -</w:t>
      </w:r>
      <w:r w:rsidRPr="00C85444">
        <w:rPr>
          <w:spacing w:val="1"/>
        </w:rPr>
        <w:t xml:space="preserve"> </w:t>
      </w:r>
      <w:r w:rsidRPr="00C85444">
        <w:t>мінус</w:t>
      </w:r>
      <w:r w:rsidRPr="00C85444">
        <w:rPr>
          <w:spacing w:val="1"/>
        </w:rPr>
        <w:t xml:space="preserve"> </w:t>
      </w:r>
      <w:r w:rsidRPr="00C85444">
        <w:t>47,0</w:t>
      </w:r>
      <w:r w:rsidRPr="00C85444">
        <w:rPr>
          <w:spacing w:val="1"/>
        </w:rPr>
        <w:t xml:space="preserve"> </w:t>
      </w:r>
      <w:r w:rsidRPr="00C85444">
        <w:t>%,</w:t>
      </w:r>
      <w:r w:rsidRPr="00C85444">
        <w:rPr>
          <w:spacing w:val="1"/>
        </w:rPr>
        <w:t xml:space="preserve"> </w:t>
      </w:r>
      <w:r w:rsidRPr="00C85444">
        <w:t>будівельна</w:t>
      </w:r>
      <w:r w:rsidRPr="00C85444">
        <w:rPr>
          <w:spacing w:val="1"/>
        </w:rPr>
        <w:t xml:space="preserve"> </w:t>
      </w:r>
      <w:r w:rsidRPr="00C85444">
        <w:t>продукція</w:t>
      </w:r>
      <w:r w:rsidRPr="00C85444">
        <w:rPr>
          <w:spacing w:val="1"/>
        </w:rPr>
        <w:t xml:space="preserve"> </w:t>
      </w:r>
      <w:r w:rsidRPr="00C85444">
        <w:t>–</w:t>
      </w:r>
      <w:r w:rsidRPr="00C85444">
        <w:rPr>
          <w:spacing w:val="1"/>
        </w:rPr>
        <w:t xml:space="preserve"> </w:t>
      </w:r>
      <w:r w:rsidRPr="00C85444">
        <w:t>мінус</w:t>
      </w:r>
      <w:r w:rsidRPr="00C85444">
        <w:rPr>
          <w:spacing w:val="1"/>
        </w:rPr>
        <w:t xml:space="preserve"> </w:t>
      </w:r>
      <w:r w:rsidRPr="00C85444">
        <w:t>18,2</w:t>
      </w:r>
      <w:r w:rsidRPr="00C85444">
        <w:rPr>
          <w:spacing w:val="1"/>
        </w:rPr>
        <w:t xml:space="preserve"> </w:t>
      </w:r>
      <w:r w:rsidRPr="00C85444">
        <w:t>%</w:t>
      </w:r>
      <w:r w:rsidRPr="00C85444">
        <w:rPr>
          <w:spacing w:val="1"/>
        </w:rPr>
        <w:t xml:space="preserve"> </w:t>
      </w:r>
      <w:r w:rsidRPr="00C85444">
        <w:t>(січень-липень),</w:t>
      </w:r>
      <w:r w:rsidRPr="00C85444">
        <w:rPr>
          <w:spacing w:val="1"/>
        </w:rPr>
        <w:t xml:space="preserve"> </w:t>
      </w:r>
      <w:r w:rsidRPr="00C85444">
        <w:t>промислова</w:t>
      </w:r>
      <w:r w:rsidRPr="00C85444">
        <w:rPr>
          <w:spacing w:val="1"/>
        </w:rPr>
        <w:t xml:space="preserve"> </w:t>
      </w:r>
      <w:r w:rsidRPr="00C85444">
        <w:t>продукція (січень – жовтень) – мінус 3,0 %, експорт товарів (січень-червень) –</w:t>
      </w:r>
      <w:r w:rsidRPr="00C85444">
        <w:rPr>
          <w:spacing w:val="1"/>
        </w:rPr>
        <w:t xml:space="preserve"> </w:t>
      </w:r>
      <w:r w:rsidRPr="00C85444">
        <w:t>мінус</w:t>
      </w:r>
      <w:r w:rsidRPr="00C85444">
        <w:rPr>
          <w:spacing w:val="-4"/>
        </w:rPr>
        <w:t xml:space="preserve"> </w:t>
      </w:r>
      <w:r w:rsidRPr="00C85444">
        <w:t>7,4</w:t>
      </w:r>
      <w:r w:rsidRPr="00C85444">
        <w:rPr>
          <w:spacing w:val="67"/>
        </w:rPr>
        <w:t xml:space="preserve"> </w:t>
      </w:r>
      <w:r w:rsidRPr="00C85444">
        <w:t>%,</w:t>
      </w:r>
      <w:r w:rsidRPr="00C85444">
        <w:rPr>
          <w:spacing w:val="-1"/>
        </w:rPr>
        <w:t xml:space="preserve"> </w:t>
      </w:r>
      <w:r w:rsidRPr="00C85444">
        <w:t>експорт</w:t>
      </w:r>
      <w:r w:rsidRPr="00C85444">
        <w:rPr>
          <w:spacing w:val="-1"/>
        </w:rPr>
        <w:t xml:space="preserve"> </w:t>
      </w:r>
      <w:r w:rsidRPr="00C85444">
        <w:t>послуг</w:t>
      </w:r>
      <w:r w:rsidRPr="00C85444">
        <w:rPr>
          <w:spacing w:val="-1"/>
        </w:rPr>
        <w:t xml:space="preserve"> </w:t>
      </w:r>
      <w:r w:rsidRPr="00C85444">
        <w:t>(січень-червень)</w:t>
      </w:r>
      <w:r w:rsidRPr="00C85444">
        <w:rPr>
          <w:spacing w:val="-1"/>
        </w:rPr>
        <w:t xml:space="preserve"> </w:t>
      </w:r>
      <w:r w:rsidRPr="00C85444">
        <w:t>-</w:t>
      </w:r>
      <w:r w:rsidRPr="00C85444">
        <w:rPr>
          <w:spacing w:val="-1"/>
        </w:rPr>
        <w:t xml:space="preserve"> </w:t>
      </w:r>
      <w:r w:rsidRPr="00C85444">
        <w:t>мінус 17,0</w:t>
      </w:r>
      <w:r w:rsidRPr="00C85444">
        <w:rPr>
          <w:spacing w:val="67"/>
        </w:rPr>
        <w:t xml:space="preserve"> </w:t>
      </w:r>
      <w:r w:rsidRPr="00C85444">
        <w:t>%.</w:t>
      </w:r>
    </w:p>
    <w:p w:rsidR="003B1599" w:rsidRPr="00C85444" w:rsidRDefault="003B1599" w:rsidP="003B1599">
      <w:pPr>
        <w:pStyle w:val="aa"/>
        <w:spacing w:after="0"/>
        <w:ind w:right="120" w:firstLine="709"/>
        <w:jc w:val="both"/>
      </w:pPr>
      <w:r w:rsidRPr="00C85444">
        <w:t>Водночас, з урахуванням пом'якшення карантинних заходів, економічна</w:t>
      </w:r>
      <w:r w:rsidRPr="00C85444">
        <w:rPr>
          <w:spacing w:val="1"/>
        </w:rPr>
        <w:t xml:space="preserve"> </w:t>
      </w:r>
      <w:r w:rsidRPr="00C85444">
        <w:t>активність</w:t>
      </w:r>
      <w:r w:rsidRPr="00C85444">
        <w:rPr>
          <w:spacing w:val="1"/>
        </w:rPr>
        <w:t xml:space="preserve"> </w:t>
      </w:r>
      <w:r w:rsidRPr="00C85444">
        <w:t>почала</w:t>
      </w:r>
      <w:r w:rsidRPr="00C85444">
        <w:rPr>
          <w:spacing w:val="1"/>
        </w:rPr>
        <w:t xml:space="preserve"> </w:t>
      </w:r>
      <w:r w:rsidRPr="00C85444">
        <w:t>поступово</w:t>
      </w:r>
      <w:r w:rsidRPr="00C85444">
        <w:rPr>
          <w:spacing w:val="1"/>
        </w:rPr>
        <w:t xml:space="preserve"> </w:t>
      </w:r>
      <w:r w:rsidRPr="00C85444">
        <w:t>відновлюватись.</w:t>
      </w:r>
      <w:r w:rsidRPr="00C85444">
        <w:rPr>
          <w:spacing w:val="1"/>
        </w:rPr>
        <w:t xml:space="preserve"> </w:t>
      </w:r>
      <w:r w:rsidRPr="00C85444">
        <w:t>Зокрема,</w:t>
      </w:r>
      <w:r w:rsidRPr="00C85444">
        <w:rPr>
          <w:spacing w:val="1"/>
        </w:rPr>
        <w:t xml:space="preserve"> </w:t>
      </w:r>
      <w:r w:rsidRPr="00C85444">
        <w:t>роздрібний</w:t>
      </w:r>
      <w:r w:rsidRPr="00C85444">
        <w:rPr>
          <w:spacing w:val="1"/>
        </w:rPr>
        <w:t xml:space="preserve"> </w:t>
      </w:r>
      <w:r w:rsidRPr="00C85444">
        <w:t>товарооборот</w:t>
      </w:r>
      <w:r w:rsidRPr="00C85444">
        <w:rPr>
          <w:spacing w:val="1"/>
        </w:rPr>
        <w:t xml:space="preserve"> </w:t>
      </w:r>
      <w:r w:rsidRPr="00C85444">
        <w:t>у</w:t>
      </w:r>
      <w:r w:rsidRPr="00C85444">
        <w:rPr>
          <w:spacing w:val="1"/>
        </w:rPr>
        <w:t xml:space="preserve"> </w:t>
      </w:r>
      <w:r w:rsidRPr="00C85444">
        <w:t>липні</w:t>
      </w:r>
      <w:r w:rsidRPr="00C85444">
        <w:rPr>
          <w:spacing w:val="1"/>
        </w:rPr>
        <w:t xml:space="preserve"> </w:t>
      </w:r>
      <w:r w:rsidRPr="00C85444">
        <w:t>2020</w:t>
      </w:r>
      <w:r w:rsidRPr="00C85444">
        <w:rPr>
          <w:spacing w:val="1"/>
        </w:rPr>
        <w:t xml:space="preserve"> </w:t>
      </w:r>
      <w:r w:rsidRPr="00C85444">
        <w:t>року</w:t>
      </w:r>
      <w:r w:rsidRPr="00C85444">
        <w:rPr>
          <w:spacing w:val="1"/>
        </w:rPr>
        <w:t xml:space="preserve"> </w:t>
      </w:r>
      <w:r w:rsidRPr="00C85444">
        <w:t>порівняно</w:t>
      </w:r>
      <w:r w:rsidRPr="00C85444">
        <w:rPr>
          <w:spacing w:val="1"/>
        </w:rPr>
        <w:t xml:space="preserve"> </w:t>
      </w:r>
      <w:r w:rsidRPr="00C85444">
        <w:t>з</w:t>
      </w:r>
      <w:r w:rsidRPr="00C85444">
        <w:rPr>
          <w:spacing w:val="1"/>
        </w:rPr>
        <w:t xml:space="preserve"> </w:t>
      </w:r>
      <w:r w:rsidRPr="00C85444">
        <w:t>червнем</w:t>
      </w:r>
      <w:r w:rsidRPr="00C85444">
        <w:rPr>
          <w:spacing w:val="1"/>
        </w:rPr>
        <w:t xml:space="preserve"> </w:t>
      </w:r>
      <w:r w:rsidRPr="00C85444">
        <w:t>зріс</w:t>
      </w:r>
      <w:r w:rsidRPr="00C85444">
        <w:rPr>
          <w:spacing w:val="1"/>
        </w:rPr>
        <w:t xml:space="preserve"> </w:t>
      </w:r>
      <w:r w:rsidRPr="00C85444">
        <w:t>на</w:t>
      </w:r>
      <w:r w:rsidRPr="00C85444">
        <w:rPr>
          <w:spacing w:val="1"/>
        </w:rPr>
        <w:t xml:space="preserve"> </w:t>
      </w:r>
      <w:r w:rsidRPr="00C85444">
        <w:t>14,6</w:t>
      </w:r>
      <w:r w:rsidRPr="00C85444">
        <w:rPr>
          <w:spacing w:val="70"/>
        </w:rPr>
        <w:t xml:space="preserve"> </w:t>
      </w:r>
      <w:r w:rsidRPr="00C85444">
        <w:t>%,</w:t>
      </w:r>
      <w:r w:rsidRPr="00C85444">
        <w:rPr>
          <w:spacing w:val="70"/>
        </w:rPr>
        <w:t xml:space="preserve"> </w:t>
      </w:r>
      <w:r w:rsidRPr="00C85444">
        <w:t>а</w:t>
      </w:r>
      <w:r w:rsidRPr="00C85444">
        <w:rPr>
          <w:spacing w:val="1"/>
        </w:rPr>
        <w:t xml:space="preserve"> </w:t>
      </w:r>
      <w:r w:rsidRPr="00C85444">
        <w:t>порівняно</w:t>
      </w:r>
      <w:r w:rsidRPr="00C85444">
        <w:rPr>
          <w:spacing w:val="1"/>
        </w:rPr>
        <w:t xml:space="preserve"> </w:t>
      </w:r>
      <w:r w:rsidRPr="00C85444">
        <w:t>з</w:t>
      </w:r>
      <w:r w:rsidRPr="00C85444">
        <w:rPr>
          <w:spacing w:val="1"/>
        </w:rPr>
        <w:t xml:space="preserve"> </w:t>
      </w:r>
      <w:r w:rsidRPr="00C85444">
        <w:t>липнем</w:t>
      </w:r>
      <w:r w:rsidRPr="00C85444">
        <w:rPr>
          <w:spacing w:val="1"/>
        </w:rPr>
        <w:t xml:space="preserve"> </w:t>
      </w:r>
      <w:r w:rsidRPr="00C85444">
        <w:t>2019</w:t>
      </w:r>
      <w:r w:rsidRPr="00C85444">
        <w:rPr>
          <w:spacing w:val="1"/>
        </w:rPr>
        <w:t xml:space="preserve"> </w:t>
      </w:r>
      <w:r w:rsidRPr="00C85444">
        <w:t>року</w:t>
      </w:r>
      <w:r w:rsidRPr="00C85444">
        <w:rPr>
          <w:spacing w:val="1"/>
        </w:rPr>
        <w:t xml:space="preserve"> </w:t>
      </w:r>
      <w:r w:rsidRPr="00C85444">
        <w:t>–</w:t>
      </w:r>
      <w:r w:rsidRPr="00C85444">
        <w:rPr>
          <w:spacing w:val="1"/>
        </w:rPr>
        <w:t xml:space="preserve"> </w:t>
      </w:r>
      <w:r w:rsidRPr="00C85444">
        <w:t>на</w:t>
      </w:r>
      <w:r w:rsidRPr="00C85444">
        <w:rPr>
          <w:spacing w:val="1"/>
        </w:rPr>
        <w:t xml:space="preserve"> </w:t>
      </w:r>
      <w:r w:rsidRPr="00C85444">
        <w:t>7,8 %;</w:t>
      </w:r>
      <w:r w:rsidRPr="00C85444">
        <w:rPr>
          <w:spacing w:val="1"/>
        </w:rPr>
        <w:t xml:space="preserve"> </w:t>
      </w:r>
      <w:r w:rsidRPr="00C85444">
        <w:t>вантажообіг</w:t>
      </w:r>
      <w:r w:rsidRPr="00C85444">
        <w:rPr>
          <w:spacing w:val="1"/>
        </w:rPr>
        <w:t xml:space="preserve"> </w:t>
      </w:r>
      <w:r w:rsidRPr="00C85444">
        <w:t>підприємств</w:t>
      </w:r>
      <w:r w:rsidRPr="00C85444">
        <w:rPr>
          <w:spacing w:val="1"/>
        </w:rPr>
        <w:t xml:space="preserve"> </w:t>
      </w:r>
      <w:r w:rsidRPr="00C85444">
        <w:t>автомобільного транспорту у травні становив 85,3 % до відповідного періоду</w:t>
      </w:r>
      <w:r w:rsidRPr="00C85444">
        <w:rPr>
          <w:spacing w:val="1"/>
        </w:rPr>
        <w:t xml:space="preserve"> </w:t>
      </w:r>
      <w:r w:rsidRPr="00C85444">
        <w:t>попереднього року, у липні – 88,2</w:t>
      </w:r>
      <w:r w:rsidRPr="00C85444">
        <w:rPr>
          <w:spacing w:val="1"/>
        </w:rPr>
        <w:t xml:space="preserve"> </w:t>
      </w:r>
      <w:r w:rsidRPr="00C85444">
        <w:t>%, пасажирообіг підприємств транспорту - у</w:t>
      </w:r>
      <w:r w:rsidRPr="00C85444">
        <w:rPr>
          <w:spacing w:val="1"/>
        </w:rPr>
        <w:t xml:space="preserve"> </w:t>
      </w:r>
      <w:r w:rsidRPr="00C85444">
        <w:t>травні - 59,5 % до відповідного періоду попереднього року, у липні – 73,8</w:t>
      </w:r>
      <w:r w:rsidRPr="00C85444">
        <w:rPr>
          <w:spacing w:val="1"/>
        </w:rPr>
        <w:t xml:space="preserve"> </w:t>
      </w:r>
      <w:r w:rsidRPr="00C85444">
        <w:t>%</w:t>
      </w:r>
      <w:r w:rsidRPr="00C85444">
        <w:rPr>
          <w:spacing w:val="1"/>
        </w:rPr>
        <w:t xml:space="preserve"> </w:t>
      </w:r>
      <w:r w:rsidRPr="00C85444">
        <w:t>відповідно.</w:t>
      </w:r>
    </w:p>
    <w:p w:rsidR="003B1599" w:rsidRPr="00C85444" w:rsidRDefault="003B1599" w:rsidP="003B1599">
      <w:pPr>
        <w:pStyle w:val="aa"/>
        <w:spacing w:after="0"/>
        <w:ind w:right="122" w:firstLine="709"/>
        <w:jc w:val="both"/>
      </w:pPr>
      <w:r w:rsidRPr="00C85444">
        <w:t>Враховуючи вплив у перспективі внутрішніх та зовнішніх чинників на</w:t>
      </w:r>
      <w:r w:rsidRPr="00C85444">
        <w:rPr>
          <w:spacing w:val="1"/>
        </w:rPr>
        <w:t xml:space="preserve"> </w:t>
      </w:r>
      <w:r w:rsidRPr="00C85444">
        <w:t>основні галузі економіки області, такі як несприятливі кліматичні умови для</w:t>
      </w:r>
      <w:r w:rsidRPr="00C85444">
        <w:rPr>
          <w:spacing w:val="1"/>
        </w:rPr>
        <w:t xml:space="preserve"> </w:t>
      </w:r>
      <w:r w:rsidRPr="00C85444">
        <w:t>розвитку</w:t>
      </w:r>
      <w:r w:rsidRPr="00C85444">
        <w:rPr>
          <w:spacing w:val="1"/>
        </w:rPr>
        <w:t xml:space="preserve"> </w:t>
      </w:r>
      <w:r w:rsidRPr="00C85444">
        <w:t>аграрного</w:t>
      </w:r>
      <w:r w:rsidRPr="00C85444">
        <w:rPr>
          <w:spacing w:val="1"/>
        </w:rPr>
        <w:t xml:space="preserve"> </w:t>
      </w:r>
      <w:r w:rsidRPr="00C85444">
        <w:t>сектору</w:t>
      </w:r>
      <w:r w:rsidRPr="00C85444">
        <w:rPr>
          <w:spacing w:val="1"/>
        </w:rPr>
        <w:t xml:space="preserve"> </w:t>
      </w:r>
      <w:r w:rsidRPr="00C85444">
        <w:t>(зона</w:t>
      </w:r>
      <w:r w:rsidRPr="00C85444">
        <w:rPr>
          <w:spacing w:val="1"/>
        </w:rPr>
        <w:t xml:space="preserve"> </w:t>
      </w:r>
      <w:r w:rsidRPr="00C85444">
        <w:t>ризикованого</w:t>
      </w:r>
      <w:r w:rsidRPr="00C85444">
        <w:rPr>
          <w:spacing w:val="1"/>
        </w:rPr>
        <w:t xml:space="preserve"> </w:t>
      </w:r>
      <w:r w:rsidRPr="00C85444">
        <w:t>землеробства),</w:t>
      </w:r>
      <w:r w:rsidRPr="00C85444">
        <w:rPr>
          <w:spacing w:val="1"/>
        </w:rPr>
        <w:t xml:space="preserve"> </w:t>
      </w:r>
      <w:r w:rsidRPr="00C85444">
        <w:t>зниження</w:t>
      </w:r>
      <w:r w:rsidRPr="00C85444">
        <w:rPr>
          <w:spacing w:val="-67"/>
        </w:rPr>
        <w:t xml:space="preserve"> </w:t>
      </w:r>
      <w:r w:rsidRPr="00C85444">
        <w:t>споживчого внутрішнього та зовнішнього попиту на промислову продукцію,</w:t>
      </w:r>
      <w:r w:rsidRPr="00C85444">
        <w:rPr>
          <w:spacing w:val="1"/>
        </w:rPr>
        <w:t xml:space="preserve"> </w:t>
      </w:r>
      <w:r w:rsidRPr="00C85444">
        <w:t>пов’язані</w:t>
      </w:r>
      <w:r w:rsidRPr="00C85444">
        <w:rPr>
          <w:spacing w:val="3"/>
        </w:rPr>
        <w:t xml:space="preserve"> </w:t>
      </w:r>
      <w:r w:rsidRPr="00C85444">
        <w:t>із</w:t>
      </w:r>
      <w:r w:rsidRPr="00C85444">
        <w:rPr>
          <w:spacing w:val="4"/>
        </w:rPr>
        <w:t xml:space="preserve"> </w:t>
      </w:r>
      <w:r w:rsidRPr="00C85444">
        <w:t>карантинними</w:t>
      </w:r>
      <w:r w:rsidRPr="00C85444">
        <w:rPr>
          <w:spacing w:val="3"/>
        </w:rPr>
        <w:t xml:space="preserve"> </w:t>
      </w:r>
      <w:r w:rsidRPr="00C85444">
        <w:t>обмеженнями</w:t>
      </w:r>
      <w:r w:rsidRPr="00C85444">
        <w:rPr>
          <w:spacing w:val="2"/>
        </w:rPr>
        <w:t xml:space="preserve"> </w:t>
      </w:r>
      <w:r w:rsidRPr="00C85444">
        <w:t>у</w:t>
      </w:r>
      <w:r w:rsidRPr="00C85444">
        <w:rPr>
          <w:spacing w:val="5"/>
        </w:rPr>
        <w:t xml:space="preserve"> </w:t>
      </w:r>
      <w:r w:rsidRPr="00C85444">
        <w:t>деяких</w:t>
      </w:r>
      <w:r w:rsidRPr="00C85444">
        <w:rPr>
          <w:spacing w:val="5"/>
        </w:rPr>
        <w:t xml:space="preserve"> </w:t>
      </w:r>
      <w:r w:rsidRPr="00C85444">
        <w:t>видах</w:t>
      </w:r>
      <w:r w:rsidRPr="00C85444">
        <w:rPr>
          <w:spacing w:val="4"/>
        </w:rPr>
        <w:t xml:space="preserve"> </w:t>
      </w:r>
      <w:r w:rsidRPr="00C85444">
        <w:t>економічної</w:t>
      </w:r>
      <w:r w:rsidRPr="00C85444">
        <w:rPr>
          <w:spacing w:val="3"/>
        </w:rPr>
        <w:t xml:space="preserve"> </w:t>
      </w:r>
      <w:r w:rsidRPr="00C85444">
        <w:lastRenderedPageBreak/>
        <w:t>діяльності тощо,</w:t>
      </w:r>
      <w:r w:rsidRPr="00C85444">
        <w:rPr>
          <w:spacing w:val="1"/>
        </w:rPr>
        <w:t xml:space="preserve"> </w:t>
      </w:r>
      <w:r w:rsidRPr="00C85444">
        <w:t>за</w:t>
      </w:r>
      <w:r w:rsidRPr="00C85444">
        <w:rPr>
          <w:spacing w:val="1"/>
        </w:rPr>
        <w:t xml:space="preserve"> </w:t>
      </w:r>
      <w:r w:rsidRPr="00C85444">
        <w:t>підсумками</w:t>
      </w:r>
      <w:r w:rsidRPr="00C85444">
        <w:rPr>
          <w:spacing w:val="1"/>
        </w:rPr>
        <w:t xml:space="preserve"> </w:t>
      </w:r>
      <w:r w:rsidRPr="00C85444">
        <w:t>2020</w:t>
      </w:r>
      <w:r w:rsidRPr="00C85444">
        <w:rPr>
          <w:spacing w:val="1"/>
        </w:rPr>
        <w:t xml:space="preserve"> </w:t>
      </w:r>
      <w:r w:rsidRPr="00C85444">
        <w:t>року</w:t>
      </w:r>
      <w:r w:rsidRPr="00C85444">
        <w:rPr>
          <w:spacing w:val="1"/>
        </w:rPr>
        <w:t xml:space="preserve"> </w:t>
      </w:r>
      <w:r w:rsidRPr="00C85444">
        <w:t>очікується</w:t>
      </w:r>
      <w:r w:rsidRPr="00C85444">
        <w:rPr>
          <w:spacing w:val="1"/>
        </w:rPr>
        <w:t xml:space="preserve"> </w:t>
      </w:r>
      <w:r w:rsidRPr="00C85444">
        <w:t>збереження</w:t>
      </w:r>
      <w:r w:rsidRPr="00C85444">
        <w:rPr>
          <w:spacing w:val="1"/>
        </w:rPr>
        <w:t xml:space="preserve"> </w:t>
      </w:r>
      <w:r w:rsidRPr="00C85444">
        <w:t>існуючого</w:t>
      </w:r>
      <w:r w:rsidRPr="00C85444">
        <w:rPr>
          <w:spacing w:val="1"/>
        </w:rPr>
        <w:t xml:space="preserve"> </w:t>
      </w:r>
      <w:r w:rsidRPr="00C85444">
        <w:t>тренду</w:t>
      </w:r>
      <w:r w:rsidRPr="00C85444">
        <w:rPr>
          <w:spacing w:val="1"/>
        </w:rPr>
        <w:t xml:space="preserve"> </w:t>
      </w:r>
      <w:r w:rsidRPr="00C85444">
        <w:t>економічного розвитку</w:t>
      </w:r>
      <w:r w:rsidRPr="00C85444">
        <w:rPr>
          <w:spacing w:val="2"/>
        </w:rPr>
        <w:t xml:space="preserve"> </w:t>
      </w:r>
      <w:r w:rsidRPr="00C85444">
        <w:t>з</w:t>
      </w:r>
      <w:r w:rsidRPr="00C85444">
        <w:rPr>
          <w:spacing w:val="-2"/>
        </w:rPr>
        <w:t xml:space="preserve"> </w:t>
      </w:r>
      <w:r w:rsidRPr="00C85444">
        <w:t>індексом ВРП</w:t>
      </w:r>
      <w:r w:rsidRPr="00C85444">
        <w:rPr>
          <w:spacing w:val="-3"/>
        </w:rPr>
        <w:t xml:space="preserve"> </w:t>
      </w:r>
      <w:r w:rsidRPr="00C85444">
        <w:t>93,4</w:t>
      </w:r>
      <w:r w:rsidRPr="00C85444">
        <w:rPr>
          <w:spacing w:val="2"/>
        </w:rPr>
        <w:t xml:space="preserve"> </w:t>
      </w:r>
      <w:r w:rsidRPr="00C85444">
        <w:t>відсотки.</w:t>
      </w:r>
    </w:p>
    <w:p w:rsidR="003B1599" w:rsidRPr="00C85444" w:rsidRDefault="003B1599" w:rsidP="003B1599">
      <w:pPr>
        <w:pStyle w:val="aa"/>
        <w:spacing w:after="0"/>
        <w:ind w:right="121" w:firstLine="709"/>
        <w:jc w:val="both"/>
      </w:pPr>
      <w:r w:rsidRPr="00C85444">
        <w:rPr>
          <w:b/>
        </w:rPr>
        <w:t xml:space="preserve">В енергетичній галузі </w:t>
      </w:r>
      <w:r w:rsidRPr="00C85444">
        <w:t>п’ятий рік поспіль спостерігається нарощування</w:t>
      </w:r>
      <w:r w:rsidRPr="00C85444">
        <w:rPr>
          <w:spacing w:val="1"/>
        </w:rPr>
        <w:t xml:space="preserve"> </w:t>
      </w:r>
      <w:r w:rsidRPr="00C85444">
        <w:t>обсягів промислового виробництва до аналогічного періоду попереднього року.</w:t>
      </w:r>
      <w:r w:rsidRPr="00C85444">
        <w:rPr>
          <w:spacing w:val="-67"/>
        </w:rPr>
        <w:t xml:space="preserve"> </w:t>
      </w:r>
      <w:r w:rsidRPr="00C85444">
        <w:t>За</w:t>
      </w:r>
      <w:r w:rsidRPr="00C85444">
        <w:rPr>
          <w:spacing w:val="1"/>
        </w:rPr>
        <w:t xml:space="preserve"> </w:t>
      </w:r>
      <w:r w:rsidRPr="00C85444">
        <w:t>січень-жовтень</w:t>
      </w:r>
      <w:r w:rsidRPr="00C85444">
        <w:rPr>
          <w:spacing w:val="1"/>
        </w:rPr>
        <w:t xml:space="preserve"> </w:t>
      </w:r>
      <w:r w:rsidRPr="00C85444">
        <w:t>2020</w:t>
      </w:r>
      <w:r w:rsidRPr="00C85444">
        <w:rPr>
          <w:spacing w:val="1"/>
        </w:rPr>
        <w:t xml:space="preserve"> </w:t>
      </w:r>
      <w:r w:rsidRPr="00C85444">
        <w:t>року</w:t>
      </w:r>
      <w:r w:rsidRPr="00C85444">
        <w:rPr>
          <w:spacing w:val="70"/>
        </w:rPr>
        <w:t xml:space="preserve"> </w:t>
      </w:r>
      <w:r w:rsidRPr="00C85444">
        <w:t>виробництво</w:t>
      </w:r>
      <w:r w:rsidRPr="00C85444">
        <w:rPr>
          <w:spacing w:val="70"/>
        </w:rPr>
        <w:t xml:space="preserve"> </w:t>
      </w:r>
      <w:r w:rsidRPr="00C85444">
        <w:t>електроенергії</w:t>
      </w:r>
      <w:r w:rsidRPr="00C85444">
        <w:rPr>
          <w:spacing w:val="70"/>
        </w:rPr>
        <w:t xml:space="preserve"> </w:t>
      </w:r>
      <w:r w:rsidRPr="00C85444">
        <w:t>також</w:t>
      </w:r>
      <w:r w:rsidRPr="00C85444">
        <w:rPr>
          <w:spacing w:val="70"/>
        </w:rPr>
        <w:t xml:space="preserve"> </w:t>
      </w:r>
      <w:r w:rsidRPr="00C85444">
        <w:t>зросло</w:t>
      </w:r>
      <w:r w:rsidRPr="00C85444">
        <w:rPr>
          <w:spacing w:val="70"/>
        </w:rPr>
        <w:t xml:space="preserve"> </w:t>
      </w:r>
      <w:r w:rsidRPr="00C85444">
        <w:t>на</w:t>
      </w:r>
      <w:r w:rsidRPr="00C85444">
        <w:rPr>
          <w:spacing w:val="1"/>
        </w:rPr>
        <w:t xml:space="preserve"> </w:t>
      </w:r>
      <w:r w:rsidRPr="00C85444">
        <w:t xml:space="preserve">10,2 %   </w:t>
      </w:r>
      <w:r w:rsidRPr="00C85444">
        <w:rPr>
          <w:spacing w:val="1"/>
        </w:rPr>
        <w:t xml:space="preserve"> </w:t>
      </w:r>
      <w:r w:rsidRPr="00C85444">
        <w:t xml:space="preserve">за    рахунок   </w:t>
      </w:r>
      <w:r w:rsidRPr="00C85444">
        <w:rPr>
          <w:spacing w:val="1"/>
        </w:rPr>
        <w:t xml:space="preserve"> </w:t>
      </w:r>
      <w:r w:rsidRPr="00C85444">
        <w:t xml:space="preserve">стабільної   </w:t>
      </w:r>
      <w:r w:rsidRPr="00C85444">
        <w:rPr>
          <w:spacing w:val="1"/>
        </w:rPr>
        <w:t xml:space="preserve"> </w:t>
      </w:r>
      <w:r w:rsidRPr="00C85444">
        <w:t>роботи     ВП «Южно-Українська    АЕС»</w:t>
      </w:r>
      <w:r w:rsidRPr="00C85444">
        <w:rPr>
          <w:spacing w:val="1"/>
        </w:rPr>
        <w:t xml:space="preserve"> </w:t>
      </w:r>
      <w:r w:rsidRPr="00C85444">
        <w:t>ДП НАЕК «Енергоатом»</w:t>
      </w:r>
      <w:r w:rsidRPr="00C85444">
        <w:rPr>
          <w:spacing w:val="1"/>
        </w:rPr>
        <w:t xml:space="preserve"> </w:t>
      </w:r>
      <w:r w:rsidRPr="00C85444">
        <w:t>та</w:t>
      </w:r>
      <w:r w:rsidRPr="00C85444">
        <w:rPr>
          <w:spacing w:val="1"/>
        </w:rPr>
        <w:t xml:space="preserve"> </w:t>
      </w:r>
      <w:r w:rsidRPr="00C85444">
        <w:t>нарощування</w:t>
      </w:r>
      <w:r w:rsidRPr="00C85444">
        <w:rPr>
          <w:spacing w:val="1"/>
        </w:rPr>
        <w:t xml:space="preserve"> </w:t>
      </w:r>
      <w:r w:rsidRPr="00C85444">
        <w:t>виробництва</w:t>
      </w:r>
      <w:r w:rsidRPr="00C85444">
        <w:rPr>
          <w:spacing w:val="1"/>
        </w:rPr>
        <w:t xml:space="preserve"> </w:t>
      </w:r>
      <w:r w:rsidRPr="00C85444">
        <w:t>підприємствами</w:t>
      </w:r>
      <w:r w:rsidRPr="00C85444">
        <w:rPr>
          <w:spacing w:val="1"/>
        </w:rPr>
        <w:t xml:space="preserve"> </w:t>
      </w:r>
      <w:r w:rsidRPr="00C85444">
        <w:t>альтернативної</w:t>
      </w:r>
      <w:r w:rsidRPr="00C85444">
        <w:rPr>
          <w:spacing w:val="1"/>
        </w:rPr>
        <w:t xml:space="preserve"> </w:t>
      </w:r>
      <w:r w:rsidRPr="00C85444">
        <w:t>енергетики,</w:t>
      </w:r>
      <w:r w:rsidRPr="00C85444">
        <w:rPr>
          <w:spacing w:val="1"/>
        </w:rPr>
        <w:t xml:space="preserve"> </w:t>
      </w:r>
      <w:r w:rsidRPr="00C85444">
        <w:t>а</w:t>
      </w:r>
      <w:r w:rsidRPr="00C85444">
        <w:rPr>
          <w:spacing w:val="1"/>
        </w:rPr>
        <w:t xml:space="preserve"> </w:t>
      </w:r>
      <w:r w:rsidRPr="00C85444">
        <w:t>саме:</w:t>
      </w:r>
      <w:r w:rsidRPr="00C85444">
        <w:rPr>
          <w:spacing w:val="1"/>
        </w:rPr>
        <w:t xml:space="preserve"> </w:t>
      </w:r>
      <w:r w:rsidRPr="00C85444">
        <w:t>вітроенергетики</w:t>
      </w:r>
      <w:r w:rsidRPr="00C85444">
        <w:rPr>
          <w:spacing w:val="1"/>
        </w:rPr>
        <w:t xml:space="preserve"> </w:t>
      </w:r>
      <w:r w:rsidRPr="00C85444">
        <w:t>(ПрАТ</w:t>
      </w:r>
      <w:r w:rsidRPr="00C85444">
        <w:rPr>
          <w:spacing w:val="1"/>
        </w:rPr>
        <w:t xml:space="preserve"> </w:t>
      </w:r>
      <w:r w:rsidRPr="00C85444">
        <w:t>«Вітряний</w:t>
      </w:r>
      <w:r w:rsidRPr="00C85444">
        <w:rPr>
          <w:spacing w:val="1"/>
        </w:rPr>
        <w:t xml:space="preserve"> </w:t>
      </w:r>
      <w:r w:rsidRPr="00C85444">
        <w:t>парк</w:t>
      </w:r>
      <w:r w:rsidRPr="00C85444">
        <w:rPr>
          <w:spacing w:val="1"/>
        </w:rPr>
        <w:t xml:space="preserve"> </w:t>
      </w:r>
      <w:r w:rsidRPr="00C85444">
        <w:t>Очаківський», ТОВ «Вітряний парк Причорноморський», ТОВ «Вітряний парк</w:t>
      </w:r>
      <w:r w:rsidRPr="00C85444">
        <w:rPr>
          <w:spacing w:val="1"/>
        </w:rPr>
        <w:t xml:space="preserve"> </w:t>
      </w:r>
      <w:r w:rsidRPr="00C85444">
        <w:t>Благодатненський»)</w:t>
      </w:r>
      <w:r w:rsidRPr="00C85444">
        <w:rPr>
          <w:spacing w:val="71"/>
        </w:rPr>
        <w:t xml:space="preserve"> </w:t>
      </w:r>
      <w:r w:rsidRPr="00C85444">
        <w:t xml:space="preserve">та  </w:t>
      </w:r>
      <w:r w:rsidRPr="00C85444">
        <w:rPr>
          <w:spacing w:val="1"/>
        </w:rPr>
        <w:t xml:space="preserve"> </w:t>
      </w:r>
      <w:r w:rsidRPr="00C85444">
        <w:t xml:space="preserve">геліоелектростанціями  </w:t>
      </w:r>
      <w:r w:rsidRPr="00C85444">
        <w:rPr>
          <w:spacing w:val="1"/>
        </w:rPr>
        <w:t xml:space="preserve"> </w:t>
      </w:r>
      <w:r w:rsidRPr="00C85444">
        <w:t xml:space="preserve">(ПрАТ  </w:t>
      </w:r>
      <w:r w:rsidRPr="00C85444">
        <w:rPr>
          <w:spacing w:val="1"/>
        </w:rPr>
        <w:t xml:space="preserve"> </w:t>
      </w:r>
      <w:r w:rsidRPr="00C85444">
        <w:t xml:space="preserve">«Нептун  </w:t>
      </w:r>
      <w:r w:rsidRPr="00C85444">
        <w:rPr>
          <w:spacing w:val="1"/>
        </w:rPr>
        <w:t xml:space="preserve"> </w:t>
      </w:r>
      <w:r w:rsidRPr="00C85444">
        <w:t>Солар»,</w:t>
      </w:r>
      <w:r w:rsidRPr="00C85444">
        <w:rPr>
          <w:spacing w:val="1"/>
        </w:rPr>
        <w:t xml:space="preserve"> </w:t>
      </w:r>
      <w:r w:rsidRPr="00C85444">
        <w:t>ТОВ</w:t>
      </w:r>
      <w:r w:rsidRPr="00C85444">
        <w:rPr>
          <w:spacing w:val="-2"/>
        </w:rPr>
        <w:t xml:space="preserve"> </w:t>
      </w:r>
      <w:r w:rsidRPr="00C85444">
        <w:t>«Восход</w:t>
      </w:r>
      <w:r w:rsidRPr="00C85444">
        <w:rPr>
          <w:spacing w:val="1"/>
        </w:rPr>
        <w:t xml:space="preserve"> </w:t>
      </w:r>
      <w:r w:rsidRPr="00C85444">
        <w:t>Солар»).</w:t>
      </w:r>
    </w:p>
    <w:p w:rsidR="003B1599" w:rsidRPr="00C85444" w:rsidRDefault="003B1599" w:rsidP="003B1599">
      <w:pPr>
        <w:pStyle w:val="aa"/>
        <w:tabs>
          <w:tab w:val="left" w:pos="5020"/>
          <w:tab w:val="left" w:pos="8664"/>
        </w:tabs>
        <w:spacing w:after="0"/>
        <w:ind w:right="119" w:firstLine="709"/>
        <w:jc w:val="both"/>
      </w:pPr>
      <w:r w:rsidRPr="00C85444">
        <w:t>Щорічне зростання обсягів виробництва відбувається і на підприємствах</w:t>
      </w:r>
      <w:r w:rsidRPr="00C85444">
        <w:rPr>
          <w:spacing w:val="1"/>
        </w:rPr>
        <w:t xml:space="preserve"> </w:t>
      </w:r>
      <w:r w:rsidRPr="00C85444">
        <w:rPr>
          <w:b/>
        </w:rPr>
        <w:t>харчової</w:t>
      </w:r>
      <w:r w:rsidRPr="00C85444">
        <w:rPr>
          <w:b/>
          <w:spacing w:val="1"/>
        </w:rPr>
        <w:t xml:space="preserve"> </w:t>
      </w:r>
      <w:r w:rsidRPr="00C85444">
        <w:rPr>
          <w:b/>
        </w:rPr>
        <w:t>промисловості</w:t>
      </w:r>
      <w:r w:rsidRPr="00C85444">
        <w:t>.</w:t>
      </w:r>
      <w:r w:rsidRPr="00C85444">
        <w:rPr>
          <w:spacing w:val="1"/>
        </w:rPr>
        <w:t xml:space="preserve"> </w:t>
      </w:r>
      <w:r w:rsidRPr="00C85444">
        <w:t>У</w:t>
      </w:r>
      <w:r w:rsidRPr="00C85444">
        <w:rPr>
          <w:spacing w:val="1"/>
        </w:rPr>
        <w:t xml:space="preserve"> </w:t>
      </w:r>
      <w:r w:rsidRPr="00C85444">
        <w:t>січні-жовтні</w:t>
      </w:r>
      <w:r w:rsidRPr="00C85444">
        <w:rPr>
          <w:spacing w:val="1"/>
        </w:rPr>
        <w:t xml:space="preserve"> </w:t>
      </w:r>
      <w:r w:rsidRPr="00C85444">
        <w:t>2020</w:t>
      </w:r>
      <w:r w:rsidRPr="00C85444">
        <w:rPr>
          <w:spacing w:val="1"/>
        </w:rPr>
        <w:t xml:space="preserve"> </w:t>
      </w:r>
      <w:r w:rsidRPr="00C85444">
        <w:t>року</w:t>
      </w:r>
      <w:r w:rsidRPr="00C85444">
        <w:rPr>
          <w:spacing w:val="1"/>
        </w:rPr>
        <w:t xml:space="preserve"> </w:t>
      </w:r>
      <w:r w:rsidRPr="00C85444">
        <w:t>ріст</w:t>
      </w:r>
      <w:r w:rsidRPr="00C85444">
        <w:rPr>
          <w:spacing w:val="1"/>
        </w:rPr>
        <w:t xml:space="preserve"> </w:t>
      </w:r>
      <w:r w:rsidRPr="00C85444">
        <w:t>становив</w:t>
      </w:r>
      <w:r w:rsidRPr="00C85444">
        <w:rPr>
          <w:spacing w:val="70"/>
        </w:rPr>
        <w:t xml:space="preserve"> </w:t>
      </w:r>
      <w:r w:rsidRPr="00C85444">
        <w:t>9,3 %,</w:t>
      </w:r>
      <w:r w:rsidRPr="00C85444">
        <w:rPr>
          <w:spacing w:val="1"/>
        </w:rPr>
        <w:t xml:space="preserve"> </w:t>
      </w:r>
      <w:r w:rsidRPr="00C85444">
        <w:t xml:space="preserve">зокрема    </w:t>
      </w:r>
      <w:r w:rsidRPr="00C85444">
        <w:rPr>
          <w:spacing w:val="1"/>
        </w:rPr>
        <w:t xml:space="preserve"> </w:t>
      </w:r>
      <w:r w:rsidRPr="00C85444">
        <w:t xml:space="preserve">з    </w:t>
      </w:r>
      <w:r w:rsidRPr="00C85444">
        <w:rPr>
          <w:spacing w:val="1"/>
        </w:rPr>
        <w:t xml:space="preserve"> </w:t>
      </w:r>
      <w:r w:rsidRPr="00C85444">
        <w:t xml:space="preserve">приростом    </w:t>
      </w:r>
      <w:r w:rsidRPr="00C85444">
        <w:rPr>
          <w:spacing w:val="1"/>
        </w:rPr>
        <w:t xml:space="preserve"> </w:t>
      </w:r>
      <w:r w:rsidRPr="00C85444">
        <w:t xml:space="preserve">виробництва    </w:t>
      </w:r>
      <w:r w:rsidRPr="00C85444">
        <w:rPr>
          <w:spacing w:val="1"/>
        </w:rPr>
        <w:t xml:space="preserve"> </w:t>
      </w:r>
      <w:r w:rsidRPr="00C85444">
        <w:t xml:space="preserve">працювали    </w:t>
      </w:r>
      <w:r w:rsidRPr="00C85444">
        <w:rPr>
          <w:spacing w:val="1"/>
        </w:rPr>
        <w:t xml:space="preserve"> </w:t>
      </w:r>
      <w:r w:rsidRPr="00C85444">
        <w:t>ТОВ «Сандора»,</w:t>
      </w:r>
      <w:r w:rsidRPr="00C85444">
        <w:rPr>
          <w:spacing w:val="1"/>
        </w:rPr>
        <w:t xml:space="preserve"> </w:t>
      </w:r>
      <w:r w:rsidRPr="00C85444">
        <w:t>ПрАТ</w:t>
      </w:r>
      <w:r w:rsidRPr="00C85444">
        <w:rPr>
          <w:spacing w:val="-2"/>
        </w:rPr>
        <w:t xml:space="preserve"> </w:t>
      </w:r>
      <w:r w:rsidRPr="00C85444">
        <w:t>«Лакталіс-Миколаїв», ТДВ</w:t>
      </w:r>
      <w:r w:rsidRPr="00C85444">
        <w:rPr>
          <w:spacing w:val="-3"/>
        </w:rPr>
        <w:t xml:space="preserve"> </w:t>
      </w:r>
      <w:r w:rsidRPr="00C85444">
        <w:t>«Баштанський сирзавод»,</w:t>
      </w:r>
      <w:r w:rsidRPr="00C85444">
        <w:rPr>
          <w:spacing w:val="-68"/>
        </w:rPr>
        <w:t xml:space="preserve"> </w:t>
      </w:r>
      <w:r w:rsidRPr="00C85444">
        <w:t>ПрАТ «Веселинівський завод сухого знежиреного молока», ТОВ «Бандурський</w:t>
      </w:r>
      <w:r w:rsidRPr="00C85444">
        <w:rPr>
          <w:spacing w:val="1"/>
        </w:rPr>
        <w:t xml:space="preserve"> </w:t>
      </w:r>
      <w:r w:rsidRPr="00C85444">
        <w:t>олійноекстракційний</w:t>
      </w:r>
      <w:r w:rsidRPr="00C85444">
        <w:rPr>
          <w:spacing w:val="-1"/>
        </w:rPr>
        <w:t xml:space="preserve"> </w:t>
      </w:r>
      <w:r w:rsidRPr="00C85444">
        <w:t>завод»,</w:t>
      </w:r>
      <w:r w:rsidRPr="00C85444">
        <w:rPr>
          <w:spacing w:val="-4"/>
        </w:rPr>
        <w:t xml:space="preserve"> </w:t>
      </w:r>
      <w:r w:rsidRPr="00C85444">
        <w:t>ПП</w:t>
      </w:r>
      <w:r w:rsidRPr="00C85444">
        <w:rPr>
          <w:spacing w:val="2"/>
        </w:rPr>
        <w:t xml:space="preserve"> </w:t>
      </w:r>
      <w:r w:rsidRPr="00C85444">
        <w:t>«Люкс-Ойл»</w:t>
      </w:r>
      <w:r w:rsidRPr="00C85444">
        <w:rPr>
          <w:spacing w:val="1"/>
        </w:rPr>
        <w:t xml:space="preserve"> </w:t>
      </w:r>
      <w:r w:rsidRPr="00C85444">
        <w:t>та ін.</w:t>
      </w:r>
    </w:p>
    <w:p w:rsidR="003B1599" w:rsidRPr="00C85444" w:rsidRDefault="003B1599" w:rsidP="003B1599">
      <w:pPr>
        <w:pStyle w:val="aa"/>
        <w:spacing w:after="0"/>
        <w:ind w:right="122" w:firstLine="709"/>
        <w:jc w:val="both"/>
      </w:pPr>
      <w:r w:rsidRPr="00C85444">
        <w:t>Збільшився обсяг виробництва і в</w:t>
      </w:r>
      <w:r w:rsidRPr="00C85444">
        <w:rPr>
          <w:spacing w:val="70"/>
        </w:rPr>
        <w:t xml:space="preserve"> </w:t>
      </w:r>
      <w:r w:rsidRPr="00C85444">
        <w:rPr>
          <w:b/>
        </w:rPr>
        <w:t>металургійній галузі</w:t>
      </w:r>
      <w:r w:rsidRPr="00C85444">
        <w:t>. За підсумками</w:t>
      </w:r>
      <w:r w:rsidRPr="00C85444">
        <w:rPr>
          <w:spacing w:val="1"/>
        </w:rPr>
        <w:t xml:space="preserve"> </w:t>
      </w:r>
      <w:r w:rsidRPr="00C85444">
        <w:t>10 місяців</w:t>
      </w:r>
      <w:r w:rsidRPr="00C85444">
        <w:rPr>
          <w:spacing w:val="1"/>
        </w:rPr>
        <w:t xml:space="preserve"> </w:t>
      </w:r>
      <w:r w:rsidRPr="00C85444">
        <w:t>поточного</w:t>
      </w:r>
      <w:r w:rsidRPr="00C85444">
        <w:rPr>
          <w:spacing w:val="1"/>
        </w:rPr>
        <w:t xml:space="preserve"> </w:t>
      </w:r>
      <w:r w:rsidRPr="00C85444">
        <w:t>року,</w:t>
      </w:r>
      <w:r w:rsidRPr="00C85444">
        <w:rPr>
          <w:spacing w:val="1"/>
        </w:rPr>
        <w:t xml:space="preserve"> </w:t>
      </w:r>
      <w:r w:rsidRPr="00C85444">
        <w:t>порівняно</w:t>
      </w:r>
      <w:r w:rsidRPr="00C85444">
        <w:rPr>
          <w:spacing w:val="1"/>
        </w:rPr>
        <w:t xml:space="preserve"> </w:t>
      </w:r>
      <w:r w:rsidRPr="00C85444">
        <w:t>з</w:t>
      </w:r>
      <w:r w:rsidRPr="00C85444">
        <w:rPr>
          <w:spacing w:val="1"/>
        </w:rPr>
        <w:t xml:space="preserve"> </w:t>
      </w:r>
      <w:r w:rsidRPr="00C85444">
        <w:t>аналогічним</w:t>
      </w:r>
      <w:r w:rsidRPr="00C85444">
        <w:rPr>
          <w:spacing w:val="1"/>
        </w:rPr>
        <w:t xml:space="preserve"> </w:t>
      </w:r>
      <w:r w:rsidRPr="00C85444">
        <w:t>періодом</w:t>
      </w:r>
      <w:r w:rsidRPr="00C85444">
        <w:rPr>
          <w:spacing w:val="1"/>
        </w:rPr>
        <w:t xml:space="preserve"> </w:t>
      </w:r>
      <w:r w:rsidRPr="00C85444">
        <w:t>2019</w:t>
      </w:r>
      <w:r w:rsidRPr="00C85444">
        <w:rPr>
          <w:spacing w:val="70"/>
        </w:rPr>
        <w:t xml:space="preserve"> </w:t>
      </w:r>
      <w:r w:rsidRPr="00C85444">
        <w:t>року,</w:t>
      </w:r>
      <w:r w:rsidRPr="00C85444">
        <w:rPr>
          <w:spacing w:val="1"/>
        </w:rPr>
        <w:t xml:space="preserve"> </w:t>
      </w:r>
      <w:r w:rsidRPr="00C85444">
        <w:t>приріст</w:t>
      </w:r>
      <w:r w:rsidRPr="00C85444">
        <w:rPr>
          <w:spacing w:val="1"/>
        </w:rPr>
        <w:t xml:space="preserve"> </w:t>
      </w:r>
      <w:r w:rsidRPr="00C85444">
        <w:t>становив</w:t>
      </w:r>
      <w:r w:rsidRPr="00C85444">
        <w:rPr>
          <w:spacing w:val="1"/>
        </w:rPr>
        <w:t xml:space="preserve"> </w:t>
      </w:r>
      <w:r w:rsidRPr="00C85444">
        <w:t>3,2 %.</w:t>
      </w:r>
      <w:r w:rsidRPr="00C85444">
        <w:rPr>
          <w:spacing w:val="1"/>
        </w:rPr>
        <w:t xml:space="preserve"> </w:t>
      </w:r>
      <w:r w:rsidRPr="00C85444">
        <w:t>Такого</w:t>
      </w:r>
      <w:r w:rsidRPr="00C85444">
        <w:rPr>
          <w:spacing w:val="1"/>
        </w:rPr>
        <w:t xml:space="preserve"> </w:t>
      </w:r>
      <w:r w:rsidRPr="00C85444">
        <w:t>показника</w:t>
      </w:r>
      <w:r w:rsidRPr="00C85444">
        <w:rPr>
          <w:spacing w:val="1"/>
        </w:rPr>
        <w:t xml:space="preserve"> </w:t>
      </w:r>
      <w:r w:rsidRPr="00C85444">
        <w:t>досягнуто</w:t>
      </w:r>
      <w:r w:rsidRPr="00C85444">
        <w:rPr>
          <w:spacing w:val="1"/>
        </w:rPr>
        <w:t xml:space="preserve"> </w:t>
      </w:r>
      <w:r w:rsidRPr="00C85444">
        <w:t>за</w:t>
      </w:r>
      <w:r w:rsidRPr="00C85444">
        <w:rPr>
          <w:spacing w:val="1"/>
        </w:rPr>
        <w:t xml:space="preserve"> </w:t>
      </w:r>
      <w:r w:rsidRPr="00C85444">
        <w:t>рахунок</w:t>
      </w:r>
      <w:r w:rsidRPr="00C85444">
        <w:rPr>
          <w:spacing w:val="1"/>
        </w:rPr>
        <w:t xml:space="preserve"> </w:t>
      </w:r>
      <w:r w:rsidRPr="00C85444">
        <w:t>стабільної</w:t>
      </w:r>
      <w:r w:rsidRPr="00C85444">
        <w:rPr>
          <w:spacing w:val="1"/>
        </w:rPr>
        <w:t xml:space="preserve"> </w:t>
      </w:r>
      <w:r w:rsidRPr="00C85444">
        <w:t>роботи ТОВ «Миколаївський глиноземний завод», що забезпечує виробництво</w:t>
      </w:r>
      <w:r w:rsidRPr="00C85444">
        <w:rPr>
          <w:spacing w:val="1"/>
        </w:rPr>
        <w:t xml:space="preserve"> </w:t>
      </w:r>
      <w:r w:rsidRPr="00C85444">
        <w:t>понад</w:t>
      </w:r>
      <w:r w:rsidRPr="00C85444">
        <w:rPr>
          <w:spacing w:val="6"/>
        </w:rPr>
        <w:t xml:space="preserve"> </w:t>
      </w:r>
      <w:r w:rsidRPr="00C85444">
        <w:t>90%</w:t>
      </w:r>
      <w:r w:rsidRPr="00C85444">
        <w:rPr>
          <w:spacing w:val="4"/>
        </w:rPr>
        <w:t xml:space="preserve"> </w:t>
      </w:r>
      <w:r w:rsidRPr="00C85444">
        <w:t>продукції</w:t>
      </w:r>
      <w:r w:rsidRPr="00C85444">
        <w:rPr>
          <w:spacing w:val="4"/>
        </w:rPr>
        <w:t xml:space="preserve"> </w:t>
      </w:r>
      <w:r w:rsidRPr="00C85444">
        <w:t>галузі.</w:t>
      </w:r>
      <w:r w:rsidRPr="00C85444">
        <w:rPr>
          <w:spacing w:val="5"/>
        </w:rPr>
        <w:t xml:space="preserve"> </w:t>
      </w:r>
      <w:r w:rsidRPr="00C85444">
        <w:t>Крім</w:t>
      </w:r>
      <w:r w:rsidRPr="00C85444">
        <w:rPr>
          <w:spacing w:val="3"/>
        </w:rPr>
        <w:t xml:space="preserve"> </w:t>
      </w:r>
      <w:r w:rsidRPr="00C85444">
        <w:t>того,</w:t>
      </w:r>
      <w:r w:rsidRPr="00C85444">
        <w:rPr>
          <w:spacing w:val="5"/>
        </w:rPr>
        <w:t xml:space="preserve"> </w:t>
      </w:r>
      <w:r w:rsidRPr="00C85444">
        <w:t>збільшили</w:t>
      </w:r>
      <w:r w:rsidRPr="00C85444">
        <w:rPr>
          <w:spacing w:val="6"/>
        </w:rPr>
        <w:t xml:space="preserve"> </w:t>
      </w:r>
      <w:r w:rsidRPr="00C85444">
        <w:t>виробництвометалоконструкцій</w:t>
      </w:r>
      <w:r w:rsidRPr="00C85444">
        <w:rPr>
          <w:spacing w:val="1"/>
        </w:rPr>
        <w:t xml:space="preserve"> </w:t>
      </w:r>
      <w:r w:rsidRPr="00C85444">
        <w:t>ПАТ «Завод</w:t>
      </w:r>
      <w:r w:rsidRPr="00C85444">
        <w:rPr>
          <w:spacing w:val="1"/>
        </w:rPr>
        <w:t xml:space="preserve"> </w:t>
      </w:r>
      <w:r w:rsidRPr="00C85444">
        <w:t>«Фрегат»,</w:t>
      </w:r>
      <w:r w:rsidRPr="00C85444">
        <w:rPr>
          <w:spacing w:val="1"/>
        </w:rPr>
        <w:t xml:space="preserve"> </w:t>
      </w:r>
      <w:r w:rsidRPr="00C85444">
        <w:t>ТОВ «Миколаївський</w:t>
      </w:r>
      <w:r w:rsidRPr="00C85444">
        <w:rPr>
          <w:spacing w:val="1"/>
        </w:rPr>
        <w:t xml:space="preserve"> </w:t>
      </w:r>
      <w:r w:rsidRPr="00C85444">
        <w:t>завод</w:t>
      </w:r>
      <w:r w:rsidRPr="00C85444">
        <w:rPr>
          <w:spacing w:val="-67"/>
        </w:rPr>
        <w:t xml:space="preserve"> </w:t>
      </w:r>
      <w:r w:rsidRPr="00C85444">
        <w:t>залізобетонних виробів»</w:t>
      </w:r>
      <w:r w:rsidRPr="00C85444">
        <w:rPr>
          <w:spacing w:val="1"/>
        </w:rPr>
        <w:t xml:space="preserve"> </w:t>
      </w:r>
      <w:r w:rsidRPr="00C85444">
        <w:t>та ін.</w:t>
      </w:r>
    </w:p>
    <w:p w:rsidR="003B1599" w:rsidRPr="00C85444" w:rsidRDefault="003B1599" w:rsidP="003B1599">
      <w:pPr>
        <w:ind w:right="119" w:firstLine="709"/>
        <w:jc w:val="both"/>
        <w:rPr>
          <w:sz w:val="28"/>
          <w:lang w:val="uk-UA"/>
        </w:rPr>
      </w:pPr>
      <w:r w:rsidRPr="00C85444">
        <w:rPr>
          <w:sz w:val="28"/>
          <w:lang w:val="uk-UA"/>
        </w:rPr>
        <w:t>Водночас</w:t>
      </w:r>
      <w:r w:rsidRPr="00C85444">
        <w:rPr>
          <w:spacing w:val="1"/>
          <w:sz w:val="28"/>
          <w:lang w:val="uk-UA"/>
        </w:rPr>
        <w:t xml:space="preserve"> </w:t>
      </w:r>
      <w:r w:rsidRPr="00C85444">
        <w:rPr>
          <w:sz w:val="28"/>
          <w:lang w:val="uk-UA"/>
        </w:rPr>
        <w:t>у</w:t>
      </w:r>
      <w:r w:rsidRPr="00C85444">
        <w:rPr>
          <w:spacing w:val="1"/>
          <w:sz w:val="28"/>
          <w:lang w:val="uk-UA"/>
        </w:rPr>
        <w:t xml:space="preserve"> </w:t>
      </w:r>
      <w:r w:rsidRPr="00C85444">
        <w:rPr>
          <w:b/>
          <w:sz w:val="28"/>
          <w:lang w:val="uk-UA"/>
        </w:rPr>
        <w:t>машинобудівній</w:t>
      </w:r>
      <w:r w:rsidRPr="00C85444">
        <w:rPr>
          <w:b/>
          <w:spacing w:val="1"/>
          <w:sz w:val="28"/>
          <w:lang w:val="uk-UA"/>
        </w:rPr>
        <w:t xml:space="preserve"> </w:t>
      </w:r>
      <w:r w:rsidRPr="00C85444">
        <w:rPr>
          <w:b/>
          <w:sz w:val="28"/>
          <w:lang w:val="uk-UA"/>
        </w:rPr>
        <w:t>галузі,</w:t>
      </w:r>
      <w:r w:rsidRPr="00C85444">
        <w:rPr>
          <w:b/>
          <w:spacing w:val="1"/>
          <w:sz w:val="28"/>
          <w:lang w:val="uk-UA"/>
        </w:rPr>
        <w:t xml:space="preserve"> </w:t>
      </w:r>
      <w:r w:rsidRPr="00C85444">
        <w:rPr>
          <w:b/>
          <w:sz w:val="28"/>
          <w:lang w:val="uk-UA"/>
        </w:rPr>
        <w:t>в</w:t>
      </w:r>
      <w:r w:rsidRPr="00C85444">
        <w:rPr>
          <w:b/>
          <w:spacing w:val="1"/>
          <w:sz w:val="28"/>
          <w:lang w:val="uk-UA"/>
        </w:rPr>
        <w:t xml:space="preserve"> </w:t>
      </w:r>
      <w:r w:rsidRPr="00C85444">
        <w:rPr>
          <w:b/>
          <w:sz w:val="28"/>
          <w:lang w:val="uk-UA"/>
        </w:rPr>
        <w:t>тому</w:t>
      </w:r>
      <w:r w:rsidRPr="00C85444">
        <w:rPr>
          <w:b/>
          <w:spacing w:val="1"/>
          <w:sz w:val="28"/>
          <w:lang w:val="uk-UA"/>
        </w:rPr>
        <w:t xml:space="preserve"> </w:t>
      </w:r>
      <w:r w:rsidRPr="00C85444">
        <w:rPr>
          <w:b/>
          <w:sz w:val="28"/>
          <w:lang w:val="uk-UA"/>
        </w:rPr>
        <w:t>числі</w:t>
      </w:r>
      <w:r w:rsidRPr="00C85444">
        <w:rPr>
          <w:b/>
          <w:spacing w:val="1"/>
          <w:sz w:val="28"/>
          <w:lang w:val="uk-UA"/>
        </w:rPr>
        <w:t xml:space="preserve"> </w:t>
      </w:r>
      <w:r w:rsidRPr="00C85444">
        <w:rPr>
          <w:b/>
          <w:sz w:val="28"/>
          <w:lang w:val="uk-UA"/>
        </w:rPr>
        <w:t>суднобудуванні,</w:t>
      </w:r>
      <w:r w:rsidRPr="00C85444">
        <w:rPr>
          <w:b/>
          <w:spacing w:val="1"/>
          <w:sz w:val="28"/>
          <w:lang w:val="uk-UA"/>
        </w:rPr>
        <w:t xml:space="preserve"> </w:t>
      </w:r>
      <w:r w:rsidRPr="00C85444">
        <w:rPr>
          <w:sz w:val="28"/>
          <w:lang w:val="uk-UA"/>
        </w:rPr>
        <w:t>спостерігається скорочення обсягів виробництва з 2014 року. За підсумками</w:t>
      </w:r>
      <w:r w:rsidRPr="00C85444">
        <w:rPr>
          <w:spacing w:val="1"/>
          <w:sz w:val="28"/>
          <w:lang w:val="uk-UA"/>
        </w:rPr>
        <w:t xml:space="preserve"> </w:t>
      </w:r>
      <w:r w:rsidRPr="00C85444">
        <w:rPr>
          <w:sz w:val="28"/>
          <w:lang w:val="uk-UA"/>
        </w:rPr>
        <w:t>січня-вересня 2020 року, порівняно з аналогічним періодом 2019 року, падіння</w:t>
      </w:r>
      <w:r w:rsidRPr="00C85444">
        <w:rPr>
          <w:spacing w:val="1"/>
          <w:sz w:val="28"/>
          <w:lang w:val="uk-UA"/>
        </w:rPr>
        <w:t xml:space="preserve"> </w:t>
      </w:r>
      <w:r w:rsidRPr="00C85444">
        <w:rPr>
          <w:sz w:val="28"/>
          <w:lang w:val="uk-UA"/>
        </w:rPr>
        <w:t>становило 28,4</w:t>
      </w:r>
      <w:r w:rsidRPr="00C85444">
        <w:rPr>
          <w:spacing w:val="-2"/>
          <w:sz w:val="28"/>
          <w:lang w:val="uk-UA"/>
        </w:rPr>
        <w:t xml:space="preserve"> </w:t>
      </w:r>
      <w:r w:rsidRPr="00C85444">
        <w:rPr>
          <w:sz w:val="28"/>
          <w:lang w:val="uk-UA"/>
        </w:rPr>
        <w:t>%.</w:t>
      </w:r>
    </w:p>
    <w:p w:rsidR="003B1599" w:rsidRPr="00C85444" w:rsidRDefault="003B1599" w:rsidP="003B1599">
      <w:pPr>
        <w:pStyle w:val="aa"/>
        <w:spacing w:after="0"/>
        <w:ind w:right="122" w:firstLine="709"/>
        <w:jc w:val="both"/>
      </w:pPr>
      <w:r w:rsidRPr="00C85444">
        <w:t>Такий стан справ у галузі викликано насамперед тим, що левова частка</w:t>
      </w:r>
      <w:r w:rsidRPr="00C85444">
        <w:rPr>
          <w:spacing w:val="1"/>
        </w:rPr>
        <w:t xml:space="preserve"> </w:t>
      </w:r>
      <w:r w:rsidRPr="00C85444">
        <w:t>машинобудівної</w:t>
      </w:r>
      <w:r w:rsidRPr="00C85444">
        <w:rPr>
          <w:spacing w:val="1"/>
        </w:rPr>
        <w:t xml:space="preserve"> </w:t>
      </w:r>
      <w:r w:rsidRPr="00C85444">
        <w:t>продукції</w:t>
      </w:r>
      <w:r w:rsidRPr="00C85444">
        <w:rPr>
          <w:spacing w:val="1"/>
        </w:rPr>
        <w:t xml:space="preserve"> </w:t>
      </w:r>
      <w:r w:rsidRPr="00C85444">
        <w:t>експортувалася</w:t>
      </w:r>
      <w:r w:rsidRPr="00C85444">
        <w:rPr>
          <w:spacing w:val="1"/>
        </w:rPr>
        <w:t xml:space="preserve"> </w:t>
      </w:r>
      <w:r w:rsidRPr="00C85444">
        <w:t>до</w:t>
      </w:r>
      <w:r w:rsidRPr="00C85444">
        <w:rPr>
          <w:spacing w:val="1"/>
        </w:rPr>
        <w:t xml:space="preserve"> </w:t>
      </w:r>
      <w:r w:rsidRPr="00C85444">
        <w:t>Російської</w:t>
      </w:r>
      <w:r w:rsidRPr="00C85444">
        <w:rPr>
          <w:spacing w:val="1"/>
        </w:rPr>
        <w:t xml:space="preserve"> </w:t>
      </w:r>
      <w:r w:rsidRPr="00C85444">
        <w:t>Федерації.</w:t>
      </w:r>
      <w:r w:rsidRPr="00C85444">
        <w:rPr>
          <w:spacing w:val="1"/>
        </w:rPr>
        <w:t xml:space="preserve"> </w:t>
      </w:r>
      <w:r w:rsidRPr="00C85444">
        <w:t>Підприємства</w:t>
      </w:r>
      <w:r w:rsidRPr="00C85444">
        <w:rPr>
          <w:spacing w:val="1"/>
        </w:rPr>
        <w:t xml:space="preserve"> </w:t>
      </w:r>
      <w:r w:rsidRPr="00C85444">
        <w:t>здійснюють</w:t>
      </w:r>
      <w:r w:rsidRPr="00C85444">
        <w:rPr>
          <w:spacing w:val="1"/>
        </w:rPr>
        <w:t xml:space="preserve"> </w:t>
      </w:r>
      <w:r w:rsidRPr="00C85444">
        <w:t>пошук</w:t>
      </w:r>
      <w:r w:rsidRPr="00C85444">
        <w:rPr>
          <w:spacing w:val="1"/>
        </w:rPr>
        <w:t xml:space="preserve"> </w:t>
      </w:r>
      <w:r w:rsidRPr="00C85444">
        <w:t>нових</w:t>
      </w:r>
      <w:r w:rsidRPr="00C85444">
        <w:rPr>
          <w:spacing w:val="1"/>
        </w:rPr>
        <w:t xml:space="preserve"> </w:t>
      </w:r>
      <w:r w:rsidRPr="00C85444">
        <w:t>ринків</w:t>
      </w:r>
      <w:r w:rsidRPr="00C85444">
        <w:rPr>
          <w:spacing w:val="1"/>
        </w:rPr>
        <w:t xml:space="preserve"> </w:t>
      </w:r>
      <w:r w:rsidRPr="00C85444">
        <w:t>збуту</w:t>
      </w:r>
      <w:r w:rsidRPr="00C85444">
        <w:rPr>
          <w:spacing w:val="1"/>
        </w:rPr>
        <w:t xml:space="preserve"> </w:t>
      </w:r>
      <w:r w:rsidRPr="00C85444">
        <w:t>продукції,</w:t>
      </w:r>
      <w:r w:rsidRPr="00C85444">
        <w:rPr>
          <w:spacing w:val="1"/>
        </w:rPr>
        <w:t xml:space="preserve"> </w:t>
      </w:r>
      <w:r w:rsidRPr="00C85444">
        <w:t>однак</w:t>
      </w:r>
      <w:r w:rsidRPr="00C85444">
        <w:rPr>
          <w:spacing w:val="1"/>
        </w:rPr>
        <w:t xml:space="preserve"> </w:t>
      </w:r>
      <w:r w:rsidRPr="00C85444">
        <w:t>нові</w:t>
      </w:r>
      <w:r w:rsidRPr="00C85444">
        <w:rPr>
          <w:spacing w:val="1"/>
        </w:rPr>
        <w:t xml:space="preserve"> </w:t>
      </w:r>
      <w:r w:rsidRPr="00C85444">
        <w:t>ринки</w:t>
      </w:r>
      <w:r w:rsidRPr="00C85444">
        <w:rPr>
          <w:spacing w:val="1"/>
        </w:rPr>
        <w:t xml:space="preserve"> </w:t>
      </w:r>
      <w:r w:rsidRPr="00C85444">
        <w:t>збуту</w:t>
      </w:r>
      <w:r w:rsidRPr="00C85444">
        <w:rPr>
          <w:spacing w:val="1"/>
        </w:rPr>
        <w:t xml:space="preserve"> </w:t>
      </w:r>
      <w:r w:rsidRPr="00C85444">
        <w:t>поки</w:t>
      </w:r>
      <w:r w:rsidRPr="00C85444">
        <w:rPr>
          <w:spacing w:val="1"/>
        </w:rPr>
        <w:t xml:space="preserve"> </w:t>
      </w:r>
      <w:r w:rsidRPr="00C85444">
        <w:t>що</w:t>
      </w:r>
      <w:r w:rsidRPr="00C85444">
        <w:rPr>
          <w:spacing w:val="1"/>
        </w:rPr>
        <w:t xml:space="preserve"> </w:t>
      </w:r>
      <w:r w:rsidRPr="00C85444">
        <w:t>не</w:t>
      </w:r>
      <w:r w:rsidRPr="00C85444">
        <w:rPr>
          <w:spacing w:val="1"/>
        </w:rPr>
        <w:t xml:space="preserve"> </w:t>
      </w:r>
      <w:r w:rsidRPr="00C85444">
        <w:t>можуть</w:t>
      </w:r>
      <w:r w:rsidRPr="00C85444">
        <w:rPr>
          <w:spacing w:val="1"/>
        </w:rPr>
        <w:t xml:space="preserve"> </w:t>
      </w:r>
      <w:r w:rsidRPr="00C85444">
        <w:t>забезпечити</w:t>
      </w:r>
      <w:r w:rsidRPr="00C85444">
        <w:rPr>
          <w:spacing w:val="1"/>
        </w:rPr>
        <w:t xml:space="preserve"> </w:t>
      </w:r>
      <w:r w:rsidRPr="00C85444">
        <w:t>підприємства</w:t>
      </w:r>
      <w:r w:rsidRPr="00C85444">
        <w:rPr>
          <w:spacing w:val="1"/>
        </w:rPr>
        <w:t xml:space="preserve"> </w:t>
      </w:r>
      <w:r w:rsidRPr="00C85444">
        <w:t>достатньою</w:t>
      </w:r>
      <w:r w:rsidRPr="00C85444">
        <w:rPr>
          <w:spacing w:val="-67"/>
        </w:rPr>
        <w:t xml:space="preserve"> </w:t>
      </w:r>
      <w:r w:rsidRPr="00C85444">
        <w:t>кількістю замовлень. Крім того, недостатньо завантажені виробничі потужності</w:t>
      </w:r>
      <w:r w:rsidRPr="00C85444">
        <w:rPr>
          <w:spacing w:val="-67"/>
        </w:rPr>
        <w:t xml:space="preserve"> </w:t>
      </w:r>
      <w:r w:rsidRPr="00C85444">
        <w:t xml:space="preserve">суднобудівних  підприємств </w:t>
      </w:r>
      <w:r w:rsidRPr="00C85444">
        <w:rPr>
          <w:spacing w:val="1"/>
        </w:rPr>
        <w:t xml:space="preserve"> </w:t>
      </w:r>
      <w:r w:rsidRPr="00C85444">
        <w:t xml:space="preserve">(за    </w:t>
      </w:r>
      <w:r w:rsidRPr="00C85444">
        <w:rPr>
          <w:spacing w:val="1"/>
        </w:rPr>
        <w:t xml:space="preserve"> </w:t>
      </w:r>
      <w:r w:rsidRPr="00C85444">
        <w:t>винятком суднобудівного заводу</w:t>
      </w:r>
      <w:r w:rsidRPr="00C85444">
        <w:rPr>
          <w:spacing w:val="1"/>
        </w:rPr>
        <w:t xml:space="preserve"> </w:t>
      </w:r>
      <w:r w:rsidRPr="00C85444">
        <w:t>ТОВ</w:t>
      </w:r>
      <w:r w:rsidRPr="00C85444">
        <w:rPr>
          <w:spacing w:val="-3"/>
        </w:rPr>
        <w:t xml:space="preserve"> </w:t>
      </w:r>
      <w:r w:rsidRPr="00C85444">
        <w:t>СП</w:t>
      </w:r>
      <w:r w:rsidRPr="00C85444">
        <w:rPr>
          <w:spacing w:val="-3"/>
        </w:rPr>
        <w:t xml:space="preserve"> </w:t>
      </w:r>
      <w:r w:rsidRPr="00C85444">
        <w:t>«Нібулон»),</w:t>
      </w:r>
      <w:r w:rsidRPr="00C85444">
        <w:rPr>
          <w:spacing w:val="-2"/>
        </w:rPr>
        <w:t xml:space="preserve"> </w:t>
      </w:r>
      <w:r w:rsidRPr="00C85444">
        <w:t>які переважно виконують</w:t>
      </w:r>
      <w:r w:rsidRPr="00C85444">
        <w:rPr>
          <w:spacing w:val="-3"/>
        </w:rPr>
        <w:t xml:space="preserve"> </w:t>
      </w:r>
      <w:r w:rsidRPr="00C85444">
        <w:t>роботи</w:t>
      </w:r>
      <w:r w:rsidRPr="00C85444">
        <w:rPr>
          <w:spacing w:val="-1"/>
        </w:rPr>
        <w:t xml:space="preserve"> </w:t>
      </w:r>
      <w:r w:rsidRPr="00C85444">
        <w:t>із</w:t>
      </w:r>
      <w:r w:rsidRPr="00C85444">
        <w:rPr>
          <w:spacing w:val="-1"/>
        </w:rPr>
        <w:t xml:space="preserve"> </w:t>
      </w:r>
      <w:r w:rsidRPr="00C85444">
        <w:t>судноремонту.</w:t>
      </w:r>
    </w:p>
    <w:p w:rsidR="003B1599" w:rsidRPr="00C85444" w:rsidRDefault="003B1599" w:rsidP="003B1599">
      <w:pPr>
        <w:pStyle w:val="aa"/>
        <w:spacing w:after="0"/>
        <w:ind w:right="122" w:firstLine="709"/>
        <w:jc w:val="both"/>
      </w:pPr>
      <w:r w:rsidRPr="00C85444">
        <w:t>Агропромисловий комплекс Миколаївщини створює понад 21 % валової</w:t>
      </w:r>
      <w:r w:rsidRPr="00C85444">
        <w:rPr>
          <w:spacing w:val="1"/>
        </w:rPr>
        <w:t xml:space="preserve"> </w:t>
      </w:r>
      <w:r w:rsidRPr="00C85444">
        <w:t>доданої</w:t>
      </w:r>
      <w:r w:rsidRPr="00C85444">
        <w:rPr>
          <w:spacing w:val="1"/>
        </w:rPr>
        <w:t xml:space="preserve"> </w:t>
      </w:r>
      <w:r w:rsidRPr="00C85444">
        <w:t>вартості</w:t>
      </w:r>
      <w:r w:rsidRPr="00C85444">
        <w:rPr>
          <w:spacing w:val="1"/>
        </w:rPr>
        <w:t xml:space="preserve"> </w:t>
      </w:r>
      <w:r w:rsidRPr="00C85444">
        <w:t>економіки</w:t>
      </w:r>
      <w:r w:rsidRPr="00C85444">
        <w:rPr>
          <w:spacing w:val="1"/>
        </w:rPr>
        <w:t xml:space="preserve"> </w:t>
      </w:r>
      <w:r w:rsidRPr="00C85444">
        <w:t>регіону</w:t>
      </w:r>
      <w:r w:rsidRPr="00C85444">
        <w:rPr>
          <w:spacing w:val="1"/>
        </w:rPr>
        <w:t xml:space="preserve"> </w:t>
      </w:r>
      <w:r w:rsidRPr="00C85444">
        <w:t>та</w:t>
      </w:r>
      <w:r w:rsidRPr="00C85444">
        <w:rPr>
          <w:spacing w:val="1"/>
        </w:rPr>
        <w:t xml:space="preserve"> </w:t>
      </w:r>
      <w:r w:rsidRPr="00C85444">
        <w:t>майже</w:t>
      </w:r>
      <w:r w:rsidRPr="00C85444">
        <w:rPr>
          <w:spacing w:val="1"/>
        </w:rPr>
        <w:t xml:space="preserve"> </w:t>
      </w:r>
      <w:r w:rsidRPr="00C85444">
        <w:t>4 %</w:t>
      </w:r>
      <w:r w:rsidRPr="00C85444">
        <w:rPr>
          <w:spacing w:val="1"/>
        </w:rPr>
        <w:t xml:space="preserve"> </w:t>
      </w:r>
      <w:r w:rsidRPr="00C85444">
        <w:t>валової</w:t>
      </w:r>
      <w:r w:rsidRPr="00C85444">
        <w:rPr>
          <w:spacing w:val="1"/>
        </w:rPr>
        <w:t xml:space="preserve"> </w:t>
      </w:r>
      <w:r w:rsidRPr="00C85444">
        <w:t>доданої</w:t>
      </w:r>
      <w:r w:rsidRPr="00C85444">
        <w:rPr>
          <w:spacing w:val="1"/>
        </w:rPr>
        <w:t xml:space="preserve"> </w:t>
      </w:r>
      <w:r w:rsidRPr="00C85444">
        <w:t>вартості</w:t>
      </w:r>
      <w:r w:rsidRPr="00C85444">
        <w:rPr>
          <w:spacing w:val="1"/>
        </w:rPr>
        <w:t xml:space="preserve"> </w:t>
      </w:r>
      <w:r w:rsidRPr="00C85444">
        <w:t>економіки</w:t>
      </w:r>
      <w:r w:rsidRPr="00C85444">
        <w:rPr>
          <w:spacing w:val="-3"/>
        </w:rPr>
        <w:t xml:space="preserve"> </w:t>
      </w:r>
      <w:r w:rsidRPr="00C85444">
        <w:t>держави.</w:t>
      </w:r>
    </w:p>
    <w:p w:rsidR="003B1599" w:rsidRPr="00C85444" w:rsidRDefault="003B1599" w:rsidP="003B1599">
      <w:pPr>
        <w:pStyle w:val="aa"/>
        <w:spacing w:after="0"/>
        <w:ind w:right="120" w:firstLine="709"/>
        <w:jc w:val="both"/>
      </w:pPr>
      <w:r w:rsidRPr="00C85444">
        <w:t>Миколаївщина</w:t>
      </w:r>
      <w:r w:rsidRPr="00C85444">
        <w:rPr>
          <w:spacing w:val="1"/>
        </w:rPr>
        <w:t xml:space="preserve"> </w:t>
      </w:r>
      <w:r w:rsidRPr="00C85444">
        <w:t>є</w:t>
      </w:r>
      <w:r w:rsidRPr="00C85444">
        <w:rPr>
          <w:spacing w:val="1"/>
        </w:rPr>
        <w:t xml:space="preserve"> </w:t>
      </w:r>
      <w:r w:rsidRPr="00C85444">
        <w:t>регіоном</w:t>
      </w:r>
      <w:r w:rsidRPr="00C85444">
        <w:rPr>
          <w:spacing w:val="1"/>
        </w:rPr>
        <w:t xml:space="preserve"> </w:t>
      </w:r>
      <w:r w:rsidRPr="00C85444">
        <w:t>інтенсивного</w:t>
      </w:r>
      <w:r w:rsidRPr="00C85444">
        <w:rPr>
          <w:spacing w:val="1"/>
        </w:rPr>
        <w:t xml:space="preserve"> </w:t>
      </w:r>
      <w:r w:rsidRPr="00C85444">
        <w:t>землеробства</w:t>
      </w:r>
      <w:r w:rsidRPr="00C85444">
        <w:rPr>
          <w:spacing w:val="1"/>
        </w:rPr>
        <w:t xml:space="preserve"> </w:t>
      </w:r>
      <w:r w:rsidRPr="00C85444">
        <w:t>і</w:t>
      </w:r>
      <w:r w:rsidRPr="00C85444">
        <w:rPr>
          <w:spacing w:val="1"/>
        </w:rPr>
        <w:t xml:space="preserve"> </w:t>
      </w:r>
      <w:r w:rsidRPr="00C85444">
        <w:t>має</w:t>
      </w:r>
      <w:r w:rsidRPr="00C85444">
        <w:rPr>
          <w:spacing w:val="1"/>
        </w:rPr>
        <w:t xml:space="preserve"> </w:t>
      </w:r>
      <w:r w:rsidRPr="00C85444">
        <w:t>великий</w:t>
      </w:r>
      <w:r w:rsidRPr="00C85444">
        <w:rPr>
          <w:spacing w:val="1"/>
        </w:rPr>
        <w:t xml:space="preserve"> </w:t>
      </w:r>
      <w:r w:rsidRPr="00C85444">
        <w:t>земельний фонд, що характеризується високим ступенем освоєння. Загальна</w:t>
      </w:r>
      <w:r w:rsidRPr="00C85444">
        <w:rPr>
          <w:spacing w:val="1"/>
        </w:rPr>
        <w:t xml:space="preserve"> </w:t>
      </w:r>
      <w:r w:rsidRPr="00C85444">
        <w:t>площа сільськогосподарських угідь перевищує 2,0 млн га (близько 5 % площ</w:t>
      </w:r>
      <w:r w:rsidRPr="00C85444">
        <w:rPr>
          <w:spacing w:val="1"/>
        </w:rPr>
        <w:t xml:space="preserve"> </w:t>
      </w:r>
      <w:r w:rsidRPr="00C85444">
        <w:t>України), з яких 1,7 млн га становить рілля (84,7</w:t>
      </w:r>
      <w:r w:rsidRPr="00C85444">
        <w:rPr>
          <w:spacing w:val="1"/>
        </w:rPr>
        <w:t xml:space="preserve"> </w:t>
      </w:r>
      <w:r w:rsidRPr="00C85444">
        <w:t>% у загальній структурі), на</w:t>
      </w:r>
      <w:r w:rsidRPr="00C85444">
        <w:rPr>
          <w:spacing w:val="1"/>
        </w:rPr>
        <w:t xml:space="preserve"> </w:t>
      </w:r>
      <w:r w:rsidRPr="00C85444">
        <w:t>яких</w:t>
      </w:r>
      <w:r w:rsidRPr="00C85444">
        <w:rPr>
          <w:spacing w:val="1"/>
        </w:rPr>
        <w:t xml:space="preserve"> </w:t>
      </w:r>
      <w:r w:rsidRPr="00C85444">
        <w:t>створюється</w:t>
      </w:r>
      <w:r w:rsidRPr="00C85444">
        <w:rPr>
          <w:spacing w:val="1"/>
        </w:rPr>
        <w:t xml:space="preserve"> </w:t>
      </w:r>
      <w:r w:rsidRPr="00C85444">
        <w:t>майже</w:t>
      </w:r>
      <w:r w:rsidRPr="00C85444">
        <w:rPr>
          <w:spacing w:val="1"/>
        </w:rPr>
        <w:t xml:space="preserve"> </w:t>
      </w:r>
      <w:r w:rsidRPr="00C85444">
        <w:t>4 %</w:t>
      </w:r>
      <w:r w:rsidRPr="00C85444">
        <w:rPr>
          <w:spacing w:val="1"/>
        </w:rPr>
        <w:t xml:space="preserve"> </w:t>
      </w:r>
      <w:r w:rsidRPr="00C85444">
        <w:t>загальнодержавного</w:t>
      </w:r>
      <w:r w:rsidRPr="00C85444">
        <w:rPr>
          <w:spacing w:val="1"/>
        </w:rPr>
        <w:t xml:space="preserve"> </w:t>
      </w:r>
      <w:r w:rsidRPr="00C85444">
        <w:t>обсягу</w:t>
      </w:r>
      <w:r w:rsidRPr="00C85444">
        <w:rPr>
          <w:spacing w:val="1"/>
        </w:rPr>
        <w:t xml:space="preserve"> </w:t>
      </w:r>
      <w:r w:rsidRPr="00C85444">
        <w:t>валової</w:t>
      </w:r>
      <w:r w:rsidRPr="00C85444">
        <w:rPr>
          <w:spacing w:val="1"/>
        </w:rPr>
        <w:t xml:space="preserve"> </w:t>
      </w:r>
      <w:r w:rsidRPr="00C85444">
        <w:t>сільськогосподарської продукції.</w:t>
      </w:r>
    </w:p>
    <w:p w:rsidR="003B1599" w:rsidRPr="00C85444" w:rsidRDefault="003B1599" w:rsidP="003B1599">
      <w:pPr>
        <w:pStyle w:val="aa"/>
        <w:spacing w:after="0"/>
        <w:ind w:right="120" w:firstLine="709"/>
        <w:jc w:val="both"/>
      </w:pPr>
      <w:r w:rsidRPr="00C85444">
        <w:lastRenderedPageBreak/>
        <w:t>За особливостями природних умов Миколаївська область розташована у</w:t>
      </w:r>
      <w:r w:rsidRPr="00C85444">
        <w:rPr>
          <w:spacing w:val="1"/>
        </w:rPr>
        <w:t xml:space="preserve"> </w:t>
      </w:r>
      <w:r w:rsidRPr="00C85444">
        <w:t>зоні недостатнього зволоження і є територією ризикованого землеробства, тому</w:t>
      </w:r>
      <w:r w:rsidRPr="00C85444">
        <w:rPr>
          <w:spacing w:val="-67"/>
        </w:rPr>
        <w:t xml:space="preserve"> </w:t>
      </w:r>
      <w:r w:rsidRPr="00C85444">
        <w:t>стале</w:t>
      </w:r>
      <w:r w:rsidRPr="00C85444">
        <w:rPr>
          <w:spacing w:val="1"/>
        </w:rPr>
        <w:t xml:space="preserve"> </w:t>
      </w:r>
      <w:r w:rsidRPr="00C85444">
        <w:t>нарощування</w:t>
      </w:r>
      <w:r w:rsidRPr="00C85444">
        <w:rPr>
          <w:spacing w:val="1"/>
        </w:rPr>
        <w:t xml:space="preserve"> </w:t>
      </w:r>
      <w:r w:rsidRPr="00C85444">
        <w:t>обсягів</w:t>
      </w:r>
      <w:r w:rsidRPr="00C85444">
        <w:rPr>
          <w:spacing w:val="1"/>
        </w:rPr>
        <w:t xml:space="preserve"> </w:t>
      </w:r>
      <w:r w:rsidRPr="00C85444">
        <w:t>виробництва</w:t>
      </w:r>
      <w:r w:rsidRPr="00C85444">
        <w:rPr>
          <w:spacing w:val="1"/>
        </w:rPr>
        <w:t xml:space="preserve"> </w:t>
      </w:r>
      <w:r w:rsidRPr="00C85444">
        <w:t>сільськогосподарської</w:t>
      </w:r>
      <w:r w:rsidRPr="00C85444">
        <w:rPr>
          <w:spacing w:val="1"/>
        </w:rPr>
        <w:t xml:space="preserve"> </w:t>
      </w:r>
      <w:r w:rsidRPr="00C85444">
        <w:t>продукції</w:t>
      </w:r>
      <w:r w:rsidRPr="00C85444">
        <w:rPr>
          <w:spacing w:val="1"/>
        </w:rPr>
        <w:t xml:space="preserve"> </w:t>
      </w:r>
      <w:r w:rsidRPr="00C85444">
        <w:t>можливе</w:t>
      </w:r>
      <w:r w:rsidRPr="00C85444">
        <w:rPr>
          <w:spacing w:val="-2"/>
        </w:rPr>
        <w:t xml:space="preserve"> </w:t>
      </w:r>
      <w:r w:rsidRPr="00C85444">
        <w:t>лише</w:t>
      </w:r>
      <w:r w:rsidRPr="00C85444">
        <w:rPr>
          <w:spacing w:val="-1"/>
        </w:rPr>
        <w:t xml:space="preserve"> </w:t>
      </w:r>
      <w:r w:rsidRPr="00C85444">
        <w:t>за</w:t>
      </w:r>
      <w:r w:rsidRPr="00C85444">
        <w:rPr>
          <w:spacing w:val="-4"/>
        </w:rPr>
        <w:t xml:space="preserve"> </w:t>
      </w:r>
      <w:r w:rsidRPr="00C85444">
        <w:t>умов</w:t>
      </w:r>
      <w:r w:rsidRPr="00C85444">
        <w:rPr>
          <w:spacing w:val="-1"/>
        </w:rPr>
        <w:t xml:space="preserve"> </w:t>
      </w:r>
      <w:r w:rsidRPr="00C85444">
        <w:t>штучного зрошення</w:t>
      </w:r>
      <w:r w:rsidRPr="00C85444">
        <w:rPr>
          <w:spacing w:val="1"/>
        </w:rPr>
        <w:t xml:space="preserve"> </w:t>
      </w:r>
      <w:r w:rsidRPr="00C85444">
        <w:t>сільгоспугідь.</w:t>
      </w:r>
    </w:p>
    <w:p w:rsidR="003B1599" w:rsidRPr="00C85444" w:rsidRDefault="003B1599" w:rsidP="003B1599">
      <w:pPr>
        <w:pStyle w:val="aa"/>
        <w:spacing w:after="0"/>
        <w:ind w:right="118" w:firstLine="709"/>
        <w:jc w:val="both"/>
      </w:pPr>
      <w:r w:rsidRPr="00C85444">
        <w:t>Зрошувані</w:t>
      </w:r>
      <w:r w:rsidRPr="00C85444">
        <w:rPr>
          <w:spacing w:val="1"/>
        </w:rPr>
        <w:t xml:space="preserve"> </w:t>
      </w:r>
      <w:r w:rsidRPr="00C85444">
        <w:t>землі</w:t>
      </w:r>
      <w:r w:rsidRPr="00C85444">
        <w:rPr>
          <w:spacing w:val="1"/>
        </w:rPr>
        <w:t xml:space="preserve"> </w:t>
      </w:r>
      <w:r w:rsidRPr="00C85444">
        <w:t>Миколаївської</w:t>
      </w:r>
      <w:r w:rsidRPr="00C85444">
        <w:rPr>
          <w:spacing w:val="1"/>
        </w:rPr>
        <w:t xml:space="preserve"> </w:t>
      </w:r>
      <w:r w:rsidRPr="00C85444">
        <w:t>області</w:t>
      </w:r>
      <w:r w:rsidRPr="00C85444">
        <w:rPr>
          <w:spacing w:val="1"/>
        </w:rPr>
        <w:t xml:space="preserve"> </w:t>
      </w:r>
      <w:r w:rsidRPr="00C85444">
        <w:t>займають</w:t>
      </w:r>
      <w:r w:rsidRPr="00C85444">
        <w:rPr>
          <w:spacing w:val="1"/>
        </w:rPr>
        <w:t xml:space="preserve"> </w:t>
      </w:r>
      <w:r w:rsidRPr="00C85444">
        <w:t>190,3</w:t>
      </w:r>
      <w:r w:rsidRPr="00C85444">
        <w:rPr>
          <w:spacing w:val="1"/>
        </w:rPr>
        <w:t xml:space="preserve"> </w:t>
      </w:r>
      <w:r w:rsidRPr="00C85444">
        <w:t>тис.</w:t>
      </w:r>
      <w:r w:rsidRPr="00C85444">
        <w:rPr>
          <w:spacing w:val="1"/>
        </w:rPr>
        <w:t xml:space="preserve"> </w:t>
      </w:r>
      <w:r w:rsidRPr="00C85444">
        <w:t>га,</w:t>
      </w:r>
      <w:r w:rsidRPr="00C85444">
        <w:rPr>
          <w:spacing w:val="1"/>
        </w:rPr>
        <w:t xml:space="preserve"> </w:t>
      </w:r>
      <w:r w:rsidRPr="00C85444">
        <w:t>що</w:t>
      </w:r>
      <w:r w:rsidRPr="00C85444">
        <w:rPr>
          <w:spacing w:val="1"/>
        </w:rPr>
        <w:t xml:space="preserve"> </w:t>
      </w:r>
      <w:r w:rsidRPr="00C85444">
        <w:t>становить 10 %</w:t>
      </w:r>
      <w:r w:rsidRPr="00C85444">
        <w:rPr>
          <w:spacing w:val="1"/>
        </w:rPr>
        <w:t xml:space="preserve"> </w:t>
      </w:r>
      <w:r w:rsidRPr="00C85444">
        <w:t>від загальної площі сільськогосподарських угідь області, з яких</w:t>
      </w:r>
      <w:r w:rsidRPr="00C85444">
        <w:rPr>
          <w:spacing w:val="-67"/>
        </w:rPr>
        <w:t xml:space="preserve"> </w:t>
      </w:r>
      <w:r w:rsidRPr="00C85444">
        <w:t>поливається</w:t>
      </w:r>
      <w:r w:rsidRPr="00C85444">
        <w:rPr>
          <w:spacing w:val="53"/>
        </w:rPr>
        <w:t xml:space="preserve"> </w:t>
      </w:r>
      <w:r w:rsidRPr="00C85444">
        <w:t>в</w:t>
      </w:r>
      <w:r w:rsidRPr="00C85444">
        <w:rPr>
          <w:spacing w:val="52"/>
        </w:rPr>
        <w:t xml:space="preserve"> </w:t>
      </w:r>
      <w:r w:rsidRPr="00C85444">
        <w:t>середньому</w:t>
      </w:r>
      <w:r w:rsidRPr="00C85444">
        <w:rPr>
          <w:spacing w:val="37"/>
        </w:rPr>
        <w:t xml:space="preserve"> </w:t>
      </w:r>
      <w:r w:rsidRPr="00C85444">
        <w:t>30</w:t>
      </w:r>
      <w:r w:rsidRPr="00C85444">
        <w:rPr>
          <w:spacing w:val="54"/>
        </w:rPr>
        <w:t xml:space="preserve"> </w:t>
      </w:r>
      <w:r w:rsidRPr="00C85444">
        <w:t>тис.</w:t>
      </w:r>
      <w:r w:rsidRPr="00C85444">
        <w:rPr>
          <w:spacing w:val="53"/>
        </w:rPr>
        <w:t xml:space="preserve"> </w:t>
      </w:r>
      <w:r w:rsidRPr="00C85444">
        <w:t>га;</w:t>
      </w:r>
      <w:r w:rsidRPr="00C85444">
        <w:rPr>
          <w:spacing w:val="51"/>
        </w:rPr>
        <w:t xml:space="preserve"> </w:t>
      </w:r>
      <w:r w:rsidRPr="00C85444">
        <w:t>115,8</w:t>
      </w:r>
      <w:r w:rsidRPr="00C85444">
        <w:rPr>
          <w:spacing w:val="54"/>
        </w:rPr>
        <w:t xml:space="preserve"> </w:t>
      </w:r>
      <w:r w:rsidRPr="00C85444">
        <w:t>тис.</w:t>
      </w:r>
      <w:r w:rsidRPr="00C85444">
        <w:rPr>
          <w:spacing w:val="52"/>
        </w:rPr>
        <w:t xml:space="preserve"> </w:t>
      </w:r>
      <w:r w:rsidRPr="00C85444">
        <w:t>га</w:t>
      </w:r>
      <w:r w:rsidRPr="00C85444">
        <w:rPr>
          <w:spacing w:val="50"/>
        </w:rPr>
        <w:t xml:space="preserve"> </w:t>
      </w:r>
      <w:r w:rsidRPr="00C85444">
        <w:t>не</w:t>
      </w:r>
      <w:r w:rsidRPr="00C85444">
        <w:rPr>
          <w:spacing w:val="53"/>
        </w:rPr>
        <w:t xml:space="preserve"> </w:t>
      </w:r>
      <w:r w:rsidRPr="00C85444">
        <w:t>використовуються</w:t>
      </w:r>
      <w:r w:rsidRPr="00C85444">
        <w:rPr>
          <w:spacing w:val="52"/>
        </w:rPr>
        <w:t xml:space="preserve"> </w:t>
      </w:r>
      <w:r w:rsidRPr="00C85444">
        <w:t>якзрошувані</w:t>
      </w:r>
      <w:r w:rsidRPr="00C85444">
        <w:rPr>
          <w:spacing w:val="1"/>
        </w:rPr>
        <w:t xml:space="preserve"> </w:t>
      </w:r>
      <w:r w:rsidRPr="00C85444">
        <w:t>з</w:t>
      </w:r>
      <w:r w:rsidRPr="00C85444">
        <w:rPr>
          <w:spacing w:val="1"/>
        </w:rPr>
        <w:t xml:space="preserve"> </w:t>
      </w:r>
      <w:r w:rsidRPr="00C85444">
        <w:t>причини</w:t>
      </w:r>
      <w:r w:rsidRPr="00C85444">
        <w:rPr>
          <w:spacing w:val="1"/>
        </w:rPr>
        <w:t xml:space="preserve"> </w:t>
      </w:r>
      <w:r w:rsidRPr="00C85444">
        <w:t>незадовільного</w:t>
      </w:r>
      <w:r w:rsidRPr="00C85444">
        <w:rPr>
          <w:spacing w:val="71"/>
        </w:rPr>
        <w:t xml:space="preserve"> </w:t>
      </w:r>
      <w:r w:rsidRPr="00C85444">
        <w:t>технічного</w:t>
      </w:r>
      <w:r w:rsidRPr="00C85444">
        <w:rPr>
          <w:spacing w:val="71"/>
        </w:rPr>
        <w:t xml:space="preserve"> </w:t>
      </w:r>
      <w:r w:rsidRPr="00C85444">
        <w:t>стану</w:t>
      </w:r>
      <w:r w:rsidRPr="00C85444">
        <w:rPr>
          <w:spacing w:val="1"/>
        </w:rPr>
        <w:t xml:space="preserve"> </w:t>
      </w:r>
      <w:r w:rsidRPr="00C85444">
        <w:t>внутрішньогосподарської меліоративної мережі; списанню та переведенню в</w:t>
      </w:r>
      <w:r w:rsidRPr="00C85444">
        <w:rPr>
          <w:spacing w:val="1"/>
        </w:rPr>
        <w:t xml:space="preserve"> </w:t>
      </w:r>
      <w:r w:rsidRPr="00C85444">
        <w:t>богарні землі підлягають</w:t>
      </w:r>
      <w:r w:rsidRPr="00C85444">
        <w:rPr>
          <w:spacing w:val="-2"/>
        </w:rPr>
        <w:t xml:space="preserve"> </w:t>
      </w:r>
      <w:r w:rsidRPr="00C85444">
        <w:t>47,0 тис.</w:t>
      </w:r>
      <w:r w:rsidRPr="00C85444">
        <w:rPr>
          <w:spacing w:val="-1"/>
        </w:rPr>
        <w:t xml:space="preserve"> </w:t>
      </w:r>
      <w:r w:rsidRPr="00C85444">
        <w:t>га</w:t>
      </w:r>
      <w:r w:rsidRPr="00C85444">
        <w:rPr>
          <w:spacing w:val="-1"/>
        </w:rPr>
        <w:t xml:space="preserve"> </w:t>
      </w:r>
      <w:r w:rsidRPr="00C85444">
        <w:t>зрошуваних</w:t>
      </w:r>
      <w:r w:rsidRPr="00C85444">
        <w:rPr>
          <w:spacing w:val="1"/>
        </w:rPr>
        <w:t xml:space="preserve"> </w:t>
      </w:r>
      <w:r w:rsidRPr="00C85444">
        <w:t>земель.</w:t>
      </w:r>
    </w:p>
    <w:p w:rsidR="003B1599" w:rsidRPr="00C85444" w:rsidRDefault="003B1599" w:rsidP="003B1599">
      <w:pPr>
        <w:pStyle w:val="aa"/>
        <w:tabs>
          <w:tab w:val="left" w:pos="4060"/>
        </w:tabs>
        <w:spacing w:after="0"/>
        <w:ind w:right="120" w:firstLine="709"/>
        <w:jc w:val="both"/>
      </w:pPr>
      <w:r w:rsidRPr="00C85444">
        <w:t>75 %</w:t>
      </w:r>
      <w:r w:rsidRPr="00C85444">
        <w:rPr>
          <w:spacing w:val="1"/>
        </w:rPr>
        <w:t xml:space="preserve"> </w:t>
      </w:r>
      <w:r w:rsidRPr="00C85444">
        <w:t>меліоративних</w:t>
      </w:r>
      <w:r w:rsidRPr="00C85444">
        <w:rPr>
          <w:spacing w:val="1"/>
        </w:rPr>
        <w:t xml:space="preserve"> </w:t>
      </w:r>
      <w:r w:rsidRPr="00C85444">
        <w:t>систем</w:t>
      </w:r>
      <w:r w:rsidRPr="00C85444">
        <w:rPr>
          <w:spacing w:val="1"/>
        </w:rPr>
        <w:t xml:space="preserve"> </w:t>
      </w:r>
      <w:r w:rsidRPr="00C85444">
        <w:t>експлуатуються</w:t>
      </w:r>
      <w:r w:rsidRPr="00C85444">
        <w:rPr>
          <w:spacing w:val="1"/>
        </w:rPr>
        <w:t xml:space="preserve"> </w:t>
      </w:r>
      <w:r w:rsidRPr="00C85444">
        <w:t>понад</w:t>
      </w:r>
      <w:r w:rsidRPr="00C85444">
        <w:rPr>
          <w:spacing w:val="1"/>
        </w:rPr>
        <w:t xml:space="preserve"> </w:t>
      </w:r>
      <w:r w:rsidRPr="00C85444">
        <w:t>40</w:t>
      </w:r>
      <w:r w:rsidRPr="00C85444">
        <w:rPr>
          <w:spacing w:val="1"/>
        </w:rPr>
        <w:t xml:space="preserve"> </w:t>
      </w:r>
      <w:r w:rsidRPr="00C85444">
        <w:t>років</w:t>
      </w:r>
      <w:r w:rsidRPr="00C85444">
        <w:rPr>
          <w:spacing w:val="1"/>
        </w:rPr>
        <w:t xml:space="preserve"> </w:t>
      </w:r>
      <w:r w:rsidRPr="00C85444">
        <w:t>при</w:t>
      </w:r>
      <w:r w:rsidRPr="00C85444">
        <w:rPr>
          <w:spacing w:val="1"/>
        </w:rPr>
        <w:t xml:space="preserve"> </w:t>
      </w:r>
      <w:r w:rsidRPr="00C85444">
        <w:t xml:space="preserve">нормативному    </w:t>
      </w:r>
      <w:r w:rsidRPr="00C85444">
        <w:rPr>
          <w:spacing w:val="25"/>
        </w:rPr>
        <w:t xml:space="preserve"> </w:t>
      </w:r>
      <w:r w:rsidRPr="00C85444">
        <w:t>терміні</w:t>
      </w:r>
      <w:r w:rsidRPr="00C85444">
        <w:tab/>
        <w:t>експлуатації</w:t>
      </w:r>
      <w:r w:rsidRPr="00C85444">
        <w:rPr>
          <w:spacing w:val="22"/>
        </w:rPr>
        <w:t xml:space="preserve"> </w:t>
      </w:r>
      <w:r w:rsidRPr="00C85444">
        <w:t>трубопроводів,</w:t>
      </w:r>
      <w:r w:rsidRPr="00C85444">
        <w:rPr>
          <w:spacing w:val="20"/>
        </w:rPr>
        <w:t xml:space="preserve"> </w:t>
      </w:r>
      <w:r w:rsidRPr="00C85444">
        <w:t>залізобетонних</w:t>
      </w:r>
      <w:r w:rsidRPr="00C85444">
        <w:rPr>
          <w:spacing w:val="-68"/>
        </w:rPr>
        <w:t xml:space="preserve"> </w:t>
      </w:r>
      <w:r w:rsidRPr="00C85444">
        <w:t>конструкцій,</w:t>
      </w:r>
      <w:r w:rsidRPr="00C85444">
        <w:rPr>
          <w:spacing w:val="1"/>
        </w:rPr>
        <w:t xml:space="preserve"> </w:t>
      </w:r>
      <w:r w:rsidRPr="00C85444">
        <w:t>обладнання</w:t>
      </w:r>
      <w:r w:rsidRPr="00C85444">
        <w:rPr>
          <w:spacing w:val="1"/>
        </w:rPr>
        <w:t xml:space="preserve"> </w:t>
      </w:r>
      <w:r w:rsidRPr="00C85444">
        <w:t>30-40</w:t>
      </w:r>
      <w:r w:rsidRPr="00C85444">
        <w:rPr>
          <w:spacing w:val="1"/>
        </w:rPr>
        <w:t xml:space="preserve"> </w:t>
      </w:r>
      <w:r w:rsidRPr="00C85444">
        <w:t>років.</w:t>
      </w:r>
      <w:r w:rsidRPr="00C85444">
        <w:rPr>
          <w:spacing w:val="1"/>
        </w:rPr>
        <w:t xml:space="preserve"> </w:t>
      </w:r>
      <w:r w:rsidRPr="00C85444">
        <w:t>Внаслідок</w:t>
      </w:r>
      <w:r w:rsidRPr="00C85444">
        <w:rPr>
          <w:spacing w:val="1"/>
        </w:rPr>
        <w:t xml:space="preserve"> </w:t>
      </w:r>
      <w:r w:rsidRPr="00C85444">
        <w:t>реформування</w:t>
      </w:r>
      <w:r w:rsidRPr="00C85444">
        <w:rPr>
          <w:spacing w:val="1"/>
        </w:rPr>
        <w:t xml:space="preserve"> </w:t>
      </w:r>
      <w:r w:rsidRPr="00C85444">
        <w:t>агропромислових</w:t>
      </w:r>
      <w:r w:rsidRPr="00C85444">
        <w:rPr>
          <w:spacing w:val="1"/>
        </w:rPr>
        <w:t xml:space="preserve"> </w:t>
      </w:r>
      <w:r w:rsidRPr="00C85444">
        <w:t>підприємств,</w:t>
      </w:r>
      <w:r w:rsidRPr="00C85444">
        <w:rPr>
          <w:spacing w:val="1"/>
        </w:rPr>
        <w:t xml:space="preserve"> </w:t>
      </w:r>
      <w:r w:rsidRPr="00C85444">
        <w:t>інфраструктура</w:t>
      </w:r>
      <w:r w:rsidRPr="00C85444">
        <w:rPr>
          <w:spacing w:val="1"/>
        </w:rPr>
        <w:t xml:space="preserve"> </w:t>
      </w:r>
      <w:r w:rsidRPr="00C85444">
        <w:t>внутрішньогосподарських</w:t>
      </w:r>
      <w:r w:rsidRPr="00C85444">
        <w:rPr>
          <w:spacing w:val="1"/>
        </w:rPr>
        <w:t xml:space="preserve"> </w:t>
      </w:r>
      <w:r w:rsidRPr="00C85444">
        <w:t>меліоративних систем залишилася без господаря, що негативно впливає на її</w:t>
      </w:r>
      <w:r w:rsidRPr="00C85444">
        <w:rPr>
          <w:spacing w:val="1"/>
        </w:rPr>
        <w:t xml:space="preserve"> </w:t>
      </w:r>
      <w:r w:rsidRPr="00C85444">
        <w:t>технічний стан.</w:t>
      </w:r>
    </w:p>
    <w:p w:rsidR="003B1599" w:rsidRPr="00C85444" w:rsidRDefault="003B1599" w:rsidP="003B1599">
      <w:pPr>
        <w:pStyle w:val="aa"/>
        <w:spacing w:after="0"/>
        <w:ind w:right="117" w:firstLine="709"/>
        <w:jc w:val="both"/>
      </w:pPr>
      <w:r w:rsidRPr="00C85444">
        <w:t>За</w:t>
      </w:r>
      <w:r w:rsidRPr="00C85444">
        <w:rPr>
          <w:spacing w:val="1"/>
        </w:rPr>
        <w:t xml:space="preserve"> </w:t>
      </w:r>
      <w:r w:rsidRPr="00C85444">
        <w:t>результатами</w:t>
      </w:r>
      <w:r w:rsidRPr="00C85444">
        <w:rPr>
          <w:spacing w:val="1"/>
        </w:rPr>
        <w:t xml:space="preserve"> </w:t>
      </w:r>
      <w:r w:rsidRPr="00C85444">
        <w:t>агрохімічного</w:t>
      </w:r>
      <w:r w:rsidRPr="00C85444">
        <w:rPr>
          <w:spacing w:val="1"/>
        </w:rPr>
        <w:t xml:space="preserve"> </w:t>
      </w:r>
      <w:r w:rsidRPr="00C85444">
        <w:t>обстеження</w:t>
      </w:r>
      <w:r w:rsidRPr="00C85444">
        <w:rPr>
          <w:spacing w:val="1"/>
        </w:rPr>
        <w:t xml:space="preserve"> </w:t>
      </w:r>
      <w:r w:rsidRPr="00C85444">
        <w:t>ґрунтів</w:t>
      </w:r>
      <w:r w:rsidRPr="00C85444">
        <w:rPr>
          <w:spacing w:val="1"/>
        </w:rPr>
        <w:t xml:space="preserve"> </w:t>
      </w:r>
      <w:r w:rsidRPr="00C85444">
        <w:t>області</w:t>
      </w:r>
      <w:r w:rsidRPr="00C85444">
        <w:rPr>
          <w:spacing w:val="1"/>
        </w:rPr>
        <w:t xml:space="preserve"> </w:t>
      </w:r>
      <w:r w:rsidRPr="00C85444">
        <w:t>якісні</w:t>
      </w:r>
      <w:r w:rsidRPr="00C85444">
        <w:rPr>
          <w:spacing w:val="1"/>
        </w:rPr>
        <w:t xml:space="preserve"> </w:t>
      </w:r>
      <w:r w:rsidRPr="00C85444">
        <w:t>показники</w:t>
      </w:r>
      <w:r w:rsidRPr="00C85444">
        <w:rPr>
          <w:spacing w:val="1"/>
        </w:rPr>
        <w:t xml:space="preserve"> </w:t>
      </w:r>
      <w:r w:rsidRPr="00C85444">
        <w:t>їх</w:t>
      </w:r>
      <w:r w:rsidRPr="00C85444">
        <w:rPr>
          <w:spacing w:val="1"/>
        </w:rPr>
        <w:t xml:space="preserve"> </w:t>
      </w:r>
      <w:r w:rsidRPr="00C85444">
        <w:t>родючості</w:t>
      </w:r>
      <w:r w:rsidRPr="00C85444">
        <w:rPr>
          <w:spacing w:val="1"/>
        </w:rPr>
        <w:t xml:space="preserve"> </w:t>
      </w:r>
      <w:r w:rsidRPr="00C85444">
        <w:t>погіршилися,</w:t>
      </w:r>
      <w:r w:rsidRPr="00C85444">
        <w:rPr>
          <w:spacing w:val="1"/>
        </w:rPr>
        <w:t xml:space="preserve"> </w:t>
      </w:r>
      <w:r w:rsidRPr="00C85444">
        <w:t>вміст</w:t>
      </w:r>
      <w:r w:rsidRPr="00C85444">
        <w:rPr>
          <w:spacing w:val="1"/>
        </w:rPr>
        <w:t xml:space="preserve"> </w:t>
      </w:r>
      <w:r w:rsidRPr="00C85444">
        <w:t>гумусу</w:t>
      </w:r>
      <w:r w:rsidRPr="00C85444">
        <w:rPr>
          <w:spacing w:val="1"/>
        </w:rPr>
        <w:t xml:space="preserve"> </w:t>
      </w:r>
      <w:r w:rsidRPr="00C85444">
        <w:t>зменшився</w:t>
      </w:r>
      <w:r w:rsidRPr="00C85444">
        <w:rPr>
          <w:spacing w:val="1"/>
        </w:rPr>
        <w:t xml:space="preserve"> </w:t>
      </w:r>
      <w:r w:rsidRPr="00C85444">
        <w:t>на</w:t>
      </w:r>
      <w:r w:rsidRPr="00C85444">
        <w:rPr>
          <w:spacing w:val="1"/>
        </w:rPr>
        <w:t xml:space="preserve"> </w:t>
      </w:r>
      <w:r w:rsidRPr="00C85444">
        <w:t>0,04 %</w:t>
      </w:r>
      <w:r w:rsidRPr="00C85444">
        <w:rPr>
          <w:spacing w:val="1"/>
        </w:rPr>
        <w:t xml:space="preserve"> </w:t>
      </w:r>
      <w:r w:rsidRPr="00C85444">
        <w:t>і</w:t>
      </w:r>
      <w:r w:rsidRPr="00C85444">
        <w:rPr>
          <w:spacing w:val="1"/>
        </w:rPr>
        <w:t xml:space="preserve"> </w:t>
      </w:r>
      <w:r w:rsidRPr="00C85444">
        <w:t>становить</w:t>
      </w:r>
      <w:r w:rsidRPr="00C85444">
        <w:rPr>
          <w:spacing w:val="1"/>
        </w:rPr>
        <w:t xml:space="preserve"> </w:t>
      </w:r>
      <w:r w:rsidRPr="00C85444">
        <w:t>3,24 %.</w:t>
      </w:r>
      <w:r w:rsidRPr="00C85444">
        <w:rPr>
          <w:spacing w:val="1"/>
        </w:rPr>
        <w:t xml:space="preserve"> </w:t>
      </w:r>
      <w:r w:rsidRPr="00C85444">
        <w:t>Застосування</w:t>
      </w:r>
      <w:r w:rsidRPr="00C85444">
        <w:rPr>
          <w:spacing w:val="1"/>
        </w:rPr>
        <w:t xml:space="preserve"> </w:t>
      </w:r>
      <w:r w:rsidRPr="00C85444">
        <w:t>на</w:t>
      </w:r>
      <w:r w:rsidRPr="00C85444">
        <w:rPr>
          <w:spacing w:val="1"/>
        </w:rPr>
        <w:t xml:space="preserve"> </w:t>
      </w:r>
      <w:r w:rsidRPr="00C85444">
        <w:t>практиці</w:t>
      </w:r>
      <w:r w:rsidRPr="00C85444">
        <w:rPr>
          <w:spacing w:val="1"/>
        </w:rPr>
        <w:t xml:space="preserve"> </w:t>
      </w:r>
      <w:r w:rsidRPr="00C85444">
        <w:t>екологічних</w:t>
      </w:r>
      <w:r w:rsidRPr="00C85444">
        <w:rPr>
          <w:spacing w:val="1"/>
        </w:rPr>
        <w:t xml:space="preserve"> </w:t>
      </w:r>
      <w:r w:rsidRPr="00C85444">
        <w:t>та</w:t>
      </w:r>
      <w:r w:rsidRPr="00C85444">
        <w:rPr>
          <w:spacing w:val="1"/>
        </w:rPr>
        <w:t xml:space="preserve"> </w:t>
      </w:r>
      <w:r w:rsidRPr="00C85444">
        <w:t>економічних</w:t>
      </w:r>
      <w:r w:rsidRPr="00C85444">
        <w:rPr>
          <w:spacing w:val="1"/>
        </w:rPr>
        <w:t xml:space="preserve"> </w:t>
      </w:r>
      <w:r w:rsidRPr="00C85444">
        <w:t>обґрунтувань енерго- та ресурсозберігаючих технологій відтворення родючості</w:t>
      </w:r>
      <w:r w:rsidRPr="00C85444">
        <w:rPr>
          <w:spacing w:val="1"/>
        </w:rPr>
        <w:t xml:space="preserve"> </w:t>
      </w:r>
      <w:r w:rsidRPr="00C85444">
        <w:t>ґрунтів</w:t>
      </w:r>
      <w:r w:rsidRPr="00C85444">
        <w:rPr>
          <w:spacing w:val="1"/>
        </w:rPr>
        <w:t xml:space="preserve"> </w:t>
      </w:r>
      <w:r w:rsidRPr="00C85444">
        <w:t>і</w:t>
      </w:r>
      <w:r w:rsidRPr="00C85444">
        <w:rPr>
          <w:spacing w:val="1"/>
        </w:rPr>
        <w:t xml:space="preserve"> </w:t>
      </w:r>
      <w:r w:rsidRPr="00C85444">
        <w:t>ведення</w:t>
      </w:r>
      <w:r w:rsidRPr="00C85444">
        <w:rPr>
          <w:spacing w:val="1"/>
        </w:rPr>
        <w:t xml:space="preserve"> </w:t>
      </w:r>
      <w:r w:rsidRPr="00C85444">
        <w:t>землеробства,</w:t>
      </w:r>
      <w:r w:rsidRPr="00C85444">
        <w:rPr>
          <w:spacing w:val="1"/>
        </w:rPr>
        <w:t xml:space="preserve"> </w:t>
      </w:r>
      <w:r w:rsidRPr="00C85444">
        <w:t>а</w:t>
      </w:r>
      <w:r w:rsidRPr="00C85444">
        <w:rPr>
          <w:spacing w:val="1"/>
        </w:rPr>
        <w:t xml:space="preserve"> </w:t>
      </w:r>
      <w:r w:rsidRPr="00C85444">
        <w:t>також</w:t>
      </w:r>
      <w:r w:rsidRPr="00C85444">
        <w:rPr>
          <w:spacing w:val="1"/>
        </w:rPr>
        <w:t xml:space="preserve"> </w:t>
      </w:r>
      <w:r w:rsidRPr="00C85444">
        <w:t>їх</w:t>
      </w:r>
      <w:r w:rsidRPr="00C85444">
        <w:rPr>
          <w:spacing w:val="1"/>
        </w:rPr>
        <w:t xml:space="preserve"> </w:t>
      </w:r>
      <w:r w:rsidRPr="00C85444">
        <w:t>адаптованості</w:t>
      </w:r>
      <w:r w:rsidRPr="00C85444">
        <w:rPr>
          <w:spacing w:val="1"/>
        </w:rPr>
        <w:t xml:space="preserve"> </w:t>
      </w:r>
      <w:r w:rsidRPr="00C85444">
        <w:t>до</w:t>
      </w:r>
      <w:r w:rsidRPr="00C85444">
        <w:rPr>
          <w:spacing w:val="1"/>
        </w:rPr>
        <w:t xml:space="preserve"> </w:t>
      </w:r>
      <w:r w:rsidRPr="00C85444">
        <w:t>соціально-</w:t>
      </w:r>
      <w:r w:rsidRPr="00C85444">
        <w:rPr>
          <w:spacing w:val="1"/>
        </w:rPr>
        <w:t xml:space="preserve"> </w:t>
      </w:r>
      <w:r w:rsidRPr="00C85444">
        <w:t>економічних і ґрунтово-кліматичних умов господарств, є реальною можливістю</w:t>
      </w:r>
      <w:r w:rsidRPr="00C85444">
        <w:rPr>
          <w:spacing w:val="-67"/>
        </w:rPr>
        <w:t xml:space="preserve"> </w:t>
      </w:r>
      <w:r w:rsidRPr="00C85444">
        <w:t>зупинки</w:t>
      </w:r>
      <w:r w:rsidRPr="00C85444">
        <w:rPr>
          <w:spacing w:val="-3"/>
        </w:rPr>
        <w:t xml:space="preserve"> </w:t>
      </w:r>
      <w:r w:rsidRPr="00C85444">
        <w:t>процесу</w:t>
      </w:r>
      <w:r w:rsidRPr="00C85444">
        <w:rPr>
          <w:spacing w:val="-1"/>
        </w:rPr>
        <w:t xml:space="preserve"> </w:t>
      </w:r>
      <w:r w:rsidRPr="00C85444">
        <w:t>деградації</w:t>
      </w:r>
      <w:r w:rsidRPr="00C85444">
        <w:rPr>
          <w:spacing w:val="1"/>
        </w:rPr>
        <w:t xml:space="preserve"> </w:t>
      </w:r>
      <w:r w:rsidRPr="00C85444">
        <w:t>ґрунтів.</w:t>
      </w:r>
    </w:p>
    <w:p w:rsidR="003B1599" w:rsidRPr="00C85444" w:rsidRDefault="003B1599" w:rsidP="003B1599">
      <w:pPr>
        <w:pStyle w:val="aa"/>
        <w:spacing w:after="0"/>
        <w:ind w:right="120" w:firstLine="709"/>
        <w:jc w:val="both"/>
      </w:pPr>
      <w:r w:rsidRPr="00C85444">
        <w:rPr>
          <w:b/>
          <w:i/>
        </w:rPr>
        <w:t xml:space="preserve">Рослинництво </w:t>
      </w:r>
      <w:r w:rsidRPr="00C85444">
        <w:t>є стратегічною галуззю економіки області, що визначає</w:t>
      </w:r>
      <w:r w:rsidRPr="00C85444">
        <w:rPr>
          <w:spacing w:val="1"/>
        </w:rPr>
        <w:t xml:space="preserve"> </w:t>
      </w:r>
      <w:r w:rsidRPr="00C85444">
        <w:t>обсяги, пропозиції та вартість основних видів продовольства для населення,</w:t>
      </w:r>
      <w:r w:rsidRPr="00C85444">
        <w:rPr>
          <w:spacing w:val="1"/>
        </w:rPr>
        <w:t xml:space="preserve"> </w:t>
      </w:r>
      <w:r w:rsidRPr="00C85444">
        <w:t>зокрема продуктів переробки зерна і продукції тваринництва, формує істотну</w:t>
      </w:r>
      <w:r w:rsidRPr="00C85444">
        <w:rPr>
          <w:spacing w:val="1"/>
        </w:rPr>
        <w:t xml:space="preserve"> </w:t>
      </w:r>
      <w:r w:rsidRPr="00C85444">
        <w:t>частку</w:t>
      </w:r>
      <w:r w:rsidRPr="00C85444">
        <w:rPr>
          <w:spacing w:val="1"/>
        </w:rPr>
        <w:t xml:space="preserve"> </w:t>
      </w:r>
      <w:r w:rsidRPr="00C85444">
        <w:t>доходів</w:t>
      </w:r>
      <w:r w:rsidRPr="00C85444">
        <w:rPr>
          <w:spacing w:val="1"/>
        </w:rPr>
        <w:t xml:space="preserve"> </w:t>
      </w:r>
      <w:r w:rsidRPr="00C85444">
        <w:t>сільськогосподарських</w:t>
      </w:r>
      <w:r w:rsidRPr="00C85444">
        <w:rPr>
          <w:spacing w:val="1"/>
        </w:rPr>
        <w:t xml:space="preserve"> </w:t>
      </w:r>
      <w:r w:rsidRPr="00C85444">
        <w:t>виробників,</w:t>
      </w:r>
      <w:r w:rsidRPr="00C85444">
        <w:rPr>
          <w:spacing w:val="1"/>
        </w:rPr>
        <w:t xml:space="preserve"> </w:t>
      </w:r>
      <w:r w:rsidRPr="00C85444">
        <w:t>визначає</w:t>
      </w:r>
      <w:r w:rsidRPr="00C85444">
        <w:rPr>
          <w:spacing w:val="1"/>
        </w:rPr>
        <w:t xml:space="preserve"> </w:t>
      </w:r>
      <w:r w:rsidRPr="00C85444">
        <w:t>стан</w:t>
      </w:r>
      <w:r w:rsidRPr="00C85444">
        <w:rPr>
          <w:spacing w:val="1"/>
        </w:rPr>
        <w:t xml:space="preserve"> </w:t>
      </w:r>
      <w:r w:rsidRPr="00C85444">
        <w:t>і</w:t>
      </w:r>
      <w:r w:rsidRPr="00C85444">
        <w:rPr>
          <w:spacing w:val="1"/>
        </w:rPr>
        <w:t xml:space="preserve"> </w:t>
      </w:r>
      <w:r w:rsidRPr="00C85444">
        <w:t>тенденції</w:t>
      </w:r>
      <w:r w:rsidRPr="00C85444">
        <w:rPr>
          <w:spacing w:val="-67"/>
        </w:rPr>
        <w:t xml:space="preserve"> </w:t>
      </w:r>
      <w:r w:rsidRPr="00C85444">
        <w:t>розвитку сільських територій. Виробництво продукції рослинництва є базою та</w:t>
      </w:r>
      <w:r w:rsidRPr="00C85444">
        <w:rPr>
          <w:spacing w:val="1"/>
        </w:rPr>
        <w:t xml:space="preserve"> </w:t>
      </w:r>
      <w:r w:rsidRPr="00C85444">
        <w:t>джерелом сталого розвитку більшості галузей агропромислового комплексу та</w:t>
      </w:r>
      <w:r w:rsidRPr="00C85444">
        <w:rPr>
          <w:spacing w:val="1"/>
        </w:rPr>
        <w:t xml:space="preserve"> </w:t>
      </w:r>
      <w:r w:rsidRPr="00C85444">
        <w:t>основою</w:t>
      </w:r>
      <w:r w:rsidRPr="00C85444">
        <w:rPr>
          <w:spacing w:val="-2"/>
        </w:rPr>
        <w:t xml:space="preserve"> </w:t>
      </w:r>
      <w:r w:rsidRPr="00C85444">
        <w:t>аграрного</w:t>
      </w:r>
      <w:r w:rsidRPr="00C85444">
        <w:rPr>
          <w:spacing w:val="-1"/>
        </w:rPr>
        <w:t xml:space="preserve"> </w:t>
      </w:r>
      <w:r w:rsidRPr="00C85444">
        <w:t>експорту.</w:t>
      </w:r>
    </w:p>
    <w:p w:rsidR="003B1599" w:rsidRPr="00C85444" w:rsidRDefault="003B1599" w:rsidP="003B1599">
      <w:pPr>
        <w:pStyle w:val="aa"/>
        <w:spacing w:after="0"/>
        <w:ind w:right="119" w:firstLine="709"/>
        <w:jc w:val="both"/>
      </w:pPr>
      <w:r w:rsidRPr="00C85444">
        <w:rPr>
          <w:b/>
        </w:rPr>
        <w:t>Тваринництво</w:t>
      </w:r>
      <w:r w:rsidRPr="00C85444">
        <w:rPr>
          <w:b/>
          <w:spacing w:val="1"/>
        </w:rPr>
        <w:t xml:space="preserve"> </w:t>
      </w:r>
      <w:r w:rsidRPr="00C85444">
        <w:t>– невід’ємна, споріднена з рослинництвом галузь, яка є</w:t>
      </w:r>
      <w:r w:rsidRPr="00C85444">
        <w:rPr>
          <w:spacing w:val="1"/>
        </w:rPr>
        <w:t xml:space="preserve"> </w:t>
      </w:r>
      <w:r w:rsidRPr="00C85444">
        <w:t>джерелом забезпечення населення такими важливими продуктами харчування,</w:t>
      </w:r>
      <w:r w:rsidRPr="00C85444">
        <w:rPr>
          <w:spacing w:val="1"/>
        </w:rPr>
        <w:t xml:space="preserve"> </w:t>
      </w:r>
      <w:r w:rsidRPr="00C85444">
        <w:t>як</w:t>
      </w:r>
      <w:r w:rsidRPr="00C85444">
        <w:rPr>
          <w:spacing w:val="1"/>
        </w:rPr>
        <w:t xml:space="preserve"> </w:t>
      </w:r>
      <w:r w:rsidRPr="00C85444">
        <w:t>м'ясо,</w:t>
      </w:r>
      <w:r w:rsidRPr="00C85444">
        <w:rPr>
          <w:spacing w:val="1"/>
        </w:rPr>
        <w:t xml:space="preserve"> </w:t>
      </w:r>
      <w:r w:rsidRPr="00C85444">
        <w:t>молоко,</w:t>
      </w:r>
      <w:r w:rsidRPr="00C85444">
        <w:rPr>
          <w:spacing w:val="1"/>
        </w:rPr>
        <w:t xml:space="preserve"> </w:t>
      </w:r>
      <w:r w:rsidRPr="00C85444">
        <w:t>яйця,</w:t>
      </w:r>
      <w:r w:rsidRPr="00C85444">
        <w:rPr>
          <w:spacing w:val="1"/>
        </w:rPr>
        <w:t xml:space="preserve"> </w:t>
      </w:r>
      <w:r w:rsidRPr="00C85444">
        <w:t>дає</w:t>
      </w:r>
      <w:r w:rsidRPr="00C85444">
        <w:rPr>
          <w:spacing w:val="1"/>
        </w:rPr>
        <w:t xml:space="preserve"> </w:t>
      </w:r>
      <w:r w:rsidRPr="00C85444">
        <w:t>сировину</w:t>
      </w:r>
      <w:r w:rsidRPr="00C85444">
        <w:rPr>
          <w:spacing w:val="1"/>
        </w:rPr>
        <w:t xml:space="preserve"> </w:t>
      </w:r>
      <w:r w:rsidRPr="00C85444">
        <w:t>для</w:t>
      </w:r>
      <w:r w:rsidRPr="00C85444">
        <w:rPr>
          <w:spacing w:val="1"/>
        </w:rPr>
        <w:t xml:space="preserve"> </w:t>
      </w:r>
      <w:r w:rsidRPr="00C85444">
        <w:t>промисловості</w:t>
      </w:r>
      <w:r w:rsidRPr="00C85444">
        <w:rPr>
          <w:spacing w:val="1"/>
        </w:rPr>
        <w:t xml:space="preserve"> </w:t>
      </w:r>
      <w:r w:rsidRPr="00C85444">
        <w:t>та</w:t>
      </w:r>
      <w:r w:rsidRPr="00C85444">
        <w:rPr>
          <w:spacing w:val="1"/>
        </w:rPr>
        <w:t xml:space="preserve"> </w:t>
      </w:r>
      <w:r w:rsidRPr="00C85444">
        <w:t>забезпечує</w:t>
      </w:r>
      <w:r w:rsidRPr="00C85444">
        <w:rPr>
          <w:spacing w:val="-67"/>
        </w:rPr>
        <w:t xml:space="preserve"> </w:t>
      </w:r>
      <w:r w:rsidRPr="00C85444">
        <w:t>можливість</w:t>
      </w:r>
      <w:r w:rsidRPr="00C85444">
        <w:rPr>
          <w:spacing w:val="-2"/>
        </w:rPr>
        <w:t xml:space="preserve"> </w:t>
      </w:r>
      <w:r w:rsidRPr="00C85444">
        <w:t>експорту.</w:t>
      </w:r>
    </w:p>
    <w:p w:rsidR="003B1599" w:rsidRPr="00C85444" w:rsidRDefault="003B1599" w:rsidP="003B1599">
      <w:pPr>
        <w:pStyle w:val="aa"/>
        <w:spacing w:after="0"/>
        <w:ind w:right="123" w:firstLine="709"/>
        <w:jc w:val="both"/>
      </w:pPr>
      <w:r w:rsidRPr="00C85444">
        <w:t>Основними</w:t>
      </w:r>
      <w:r w:rsidRPr="00C85444">
        <w:rPr>
          <w:spacing w:val="1"/>
        </w:rPr>
        <w:t xml:space="preserve"> </w:t>
      </w:r>
      <w:r w:rsidRPr="00C85444">
        <w:t>напрямами</w:t>
      </w:r>
      <w:r w:rsidRPr="00C85444">
        <w:rPr>
          <w:spacing w:val="1"/>
        </w:rPr>
        <w:t xml:space="preserve"> </w:t>
      </w:r>
      <w:r w:rsidRPr="00C85444">
        <w:t>галузі</w:t>
      </w:r>
      <w:r w:rsidRPr="00C85444">
        <w:rPr>
          <w:spacing w:val="1"/>
        </w:rPr>
        <w:t xml:space="preserve"> </w:t>
      </w:r>
      <w:r w:rsidRPr="00C85444">
        <w:t>є</w:t>
      </w:r>
      <w:r w:rsidRPr="00C85444">
        <w:rPr>
          <w:spacing w:val="1"/>
        </w:rPr>
        <w:t xml:space="preserve"> </w:t>
      </w:r>
      <w:r w:rsidRPr="00C85444">
        <w:t>скотарство,</w:t>
      </w:r>
      <w:r w:rsidRPr="00C85444">
        <w:rPr>
          <w:spacing w:val="1"/>
        </w:rPr>
        <w:t xml:space="preserve"> </w:t>
      </w:r>
      <w:r w:rsidRPr="00C85444">
        <w:t>свинарство,</w:t>
      </w:r>
      <w:r w:rsidRPr="00C85444">
        <w:rPr>
          <w:spacing w:val="1"/>
        </w:rPr>
        <w:t xml:space="preserve"> </w:t>
      </w:r>
      <w:r w:rsidRPr="00C85444">
        <w:t>птахівництво,</w:t>
      </w:r>
      <w:r w:rsidRPr="00C85444">
        <w:rPr>
          <w:spacing w:val="1"/>
        </w:rPr>
        <w:t xml:space="preserve"> </w:t>
      </w:r>
      <w:r w:rsidRPr="00C85444">
        <w:t>бджільництво і вівчарство.</w:t>
      </w:r>
    </w:p>
    <w:p w:rsidR="003B1599" w:rsidRPr="00C85444" w:rsidRDefault="003B1599" w:rsidP="003B1599">
      <w:pPr>
        <w:pStyle w:val="aa"/>
        <w:spacing w:after="0"/>
        <w:ind w:right="120" w:firstLine="709"/>
        <w:jc w:val="both"/>
      </w:pPr>
      <w:r w:rsidRPr="00C85444">
        <w:t>Мережа</w:t>
      </w:r>
      <w:r w:rsidRPr="00C85444">
        <w:rPr>
          <w:spacing w:val="1"/>
        </w:rPr>
        <w:t xml:space="preserve"> </w:t>
      </w:r>
      <w:r w:rsidRPr="00C85444">
        <w:t>племінних</w:t>
      </w:r>
      <w:r w:rsidRPr="00C85444">
        <w:rPr>
          <w:spacing w:val="1"/>
        </w:rPr>
        <w:t xml:space="preserve"> </w:t>
      </w:r>
      <w:r w:rsidRPr="00C85444">
        <w:t>підприємств</w:t>
      </w:r>
      <w:r w:rsidRPr="00C85444">
        <w:rPr>
          <w:spacing w:val="1"/>
        </w:rPr>
        <w:t xml:space="preserve"> </w:t>
      </w:r>
      <w:r w:rsidRPr="00C85444">
        <w:t>в</w:t>
      </w:r>
      <w:r w:rsidRPr="00C85444">
        <w:rPr>
          <w:spacing w:val="1"/>
        </w:rPr>
        <w:t xml:space="preserve"> </w:t>
      </w:r>
      <w:r w:rsidRPr="00C85444">
        <w:t>області</w:t>
      </w:r>
      <w:r w:rsidRPr="00C85444">
        <w:rPr>
          <w:spacing w:val="1"/>
        </w:rPr>
        <w:t xml:space="preserve"> </w:t>
      </w:r>
      <w:r w:rsidRPr="00C85444">
        <w:t>налічує</w:t>
      </w:r>
      <w:r w:rsidRPr="00C85444">
        <w:rPr>
          <w:spacing w:val="1"/>
        </w:rPr>
        <w:t xml:space="preserve"> </w:t>
      </w:r>
      <w:r w:rsidRPr="00C85444">
        <w:t>9</w:t>
      </w:r>
      <w:r w:rsidRPr="00C85444">
        <w:rPr>
          <w:spacing w:val="1"/>
        </w:rPr>
        <w:t xml:space="preserve"> </w:t>
      </w:r>
      <w:r w:rsidRPr="00C85444">
        <w:t>господарств,</w:t>
      </w:r>
      <w:r w:rsidRPr="00C85444">
        <w:rPr>
          <w:spacing w:val="70"/>
        </w:rPr>
        <w:t xml:space="preserve"> </w:t>
      </w:r>
      <w:r w:rsidRPr="00C85444">
        <w:t>які</w:t>
      </w:r>
      <w:r w:rsidRPr="00C85444">
        <w:rPr>
          <w:spacing w:val="1"/>
        </w:rPr>
        <w:t xml:space="preserve"> </w:t>
      </w:r>
      <w:r w:rsidRPr="00C85444">
        <w:t>мають</w:t>
      </w:r>
      <w:r w:rsidRPr="00C85444">
        <w:rPr>
          <w:spacing w:val="-3"/>
        </w:rPr>
        <w:t xml:space="preserve"> </w:t>
      </w:r>
      <w:r w:rsidRPr="00C85444">
        <w:t>14 статусів суб’єктів</w:t>
      </w:r>
      <w:r w:rsidRPr="00C85444">
        <w:rPr>
          <w:spacing w:val="-3"/>
        </w:rPr>
        <w:t xml:space="preserve"> </w:t>
      </w:r>
      <w:r w:rsidRPr="00C85444">
        <w:t>племінної</w:t>
      </w:r>
      <w:r w:rsidRPr="00C85444">
        <w:rPr>
          <w:spacing w:val="1"/>
        </w:rPr>
        <w:t xml:space="preserve"> </w:t>
      </w:r>
      <w:r w:rsidRPr="00C85444">
        <w:t>справи.</w:t>
      </w:r>
    </w:p>
    <w:p w:rsidR="003B1599" w:rsidRPr="00C85444" w:rsidRDefault="003B1599" w:rsidP="003B1599">
      <w:pPr>
        <w:pStyle w:val="aa"/>
        <w:spacing w:after="0"/>
        <w:ind w:right="124" w:firstLine="709"/>
        <w:jc w:val="both"/>
      </w:pPr>
      <w:r w:rsidRPr="00C85444">
        <w:rPr>
          <w:b/>
        </w:rPr>
        <w:t>Виробництво харчових продуктів</w:t>
      </w:r>
      <w:r w:rsidRPr="00C85444">
        <w:t>, напоїв – одна з найбільш впливових</w:t>
      </w:r>
      <w:r w:rsidRPr="00C85444">
        <w:rPr>
          <w:spacing w:val="1"/>
        </w:rPr>
        <w:t xml:space="preserve"> </w:t>
      </w:r>
      <w:r w:rsidRPr="00C85444">
        <w:t>галузей</w:t>
      </w:r>
      <w:r w:rsidRPr="00C85444">
        <w:rPr>
          <w:spacing w:val="-3"/>
        </w:rPr>
        <w:t xml:space="preserve"> </w:t>
      </w:r>
      <w:r w:rsidRPr="00C85444">
        <w:t>промисловості</w:t>
      </w:r>
      <w:r w:rsidRPr="00C85444">
        <w:rPr>
          <w:spacing w:val="2"/>
        </w:rPr>
        <w:t xml:space="preserve"> </w:t>
      </w:r>
      <w:r w:rsidRPr="00C85444">
        <w:t>області.</w:t>
      </w:r>
    </w:p>
    <w:p w:rsidR="003B1599" w:rsidRPr="00C85444" w:rsidRDefault="003B1599" w:rsidP="003B1599">
      <w:pPr>
        <w:pStyle w:val="aa"/>
        <w:spacing w:after="0"/>
        <w:ind w:right="119" w:firstLine="709"/>
        <w:jc w:val="both"/>
      </w:pPr>
      <w:r w:rsidRPr="00C85444">
        <w:t>На території області діють 158 підприємств переробної та харчової галузі,</w:t>
      </w:r>
      <w:r w:rsidRPr="00C85444">
        <w:rPr>
          <w:spacing w:val="-67"/>
        </w:rPr>
        <w:t xml:space="preserve"> </w:t>
      </w:r>
      <w:r w:rsidRPr="00C85444">
        <w:t>діяльність</w:t>
      </w:r>
      <w:r w:rsidRPr="00C85444">
        <w:rPr>
          <w:spacing w:val="-2"/>
        </w:rPr>
        <w:t xml:space="preserve"> </w:t>
      </w:r>
      <w:r w:rsidRPr="00C85444">
        <w:t>яких охоплює</w:t>
      </w:r>
      <w:r w:rsidRPr="00C85444">
        <w:rPr>
          <w:spacing w:val="-1"/>
        </w:rPr>
        <w:t xml:space="preserve"> </w:t>
      </w:r>
      <w:r w:rsidRPr="00C85444">
        <w:t>майже</w:t>
      </w:r>
      <w:r w:rsidRPr="00C85444">
        <w:rPr>
          <w:spacing w:val="-1"/>
        </w:rPr>
        <w:t xml:space="preserve"> </w:t>
      </w:r>
      <w:r w:rsidRPr="00C85444">
        <w:t>всі</w:t>
      </w:r>
      <w:r w:rsidRPr="00C85444">
        <w:rPr>
          <w:spacing w:val="-1"/>
        </w:rPr>
        <w:t xml:space="preserve"> </w:t>
      </w:r>
      <w:r w:rsidRPr="00C85444">
        <w:t>напрями споживчого</w:t>
      </w:r>
      <w:r w:rsidRPr="00C85444">
        <w:rPr>
          <w:spacing w:val="1"/>
        </w:rPr>
        <w:t xml:space="preserve"> </w:t>
      </w:r>
      <w:r w:rsidRPr="00C85444">
        <w:t>ринку.</w:t>
      </w:r>
    </w:p>
    <w:p w:rsidR="003B1599" w:rsidRPr="00C85444" w:rsidRDefault="003B1599" w:rsidP="003B1599">
      <w:pPr>
        <w:pStyle w:val="aa"/>
        <w:spacing w:after="0"/>
        <w:ind w:right="120" w:firstLine="709"/>
        <w:jc w:val="both"/>
      </w:pPr>
      <w:r w:rsidRPr="00C85444">
        <w:t>Харчова</w:t>
      </w:r>
      <w:r w:rsidRPr="00C85444">
        <w:rPr>
          <w:spacing w:val="1"/>
        </w:rPr>
        <w:t xml:space="preserve"> </w:t>
      </w:r>
      <w:r w:rsidRPr="00C85444">
        <w:t>промисловість</w:t>
      </w:r>
      <w:r w:rsidRPr="00C85444">
        <w:rPr>
          <w:spacing w:val="1"/>
        </w:rPr>
        <w:t xml:space="preserve"> </w:t>
      </w:r>
      <w:r w:rsidRPr="00C85444">
        <w:t>області</w:t>
      </w:r>
      <w:r w:rsidRPr="00C85444">
        <w:rPr>
          <w:spacing w:val="1"/>
        </w:rPr>
        <w:t xml:space="preserve"> </w:t>
      </w:r>
      <w:r w:rsidRPr="00C85444">
        <w:t>забезпечує</w:t>
      </w:r>
      <w:r w:rsidRPr="00C85444">
        <w:rPr>
          <w:spacing w:val="1"/>
        </w:rPr>
        <w:t xml:space="preserve"> </w:t>
      </w:r>
      <w:r w:rsidRPr="00C85444">
        <w:t>населення</w:t>
      </w:r>
      <w:r w:rsidRPr="00C85444">
        <w:rPr>
          <w:spacing w:val="1"/>
        </w:rPr>
        <w:t xml:space="preserve"> </w:t>
      </w:r>
      <w:r w:rsidRPr="00C85444">
        <w:t>широким</w:t>
      </w:r>
      <w:r w:rsidRPr="00C85444">
        <w:rPr>
          <w:spacing w:val="1"/>
        </w:rPr>
        <w:t xml:space="preserve"> </w:t>
      </w:r>
      <w:r w:rsidRPr="00C85444">
        <w:t>асортиментом</w:t>
      </w:r>
      <w:r w:rsidRPr="00C85444">
        <w:rPr>
          <w:spacing w:val="1"/>
        </w:rPr>
        <w:t xml:space="preserve"> </w:t>
      </w:r>
      <w:r w:rsidRPr="00C85444">
        <w:t>м’ясної,</w:t>
      </w:r>
      <w:r w:rsidRPr="00C85444">
        <w:rPr>
          <w:spacing w:val="1"/>
        </w:rPr>
        <w:t xml:space="preserve"> </w:t>
      </w:r>
      <w:r w:rsidRPr="00C85444">
        <w:t>молочної,</w:t>
      </w:r>
      <w:r w:rsidRPr="00C85444">
        <w:rPr>
          <w:spacing w:val="1"/>
        </w:rPr>
        <w:t xml:space="preserve"> </w:t>
      </w:r>
      <w:r w:rsidRPr="00C85444">
        <w:t>борошно-круп’яної,</w:t>
      </w:r>
      <w:r w:rsidRPr="00C85444">
        <w:rPr>
          <w:spacing w:val="71"/>
        </w:rPr>
        <w:t xml:space="preserve"> </w:t>
      </w:r>
      <w:r w:rsidRPr="00C85444">
        <w:t>хлібопекарської</w:t>
      </w:r>
      <w:r w:rsidRPr="00C85444">
        <w:rPr>
          <w:spacing w:val="1"/>
        </w:rPr>
        <w:t xml:space="preserve"> </w:t>
      </w:r>
      <w:r w:rsidRPr="00C85444">
        <w:t>продукції,</w:t>
      </w:r>
      <w:r w:rsidRPr="00C85444">
        <w:rPr>
          <w:spacing w:val="-1"/>
        </w:rPr>
        <w:t xml:space="preserve"> </w:t>
      </w:r>
      <w:r w:rsidRPr="00C85444">
        <w:t>кондитерськими</w:t>
      </w:r>
      <w:r w:rsidRPr="00C85444">
        <w:rPr>
          <w:spacing w:val="1"/>
        </w:rPr>
        <w:t xml:space="preserve"> </w:t>
      </w:r>
      <w:r w:rsidRPr="00C85444">
        <w:t>виробами,</w:t>
      </w:r>
      <w:r w:rsidRPr="00C85444">
        <w:rPr>
          <w:spacing w:val="-1"/>
        </w:rPr>
        <w:t xml:space="preserve"> </w:t>
      </w:r>
      <w:r w:rsidRPr="00C85444">
        <w:t>напоями та</w:t>
      </w:r>
      <w:r w:rsidRPr="00C85444">
        <w:rPr>
          <w:spacing w:val="-2"/>
        </w:rPr>
        <w:t xml:space="preserve"> </w:t>
      </w:r>
      <w:r w:rsidRPr="00C85444">
        <w:t>інше.</w:t>
      </w:r>
    </w:p>
    <w:p w:rsidR="003B1599" w:rsidRPr="00C85444" w:rsidRDefault="003B1599" w:rsidP="003B1599">
      <w:pPr>
        <w:pStyle w:val="aa"/>
        <w:spacing w:after="0"/>
        <w:ind w:right="120" w:firstLine="709"/>
        <w:jc w:val="both"/>
      </w:pPr>
      <w:r w:rsidRPr="00C85444">
        <w:lastRenderedPageBreak/>
        <w:t>Розвиток туризму став одним із основним напрямів розвитку економіки в</w:t>
      </w:r>
      <w:r w:rsidRPr="00C85444">
        <w:rPr>
          <w:spacing w:val="1"/>
        </w:rPr>
        <w:t xml:space="preserve"> </w:t>
      </w:r>
      <w:r w:rsidRPr="00C85444">
        <w:t>Україні. Зазначена сфера пов’язана з діяльністю понад 50 галузей, її розвиток</w:t>
      </w:r>
      <w:r w:rsidRPr="00C85444">
        <w:rPr>
          <w:spacing w:val="1"/>
        </w:rPr>
        <w:t xml:space="preserve"> </w:t>
      </w:r>
      <w:r w:rsidRPr="00C85444">
        <w:t>сприяє</w:t>
      </w:r>
      <w:r w:rsidRPr="00C85444">
        <w:rPr>
          <w:spacing w:val="1"/>
        </w:rPr>
        <w:t xml:space="preserve"> </w:t>
      </w:r>
      <w:r w:rsidRPr="00C85444">
        <w:t>підвищенню</w:t>
      </w:r>
      <w:r w:rsidRPr="00C85444">
        <w:rPr>
          <w:spacing w:val="1"/>
        </w:rPr>
        <w:t xml:space="preserve"> </w:t>
      </w:r>
      <w:r w:rsidRPr="00C85444">
        <w:t>рівня</w:t>
      </w:r>
      <w:r w:rsidRPr="00C85444">
        <w:rPr>
          <w:spacing w:val="1"/>
        </w:rPr>
        <w:t xml:space="preserve"> </w:t>
      </w:r>
      <w:r w:rsidRPr="00C85444">
        <w:t>зайнятості</w:t>
      </w:r>
      <w:r w:rsidRPr="00C85444">
        <w:rPr>
          <w:spacing w:val="1"/>
        </w:rPr>
        <w:t xml:space="preserve"> </w:t>
      </w:r>
      <w:r w:rsidRPr="00C85444">
        <w:t>населення,</w:t>
      </w:r>
      <w:r w:rsidRPr="00C85444">
        <w:rPr>
          <w:spacing w:val="1"/>
        </w:rPr>
        <w:t xml:space="preserve"> </w:t>
      </w:r>
      <w:r w:rsidRPr="00C85444">
        <w:t>збереженню</w:t>
      </w:r>
      <w:r w:rsidRPr="00C85444">
        <w:rPr>
          <w:spacing w:val="1"/>
        </w:rPr>
        <w:t xml:space="preserve"> </w:t>
      </w:r>
      <w:r w:rsidRPr="00C85444">
        <w:t>та</w:t>
      </w:r>
      <w:r w:rsidRPr="00C85444">
        <w:rPr>
          <w:spacing w:val="1"/>
        </w:rPr>
        <w:t xml:space="preserve"> </w:t>
      </w:r>
      <w:r w:rsidRPr="00C85444">
        <w:t>розвитку</w:t>
      </w:r>
      <w:r w:rsidRPr="00C85444">
        <w:rPr>
          <w:spacing w:val="1"/>
        </w:rPr>
        <w:t xml:space="preserve"> </w:t>
      </w:r>
      <w:r w:rsidRPr="00C85444">
        <w:t>історико-культурного</w:t>
      </w:r>
      <w:r w:rsidRPr="00C85444">
        <w:rPr>
          <w:spacing w:val="1"/>
        </w:rPr>
        <w:t xml:space="preserve"> </w:t>
      </w:r>
      <w:r w:rsidRPr="00C85444">
        <w:t>потенціалу,</w:t>
      </w:r>
      <w:r w:rsidRPr="00C85444">
        <w:rPr>
          <w:spacing w:val="1"/>
        </w:rPr>
        <w:t xml:space="preserve"> </w:t>
      </w:r>
      <w:r w:rsidRPr="00C85444">
        <w:t>збереженню</w:t>
      </w:r>
      <w:r w:rsidRPr="00C85444">
        <w:rPr>
          <w:spacing w:val="1"/>
        </w:rPr>
        <w:t xml:space="preserve"> </w:t>
      </w:r>
      <w:r w:rsidRPr="00C85444">
        <w:t>екологічного</w:t>
      </w:r>
      <w:r w:rsidRPr="00C85444">
        <w:rPr>
          <w:spacing w:val="1"/>
        </w:rPr>
        <w:t xml:space="preserve"> </w:t>
      </w:r>
      <w:r w:rsidRPr="00C85444">
        <w:t>безпечного</w:t>
      </w:r>
      <w:r w:rsidRPr="00C85444">
        <w:rPr>
          <w:spacing w:val="1"/>
        </w:rPr>
        <w:t xml:space="preserve"> </w:t>
      </w:r>
      <w:r w:rsidRPr="00C85444">
        <w:t>навколишнього середовища, розвитку міжнародного співробітництва, а також</w:t>
      </w:r>
      <w:r w:rsidRPr="00C85444">
        <w:rPr>
          <w:spacing w:val="1"/>
        </w:rPr>
        <w:t xml:space="preserve"> </w:t>
      </w:r>
      <w:r w:rsidRPr="00C85444">
        <w:t>підвищує</w:t>
      </w:r>
      <w:r w:rsidRPr="00C85444">
        <w:rPr>
          <w:spacing w:val="-3"/>
        </w:rPr>
        <w:t xml:space="preserve"> </w:t>
      </w:r>
      <w:r w:rsidRPr="00C85444">
        <w:t>рівень</w:t>
      </w:r>
      <w:r w:rsidRPr="00C85444">
        <w:rPr>
          <w:spacing w:val="-1"/>
        </w:rPr>
        <w:t xml:space="preserve"> </w:t>
      </w:r>
      <w:r w:rsidRPr="00C85444">
        <w:t>інноваційності економіки</w:t>
      </w:r>
      <w:r w:rsidRPr="00C85444">
        <w:rPr>
          <w:spacing w:val="4"/>
        </w:rPr>
        <w:t xml:space="preserve"> </w:t>
      </w:r>
      <w:r w:rsidRPr="00C85444">
        <w:t>регіону.</w:t>
      </w:r>
    </w:p>
    <w:p w:rsidR="003B1599" w:rsidRPr="00C85444" w:rsidRDefault="003B1599" w:rsidP="003B1599">
      <w:pPr>
        <w:pStyle w:val="aa"/>
        <w:spacing w:after="0"/>
        <w:ind w:right="121" w:firstLine="709"/>
        <w:jc w:val="both"/>
      </w:pPr>
      <w:r w:rsidRPr="00C85444">
        <w:t>Миколаївська</w:t>
      </w:r>
      <w:r w:rsidRPr="00C85444">
        <w:rPr>
          <w:spacing w:val="1"/>
        </w:rPr>
        <w:t xml:space="preserve"> </w:t>
      </w:r>
      <w:r w:rsidRPr="00C85444">
        <w:t>область</w:t>
      </w:r>
      <w:r w:rsidRPr="00C85444">
        <w:rPr>
          <w:spacing w:val="1"/>
        </w:rPr>
        <w:t xml:space="preserve"> </w:t>
      </w:r>
      <w:r w:rsidRPr="00C85444">
        <w:t>володіє</w:t>
      </w:r>
      <w:r w:rsidRPr="00C85444">
        <w:rPr>
          <w:spacing w:val="1"/>
        </w:rPr>
        <w:t xml:space="preserve"> </w:t>
      </w:r>
      <w:r w:rsidRPr="00C85444">
        <w:t>потужним</w:t>
      </w:r>
      <w:r w:rsidRPr="00C85444">
        <w:rPr>
          <w:spacing w:val="1"/>
        </w:rPr>
        <w:t xml:space="preserve"> </w:t>
      </w:r>
      <w:r w:rsidRPr="00C85444">
        <w:t>рекреаційно-туристичним</w:t>
      </w:r>
      <w:r w:rsidRPr="00C85444">
        <w:rPr>
          <w:spacing w:val="1"/>
        </w:rPr>
        <w:t xml:space="preserve"> </w:t>
      </w:r>
      <w:r w:rsidRPr="00C85444">
        <w:t>потенціалом,</w:t>
      </w:r>
      <w:r w:rsidRPr="00C85444">
        <w:rPr>
          <w:spacing w:val="1"/>
        </w:rPr>
        <w:t xml:space="preserve"> </w:t>
      </w:r>
      <w:r w:rsidRPr="00C85444">
        <w:t>вигідним</w:t>
      </w:r>
      <w:r w:rsidRPr="00C85444">
        <w:rPr>
          <w:spacing w:val="1"/>
        </w:rPr>
        <w:t xml:space="preserve"> </w:t>
      </w:r>
      <w:r w:rsidRPr="00C85444">
        <w:t>географічним</w:t>
      </w:r>
      <w:r w:rsidRPr="00C85444">
        <w:rPr>
          <w:spacing w:val="1"/>
        </w:rPr>
        <w:t xml:space="preserve"> </w:t>
      </w:r>
      <w:r w:rsidRPr="00C85444">
        <w:t>розташуванням,</w:t>
      </w:r>
      <w:r w:rsidRPr="00C85444">
        <w:rPr>
          <w:spacing w:val="1"/>
        </w:rPr>
        <w:t xml:space="preserve"> </w:t>
      </w:r>
      <w:r w:rsidRPr="00C85444">
        <w:t>історико-культурними</w:t>
      </w:r>
      <w:r w:rsidRPr="00C85444">
        <w:rPr>
          <w:spacing w:val="1"/>
        </w:rPr>
        <w:t xml:space="preserve"> </w:t>
      </w:r>
      <w:r w:rsidRPr="00C85444">
        <w:t>пам’ятками,</w:t>
      </w:r>
      <w:r w:rsidRPr="00C85444">
        <w:rPr>
          <w:spacing w:val="1"/>
        </w:rPr>
        <w:t xml:space="preserve"> </w:t>
      </w:r>
      <w:r w:rsidRPr="00C85444">
        <w:t>неповторними</w:t>
      </w:r>
      <w:r w:rsidRPr="00C85444">
        <w:rPr>
          <w:spacing w:val="1"/>
        </w:rPr>
        <w:t xml:space="preserve"> </w:t>
      </w:r>
      <w:r w:rsidRPr="00C85444">
        <w:t>краєвидами,</w:t>
      </w:r>
      <w:r w:rsidRPr="00C85444">
        <w:rPr>
          <w:spacing w:val="1"/>
        </w:rPr>
        <w:t xml:space="preserve"> </w:t>
      </w:r>
      <w:r w:rsidRPr="00C85444">
        <w:t>багатою</w:t>
      </w:r>
      <w:r w:rsidRPr="00C85444">
        <w:rPr>
          <w:spacing w:val="1"/>
        </w:rPr>
        <w:t xml:space="preserve"> </w:t>
      </w:r>
      <w:r w:rsidRPr="00C85444">
        <w:t>спадщиною,</w:t>
      </w:r>
      <w:r w:rsidRPr="00C85444">
        <w:rPr>
          <w:spacing w:val="1"/>
        </w:rPr>
        <w:t xml:space="preserve"> </w:t>
      </w:r>
      <w:r w:rsidRPr="00C85444">
        <w:t>безцінними</w:t>
      </w:r>
      <w:r w:rsidRPr="00C85444">
        <w:rPr>
          <w:spacing w:val="1"/>
        </w:rPr>
        <w:t xml:space="preserve"> </w:t>
      </w:r>
      <w:r w:rsidRPr="00C85444">
        <w:t>рекреаційними ресурсами та має всі умови для успішного розвитку туризму і</w:t>
      </w:r>
      <w:r w:rsidRPr="00C85444">
        <w:rPr>
          <w:spacing w:val="1"/>
        </w:rPr>
        <w:t xml:space="preserve"> </w:t>
      </w:r>
      <w:r w:rsidRPr="00C85444">
        <w:t>відпочинку.</w:t>
      </w:r>
    </w:p>
    <w:p w:rsidR="003B1599" w:rsidRPr="00C85444" w:rsidRDefault="003B1599" w:rsidP="003B1599">
      <w:pPr>
        <w:pStyle w:val="aa"/>
        <w:spacing w:after="0"/>
        <w:ind w:right="121" w:firstLine="709"/>
        <w:jc w:val="both"/>
      </w:pPr>
      <w:r w:rsidRPr="00C85444">
        <w:t>Основу потужного туристично - рекреаційного та оздоровчо-лікувального</w:t>
      </w:r>
      <w:r w:rsidRPr="00C85444">
        <w:rPr>
          <w:spacing w:val="-67"/>
        </w:rPr>
        <w:t xml:space="preserve"> </w:t>
      </w:r>
      <w:r w:rsidRPr="00C85444">
        <w:t>комплексу</w:t>
      </w:r>
      <w:r w:rsidRPr="00C85444">
        <w:rPr>
          <w:spacing w:val="1"/>
        </w:rPr>
        <w:t xml:space="preserve"> </w:t>
      </w:r>
      <w:r w:rsidRPr="00C85444">
        <w:t>складають</w:t>
      </w:r>
      <w:r w:rsidRPr="00C85444">
        <w:rPr>
          <w:spacing w:val="1"/>
        </w:rPr>
        <w:t xml:space="preserve"> </w:t>
      </w:r>
      <w:r w:rsidRPr="00C85444">
        <w:t>рекреаційні</w:t>
      </w:r>
      <w:r w:rsidRPr="00C85444">
        <w:rPr>
          <w:spacing w:val="1"/>
        </w:rPr>
        <w:t xml:space="preserve"> </w:t>
      </w:r>
      <w:r w:rsidRPr="00C85444">
        <w:t>території</w:t>
      </w:r>
      <w:r w:rsidRPr="00C85444">
        <w:rPr>
          <w:spacing w:val="1"/>
        </w:rPr>
        <w:t xml:space="preserve"> </w:t>
      </w:r>
      <w:r w:rsidRPr="00C85444">
        <w:t>населених</w:t>
      </w:r>
      <w:r w:rsidRPr="00C85444">
        <w:rPr>
          <w:spacing w:val="1"/>
        </w:rPr>
        <w:t xml:space="preserve"> </w:t>
      </w:r>
      <w:r w:rsidRPr="00C85444">
        <w:t>пунктів</w:t>
      </w:r>
      <w:r w:rsidRPr="00C85444">
        <w:rPr>
          <w:spacing w:val="1"/>
        </w:rPr>
        <w:t xml:space="preserve"> </w:t>
      </w:r>
      <w:r w:rsidRPr="00C85444">
        <w:t>Коблеве,</w:t>
      </w:r>
      <w:r w:rsidRPr="00C85444">
        <w:rPr>
          <w:spacing w:val="1"/>
        </w:rPr>
        <w:t xml:space="preserve"> </w:t>
      </w:r>
      <w:r w:rsidRPr="00C85444">
        <w:t>Рибаківка,</w:t>
      </w:r>
      <w:r w:rsidRPr="00C85444">
        <w:rPr>
          <w:spacing w:val="-1"/>
        </w:rPr>
        <w:t xml:space="preserve"> </w:t>
      </w:r>
      <w:r w:rsidRPr="00C85444">
        <w:t>Чорноморка та</w:t>
      </w:r>
      <w:r w:rsidRPr="00C85444">
        <w:rPr>
          <w:spacing w:val="-4"/>
        </w:rPr>
        <w:t xml:space="preserve"> </w:t>
      </w:r>
      <w:r w:rsidRPr="00C85444">
        <w:t>Очаків.</w:t>
      </w:r>
    </w:p>
    <w:p w:rsidR="003B1599" w:rsidRPr="00C85444" w:rsidRDefault="003B1599" w:rsidP="003B1599">
      <w:pPr>
        <w:pStyle w:val="aa"/>
        <w:spacing w:after="0"/>
        <w:ind w:right="118" w:firstLine="709"/>
        <w:jc w:val="both"/>
      </w:pPr>
      <w:r w:rsidRPr="00C85444">
        <w:t>Розвитку</w:t>
      </w:r>
      <w:r w:rsidRPr="00C85444">
        <w:rPr>
          <w:spacing w:val="1"/>
        </w:rPr>
        <w:t xml:space="preserve"> </w:t>
      </w:r>
      <w:r w:rsidRPr="00C85444">
        <w:t>мережі</w:t>
      </w:r>
      <w:r w:rsidRPr="00C85444">
        <w:rPr>
          <w:spacing w:val="1"/>
        </w:rPr>
        <w:t xml:space="preserve"> </w:t>
      </w:r>
      <w:r w:rsidRPr="00C85444">
        <w:t>туристичних</w:t>
      </w:r>
      <w:r w:rsidRPr="00C85444">
        <w:rPr>
          <w:spacing w:val="1"/>
        </w:rPr>
        <w:t xml:space="preserve"> </w:t>
      </w:r>
      <w:r w:rsidRPr="00C85444">
        <w:t>маршрутів</w:t>
      </w:r>
      <w:r w:rsidRPr="00C85444">
        <w:rPr>
          <w:spacing w:val="1"/>
        </w:rPr>
        <w:t xml:space="preserve"> </w:t>
      </w:r>
      <w:r w:rsidRPr="00C85444">
        <w:t>та</w:t>
      </w:r>
      <w:r w:rsidRPr="00C85444">
        <w:rPr>
          <w:spacing w:val="1"/>
        </w:rPr>
        <w:t xml:space="preserve"> </w:t>
      </w:r>
      <w:r w:rsidRPr="00C85444">
        <w:t>екскурсійних</w:t>
      </w:r>
      <w:r w:rsidRPr="00C85444">
        <w:rPr>
          <w:spacing w:val="1"/>
        </w:rPr>
        <w:t xml:space="preserve"> </w:t>
      </w:r>
      <w:r w:rsidRPr="00C85444">
        <w:t>програм</w:t>
      </w:r>
      <w:r w:rsidRPr="00C85444">
        <w:rPr>
          <w:spacing w:val="1"/>
        </w:rPr>
        <w:t xml:space="preserve"> </w:t>
      </w:r>
      <w:r w:rsidRPr="00C85444">
        <w:t>в</w:t>
      </w:r>
      <w:r w:rsidRPr="00C85444">
        <w:rPr>
          <w:spacing w:val="1"/>
        </w:rPr>
        <w:t xml:space="preserve"> </w:t>
      </w:r>
      <w:r w:rsidRPr="00C85444">
        <w:t>області</w:t>
      </w:r>
      <w:r w:rsidRPr="00C85444">
        <w:rPr>
          <w:spacing w:val="1"/>
        </w:rPr>
        <w:t xml:space="preserve"> </w:t>
      </w:r>
      <w:r w:rsidRPr="00C85444">
        <w:t>сприяє</w:t>
      </w:r>
      <w:r w:rsidRPr="00C85444">
        <w:rPr>
          <w:spacing w:val="1"/>
        </w:rPr>
        <w:t xml:space="preserve"> </w:t>
      </w:r>
      <w:r w:rsidRPr="00C85444">
        <w:t>велика</w:t>
      </w:r>
      <w:r w:rsidRPr="00C85444">
        <w:rPr>
          <w:spacing w:val="1"/>
        </w:rPr>
        <w:t xml:space="preserve"> </w:t>
      </w:r>
      <w:r w:rsidRPr="00C85444">
        <w:t>кількість</w:t>
      </w:r>
      <w:r w:rsidRPr="00C85444">
        <w:rPr>
          <w:spacing w:val="1"/>
        </w:rPr>
        <w:t xml:space="preserve"> </w:t>
      </w:r>
      <w:r w:rsidRPr="00C85444">
        <w:t>археологічних,</w:t>
      </w:r>
      <w:r w:rsidRPr="00C85444">
        <w:rPr>
          <w:spacing w:val="1"/>
        </w:rPr>
        <w:t xml:space="preserve"> </w:t>
      </w:r>
      <w:r w:rsidRPr="00C85444">
        <w:t>історико-культурних</w:t>
      </w:r>
      <w:r w:rsidRPr="00C85444">
        <w:rPr>
          <w:spacing w:val="1"/>
        </w:rPr>
        <w:t xml:space="preserve"> </w:t>
      </w:r>
      <w:r w:rsidRPr="00C85444">
        <w:t>та</w:t>
      </w:r>
      <w:r w:rsidRPr="00C85444">
        <w:rPr>
          <w:spacing w:val="1"/>
        </w:rPr>
        <w:t xml:space="preserve"> </w:t>
      </w:r>
      <w:r w:rsidRPr="00C85444">
        <w:t>туристично-рекреаційних</w:t>
      </w:r>
      <w:r w:rsidRPr="00C85444">
        <w:rPr>
          <w:spacing w:val="1"/>
        </w:rPr>
        <w:t xml:space="preserve"> </w:t>
      </w:r>
      <w:r w:rsidRPr="00C85444">
        <w:t>об’єктів,</w:t>
      </w:r>
      <w:r w:rsidRPr="00C85444">
        <w:rPr>
          <w:spacing w:val="1"/>
        </w:rPr>
        <w:t xml:space="preserve"> </w:t>
      </w:r>
      <w:r w:rsidRPr="00C85444">
        <w:t>таких</w:t>
      </w:r>
      <w:r w:rsidRPr="00C85444">
        <w:rPr>
          <w:spacing w:val="1"/>
        </w:rPr>
        <w:t xml:space="preserve"> </w:t>
      </w:r>
      <w:r w:rsidRPr="00C85444">
        <w:t>як:</w:t>
      </w:r>
      <w:r w:rsidRPr="00C85444">
        <w:rPr>
          <w:spacing w:val="1"/>
        </w:rPr>
        <w:t xml:space="preserve"> </w:t>
      </w:r>
      <w:r w:rsidRPr="00C85444">
        <w:t>найкращий</w:t>
      </w:r>
      <w:r w:rsidRPr="00C85444">
        <w:rPr>
          <w:spacing w:val="1"/>
        </w:rPr>
        <w:t xml:space="preserve"> </w:t>
      </w:r>
      <w:r w:rsidRPr="00C85444">
        <w:t>в</w:t>
      </w:r>
      <w:r w:rsidRPr="00C85444">
        <w:rPr>
          <w:spacing w:val="1"/>
        </w:rPr>
        <w:t xml:space="preserve"> </w:t>
      </w:r>
      <w:r w:rsidRPr="00C85444">
        <w:t>Україні</w:t>
      </w:r>
      <w:r w:rsidRPr="00C85444">
        <w:rPr>
          <w:spacing w:val="-67"/>
        </w:rPr>
        <w:t xml:space="preserve"> </w:t>
      </w:r>
      <w:r w:rsidRPr="00C85444">
        <w:t>Миколаївський зоопарк, найстаріший в Україні яхт-клуб, музей ракетних військ</w:t>
      </w:r>
      <w:r w:rsidRPr="00C85444">
        <w:rPr>
          <w:spacing w:val="-67"/>
        </w:rPr>
        <w:t xml:space="preserve"> </w:t>
      </w:r>
      <w:r w:rsidRPr="00C85444">
        <w:t>стратегічного</w:t>
      </w:r>
      <w:r w:rsidRPr="00C85444">
        <w:rPr>
          <w:spacing w:val="1"/>
        </w:rPr>
        <w:t xml:space="preserve"> </w:t>
      </w:r>
      <w:r w:rsidRPr="00C85444">
        <w:t>призначення,</w:t>
      </w:r>
      <w:r w:rsidRPr="00C85444">
        <w:rPr>
          <w:spacing w:val="1"/>
        </w:rPr>
        <w:t xml:space="preserve"> </w:t>
      </w:r>
      <w:r w:rsidRPr="00C85444">
        <w:t>яких</w:t>
      </w:r>
      <w:r w:rsidRPr="00C85444">
        <w:rPr>
          <w:spacing w:val="1"/>
        </w:rPr>
        <w:t xml:space="preserve"> </w:t>
      </w:r>
      <w:r w:rsidRPr="00C85444">
        <w:t>є</w:t>
      </w:r>
      <w:r w:rsidRPr="00C85444">
        <w:rPr>
          <w:spacing w:val="1"/>
        </w:rPr>
        <w:t xml:space="preserve"> </w:t>
      </w:r>
      <w:r w:rsidRPr="00C85444">
        <w:t>лише</w:t>
      </w:r>
      <w:r w:rsidRPr="00C85444">
        <w:rPr>
          <w:spacing w:val="1"/>
        </w:rPr>
        <w:t xml:space="preserve"> </w:t>
      </w:r>
      <w:r w:rsidRPr="00C85444">
        <w:t>два</w:t>
      </w:r>
      <w:r w:rsidRPr="00C85444">
        <w:rPr>
          <w:spacing w:val="1"/>
        </w:rPr>
        <w:t xml:space="preserve"> </w:t>
      </w:r>
      <w:r w:rsidRPr="00C85444">
        <w:t>у</w:t>
      </w:r>
      <w:r w:rsidRPr="00C85444">
        <w:rPr>
          <w:spacing w:val="1"/>
        </w:rPr>
        <w:t xml:space="preserve"> </w:t>
      </w:r>
      <w:r w:rsidRPr="00C85444">
        <w:t>світі</w:t>
      </w:r>
      <w:r w:rsidRPr="00C85444">
        <w:rPr>
          <w:spacing w:val="1"/>
        </w:rPr>
        <w:t xml:space="preserve"> </w:t>
      </w:r>
      <w:r w:rsidRPr="00C85444">
        <w:t>(один</w:t>
      </w:r>
      <w:r w:rsidRPr="00C85444">
        <w:rPr>
          <w:spacing w:val="1"/>
        </w:rPr>
        <w:t xml:space="preserve"> </w:t>
      </w:r>
      <w:r w:rsidRPr="00C85444">
        <w:t>у</w:t>
      </w:r>
      <w:r w:rsidRPr="00C85444">
        <w:rPr>
          <w:spacing w:val="1"/>
        </w:rPr>
        <w:t xml:space="preserve"> </w:t>
      </w:r>
      <w:r w:rsidRPr="00C85444">
        <w:t>Миколаївській</w:t>
      </w:r>
      <w:r w:rsidRPr="00C85444">
        <w:rPr>
          <w:spacing w:val="-67"/>
        </w:rPr>
        <w:t xml:space="preserve"> </w:t>
      </w:r>
      <w:r w:rsidRPr="00C85444">
        <w:t>області,</w:t>
      </w:r>
      <w:r w:rsidRPr="00C85444">
        <w:rPr>
          <w:spacing w:val="65"/>
        </w:rPr>
        <w:t xml:space="preserve"> </w:t>
      </w:r>
      <w:r w:rsidRPr="00C85444">
        <w:t>другий  –</w:t>
      </w:r>
      <w:r w:rsidRPr="00C85444">
        <w:rPr>
          <w:spacing w:val="66"/>
        </w:rPr>
        <w:t xml:space="preserve"> </w:t>
      </w:r>
      <w:r w:rsidRPr="00C85444">
        <w:t>у</w:t>
      </w:r>
      <w:r w:rsidRPr="00C85444">
        <w:rPr>
          <w:spacing w:val="66"/>
        </w:rPr>
        <w:t xml:space="preserve"> </w:t>
      </w:r>
      <w:r w:rsidRPr="00C85444">
        <w:t>США),</w:t>
      </w:r>
      <w:r w:rsidRPr="00C85444">
        <w:rPr>
          <w:spacing w:val="66"/>
        </w:rPr>
        <w:t xml:space="preserve"> </w:t>
      </w:r>
      <w:r w:rsidRPr="00C85444">
        <w:t>найперша</w:t>
      </w:r>
      <w:r w:rsidRPr="00C85444">
        <w:rPr>
          <w:spacing w:val="64"/>
        </w:rPr>
        <w:t xml:space="preserve"> </w:t>
      </w:r>
      <w:r w:rsidRPr="00C85444">
        <w:t>в  Україні</w:t>
      </w:r>
      <w:r w:rsidRPr="00C85444">
        <w:rPr>
          <w:spacing w:val="66"/>
        </w:rPr>
        <w:t xml:space="preserve"> </w:t>
      </w:r>
      <w:r w:rsidRPr="00C85444">
        <w:t>Миколаївська</w:t>
      </w:r>
      <w:r w:rsidRPr="00C85444">
        <w:rPr>
          <w:spacing w:val="67"/>
        </w:rPr>
        <w:t xml:space="preserve"> </w:t>
      </w:r>
      <w:r w:rsidRPr="00C85444">
        <w:t>астрономічнаобсерваторія, єдиний в Україні музей суднобудування і флоту, Миколаївський</w:t>
      </w:r>
      <w:r w:rsidRPr="00C85444">
        <w:rPr>
          <w:spacing w:val="1"/>
        </w:rPr>
        <w:t xml:space="preserve"> </w:t>
      </w:r>
      <w:r w:rsidRPr="00C85444">
        <w:t>обласний краєзнавчий музей «Старофлотські казарми», національний історико-</w:t>
      </w:r>
      <w:r w:rsidRPr="00C85444">
        <w:rPr>
          <w:spacing w:val="1"/>
        </w:rPr>
        <w:t xml:space="preserve"> </w:t>
      </w:r>
      <w:r w:rsidRPr="00C85444">
        <w:t>археологічний</w:t>
      </w:r>
      <w:r w:rsidRPr="00C85444">
        <w:rPr>
          <w:spacing w:val="1"/>
        </w:rPr>
        <w:t xml:space="preserve"> </w:t>
      </w:r>
      <w:r w:rsidRPr="00C85444">
        <w:t>заповідник</w:t>
      </w:r>
      <w:r w:rsidRPr="00C85444">
        <w:rPr>
          <w:spacing w:val="1"/>
        </w:rPr>
        <w:t xml:space="preserve"> </w:t>
      </w:r>
      <w:r w:rsidRPr="00C85444">
        <w:t>«Ольвія»</w:t>
      </w:r>
      <w:r w:rsidRPr="00C85444">
        <w:rPr>
          <w:spacing w:val="1"/>
        </w:rPr>
        <w:t xml:space="preserve"> </w:t>
      </w:r>
      <w:r w:rsidRPr="00C85444">
        <w:t>та</w:t>
      </w:r>
      <w:r w:rsidRPr="00C85444">
        <w:rPr>
          <w:spacing w:val="1"/>
        </w:rPr>
        <w:t xml:space="preserve"> </w:t>
      </w:r>
      <w:r w:rsidRPr="00C85444">
        <w:t>острів</w:t>
      </w:r>
      <w:r w:rsidRPr="00C85444">
        <w:rPr>
          <w:spacing w:val="1"/>
        </w:rPr>
        <w:t xml:space="preserve"> </w:t>
      </w:r>
      <w:r w:rsidRPr="00C85444">
        <w:t>Березань</w:t>
      </w:r>
      <w:r w:rsidRPr="00C85444">
        <w:rPr>
          <w:spacing w:val="1"/>
        </w:rPr>
        <w:t xml:space="preserve"> </w:t>
      </w:r>
      <w:r w:rsidRPr="00C85444">
        <w:t>(залишки</w:t>
      </w:r>
      <w:r w:rsidRPr="00C85444">
        <w:rPr>
          <w:spacing w:val="1"/>
        </w:rPr>
        <w:t xml:space="preserve"> </w:t>
      </w:r>
      <w:r w:rsidRPr="00C85444">
        <w:t>поселень</w:t>
      </w:r>
      <w:r w:rsidRPr="00C85444">
        <w:rPr>
          <w:spacing w:val="1"/>
        </w:rPr>
        <w:t xml:space="preserve"> </w:t>
      </w:r>
      <w:r w:rsidRPr="00C85444">
        <w:t>стародавніх</w:t>
      </w:r>
      <w:r w:rsidRPr="00C85444">
        <w:rPr>
          <w:spacing w:val="1"/>
        </w:rPr>
        <w:t xml:space="preserve"> </w:t>
      </w:r>
      <w:r w:rsidRPr="00C85444">
        <w:t>греків)</w:t>
      </w:r>
      <w:r w:rsidRPr="00C85444">
        <w:rPr>
          <w:spacing w:val="1"/>
        </w:rPr>
        <w:t xml:space="preserve"> </w:t>
      </w:r>
      <w:r w:rsidRPr="00C85444">
        <w:t>та</w:t>
      </w:r>
      <w:r w:rsidRPr="00C85444">
        <w:rPr>
          <w:spacing w:val="1"/>
        </w:rPr>
        <w:t xml:space="preserve"> </w:t>
      </w:r>
      <w:r w:rsidRPr="00C85444">
        <w:t>багато</w:t>
      </w:r>
      <w:r w:rsidRPr="00C85444">
        <w:rPr>
          <w:spacing w:val="1"/>
        </w:rPr>
        <w:t xml:space="preserve"> </w:t>
      </w:r>
      <w:r w:rsidRPr="00C85444">
        <w:t>інших</w:t>
      </w:r>
      <w:r w:rsidRPr="00C85444">
        <w:rPr>
          <w:spacing w:val="1"/>
        </w:rPr>
        <w:t xml:space="preserve"> </w:t>
      </w:r>
      <w:r w:rsidRPr="00C85444">
        <w:t>історичних</w:t>
      </w:r>
      <w:r w:rsidRPr="00C85444">
        <w:rPr>
          <w:spacing w:val="1"/>
        </w:rPr>
        <w:t xml:space="preserve"> </w:t>
      </w:r>
      <w:r w:rsidRPr="00C85444">
        <w:t>пам'яток,</w:t>
      </w:r>
      <w:r w:rsidRPr="00C85444">
        <w:rPr>
          <w:spacing w:val="1"/>
        </w:rPr>
        <w:t xml:space="preserve"> </w:t>
      </w:r>
      <w:r w:rsidRPr="00C85444">
        <w:t>які</w:t>
      </w:r>
      <w:r w:rsidRPr="00C85444">
        <w:rPr>
          <w:spacing w:val="1"/>
        </w:rPr>
        <w:t xml:space="preserve"> </w:t>
      </w:r>
      <w:r w:rsidRPr="00C85444">
        <w:t>забезпечують</w:t>
      </w:r>
      <w:r w:rsidRPr="00C85444">
        <w:rPr>
          <w:spacing w:val="1"/>
        </w:rPr>
        <w:t xml:space="preserve"> </w:t>
      </w:r>
      <w:r w:rsidRPr="00C85444">
        <w:t>постійний</w:t>
      </w:r>
      <w:r w:rsidRPr="00C85444">
        <w:rPr>
          <w:spacing w:val="-1"/>
        </w:rPr>
        <w:t xml:space="preserve"> </w:t>
      </w:r>
      <w:r w:rsidRPr="00C85444">
        <w:t>туристичний інтерес</w:t>
      </w:r>
      <w:r w:rsidRPr="00C85444">
        <w:rPr>
          <w:spacing w:val="-1"/>
        </w:rPr>
        <w:t xml:space="preserve"> </w:t>
      </w:r>
      <w:r w:rsidRPr="00C85444">
        <w:t>до</w:t>
      </w:r>
      <w:r w:rsidRPr="00C85444">
        <w:rPr>
          <w:spacing w:val="1"/>
        </w:rPr>
        <w:t xml:space="preserve"> </w:t>
      </w:r>
      <w:r w:rsidRPr="00C85444">
        <w:t>нашого регіону.</w:t>
      </w:r>
    </w:p>
    <w:p w:rsidR="003B1599" w:rsidRPr="00C85444" w:rsidRDefault="003B1599" w:rsidP="003B1599">
      <w:pPr>
        <w:pStyle w:val="aa"/>
        <w:spacing w:after="0"/>
        <w:ind w:right="126" w:firstLine="709"/>
        <w:jc w:val="both"/>
      </w:pPr>
      <w:r w:rsidRPr="00C85444">
        <w:rPr>
          <w:b/>
        </w:rPr>
        <w:t>Транспортний комплекс</w:t>
      </w:r>
      <w:r w:rsidRPr="00C85444">
        <w:t xml:space="preserve"> є важливою складовою у структурі економіки</w:t>
      </w:r>
      <w:r w:rsidRPr="00C85444">
        <w:rPr>
          <w:spacing w:val="1"/>
        </w:rPr>
        <w:t xml:space="preserve"> </w:t>
      </w:r>
      <w:r w:rsidRPr="00C85444">
        <w:t>Миколаївської</w:t>
      </w:r>
      <w:r w:rsidRPr="00C85444">
        <w:rPr>
          <w:spacing w:val="1"/>
        </w:rPr>
        <w:t xml:space="preserve"> </w:t>
      </w:r>
      <w:r w:rsidRPr="00C85444">
        <w:t>області.</w:t>
      </w:r>
      <w:r w:rsidRPr="00C85444">
        <w:rPr>
          <w:spacing w:val="1"/>
        </w:rPr>
        <w:t xml:space="preserve"> </w:t>
      </w:r>
      <w:r w:rsidRPr="00C85444">
        <w:t>Він</w:t>
      </w:r>
      <w:r w:rsidRPr="00C85444">
        <w:rPr>
          <w:spacing w:val="1"/>
        </w:rPr>
        <w:t xml:space="preserve"> </w:t>
      </w:r>
      <w:r w:rsidRPr="00C85444">
        <w:t>забезпечує</w:t>
      </w:r>
      <w:r w:rsidRPr="00C85444">
        <w:rPr>
          <w:spacing w:val="1"/>
        </w:rPr>
        <w:t xml:space="preserve"> </w:t>
      </w:r>
      <w:r w:rsidRPr="00C85444">
        <w:t>потреби</w:t>
      </w:r>
      <w:r w:rsidRPr="00C85444">
        <w:rPr>
          <w:spacing w:val="1"/>
        </w:rPr>
        <w:t xml:space="preserve"> </w:t>
      </w:r>
      <w:r w:rsidRPr="00C85444">
        <w:t>народного</w:t>
      </w:r>
      <w:r w:rsidRPr="00C85444">
        <w:rPr>
          <w:spacing w:val="1"/>
        </w:rPr>
        <w:t xml:space="preserve"> </w:t>
      </w:r>
      <w:r w:rsidRPr="00C85444">
        <w:t>господарства</w:t>
      </w:r>
      <w:r w:rsidRPr="00C85444">
        <w:rPr>
          <w:spacing w:val="1"/>
        </w:rPr>
        <w:t xml:space="preserve"> </w:t>
      </w:r>
      <w:r w:rsidRPr="00C85444">
        <w:t>та</w:t>
      </w:r>
      <w:r w:rsidRPr="00C85444">
        <w:rPr>
          <w:spacing w:val="1"/>
        </w:rPr>
        <w:t xml:space="preserve"> </w:t>
      </w:r>
      <w:r w:rsidRPr="00C85444">
        <w:t>населення</w:t>
      </w:r>
      <w:r w:rsidRPr="00C85444">
        <w:rPr>
          <w:spacing w:val="1"/>
        </w:rPr>
        <w:t xml:space="preserve"> </w:t>
      </w:r>
      <w:r w:rsidRPr="00C85444">
        <w:t>і</w:t>
      </w:r>
      <w:r w:rsidRPr="00C85444">
        <w:rPr>
          <w:spacing w:val="1"/>
        </w:rPr>
        <w:t xml:space="preserve"> </w:t>
      </w:r>
      <w:r w:rsidRPr="00C85444">
        <w:t>є</w:t>
      </w:r>
      <w:r w:rsidRPr="00C85444">
        <w:rPr>
          <w:spacing w:val="1"/>
        </w:rPr>
        <w:t xml:space="preserve"> </w:t>
      </w:r>
      <w:r w:rsidRPr="00C85444">
        <w:t>важливим</w:t>
      </w:r>
      <w:r w:rsidRPr="00C85444">
        <w:rPr>
          <w:spacing w:val="1"/>
        </w:rPr>
        <w:t xml:space="preserve"> </w:t>
      </w:r>
      <w:r w:rsidRPr="00C85444">
        <w:t>фактором</w:t>
      </w:r>
      <w:r w:rsidRPr="00C85444">
        <w:rPr>
          <w:spacing w:val="1"/>
        </w:rPr>
        <w:t xml:space="preserve"> </w:t>
      </w:r>
      <w:r w:rsidRPr="00C85444">
        <w:t>реалізації</w:t>
      </w:r>
      <w:r w:rsidRPr="00C85444">
        <w:rPr>
          <w:spacing w:val="1"/>
        </w:rPr>
        <w:t xml:space="preserve"> </w:t>
      </w:r>
      <w:r w:rsidRPr="00C85444">
        <w:t>значного</w:t>
      </w:r>
      <w:r w:rsidRPr="00C85444">
        <w:rPr>
          <w:spacing w:val="1"/>
        </w:rPr>
        <w:t xml:space="preserve"> </w:t>
      </w:r>
      <w:r w:rsidRPr="00C85444">
        <w:t>і</w:t>
      </w:r>
      <w:r w:rsidRPr="00C85444">
        <w:rPr>
          <w:spacing w:val="1"/>
        </w:rPr>
        <w:t xml:space="preserve"> </w:t>
      </w:r>
      <w:r w:rsidRPr="00C85444">
        <w:t>вигідного</w:t>
      </w:r>
      <w:r w:rsidRPr="00C85444">
        <w:rPr>
          <w:spacing w:val="1"/>
        </w:rPr>
        <w:t xml:space="preserve"> </w:t>
      </w:r>
      <w:r w:rsidRPr="00C85444">
        <w:t>геостратегічного</w:t>
      </w:r>
      <w:r w:rsidRPr="00C85444">
        <w:rPr>
          <w:spacing w:val="-3"/>
        </w:rPr>
        <w:t xml:space="preserve"> </w:t>
      </w:r>
      <w:r w:rsidRPr="00C85444">
        <w:t>потенціалу</w:t>
      </w:r>
      <w:r w:rsidRPr="00C85444">
        <w:rPr>
          <w:spacing w:val="1"/>
        </w:rPr>
        <w:t xml:space="preserve"> </w:t>
      </w:r>
      <w:r w:rsidRPr="00C85444">
        <w:t>області.</w:t>
      </w:r>
    </w:p>
    <w:p w:rsidR="003B1599" w:rsidRPr="00C85444" w:rsidRDefault="003B1599" w:rsidP="003B1599">
      <w:pPr>
        <w:pStyle w:val="aa"/>
        <w:spacing w:after="0"/>
        <w:ind w:right="121" w:firstLine="709"/>
        <w:jc w:val="both"/>
      </w:pPr>
      <w:r w:rsidRPr="00C85444">
        <w:t>Область</w:t>
      </w:r>
      <w:r w:rsidRPr="00C85444">
        <w:rPr>
          <w:spacing w:val="1"/>
        </w:rPr>
        <w:t xml:space="preserve"> </w:t>
      </w:r>
      <w:r w:rsidRPr="00C85444">
        <w:t>має</w:t>
      </w:r>
      <w:r w:rsidRPr="00C85444">
        <w:rPr>
          <w:spacing w:val="1"/>
        </w:rPr>
        <w:t xml:space="preserve"> </w:t>
      </w:r>
      <w:r w:rsidRPr="00C85444">
        <w:t>розгалужену</w:t>
      </w:r>
      <w:r w:rsidRPr="00C85444">
        <w:rPr>
          <w:spacing w:val="1"/>
        </w:rPr>
        <w:t xml:space="preserve"> </w:t>
      </w:r>
      <w:r w:rsidRPr="00C85444">
        <w:t>транспортну</w:t>
      </w:r>
      <w:r w:rsidRPr="00C85444">
        <w:rPr>
          <w:spacing w:val="1"/>
        </w:rPr>
        <w:t xml:space="preserve"> </w:t>
      </w:r>
      <w:r w:rsidRPr="00C85444">
        <w:t>систему,</w:t>
      </w:r>
      <w:r w:rsidRPr="00C85444">
        <w:rPr>
          <w:spacing w:val="1"/>
        </w:rPr>
        <w:t xml:space="preserve"> </w:t>
      </w:r>
      <w:r w:rsidRPr="00C85444">
        <w:t>в</w:t>
      </w:r>
      <w:r w:rsidRPr="00C85444">
        <w:rPr>
          <w:spacing w:val="1"/>
        </w:rPr>
        <w:t xml:space="preserve"> </w:t>
      </w:r>
      <w:r w:rsidRPr="00C85444">
        <w:t>структурі</w:t>
      </w:r>
      <w:r w:rsidRPr="00C85444">
        <w:rPr>
          <w:spacing w:val="1"/>
        </w:rPr>
        <w:t xml:space="preserve"> </w:t>
      </w:r>
      <w:r w:rsidRPr="00C85444">
        <w:t>якої</w:t>
      </w:r>
      <w:r w:rsidRPr="00C85444">
        <w:rPr>
          <w:spacing w:val="1"/>
        </w:rPr>
        <w:t xml:space="preserve"> </w:t>
      </w:r>
      <w:r w:rsidRPr="00C85444">
        <w:t>функціонує</w:t>
      </w:r>
      <w:r w:rsidRPr="00C85444">
        <w:rPr>
          <w:spacing w:val="1"/>
        </w:rPr>
        <w:t xml:space="preserve"> </w:t>
      </w:r>
      <w:r w:rsidRPr="00C85444">
        <w:t>1 міжнародний</w:t>
      </w:r>
      <w:r w:rsidRPr="00C85444">
        <w:rPr>
          <w:spacing w:val="1"/>
        </w:rPr>
        <w:t xml:space="preserve"> </w:t>
      </w:r>
      <w:r w:rsidRPr="00C85444">
        <w:t>аеропорт,</w:t>
      </w:r>
      <w:r w:rsidRPr="00C85444">
        <w:rPr>
          <w:spacing w:val="1"/>
        </w:rPr>
        <w:t xml:space="preserve"> </w:t>
      </w:r>
      <w:r w:rsidRPr="00C85444">
        <w:t>3 морських</w:t>
      </w:r>
      <w:r w:rsidRPr="00C85444">
        <w:rPr>
          <w:spacing w:val="1"/>
        </w:rPr>
        <w:t xml:space="preserve"> </w:t>
      </w:r>
      <w:r w:rsidRPr="00C85444">
        <w:t>порти,</w:t>
      </w:r>
      <w:r w:rsidRPr="00C85444">
        <w:rPr>
          <w:spacing w:val="1"/>
        </w:rPr>
        <w:t xml:space="preserve"> </w:t>
      </w:r>
      <w:r w:rsidRPr="00C85444">
        <w:t>1 річковий</w:t>
      </w:r>
      <w:r w:rsidRPr="00C85444">
        <w:rPr>
          <w:spacing w:val="1"/>
        </w:rPr>
        <w:t xml:space="preserve"> </w:t>
      </w:r>
      <w:r w:rsidRPr="00C85444">
        <w:t>порт,</w:t>
      </w:r>
      <w:r w:rsidRPr="00C85444">
        <w:rPr>
          <w:spacing w:val="-67"/>
        </w:rPr>
        <w:t xml:space="preserve"> </w:t>
      </w:r>
      <w:r w:rsidRPr="00C85444">
        <w:t>підрозділи залізниці, кілька тисяч автоперевізників різних форм власності, які</w:t>
      </w:r>
      <w:r w:rsidRPr="00C85444">
        <w:rPr>
          <w:spacing w:val="1"/>
        </w:rPr>
        <w:t xml:space="preserve"> </w:t>
      </w:r>
      <w:r w:rsidRPr="00C85444">
        <w:t>працюють</w:t>
      </w:r>
      <w:r w:rsidRPr="00C85444">
        <w:rPr>
          <w:spacing w:val="-2"/>
        </w:rPr>
        <w:t xml:space="preserve"> </w:t>
      </w:r>
      <w:r w:rsidRPr="00C85444">
        <w:t>на</w:t>
      </w:r>
      <w:r w:rsidRPr="00C85444">
        <w:rPr>
          <w:spacing w:val="-3"/>
        </w:rPr>
        <w:t xml:space="preserve"> </w:t>
      </w:r>
      <w:r w:rsidRPr="00C85444">
        <w:t>ринку</w:t>
      </w:r>
      <w:r w:rsidRPr="00C85444">
        <w:rPr>
          <w:spacing w:val="1"/>
        </w:rPr>
        <w:t xml:space="preserve"> </w:t>
      </w:r>
      <w:r w:rsidRPr="00C85444">
        <w:t>автотранспортних</w:t>
      </w:r>
      <w:r w:rsidRPr="00C85444">
        <w:rPr>
          <w:spacing w:val="-3"/>
        </w:rPr>
        <w:t xml:space="preserve"> </w:t>
      </w:r>
      <w:r w:rsidRPr="00C85444">
        <w:t>перевезень.</w:t>
      </w:r>
    </w:p>
    <w:p w:rsidR="00651AD9" w:rsidRPr="00C85444" w:rsidRDefault="00651AD9" w:rsidP="00357438">
      <w:pPr>
        <w:autoSpaceDE w:val="0"/>
        <w:autoSpaceDN w:val="0"/>
        <w:jc w:val="center"/>
        <w:rPr>
          <w:b/>
          <w:bCs/>
          <w:sz w:val="28"/>
          <w:szCs w:val="28"/>
          <w:lang w:val="uk-UA"/>
        </w:rPr>
      </w:pPr>
    </w:p>
    <w:p w:rsidR="00357438" w:rsidRPr="00C85444" w:rsidRDefault="00357438" w:rsidP="00357438">
      <w:pPr>
        <w:autoSpaceDE w:val="0"/>
        <w:autoSpaceDN w:val="0"/>
        <w:jc w:val="center"/>
        <w:rPr>
          <w:b/>
          <w:bCs/>
          <w:sz w:val="28"/>
          <w:szCs w:val="28"/>
          <w:lang w:val="uk-UA"/>
        </w:rPr>
      </w:pPr>
      <w:r w:rsidRPr="00C85444">
        <w:rPr>
          <w:b/>
          <w:bCs/>
          <w:sz w:val="28"/>
          <w:szCs w:val="28"/>
          <w:lang w:val="uk-UA"/>
        </w:rPr>
        <w:t>2. АТМОСФЕРНЕ ПОВІТРЯ</w:t>
      </w:r>
    </w:p>
    <w:p w:rsidR="00357438" w:rsidRPr="00C85444" w:rsidRDefault="00357438" w:rsidP="00357438">
      <w:pPr>
        <w:autoSpaceDE w:val="0"/>
        <w:autoSpaceDN w:val="0"/>
        <w:rPr>
          <w:sz w:val="28"/>
          <w:szCs w:val="28"/>
          <w:lang w:val="uk-UA"/>
        </w:rPr>
      </w:pPr>
    </w:p>
    <w:p w:rsidR="00094BDC" w:rsidRPr="00C85444" w:rsidRDefault="00094BDC" w:rsidP="00094BDC">
      <w:pPr>
        <w:pStyle w:val="a5"/>
        <w:spacing w:before="0" w:beforeAutospacing="0" w:after="0" w:afterAutospacing="0"/>
        <w:jc w:val="both"/>
        <w:rPr>
          <w:b/>
          <w:bCs/>
          <w:color w:val="000000"/>
          <w:sz w:val="28"/>
          <w:szCs w:val="28"/>
          <w:lang w:val="uk-UA"/>
        </w:rPr>
      </w:pPr>
      <w:r w:rsidRPr="00C85444">
        <w:rPr>
          <w:b/>
          <w:bCs/>
          <w:color w:val="000000"/>
          <w:sz w:val="28"/>
          <w:szCs w:val="28"/>
          <w:lang w:val="uk-UA"/>
        </w:rPr>
        <w:t>2.1. Викиди забруднюючих речовин в атмосферне повітря</w:t>
      </w:r>
    </w:p>
    <w:p w:rsidR="003B1599" w:rsidRPr="00C85444" w:rsidRDefault="003B1599" w:rsidP="003B1599">
      <w:pPr>
        <w:tabs>
          <w:tab w:val="left" w:pos="9638"/>
        </w:tabs>
        <w:autoSpaceDE w:val="0"/>
        <w:autoSpaceDN w:val="0"/>
        <w:ind w:firstLine="720"/>
        <w:jc w:val="both"/>
        <w:rPr>
          <w:color w:val="000000"/>
          <w:sz w:val="28"/>
          <w:szCs w:val="28"/>
          <w:lang w:val="uk-UA"/>
        </w:rPr>
      </w:pPr>
      <w:r w:rsidRPr="00C85444">
        <w:rPr>
          <w:color w:val="000000"/>
          <w:sz w:val="28"/>
          <w:szCs w:val="28"/>
          <w:lang w:val="uk-UA"/>
        </w:rPr>
        <w:t>Внаслідок діяльності людини в атмосферу потрапляє значна кількість забруднюючих речовин, зокрема при спалюванні різних видів палива (для опалення, виробництва електроенергії, під час експлуатації транспортних засобів) та при роботі промислових підприємств.</w:t>
      </w:r>
    </w:p>
    <w:p w:rsidR="003B1599" w:rsidRPr="00C85444" w:rsidRDefault="003B1599" w:rsidP="003B1599">
      <w:pPr>
        <w:ind w:firstLine="709"/>
        <w:jc w:val="both"/>
        <w:rPr>
          <w:color w:val="000000"/>
          <w:sz w:val="28"/>
          <w:szCs w:val="28"/>
          <w:lang w:val="uk-UA"/>
        </w:rPr>
      </w:pPr>
      <w:r w:rsidRPr="00C85444">
        <w:rPr>
          <w:color w:val="000000"/>
          <w:sz w:val="28"/>
          <w:szCs w:val="28"/>
          <w:lang w:val="uk-UA"/>
        </w:rPr>
        <w:t xml:space="preserve">Особливо актуальною ця проблема є для індустріальних областей, в тому числі і для Миколаївської, хоча область і не увійшла в перелік регіонів з високим забрудненням атмосфери, що зумовлено відсутністю підприємств </w:t>
      </w:r>
      <w:r w:rsidRPr="00C85444">
        <w:rPr>
          <w:color w:val="000000"/>
          <w:sz w:val="28"/>
          <w:szCs w:val="28"/>
          <w:lang w:val="uk-UA"/>
        </w:rPr>
        <w:lastRenderedPageBreak/>
        <w:t>хімічної та вугільної промисловості. Слід відмітити, що рівень техногенного навантаження на навколишнє природне середовище Миколаївської області нижчий, ніж в середньому по Україні. 20</w:t>
      </w:r>
      <w:r w:rsidRPr="00C85444">
        <w:rPr>
          <w:color w:val="000000"/>
          <w:sz w:val="28"/>
          <w:szCs w:val="28"/>
        </w:rPr>
        <w:t>20</w:t>
      </w:r>
      <w:r w:rsidRPr="00C85444">
        <w:rPr>
          <w:color w:val="000000"/>
          <w:sz w:val="28"/>
          <w:szCs w:val="28"/>
          <w:lang w:val="uk-UA"/>
        </w:rPr>
        <w:t xml:space="preserve"> року в розрахунку на 1 км</w:t>
      </w:r>
      <w:r w:rsidRPr="00C85444">
        <w:rPr>
          <w:color w:val="000000"/>
          <w:sz w:val="28"/>
          <w:szCs w:val="28"/>
          <w:vertAlign w:val="superscript"/>
          <w:lang w:val="uk-UA"/>
        </w:rPr>
        <w:t xml:space="preserve">2 </w:t>
      </w:r>
      <w:r w:rsidRPr="00C85444">
        <w:rPr>
          <w:color w:val="000000"/>
          <w:sz w:val="28"/>
          <w:szCs w:val="28"/>
          <w:lang w:val="uk-UA"/>
        </w:rPr>
        <w:t xml:space="preserve">території регіону припадало 0,456 т викинутих в атмосферу забруднюючих речовин від стаціонарних джерел. В середньому по країні зазначені показники становили 3,88 т. </w:t>
      </w:r>
    </w:p>
    <w:p w:rsidR="00094BDC" w:rsidRPr="00C85444" w:rsidRDefault="00094BDC" w:rsidP="00094BDC">
      <w:pPr>
        <w:pStyle w:val="a5"/>
        <w:spacing w:before="0" w:beforeAutospacing="0" w:after="0" w:afterAutospacing="0"/>
        <w:rPr>
          <w:color w:val="000000"/>
          <w:sz w:val="28"/>
          <w:szCs w:val="28"/>
          <w:lang w:val="uk-UA"/>
        </w:rPr>
      </w:pPr>
    </w:p>
    <w:p w:rsidR="00094BDC" w:rsidRPr="00C85444" w:rsidRDefault="00094BDC" w:rsidP="00094BDC">
      <w:pPr>
        <w:autoSpaceDE w:val="0"/>
        <w:autoSpaceDN w:val="0"/>
        <w:jc w:val="both"/>
        <w:rPr>
          <w:b/>
          <w:bCs/>
          <w:color w:val="000000"/>
          <w:sz w:val="28"/>
          <w:szCs w:val="28"/>
          <w:lang w:val="uk-UA"/>
        </w:rPr>
      </w:pPr>
      <w:r w:rsidRPr="00C85444">
        <w:rPr>
          <w:b/>
          <w:bCs/>
          <w:color w:val="000000"/>
          <w:sz w:val="28"/>
          <w:szCs w:val="28"/>
          <w:lang w:val="uk-UA"/>
        </w:rPr>
        <w:t>2.1.1. Динаміка викидів забруднюючих речовин стаціонарними та пересувними джерелами</w:t>
      </w:r>
    </w:p>
    <w:p w:rsidR="003B1599" w:rsidRPr="00C85444" w:rsidRDefault="003B1599" w:rsidP="003B1599">
      <w:pPr>
        <w:autoSpaceDE w:val="0"/>
        <w:autoSpaceDN w:val="0"/>
        <w:ind w:firstLine="720"/>
        <w:jc w:val="both"/>
        <w:rPr>
          <w:color w:val="000000"/>
          <w:sz w:val="28"/>
          <w:szCs w:val="28"/>
          <w:lang w:val="uk-UA"/>
        </w:rPr>
      </w:pPr>
      <w:r w:rsidRPr="00C85444">
        <w:rPr>
          <w:color w:val="000000"/>
          <w:sz w:val="28"/>
          <w:szCs w:val="28"/>
          <w:lang w:val="uk-UA"/>
        </w:rPr>
        <w:t>2020 року в атмосферне повітря області надійшло зі стаціонарних джерел забруднення до атмосфери надійшло 11,204 тис. т забруднюючих речовин, що на 869  тонн, або на 7,2 %  менше, ніж 2019 року.</w:t>
      </w:r>
    </w:p>
    <w:p w:rsidR="003B1599" w:rsidRPr="00C85444" w:rsidRDefault="003B1599" w:rsidP="003B1599">
      <w:pPr>
        <w:ind w:firstLine="708"/>
        <w:jc w:val="both"/>
        <w:rPr>
          <w:color w:val="000000"/>
          <w:sz w:val="24"/>
          <w:szCs w:val="24"/>
          <w:lang w:val="uk-UA"/>
        </w:rPr>
      </w:pPr>
      <w:r w:rsidRPr="00C85444">
        <w:rPr>
          <w:color w:val="000000"/>
          <w:sz w:val="28"/>
          <w:szCs w:val="28"/>
          <w:lang w:val="uk-UA"/>
        </w:rPr>
        <w:t xml:space="preserve">Крім того, в атмосферу від стаціонарних джерел забруднення 2020 року викинуто 2,093 млн. т діоксиду вуглецю (парникового газу), який  впливає на зміну клімату. У порівняні з 2019 роком викиди діоксиду вуглецю зменшилися на   56,6 тис т, що на 2,6 % менше, ніж 2019 року. </w:t>
      </w:r>
    </w:p>
    <w:p w:rsidR="003B1599" w:rsidRPr="00C85444" w:rsidRDefault="003B1599" w:rsidP="003B1599">
      <w:pPr>
        <w:autoSpaceDE w:val="0"/>
        <w:autoSpaceDN w:val="0"/>
        <w:ind w:firstLine="720"/>
        <w:jc w:val="both"/>
        <w:rPr>
          <w:i/>
          <w:iCs/>
          <w:color w:val="000000"/>
          <w:sz w:val="28"/>
          <w:szCs w:val="28"/>
          <w:lang w:val="uk-UA"/>
        </w:rPr>
      </w:pPr>
    </w:p>
    <w:p w:rsidR="003B1599" w:rsidRPr="00C85444" w:rsidRDefault="003B1599" w:rsidP="003B1599">
      <w:pPr>
        <w:autoSpaceDE w:val="0"/>
        <w:autoSpaceDN w:val="0"/>
        <w:ind w:firstLine="720"/>
        <w:jc w:val="center"/>
        <w:rPr>
          <w:iCs/>
          <w:color w:val="000000"/>
          <w:sz w:val="28"/>
          <w:szCs w:val="28"/>
          <w:lang w:val="uk-UA"/>
        </w:rPr>
      </w:pPr>
      <w:r w:rsidRPr="00C85444">
        <w:rPr>
          <w:b/>
          <w:iCs/>
          <w:color w:val="000000"/>
          <w:sz w:val="28"/>
          <w:szCs w:val="28"/>
          <w:lang w:val="uk-UA"/>
        </w:rPr>
        <w:t>Таблиця 2.1.1.1</w:t>
      </w:r>
      <w:r w:rsidRPr="00C85444">
        <w:rPr>
          <w:iCs/>
          <w:color w:val="000000"/>
          <w:sz w:val="28"/>
          <w:szCs w:val="28"/>
          <w:lang w:val="uk-UA"/>
        </w:rPr>
        <w:t>. - Динаміка викидів в атмосферне повітря</w:t>
      </w:r>
    </w:p>
    <w:p w:rsidR="003B1599" w:rsidRPr="00C85444" w:rsidRDefault="003B1599" w:rsidP="003B1599">
      <w:pPr>
        <w:autoSpaceDE w:val="0"/>
        <w:autoSpaceDN w:val="0"/>
        <w:rPr>
          <w:color w:val="000000"/>
          <w:sz w:val="16"/>
          <w:szCs w:val="16"/>
          <w:lang w:val="uk-UA"/>
        </w:rPr>
      </w:pP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4"/>
        <w:gridCol w:w="1083"/>
        <w:gridCol w:w="1856"/>
        <w:gridCol w:w="1636"/>
        <w:gridCol w:w="1456"/>
        <w:gridCol w:w="1456"/>
        <w:gridCol w:w="1310"/>
      </w:tblGrid>
      <w:tr w:rsidR="003B1599" w:rsidRPr="00C85444" w:rsidTr="00F855DD">
        <w:trPr>
          <w:jc w:val="center"/>
        </w:trPr>
        <w:tc>
          <w:tcPr>
            <w:tcW w:w="844" w:type="dxa"/>
            <w:vMerge w:val="restart"/>
            <w:vAlign w:val="center"/>
          </w:tcPr>
          <w:p w:rsidR="003B1599" w:rsidRPr="00C85444" w:rsidRDefault="003B1599" w:rsidP="00F855DD">
            <w:pPr>
              <w:shd w:val="clear" w:color="auto" w:fill="FFFFFF"/>
              <w:autoSpaceDE w:val="0"/>
              <w:autoSpaceDN w:val="0"/>
              <w:jc w:val="center"/>
              <w:rPr>
                <w:b/>
                <w:iCs/>
                <w:color w:val="000000"/>
                <w:sz w:val="22"/>
                <w:szCs w:val="22"/>
                <w:lang w:val="uk-UA"/>
              </w:rPr>
            </w:pPr>
            <w:r w:rsidRPr="00C85444">
              <w:rPr>
                <w:b/>
                <w:iCs/>
                <w:color w:val="000000"/>
                <w:sz w:val="22"/>
                <w:szCs w:val="22"/>
                <w:lang w:val="uk-UA"/>
              </w:rPr>
              <w:t>Роки</w:t>
            </w:r>
          </w:p>
        </w:tc>
        <w:tc>
          <w:tcPr>
            <w:tcW w:w="4575" w:type="dxa"/>
            <w:gridSpan w:val="3"/>
            <w:vAlign w:val="center"/>
          </w:tcPr>
          <w:p w:rsidR="003B1599" w:rsidRPr="00C85444" w:rsidRDefault="003B1599" w:rsidP="00F855DD">
            <w:pPr>
              <w:shd w:val="clear" w:color="auto" w:fill="FFFFFF"/>
              <w:autoSpaceDE w:val="0"/>
              <w:autoSpaceDN w:val="0"/>
              <w:jc w:val="center"/>
              <w:rPr>
                <w:b/>
                <w:iCs/>
                <w:color w:val="000000"/>
                <w:sz w:val="22"/>
                <w:szCs w:val="22"/>
                <w:lang w:val="uk-UA"/>
              </w:rPr>
            </w:pPr>
            <w:r w:rsidRPr="00C85444">
              <w:rPr>
                <w:b/>
                <w:iCs/>
                <w:color w:val="000000"/>
                <w:sz w:val="22"/>
                <w:szCs w:val="22"/>
                <w:lang w:val="uk-UA"/>
              </w:rPr>
              <w:t>Викиди в атмосферне повітря, тис. т.</w:t>
            </w:r>
          </w:p>
        </w:tc>
        <w:tc>
          <w:tcPr>
            <w:tcW w:w="1456" w:type="dxa"/>
            <w:vMerge w:val="restart"/>
            <w:vAlign w:val="center"/>
          </w:tcPr>
          <w:p w:rsidR="003B1599" w:rsidRPr="00C85444" w:rsidRDefault="003B1599" w:rsidP="00F855DD">
            <w:pPr>
              <w:shd w:val="clear" w:color="auto" w:fill="FFFFFF"/>
              <w:autoSpaceDE w:val="0"/>
              <w:autoSpaceDN w:val="0"/>
              <w:jc w:val="center"/>
              <w:rPr>
                <w:b/>
                <w:iCs/>
                <w:color w:val="000000"/>
                <w:sz w:val="22"/>
                <w:szCs w:val="22"/>
                <w:lang w:val="uk-UA"/>
              </w:rPr>
            </w:pPr>
            <w:r w:rsidRPr="00C85444">
              <w:rPr>
                <w:b/>
                <w:iCs/>
                <w:color w:val="000000"/>
                <w:sz w:val="22"/>
                <w:szCs w:val="22"/>
                <w:lang w:val="uk-UA"/>
              </w:rPr>
              <w:t>Щільність викидів у розрахунку на 1 км</w:t>
            </w:r>
            <w:r w:rsidRPr="00C85444">
              <w:rPr>
                <w:b/>
                <w:iCs/>
                <w:color w:val="000000"/>
                <w:sz w:val="22"/>
                <w:szCs w:val="22"/>
                <w:vertAlign w:val="superscript"/>
                <w:lang w:val="uk-UA"/>
              </w:rPr>
              <w:t>2</w:t>
            </w:r>
            <w:r w:rsidRPr="00C85444">
              <w:rPr>
                <w:b/>
                <w:iCs/>
                <w:color w:val="000000"/>
                <w:sz w:val="22"/>
                <w:szCs w:val="22"/>
                <w:lang w:val="uk-UA"/>
              </w:rPr>
              <w:t>, т</w:t>
            </w:r>
          </w:p>
        </w:tc>
        <w:tc>
          <w:tcPr>
            <w:tcW w:w="1456" w:type="dxa"/>
            <w:vMerge w:val="restart"/>
            <w:vAlign w:val="center"/>
          </w:tcPr>
          <w:p w:rsidR="003B1599" w:rsidRPr="00C85444" w:rsidRDefault="003B1599" w:rsidP="00F855DD">
            <w:pPr>
              <w:shd w:val="clear" w:color="auto" w:fill="FFFFFF"/>
              <w:autoSpaceDE w:val="0"/>
              <w:autoSpaceDN w:val="0"/>
              <w:jc w:val="center"/>
              <w:rPr>
                <w:b/>
                <w:iCs/>
                <w:color w:val="000000"/>
                <w:sz w:val="22"/>
                <w:szCs w:val="22"/>
                <w:lang w:val="uk-UA"/>
              </w:rPr>
            </w:pPr>
            <w:r w:rsidRPr="00C85444">
              <w:rPr>
                <w:b/>
                <w:iCs/>
                <w:snapToGrid w:val="0"/>
                <w:color w:val="000000"/>
                <w:sz w:val="22"/>
                <w:szCs w:val="22"/>
                <w:lang w:val="uk-UA"/>
              </w:rPr>
              <w:t>Обсяги викидів у розрахунку на 1 особу, кг</w:t>
            </w:r>
          </w:p>
        </w:tc>
        <w:tc>
          <w:tcPr>
            <w:tcW w:w="1310" w:type="dxa"/>
            <w:vMerge w:val="restart"/>
            <w:vAlign w:val="center"/>
          </w:tcPr>
          <w:p w:rsidR="003B1599" w:rsidRPr="00C85444" w:rsidRDefault="003B1599" w:rsidP="00F855DD">
            <w:pPr>
              <w:shd w:val="clear" w:color="auto" w:fill="FFFFFF"/>
              <w:autoSpaceDE w:val="0"/>
              <w:autoSpaceDN w:val="0"/>
              <w:jc w:val="center"/>
              <w:rPr>
                <w:b/>
                <w:iCs/>
                <w:snapToGrid w:val="0"/>
                <w:color w:val="000000"/>
                <w:sz w:val="22"/>
                <w:szCs w:val="22"/>
                <w:lang w:val="uk-UA"/>
              </w:rPr>
            </w:pPr>
            <w:r w:rsidRPr="00C85444">
              <w:rPr>
                <w:b/>
                <w:iCs/>
                <w:snapToGrid w:val="0"/>
                <w:color w:val="000000"/>
                <w:sz w:val="22"/>
                <w:szCs w:val="22"/>
                <w:lang w:val="uk-UA"/>
              </w:rPr>
              <w:t>Обсяг викидів на одиницю ВРП, т/млн.грн</w:t>
            </w:r>
          </w:p>
        </w:tc>
      </w:tr>
      <w:tr w:rsidR="003B1599" w:rsidRPr="00C85444" w:rsidTr="00F855DD">
        <w:trPr>
          <w:jc w:val="center"/>
        </w:trPr>
        <w:tc>
          <w:tcPr>
            <w:tcW w:w="844" w:type="dxa"/>
            <w:vMerge/>
          </w:tcPr>
          <w:p w:rsidR="003B1599" w:rsidRPr="00C85444" w:rsidRDefault="003B1599" w:rsidP="00F855DD">
            <w:pPr>
              <w:shd w:val="clear" w:color="auto" w:fill="FFFFFF"/>
              <w:autoSpaceDE w:val="0"/>
              <w:autoSpaceDN w:val="0"/>
              <w:rPr>
                <w:b/>
                <w:i/>
                <w:iCs/>
                <w:color w:val="000000"/>
                <w:sz w:val="22"/>
                <w:szCs w:val="22"/>
                <w:lang w:val="uk-UA"/>
              </w:rPr>
            </w:pPr>
          </w:p>
        </w:tc>
        <w:tc>
          <w:tcPr>
            <w:tcW w:w="1083" w:type="dxa"/>
            <w:vMerge w:val="restart"/>
            <w:vAlign w:val="center"/>
          </w:tcPr>
          <w:p w:rsidR="003B1599" w:rsidRPr="00C85444" w:rsidRDefault="003B1599" w:rsidP="00F855DD">
            <w:pPr>
              <w:shd w:val="clear" w:color="auto" w:fill="FFFFFF"/>
              <w:autoSpaceDE w:val="0"/>
              <w:autoSpaceDN w:val="0"/>
              <w:jc w:val="center"/>
              <w:rPr>
                <w:b/>
                <w:iCs/>
                <w:color w:val="000000"/>
                <w:sz w:val="22"/>
                <w:szCs w:val="22"/>
                <w:lang w:val="uk-UA"/>
              </w:rPr>
            </w:pPr>
            <w:r w:rsidRPr="00C85444">
              <w:rPr>
                <w:b/>
                <w:iCs/>
                <w:color w:val="000000"/>
                <w:sz w:val="22"/>
                <w:szCs w:val="22"/>
                <w:lang w:val="uk-UA"/>
              </w:rPr>
              <w:t>Всього</w:t>
            </w:r>
          </w:p>
        </w:tc>
        <w:tc>
          <w:tcPr>
            <w:tcW w:w="3492" w:type="dxa"/>
            <w:gridSpan w:val="2"/>
            <w:vAlign w:val="center"/>
          </w:tcPr>
          <w:p w:rsidR="003B1599" w:rsidRPr="00C85444" w:rsidRDefault="003B1599" w:rsidP="00F855DD">
            <w:pPr>
              <w:shd w:val="clear" w:color="auto" w:fill="FFFFFF"/>
              <w:autoSpaceDE w:val="0"/>
              <w:autoSpaceDN w:val="0"/>
              <w:jc w:val="center"/>
              <w:rPr>
                <w:b/>
                <w:iCs/>
                <w:color w:val="000000"/>
                <w:sz w:val="22"/>
                <w:szCs w:val="22"/>
                <w:lang w:val="uk-UA"/>
              </w:rPr>
            </w:pPr>
            <w:r w:rsidRPr="00C85444">
              <w:rPr>
                <w:b/>
                <w:iCs/>
                <w:color w:val="000000"/>
                <w:sz w:val="22"/>
                <w:szCs w:val="22"/>
                <w:lang w:val="uk-UA"/>
              </w:rPr>
              <w:t>у тому числі</w:t>
            </w:r>
          </w:p>
        </w:tc>
        <w:tc>
          <w:tcPr>
            <w:tcW w:w="1456" w:type="dxa"/>
            <w:vMerge/>
          </w:tcPr>
          <w:p w:rsidR="003B1599" w:rsidRPr="00C85444" w:rsidRDefault="003B1599" w:rsidP="00F855DD">
            <w:pPr>
              <w:shd w:val="clear" w:color="auto" w:fill="FFFFFF"/>
              <w:autoSpaceDE w:val="0"/>
              <w:autoSpaceDN w:val="0"/>
              <w:jc w:val="center"/>
              <w:rPr>
                <w:i/>
                <w:iCs/>
                <w:color w:val="000000"/>
                <w:sz w:val="22"/>
                <w:szCs w:val="22"/>
                <w:lang w:val="uk-UA"/>
              </w:rPr>
            </w:pPr>
          </w:p>
        </w:tc>
        <w:tc>
          <w:tcPr>
            <w:tcW w:w="1456" w:type="dxa"/>
            <w:vMerge/>
          </w:tcPr>
          <w:p w:rsidR="003B1599" w:rsidRPr="00C85444" w:rsidRDefault="003B1599" w:rsidP="00F855DD">
            <w:pPr>
              <w:shd w:val="clear" w:color="auto" w:fill="FFFFFF"/>
              <w:autoSpaceDE w:val="0"/>
              <w:autoSpaceDN w:val="0"/>
              <w:jc w:val="center"/>
              <w:rPr>
                <w:i/>
                <w:iCs/>
                <w:color w:val="000000"/>
                <w:sz w:val="22"/>
                <w:szCs w:val="22"/>
                <w:lang w:val="uk-UA"/>
              </w:rPr>
            </w:pPr>
          </w:p>
        </w:tc>
        <w:tc>
          <w:tcPr>
            <w:tcW w:w="1310" w:type="dxa"/>
            <w:vMerge/>
          </w:tcPr>
          <w:p w:rsidR="003B1599" w:rsidRPr="00C85444" w:rsidRDefault="003B1599" w:rsidP="00F855DD">
            <w:pPr>
              <w:shd w:val="clear" w:color="auto" w:fill="FFFFFF"/>
              <w:autoSpaceDE w:val="0"/>
              <w:autoSpaceDN w:val="0"/>
              <w:jc w:val="center"/>
              <w:rPr>
                <w:i/>
                <w:iCs/>
                <w:color w:val="000000"/>
                <w:sz w:val="22"/>
                <w:szCs w:val="22"/>
                <w:lang w:val="uk-UA"/>
              </w:rPr>
            </w:pPr>
          </w:p>
        </w:tc>
      </w:tr>
      <w:tr w:rsidR="003B1599" w:rsidRPr="00C85444" w:rsidTr="00F855DD">
        <w:trPr>
          <w:jc w:val="center"/>
        </w:trPr>
        <w:tc>
          <w:tcPr>
            <w:tcW w:w="844" w:type="dxa"/>
            <w:vMerge/>
          </w:tcPr>
          <w:p w:rsidR="003B1599" w:rsidRPr="00C85444" w:rsidRDefault="003B1599" w:rsidP="00F855DD">
            <w:pPr>
              <w:shd w:val="clear" w:color="auto" w:fill="FFFFFF"/>
              <w:autoSpaceDE w:val="0"/>
              <w:autoSpaceDN w:val="0"/>
              <w:rPr>
                <w:b/>
                <w:i/>
                <w:iCs/>
                <w:color w:val="000000"/>
                <w:sz w:val="22"/>
                <w:szCs w:val="22"/>
                <w:lang w:val="uk-UA"/>
              </w:rPr>
            </w:pPr>
          </w:p>
        </w:tc>
        <w:tc>
          <w:tcPr>
            <w:tcW w:w="1083" w:type="dxa"/>
            <w:vMerge/>
            <w:vAlign w:val="center"/>
          </w:tcPr>
          <w:p w:rsidR="003B1599" w:rsidRPr="00C85444" w:rsidRDefault="003B1599" w:rsidP="00F855DD">
            <w:pPr>
              <w:shd w:val="clear" w:color="auto" w:fill="FFFFFF"/>
              <w:autoSpaceDE w:val="0"/>
              <w:autoSpaceDN w:val="0"/>
              <w:jc w:val="center"/>
              <w:rPr>
                <w:b/>
                <w:iCs/>
                <w:color w:val="000000"/>
                <w:sz w:val="22"/>
                <w:szCs w:val="22"/>
                <w:lang w:val="uk-UA"/>
              </w:rPr>
            </w:pPr>
          </w:p>
        </w:tc>
        <w:tc>
          <w:tcPr>
            <w:tcW w:w="1856" w:type="dxa"/>
            <w:vAlign w:val="center"/>
          </w:tcPr>
          <w:p w:rsidR="003B1599" w:rsidRPr="00C85444" w:rsidRDefault="003B1599" w:rsidP="00F855DD">
            <w:pPr>
              <w:shd w:val="clear" w:color="auto" w:fill="FFFFFF"/>
              <w:autoSpaceDE w:val="0"/>
              <w:autoSpaceDN w:val="0"/>
              <w:jc w:val="center"/>
              <w:rPr>
                <w:b/>
                <w:iCs/>
                <w:color w:val="000000"/>
                <w:sz w:val="22"/>
                <w:szCs w:val="22"/>
                <w:lang w:val="uk-UA"/>
              </w:rPr>
            </w:pPr>
            <w:r w:rsidRPr="00C85444">
              <w:rPr>
                <w:b/>
                <w:iCs/>
                <w:color w:val="000000"/>
                <w:sz w:val="22"/>
                <w:szCs w:val="22"/>
                <w:lang w:val="uk-UA"/>
              </w:rPr>
              <w:t>стаціонарними джерелами</w:t>
            </w:r>
          </w:p>
        </w:tc>
        <w:tc>
          <w:tcPr>
            <w:tcW w:w="1636" w:type="dxa"/>
            <w:vAlign w:val="center"/>
          </w:tcPr>
          <w:p w:rsidR="003B1599" w:rsidRPr="00C85444" w:rsidRDefault="003B1599" w:rsidP="00F855DD">
            <w:pPr>
              <w:shd w:val="clear" w:color="auto" w:fill="FFFFFF"/>
              <w:autoSpaceDE w:val="0"/>
              <w:autoSpaceDN w:val="0"/>
              <w:jc w:val="center"/>
              <w:rPr>
                <w:b/>
                <w:iCs/>
                <w:color w:val="000000"/>
                <w:sz w:val="22"/>
                <w:szCs w:val="22"/>
                <w:lang w:val="uk-UA"/>
              </w:rPr>
            </w:pPr>
            <w:r w:rsidRPr="00C85444">
              <w:rPr>
                <w:b/>
                <w:iCs/>
                <w:color w:val="000000"/>
                <w:sz w:val="22"/>
                <w:szCs w:val="22"/>
                <w:lang w:val="uk-UA"/>
              </w:rPr>
              <w:t>пересувними джерелами</w:t>
            </w:r>
          </w:p>
        </w:tc>
        <w:tc>
          <w:tcPr>
            <w:tcW w:w="1456" w:type="dxa"/>
            <w:vMerge/>
          </w:tcPr>
          <w:p w:rsidR="003B1599" w:rsidRPr="00C85444" w:rsidRDefault="003B1599" w:rsidP="00F855DD">
            <w:pPr>
              <w:shd w:val="clear" w:color="auto" w:fill="FFFFFF"/>
              <w:autoSpaceDE w:val="0"/>
              <w:autoSpaceDN w:val="0"/>
              <w:rPr>
                <w:i/>
                <w:iCs/>
                <w:color w:val="000000"/>
                <w:sz w:val="22"/>
                <w:szCs w:val="22"/>
                <w:lang w:val="uk-UA"/>
              </w:rPr>
            </w:pPr>
          </w:p>
        </w:tc>
        <w:tc>
          <w:tcPr>
            <w:tcW w:w="1456" w:type="dxa"/>
            <w:vMerge/>
          </w:tcPr>
          <w:p w:rsidR="003B1599" w:rsidRPr="00C85444" w:rsidRDefault="003B1599" w:rsidP="00F855DD">
            <w:pPr>
              <w:shd w:val="clear" w:color="auto" w:fill="FFFFFF"/>
              <w:autoSpaceDE w:val="0"/>
              <w:autoSpaceDN w:val="0"/>
              <w:rPr>
                <w:i/>
                <w:iCs/>
                <w:color w:val="000000"/>
                <w:sz w:val="22"/>
                <w:szCs w:val="22"/>
                <w:lang w:val="uk-UA"/>
              </w:rPr>
            </w:pPr>
          </w:p>
        </w:tc>
        <w:tc>
          <w:tcPr>
            <w:tcW w:w="1310" w:type="dxa"/>
            <w:vMerge/>
          </w:tcPr>
          <w:p w:rsidR="003B1599" w:rsidRPr="00C85444" w:rsidRDefault="003B1599" w:rsidP="00F855DD">
            <w:pPr>
              <w:shd w:val="clear" w:color="auto" w:fill="FFFFFF"/>
              <w:autoSpaceDE w:val="0"/>
              <w:autoSpaceDN w:val="0"/>
              <w:rPr>
                <w:i/>
                <w:iCs/>
                <w:color w:val="000000"/>
                <w:sz w:val="22"/>
                <w:szCs w:val="22"/>
                <w:lang w:val="uk-UA"/>
              </w:rPr>
            </w:pPr>
          </w:p>
        </w:tc>
      </w:tr>
    </w:tbl>
    <w:p w:rsidR="003B1599" w:rsidRPr="00C85444" w:rsidRDefault="003B1599" w:rsidP="003B1599">
      <w:pPr>
        <w:rPr>
          <w:color w:val="000000"/>
          <w:sz w:val="4"/>
          <w:szCs w:val="4"/>
          <w:lang w:val="uk-UA"/>
        </w:rPr>
      </w:pP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4"/>
        <w:gridCol w:w="1082"/>
        <w:gridCol w:w="1854"/>
        <w:gridCol w:w="1634"/>
        <w:gridCol w:w="1454"/>
        <w:gridCol w:w="1455"/>
        <w:gridCol w:w="1318"/>
      </w:tblGrid>
      <w:tr w:rsidR="003B1599" w:rsidRPr="00C85444" w:rsidTr="00F855DD">
        <w:trPr>
          <w:trHeight w:val="225"/>
          <w:tblHeader/>
          <w:jc w:val="center"/>
        </w:trPr>
        <w:tc>
          <w:tcPr>
            <w:tcW w:w="844" w:type="dxa"/>
            <w:vAlign w:val="center"/>
          </w:tcPr>
          <w:p w:rsidR="003B1599" w:rsidRPr="00C85444" w:rsidRDefault="003B1599" w:rsidP="00F855DD">
            <w:pPr>
              <w:shd w:val="clear" w:color="auto" w:fill="FFFFFF"/>
              <w:autoSpaceDE w:val="0"/>
              <w:autoSpaceDN w:val="0"/>
              <w:jc w:val="center"/>
              <w:rPr>
                <w:b/>
                <w:color w:val="000000"/>
                <w:sz w:val="22"/>
                <w:szCs w:val="22"/>
                <w:lang w:val="uk-UA"/>
              </w:rPr>
            </w:pPr>
            <w:r w:rsidRPr="00C85444">
              <w:rPr>
                <w:b/>
                <w:color w:val="000000"/>
                <w:sz w:val="22"/>
                <w:szCs w:val="22"/>
                <w:lang w:val="uk-UA"/>
              </w:rPr>
              <w:t>1</w:t>
            </w:r>
          </w:p>
        </w:tc>
        <w:tc>
          <w:tcPr>
            <w:tcW w:w="1082" w:type="dxa"/>
            <w:vAlign w:val="center"/>
          </w:tcPr>
          <w:p w:rsidR="003B1599" w:rsidRPr="00C85444" w:rsidRDefault="003B1599" w:rsidP="00F855DD">
            <w:pPr>
              <w:shd w:val="clear" w:color="auto" w:fill="FFFFFF"/>
              <w:autoSpaceDE w:val="0"/>
              <w:autoSpaceDN w:val="0"/>
              <w:jc w:val="center"/>
              <w:rPr>
                <w:b/>
                <w:color w:val="000000"/>
                <w:sz w:val="22"/>
                <w:szCs w:val="22"/>
                <w:lang w:val="uk-UA"/>
              </w:rPr>
            </w:pPr>
            <w:r w:rsidRPr="00C85444">
              <w:rPr>
                <w:b/>
                <w:color w:val="000000"/>
                <w:sz w:val="22"/>
                <w:szCs w:val="22"/>
                <w:lang w:val="uk-UA"/>
              </w:rPr>
              <w:t>2</w:t>
            </w:r>
          </w:p>
        </w:tc>
        <w:tc>
          <w:tcPr>
            <w:tcW w:w="1854" w:type="dxa"/>
            <w:vAlign w:val="center"/>
          </w:tcPr>
          <w:p w:rsidR="003B1599" w:rsidRPr="00C85444" w:rsidRDefault="003B1599" w:rsidP="00F855DD">
            <w:pPr>
              <w:shd w:val="clear" w:color="auto" w:fill="FFFFFF"/>
              <w:autoSpaceDE w:val="0"/>
              <w:autoSpaceDN w:val="0"/>
              <w:jc w:val="center"/>
              <w:rPr>
                <w:b/>
                <w:color w:val="000000"/>
                <w:sz w:val="22"/>
                <w:szCs w:val="22"/>
                <w:lang w:val="uk-UA"/>
              </w:rPr>
            </w:pPr>
            <w:r w:rsidRPr="00C85444">
              <w:rPr>
                <w:b/>
                <w:color w:val="000000"/>
                <w:sz w:val="22"/>
                <w:szCs w:val="22"/>
                <w:lang w:val="uk-UA"/>
              </w:rPr>
              <w:t>3</w:t>
            </w:r>
          </w:p>
        </w:tc>
        <w:tc>
          <w:tcPr>
            <w:tcW w:w="1634" w:type="dxa"/>
            <w:vAlign w:val="center"/>
          </w:tcPr>
          <w:p w:rsidR="003B1599" w:rsidRPr="00C85444" w:rsidRDefault="003B1599" w:rsidP="00F855DD">
            <w:pPr>
              <w:autoSpaceDE w:val="0"/>
              <w:autoSpaceDN w:val="0"/>
              <w:jc w:val="center"/>
              <w:rPr>
                <w:b/>
                <w:color w:val="000000"/>
                <w:sz w:val="22"/>
                <w:szCs w:val="22"/>
                <w:lang w:val="uk-UA"/>
              </w:rPr>
            </w:pPr>
            <w:r w:rsidRPr="00C85444">
              <w:rPr>
                <w:b/>
                <w:color w:val="000000"/>
                <w:sz w:val="22"/>
                <w:szCs w:val="22"/>
                <w:lang w:val="uk-UA"/>
              </w:rPr>
              <w:t>4</w:t>
            </w:r>
          </w:p>
        </w:tc>
        <w:tc>
          <w:tcPr>
            <w:tcW w:w="1454" w:type="dxa"/>
            <w:vAlign w:val="center"/>
          </w:tcPr>
          <w:p w:rsidR="003B1599" w:rsidRPr="00C85444" w:rsidRDefault="003B1599" w:rsidP="00F855DD">
            <w:pPr>
              <w:shd w:val="clear" w:color="auto" w:fill="FFFFFF"/>
              <w:autoSpaceDE w:val="0"/>
              <w:autoSpaceDN w:val="0"/>
              <w:jc w:val="center"/>
              <w:rPr>
                <w:b/>
                <w:color w:val="000000"/>
                <w:sz w:val="22"/>
                <w:szCs w:val="22"/>
                <w:lang w:val="uk-UA"/>
              </w:rPr>
            </w:pPr>
            <w:r w:rsidRPr="00C85444">
              <w:rPr>
                <w:b/>
                <w:color w:val="000000"/>
                <w:sz w:val="22"/>
                <w:szCs w:val="22"/>
                <w:lang w:val="uk-UA"/>
              </w:rPr>
              <w:t>5</w:t>
            </w:r>
          </w:p>
        </w:tc>
        <w:tc>
          <w:tcPr>
            <w:tcW w:w="1455" w:type="dxa"/>
            <w:vAlign w:val="center"/>
          </w:tcPr>
          <w:p w:rsidR="003B1599" w:rsidRPr="00C85444" w:rsidRDefault="003B1599" w:rsidP="00F855DD">
            <w:pPr>
              <w:shd w:val="clear" w:color="auto" w:fill="FFFFFF"/>
              <w:autoSpaceDE w:val="0"/>
              <w:autoSpaceDN w:val="0"/>
              <w:jc w:val="center"/>
              <w:rPr>
                <w:b/>
                <w:color w:val="000000"/>
                <w:sz w:val="22"/>
                <w:szCs w:val="22"/>
                <w:lang w:val="uk-UA"/>
              </w:rPr>
            </w:pPr>
            <w:r w:rsidRPr="00C85444">
              <w:rPr>
                <w:b/>
                <w:color w:val="000000"/>
                <w:sz w:val="22"/>
                <w:szCs w:val="22"/>
                <w:lang w:val="uk-UA"/>
              </w:rPr>
              <w:t>6</w:t>
            </w:r>
          </w:p>
        </w:tc>
        <w:tc>
          <w:tcPr>
            <w:tcW w:w="1318" w:type="dxa"/>
            <w:vAlign w:val="center"/>
          </w:tcPr>
          <w:p w:rsidR="003B1599" w:rsidRPr="00C85444" w:rsidRDefault="003B1599" w:rsidP="00F855DD">
            <w:pPr>
              <w:shd w:val="clear" w:color="auto" w:fill="FFFFFF"/>
              <w:autoSpaceDE w:val="0"/>
              <w:autoSpaceDN w:val="0"/>
              <w:jc w:val="center"/>
              <w:rPr>
                <w:b/>
                <w:color w:val="000000"/>
                <w:sz w:val="22"/>
                <w:szCs w:val="22"/>
                <w:lang w:val="uk-UA"/>
              </w:rPr>
            </w:pPr>
            <w:r w:rsidRPr="00C85444">
              <w:rPr>
                <w:b/>
                <w:color w:val="000000"/>
                <w:sz w:val="22"/>
                <w:szCs w:val="22"/>
                <w:lang w:val="uk-UA"/>
              </w:rPr>
              <w:t>7</w:t>
            </w:r>
          </w:p>
        </w:tc>
      </w:tr>
      <w:tr w:rsidR="003B1599" w:rsidRPr="00C85444" w:rsidTr="00F855DD">
        <w:trPr>
          <w:trHeight w:val="225"/>
          <w:jc w:val="center"/>
        </w:trPr>
        <w:tc>
          <w:tcPr>
            <w:tcW w:w="844" w:type="dxa"/>
            <w:vAlign w:val="center"/>
          </w:tcPr>
          <w:p w:rsidR="003B1599" w:rsidRPr="00C85444" w:rsidRDefault="003B1599" w:rsidP="00F855DD">
            <w:pPr>
              <w:shd w:val="clear" w:color="auto" w:fill="FFFFFF"/>
              <w:autoSpaceDE w:val="0"/>
              <w:autoSpaceDN w:val="0"/>
              <w:jc w:val="center"/>
              <w:rPr>
                <w:sz w:val="22"/>
                <w:szCs w:val="22"/>
                <w:lang w:val="uk-UA"/>
              </w:rPr>
            </w:pPr>
            <w:r w:rsidRPr="00C85444">
              <w:rPr>
                <w:sz w:val="22"/>
                <w:szCs w:val="22"/>
                <w:lang w:val="uk-UA"/>
              </w:rPr>
              <w:t>2016</w:t>
            </w:r>
          </w:p>
        </w:tc>
        <w:tc>
          <w:tcPr>
            <w:tcW w:w="1082" w:type="dxa"/>
            <w:vAlign w:val="center"/>
          </w:tcPr>
          <w:p w:rsidR="003B1599" w:rsidRPr="00C85444" w:rsidRDefault="003B1599" w:rsidP="00F855DD">
            <w:pPr>
              <w:shd w:val="clear" w:color="auto" w:fill="FFFFFF"/>
              <w:autoSpaceDE w:val="0"/>
              <w:autoSpaceDN w:val="0"/>
              <w:jc w:val="center"/>
              <w:rPr>
                <w:sz w:val="22"/>
                <w:szCs w:val="22"/>
                <w:lang w:val="uk-UA"/>
              </w:rPr>
            </w:pPr>
            <w:r w:rsidRPr="00C85444">
              <w:rPr>
                <w:sz w:val="22"/>
                <w:szCs w:val="22"/>
                <w:lang w:val="uk-UA"/>
              </w:rPr>
              <w:t>*</w:t>
            </w:r>
          </w:p>
        </w:tc>
        <w:tc>
          <w:tcPr>
            <w:tcW w:w="1854" w:type="dxa"/>
            <w:vAlign w:val="center"/>
          </w:tcPr>
          <w:p w:rsidR="003B1599" w:rsidRPr="00C85444" w:rsidRDefault="003B1599" w:rsidP="00F855DD">
            <w:pPr>
              <w:shd w:val="clear" w:color="auto" w:fill="FFFFFF"/>
              <w:autoSpaceDE w:val="0"/>
              <w:autoSpaceDN w:val="0"/>
              <w:jc w:val="center"/>
              <w:rPr>
                <w:sz w:val="22"/>
                <w:szCs w:val="22"/>
                <w:lang w:val="uk-UA"/>
              </w:rPr>
            </w:pPr>
            <w:r w:rsidRPr="00C85444">
              <w:rPr>
                <w:sz w:val="22"/>
                <w:szCs w:val="22"/>
                <w:lang w:val="uk-UA"/>
              </w:rPr>
              <w:t>13,89</w:t>
            </w:r>
          </w:p>
        </w:tc>
        <w:tc>
          <w:tcPr>
            <w:tcW w:w="1634" w:type="dxa"/>
            <w:vAlign w:val="center"/>
          </w:tcPr>
          <w:p w:rsidR="003B1599" w:rsidRPr="00C85444" w:rsidRDefault="003B1599" w:rsidP="00F855DD">
            <w:pPr>
              <w:autoSpaceDE w:val="0"/>
              <w:autoSpaceDN w:val="0"/>
              <w:jc w:val="center"/>
              <w:rPr>
                <w:sz w:val="22"/>
                <w:szCs w:val="22"/>
                <w:lang w:val="uk-UA"/>
              </w:rPr>
            </w:pPr>
            <w:r w:rsidRPr="00C85444">
              <w:rPr>
                <w:sz w:val="22"/>
                <w:szCs w:val="22"/>
                <w:lang w:val="uk-UA"/>
              </w:rPr>
              <w:t>*</w:t>
            </w:r>
          </w:p>
        </w:tc>
        <w:tc>
          <w:tcPr>
            <w:tcW w:w="1454" w:type="dxa"/>
            <w:vAlign w:val="center"/>
          </w:tcPr>
          <w:p w:rsidR="003B1599" w:rsidRPr="00C85444" w:rsidRDefault="003B1599" w:rsidP="00F855DD">
            <w:pPr>
              <w:shd w:val="clear" w:color="auto" w:fill="FFFFFF"/>
              <w:autoSpaceDE w:val="0"/>
              <w:autoSpaceDN w:val="0"/>
              <w:jc w:val="center"/>
              <w:rPr>
                <w:sz w:val="22"/>
                <w:szCs w:val="22"/>
                <w:lang w:val="uk-UA"/>
              </w:rPr>
            </w:pPr>
            <w:r w:rsidRPr="00C85444">
              <w:rPr>
                <w:sz w:val="22"/>
                <w:szCs w:val="22"/>
                <w:lang w:val="uk-UA"/>
              </w:rPr>
              <w:t>0,565 **</w:t>
            </w:r>
          </w:p>
        </w:tc>
        <w:tc>
          <w:tcPr>
            <w:tcW w:w="1455" w:type="dxa"/>
            <w:vAlign w:val="center"/>
          </w:tcPr>
          <w:p w:rsidR="003B1599" w:rsidRPr="00C85444" w:rsidRDefault="003B1599" w:rsidP="00F855DD">
            <w:pPr>
              <w:shd w:val="clear" w:color="auto" w:fill="FFFFFF"/>
              <w:autoSpaceDE w:val="0"/>
              <w:autoSpaceDN w:val="0"/>
              <w:jc w:val="center"/>
              <w:rPr>
                <w:sz w:val="22"/>
                <w:szCs w:val="22"/>
                <w:lang w:val="uk-UA"/>
              </w:rPr>
            </w:pPr>
            <w:r w:rsidRPr="00C85444">
              <w:rPr>
                <w:sz w:val="22"/>
                <w:szCs w:val="22"/>
                <w:lang w:val="uk-UA"/>
              </w:rPr>
              <w:t>12,0**</w:t>
            </w:r>
          </w:p>
        </w:tc>
        <w:tc>
          <w:tcPr>
            <w:tcW w:w="1318" w:type="dxa"/>
            <w:vAlign w:val="center"/>
          </w:tcPr>
          <w:p w:rsidR="003B1599" w:rsidRPr="00C85444" w:rsidRDefault="003B1599" w:rsidP="00F855DD">
            <w:pPr>
              <w:shd w:val="clear" w:color="auto" w:fill="FFFFFF"/>
              <w:autoSpaceDE w:val="0"/>
              <w:autoSpaceDN w:val="0"/>
              <w:jc w:val="center"/>
              <w:rPr>
                <w:color w:val="FFFFFF"/>
                <w:sz w:val="22"/>
                <w:szCs w:val="22"/>
                <w:lang w:val="uk-UA"/>
              </w:rPr>
            </w:pPr>
            <w:r w:rsidRPr="00C85444">
              <w:rPr>
                <w:color w:val="FFFFFF"/>
                <w:sz w:val="22"/>
                <w:szCs w:val="22"/>
                <w:lang w:val="uk-UA"/>
              </w:rPr>
              <w:t>*2</w:t>
            </w:r>
            <w:r w:rsidRPr="00C85444">
              <w:rPr>
                <w:color w:val="000000"/>
                <w:sz w:val="22"/>
                <w:szCs w:val="22"/>
                <w:lang w:val="uk-UA"/>
              </w:rPr>
              <w:t>0,24**</w:t>
            </w:r>
            <w:r w:rsidRPr="00C85444">
              <w:rPr>
                <w:color w:val="FFFFFF"/>
                <w:sz w:val="22"/>
                <w:szCs w:val="22"/>
                <w:lang w:val="uk-UA"/>
              </w:rPr>
              <w:t>4</w:t>
            </w:r>
          </w:p>
        </w:tc>
      </w:tr>
      <w:tr w:rsidR="003B1599" w:rsidRPr="00C85444" w:rsidTr="00F855DD">
        <w:trPr>
          <w:trHeight w:val="225"/>
          <w:jc w:val="center"/>
        </w:trPr>
        <w:tc>
          <w:tcPr>
            <w:tcW w:w="844" w:type="dxa"/>
            <w:vAlign w:val="center"/>
          </w:tcPr>
          <w:p w:rsidR="003B1599" w:rsidRPr="00C85444" w:rsidRDefault="003B1599" w:rsidP="00F855DD">
            <w:pPr>
              <w:shd w:val="clear" w:color="auto" w:fill="FFFFFF"/>
              <w:autoSpaceDE w:val="0"/>
              <w:autoSpaceDN w:val="0"/>
              <w:jc w:val="center"/>
              <w:rPr>
                <w:sz w:val="22"/>
                <w:szCs w:val="22"/>
                <w:lang w:val="uk-UA"/>
              </w:rPr>
            </w:pPr>
            <w:r w:rsidRPr="00C85444">
              <w:rPr>
                <w:sz w:val="22"/>
                <w:szCs w:val="22"/>
                <w:lang w:val="uk-UA"/>
              </w:rPr>
              <w:t>2017</w:t>
            </w:r>
          </w:p>
        </w:tc>
        <w:tc>
          <w:tcPr>
            <w:tcW w:w="1082" w:type="dxa"/>
            <w:vAlign w:val="center"/>
          </w:tcPr>
          <w:p w:rsidR="003B1599" w:rsidRPr="00C85444" w:rsidRDefault="003B1599" w:rsidP="00F855DD">
            <w:pPr>
              <w:shd w:val="clear" w:color="auto" w:fill="FFFFFF"/>
              <w:autoSpaceDE w:val="0"/>
              <w:autoSpaceDN w:val="0"/>
              <w:jc w:val="center"/>
              <w:rPr>
                <w:sz w:val="22"/>
                <w:szCs w:val="22"/>
                <w:lang w:val="uk-UA"/>
              </w:rPr>
            </w:pPr>
            <w:r w:rsidRPr="00C85444">
              <w:rPr>
                <w:sz w:val="22"/>
                <w:szCs w:val="22"/>
                <w:lang w:val="uk-UA"/>
              </w:rPr>
              <w:t>*</w:t>
            </w:r>
          </w:p>
        </w:tc>
        <w:tc>
          <w:tcPr>
            <w:tcW w:w="1854" w:type="dxa"/>
            <w:vAlign w:val="center"/>
          </w:tcPr>
          <w:p w:rsidR="003B1599" w:rsidRPr="00C85444" w:rsidRDefault="003B1599" w:rsidP="00F855DD">
            <w:pPr>
              <w:shd w:val="clear" w:color="auto" w:fill="FFFFFF"/>
              <w:autoSpaceDE w:val="0"/>
              <w:autoSpaceDN w:val="0"/>
              <w:jc w:val="center"/>
              <w:rPr>
                <w:sz w:val="22"/>
                <w:szCs w:val="22"/>
                <w:lang w:val="uk-UA"/>
              </w:rPr>
            </w:pPr>
            <w:r w:rsidRPr="00C85444">
              <w:rPr>
                <w:sz w:val="22"/>
                <w:szCs w:val="22"/>
                <w:lang w:val="uk-UA"/>
              </w:rPr>
              <w:t>14,18</w:t>
            </w:r>
          </w:p>
        </w:tc>
        <w:tc>
          <w:tcPr>
            <w:tcW w:w="1634" w:type="dxa"/>
            <w:vAlign w:val="center"/>
          </w:tcPr>
          <w:p w:rsidR="003B1599" w:rsidRPr="00C85444" w:rsidRDefault="003B1599" w:rsidP="00F855DD">
            <w:pPr>
              <w:autoSpaceDE w:val="0"/>
              <w:autoSpaceDN w:val="0"/>
              <w:jc w:val="center"/>
              <w:rPr>
                <w:sz w:val="22"/>
                <w:szCs w:val="22"/>
                <w:lang w:val="uk-UA"/>
              </w:rPr>
            </w:pPr>
            <w:r w:rsidRPr="00C85444">
              <w:rPr>
                <w:sz w:val="22"/>
                <w:szCs w:val="22"/>
                <w:lang w:val="uk-UA"/>
              </w:rPr>
              <w:t>*</w:t>
            </w:r>
          </w:p>
        </w:tc>
        <w:tc>
          <w:tcPr>
            <w:tcW w:w="1454" w:type="dxa"/>
            <w:vAlign w:val="center"/>
          </w:tcPr>
          <w:p w:rsidR="003B1599" w:rsidRPr="00C85444" w:rsidRDefault="003B1599" w:rsidP="00F855DD">
            <w:pPr>
              <w:shd w:val="clear" w:color="auto" w:fill="FFFFFF"/>
              <w:autoSpaceDE w:val="0"/>
              <w:autoSpaceDN w:val="0"/>
              <w:jc w:val="center"/>
              <w:rPr>
                <w:sz w:val="22"/>
                <w:szCs w:val="22"/>
                <w:lang w:val="uk-UA"/>
              </w:rPr>
            </w:pPr>
            <w:r w:rsidRPr="00C85444">
              <w:rPr>
                <w:sz w:val="22"/>
                <w:szCs w:val="22"/>
                <w:lang w:val="uk-UA"/>
              </w:rPr>
              <w:t>0,577**</w:t>
            </w:r>
          </w:p>
        </w:tc>
        <w:tc>
          <w:tcPr>
            <w:tcW w:w="1455" w:type="dxa"/>
            <w:vAlign w:val="center"/>
          </w:tcPr>
          <w:p w:rsidR="003B1599" w:rsidRPr="00C85444" w:rsidRDefault="003B1599" w:rsidP="00F855DD">
            <w:pPr>
              <w:shd w:val="clear" w:color="auto" w:fill="FFFFFF"/>
              <w:autoSpaceDE w:val="0"/>
              <w:autoSpaceDN w:val="0"/>
              <w:jc w:val="center"/>
              <w:rPr>
                <w:sz w:val="22"/>
                <w:szCs w:val="22"/>
                <w:lang w:val="uk-UA"/>
              </w:rPr>
            </w:pPr>
            <w:r w:rsidRPr="00C85444">
              <w:rPr>
                <w:sz w:val="22"/>
                <w:szCs w:val="22"/>
                <w:lang w:val="uk-UA"/>
              </w:rPr>
              <w:t>12,4**</w:t>
            </w:r>
          </w:p>
        </w:tc>
        <w:tc>
          <w:tcPr>
            <w:tcW w:w="1318" w:type="dxa"/>
            <w:vAlign w:val="center"/>
          </w:tcPr>
          <w:p w:rsidR="003B1599" w:rsidRPr="00C85444" w:rsidRDefault="003B1599" w:rsidP="00F855DD">
            <w:pPr>
              <w:shd w:val="clear" w:color="auto" w:fill="FFFFFF"/>
              <w:autoSpaceDE w:val="0"/>
              <w:autoSpaceDN w:val="0"/>
              <w:jc w:val="center"/>
              <w:rPr>
                <w:color w:val="FFFFFF"/>
                <w:sz w:val="22"/>
                <w:szCs w:val="22"/>
                <w:lang w:val="uk-UA"/>
              </w:rPr>
            </w:pPr>
            <w:r w:rsidRPr="00C85444">
              <w:rPr>
                <w:color w:val="FFFFFF"/>
                <w:sz w:val="22"/>
                <w:szCs w:val="22"/>
                <w:lang w:val="uk-UA"/>
              </w:rPr>
              <w:t>0,12</w:t>
            </w:r>
            <w:r w:rsidRPr="00C85444">
              <w:rPr>
                <w:color w:val="000000"/>
                <w:sz w:val="22"/>
                <w:szCs w:val="22"/>
                <w:lang w:val="uk-UA"/>
              </w:rPr>
              <w:t>0,19**</w:t>
            </w:r>
            <w:r w:rsidRPr="00C85444">
              <w:rPr>
                <w:color w:val="FFFFFF"/>
                <w:sz w:val="22"/>
                <w:szCs w:val="22"/>
                <w:lang w:val="uk-UA"/>
              </w:rPr>
              <w:t>8</w:t>
            </w:r>
          </w:p>
        </w:tc>
      </w:tr>
      <w:tr w:rsidR="003B1599" w:rsidRPr="00C85444" w:rsidTr="00F855DD">
        <w:trPr>
          <w:trHeight w:val="225"/>
          <w:jc w:val="center"/>
        </w:trPr>
        <w:tc>
          <w:tcPr>
            <w:tcW w:w="844" w:type="dxa"/>
            <w:vAlign w:val="center"/>
          </w:tcPr>
          <w:p w:rsidR="003B1599" w:rsidRPr="00C85444" w:rsidRDefault="003B1599" w:rsidP="00F855DD">
            <w:pPr>
              <w:shd w:val="clear" w:color="auto" w:fill="FFFFFF"/>
              <w:autoSpaceDE w:val="0"/>
              <w:autoSpaceDN w:val="0"/>
              <w:jc w:val="center"/>
              <w:rPr>
                <w:sz w:val="22"/>
                <w:szCs w:val="22"/>
                <w:lang w:val="uk-UA"/>
              </w:rPr>
            </w:pPr>
            <w:r w:rsidRPr="00C85444">
              <w:rPr>
                <w:sz w:val="22"/>
                <w:szCs w:val="22"/>
                <w:lang w:val="uk-UA"/>
              </w:rPr>
              <w:t>2018</w:t>
            </w:r>
          </w:p>
        </w:tc>
        <w:tc>
          <w:tcPr>
            <w:tcW w:w="1082" w:type="dxa"/>
            <w:vAlign w:val="center"/>
          </w:tcPr>
          <w:p w:rsidR="003B1599" w:rsidRPr="00C85444" w:rsidRDefault="003B1599" w:rsidP="00F855DD">
            <w:pPr>
              <w:shd w:val="clear" w:color="auto" w:fill="FFFFFF"/>
              <w:autoSpaceDE w:val="0"/>
              <w:autoSpaceDN w:val="0"/>
              <w:jc w:val="center"/>
              <w:rPr>
                <w:sz w:val="22"/>
                <w:szCs w:val="22"/>
                <w:lang w:val="uk-UA"/>
              </w:rPr>
            </w:pPr>
            <w:r w:rsidRPr="00C85444">
              <w:rPr>
                <w:sz w:val="22"/>
                <w:szCs w:val="22"/>
                <w:lang w:val="uk-UA"/>
              </w:rPr>
              <w:t>*</w:t>
            </w:r>
          </w:p>
        </w:tc>
        <w:tc>
          <w:tcPr>
            <w:tcW w:w="1854" w:type="dxa"/>
            <w:vAlign w:val="center"/>
          </w:tcPr>
          <w:p w:rsidR="003B1599" w:rsidRPr="00C85444" w:rsidRDefault="003B1599" w:rsidP="00F855DD">
            <w:pPr>
              <w:shd w:val="clear" w:color="auto" w:fill="FFFFFF"/>
              <w:autoSpaceDE w:val="0"/>
              <w:autoSpaceDN w:val="0"/>
              <w:jc w:val="center"/>
              <w:rPr>
                <w:sz w:val="22"/>
                <w:szCs w:val="22"/>
                <w:lang w:val="uk-UA"/>
              </w:rPr>
            </w:pPr>
            <w:r w:rsidRPr="00C85444">
              <w:rPr>
                <w:sz w:val="22"/>
                <w:szCs w:val="22"/>
                <w:lang w:val="uk-UA"/>
              </w:rPr>
              <w:t>13,1</w:t>
            </w:r>
          </w:p>
        </w:tc>
        <w:tc>
          <w:tcPr>
            <w:tcW w:w="1634" w:type="dxa"/>
            <w:vAlign w:val="center"/>
          </w:tcPr>
          <w:p w:rsidR="003B1599" w:rsidRPr="00C85444" w:rsidRDefault="003B1599" w:rsidP="00F855DD">
            <w:pPr>
              <w:autoSpaceDE w:val="0"/>
              <w:autoSpaceDN w:val="0"/>
              <w:jc w:val="center"/>
              <w:rPr>
                <w:sz w:val="22"/>
                <w:szCs w:val="22"/>
                <w:lang w:val="uk-UA"/>
              </w:rPr>
            </w:pPr>
            <w:r w:rsidRPr="00C85444">
              <w:rPr>
                <w:sz w:val="22"/>
                <w:szCs w:val="22"/>
                <w:lang w:val="uk-UA"/>
              </w:rPr>
              <w:t>*</w:t>
            </w:r>
          </w:p>
        </w:tc>
        <w:tc>
          <w:tcPr>
            <w:tcW w:w="1454" w:type="dxa"/>
            <w:vAlign w:val="center"/>
          </w:tcPr>
          <w:p w:rsidR="003B1599" w:rsidRPr="00C85444" w:rsidRDefault="003B1599" w:rsidP="00F855DD">
            <w:pPr>
              <w:shd w:val="clear" w:color="auto" w:fill="FFFFFF"/>
              <w:autoSpaceDE w:val="0"/>
              <w:autoSpaceDN w:val="0"/>
              <w:jc w:val="center"/>
              <w:rPr>
                <w:sz w:val="22"/>
                <w:szCs w:val="22"/>
                <w:lang w:val="uk-UA"/>
              </w:rPr>
            </w:pPr>
            <w:r w:rsidRPr="00C85444">
              <w:rPr>
                <w:sz w:val="22"/>
                <w:szCs w:val="22"/>
                <w:lang w:val="uk-UA"/>
              </w:rPr>
              <w:t>0,533**</w:t>
            </w:r>
          </w:p>
        </w:tc>
        <w:tc>
          <w:tcPr>
            <w:tcW w:w="1455" w:type="dxa"/>
            <w:vAlign w:val="center"/>
          </w:tcPr>
          <w:p w:rsidR="003B1599" w:rsidRPr="00C85444" w:rsidRDefault="003B1599" w:rsidP="00F855DD">
            <w:pPr>
              <w:shd w:val="clear" w:color="auto" w:fill="FFFFFF"/>
              <w:autoSpaceDE w:val="0"/>
              <w:autoSpaceDN w:val="0"/>
              <w:jc w:val="center"/>
              <w:rPr>
                <w:sz w:val="22"/>
                <w:szCs w:val="22"/>
                <w:lang w:val="uk-UA"/>
              </w:rPr>
            </w:pPr>
            <w:r w:rsidRPr="00C85444">
              <w:rPr>
                <w:sz w:val="22"/>
                <w:szCs w:val="22"/>
                <w:lang w:val="uk-UA"/>
              </w:rPr>
              <w:t>11,5**</w:t>
            </w:r>
          </w:p>
        </w:tc>
        <w:tc>
          <w:tcPr>
            <w:tcW w:w="1318" w:type="dxa"/>
            <w:vAlign w:val="center"/>
          </w:tcPr>
          <w:p w:rsidR="003B1599" w:rsidRPr="00C85444" w:rsidRDefault="003B1599" w:rsidP="00F855DD">
            <w:pPr>
              <w:shd w:val="clear" w:color="auto" w:fill="FFFFFF"/>
              <w:autoSpaceDE w:val="0"/>
              <w:autoSpaceDN w:val="0"/>
              <w:jc w:val="center"/>
              <w:rPr>
                <w:color w:val="FFFFFF"/>
                <w:sz w:val="22"/>
                <w:szCs w:val="22"/>
                <w:lang w:val="uk-UA"/>
              </w:rPr>
            </w:pPr>
            <w:r w:rsidRPr="00C85444">
              <w:rPr>
                <w:color w:val="FFFFFF"/>
                <w:sz w:val="22"/>
                <w:szCs w:val="22"/>
                <w:lang w:val="uk-UA"/>
              </w:rPr>
              <w:t>02</w:t>
            </w:r>
            <w:r w:rsidRPr="00C85444">
              <w:rPr>
                <w:color w:val="000000"/>
                <w:sz w:val="22"/>
                <w:szCs w:val="22"/>
                <w:lang w:val="uk-UA"/>
              </w:rPr>
              <w:t>0,15**</w:t>
            </w:r>
          </w:p>
        </w:tc>
      </w:tr>
      <w:tr w:rsidR="003B1599" w:rsidRPr="00C85444" w:rsidTr="00F855DD">
        <w:trPr>
          <w:trHeight w:val="225"/>
          <w:jc w:val="center"/>
        </w:trPr>
        <w:tc>
          <w:tcPr>
            <w:tcW w:w="844" w:type="dxa"/>
            <w:vAlign w:val="center"/>
          </w:tcPr>
          <w:p w:rsidR="003B1599" w:rsidRPr="00C85444" w:rsidRDefault="003B1599" w:rsidP="00F855DD">
            <w:pPr>
              <w:shd w:val="clear" w:color="auto" w:fill="FFFFFF"/>
              <w:autoSpaceDE w:val="0"/>
              <w:autoSpaceDN w:val="0"/>
              <w:jc w:val="center"/>
              <w:rPr>
                <w:sz w:val="22"/>
                <w:szCs w:val="22"/>
                <w:lang w:val="uk-UA"/>
              </w:rPr>
            </w:pPr>
            <w:r w:rsidRPr="00C85444">
              <w:rPr>
                <w:sz w:val="22"/>
                <w:szCs w:val="22"/>
                <w:lang w:val="uk-UA"/>
              </w:rPr>
              <w:t>2019</w:t>
            </w:r>
          </w:p>
        </w:tc>
        <w:tc>
          <w:tcPr>
            <w:tcW w:w="1082" w:type="dxa"/>
            <w:vAlign w:val="center"/>
          </w:tcPr>
          <w:p w:rsidR="003B1599" w:rsidRPr="00C85444" w:rsidRDefault="003B1599" w:rsidP="00F855DD">
            <w:pPr>
              <w:shd w:val="clear" w:color="auto" w:fill="FFFFFF"/>
              <w:autoSpaceDE w:val="0"/>
              <w:autoSpaceDN w:val="0"/>
              <w:jc w:val="center"/>
              <w:rPr>
                <w:sz w:val="22"/>
                <w:szCs w:val="22"/>
                <w:lang w:val="uk-UA"/>
              </w:rPr>
            </w:pPr>
            <w:r w:rsidRPr="00C85444">
              <w:rPr>
                <w:sz w:val="22"/>
                <w:szCs w:val="22"/>
                <w:lang w:val="uk-UA"/>
              </w:rPr>
              <w:t>*</w:t>
            </w:r>
          </w:p>
        </w:tc>
        <w:tc>
          <w:tcPr>
            <w:tcW w:w="1854" w:type="dxa"/>
            <w:vAlign w:val="center"/>
          </w:tcPr>
          <w:p w:rsidR="003B1599" w:rsidRPr="00C85444" w:rsidRDefault="003B1599" w:rsidP="00F855DD">
            <w:pPr>
              <w:shd w:val="clear" w:color="auto" w:fill="FFFFFF"/>
              <w:autoSpaceDE w:val="0"/>
              <w:autoSpaceDN w:val="0"/>
              <w:jc w:val="center"/>
              <w:rPr>
                <w:sz w:val="22"/>
                <w:szCs w:val="22"/>
                <w:lang w:val="uk-UA"/>
              </w:rPr>
            </w:pPr>
            <w:r w:rsidRPr="00C85444">
              <w:rPr>
                <w:sz w:val="22"/>
                <w:szCs w:val="22"/>
                <w:lang w:val="uk-UA"/>
              </w:rPr>
              <w:t>12,07</w:t>
            </w:r>
          </w:p>
        </w:tc>
        <w:tc>
          <w:tcPr>
            <w:tcW w:w="1634" w:type="dxa"/>
            <w:vAlign w:val="center"/>
          </w:tcPr>
          <w:p w:rsidR="003B1599" w:rsidRPr="00C85444" w:rsidRDefault="003B1599" w:rsidP="00F855DD">
            <w:pPr>
              <w:autoSpaceDE w:val="0"/>
              <w:autoSpaceDN w:val="0"/>
              <w:jc w:val="center"/>
              <w:rPr>
                <w:sz w:val="22"/>
                <w:szCs w:val="22"/>
                <w:lang w:val="uk-UA"/>
              </w:rPr>
            </w:pPr>
            <w:r w:rsidRPr="00C85444">
              <w:rPr>
                <w:sz w:val="22"/>
                <w:szCs w:val="22"/>
                <w:lang w:val="uk-UA"/>
              </w:rPr>
              <w:t>*</w:t>
            </w:r>
          </w:p>
        </w:tc>
        <w:tc>
          <w:tcPr>
            <w:tcW w:w="1454" w:type="dxa"/>
            <w:vAlign w:val="center"/>
          </w:tcPr>
          <w:p w:rsidR="003B1599" w:rsidRPr="00C85444" w:rsidRDefault="003B1599" w:rsidP="00F855DD">
            <w:pPr>
              <w:shd w:val="clear" w:color="auto" w:fill="FFFFFF"/>
              <w:autoSpaceDE w:val="0"/>
              <w:autoSpaceDN w:val="0"/>
              <w:jc w:val="center"/>
              <w:rPr>
                <w:sz w:val="22"/>
                <w:szCs w:val="22"/>
                <w:lang w:val="uk-UA"/>
              </w:rPr>
            </w:pPr>
            <w:r w:rsidRPr="00C85444">
              <w:rPr>
                <w:sz w:val="22"/>
                <w:szCs w:val="22"/>
                <w:lang w:val="uk-UA"/>
              </w:rPr>
              <w:t>0,491**</w:t>
            </w:r>
          </w:p>
        </w:tc>
        <w:tc>
          <w:tcPr>
            <w:tcW w:w="1455" w:type="dxa"/>
            <w:vAlign w:val="center"/>
          </w:tcPr>
          <w:p w:rsidR="003B1599" w:rsidRPr="00C85444" w:rsidRDefault="003B1599" w:rsidP="00F855DD">
            <w:pPr>
              <w:shd w:val="clear" w:color="auto" w:fill="FFFFFF"/>
              <w:autoSpaceDE w:val="0"/>
              <w:autoSpaceDN w:val="0"/>
              <w:jc w:val="center"/>
              <w:rPr>
                <w:sz w:val="22"/>
                <w:szCs w:val="22"/>
                <w:lang w:val="uk-UA"/>
              </w:rPr>
            </w:pPr>
            <w:r w:rsidRPr="00C85444">
              <w:rPr>
                <w:sz w:val="22"/>
                <w:szCs w:val="22"/>
                <w:lang w:val="uk-UA"/>
              </w:rPr>
              <w:t>10,7**</w:t>
            </w:r>
          </w:p>
        </w:tc>
        <w:tc>
          <w:tcPr>
            <w:tcW w:w="1318" w:type="dxa"/>
            <w:vAlign w:val="center"/>
          </w:tcPr>
          <w:p w:rsidR="003B1599" w:rsidRPr="00C85444" w:rsidRDefault="003B1599" w:rsidP="00F855DD">
            <w:pPr>
              <w:shd w:val="clear" w:color="auto" w:fill="FFFFFF"/>
              <w:autoSpaceDE w:val="0"/>
              <w:autoSpaceDN w:val="0"/>
              <w:jc w:val="center"/>
              <w:rPr>
                <w:color w:val="FFFFFF"/>
                <w:sz w:val="22"/>
                <w:szCs w:val="22"/>
                <w:lang w:val="en-US"/>
              </w:rPr>
            </w:pPr>
            <w:r w:rsidRPr="00C85444">
              <w:rPr>
                <w:sz w:val="22"/>
                <w:szCs w:val="22"/>
                <w:lang w:val="en-US"/>
              </w:rPr>
              <w:t xml:space="preserve">    0,13**</w:t>
            </w:r>
          </w:p>
        </w:tc>
      </w:tr>
      <w:tr w:rsidR="003B1599" w:rsidRPr="00C85444" w:rsidTr="00F855DD">
        <w:trPr>
          <w:trHeight w:val="225"/>
          <w:jc w:val="center"/>
        </w:trPr>
        <w:tc>
          <w:tcPr>
            <w:tcW w:w="844" w:type="dxa"/>
            <w:vAlign w:val="center"/>
          </w:tcPr>
          <w:p w:rsidR="003B1599" w:rsidRPr="00C85444" w:rsidRDefault="003B1599" w:rsidP="00F855DD">
            <w:pPr>
              <w:shd w:val="clear" w:color="auto" w:fill="FFFFFF"/>
              <w:autoSpaceDE w:val="0"/>
              <w:autoSpaceDN w:val="0"/>
              <w:jc w:val="center"/>
              <w:rPr>
                <w:sz w:val="22"/>
                <w:szCs w:val="22"/>
                <w:lang w:val="uk-UA"/>
              </w:rPr>
            </w:pPr>
            <w:r w:rsidRPr="00C85444">
              <w:rPr>
                <w:sz w:val="22"/>
                <w:szCs w:val="22"/>
                <w:lang w:val="uk-UA"/>
              </w:rPr>
              <w:t>2020</w:t>
            </w:r>
          </w:p>
        </w:tc>
        <w:tc>
          <w:tcPr>
            <w:tcW w:w="1082" w:type="dxa"/>
            <w:vAlign w:val="center"/>
          </w:tcPr>
          <w:p w:rsidR="003B1599" w:rsidRPr="00C85444" w:rsidRDefault="003B1599" w:rsidP="00F855DD">
            <w:pPr>
              <w:shd w:val="clear" w:color="auto" w:fill="FFFFFF"/>
              <w:autoSpaceDE w:val="0"/>
              <w:autoSpaceDN w:val="0"/>
              <w:jc w:val="center"/>
              <w:rPr>
                <w:sz w:val="22"/>
                <w:szCs w:val="22"/>
                <w:lang w:val="uk-UA"/>
              </w:rPr>
            </w:pPr>
            <w:r w:rsidRPr="00C85444">
              <w:rPr>
                <w:sz w:val="22"/>
                <w:szCs w:val="22"/>
                <w:lang w:val="uk-UA"/>
              </w:rPr>
              <w:t>*</w:t>
            </w:r>
          </w:p>
        </w:tc>
        <w:tc>
          <w:tcPr>
            <w:tcW w:w="1854" w:type="dxa"/>
            <w:vAlign w:val="center"/>
          </w:tcPr>
          <w:p w:rsidR="003B1599" w:rsidRPr="00C85444" w:rsidRDefault="003B1599" w:rsidP="00F855DD">
            <w:pPr>
              <w:shd w:val="clear" w:color="auto" w:fill="FFFFFF"/>
              <w:autoSpaceDE w:val="0"/>
              <w:autoSpaceDN w:val="0"/>
              <w:jc w:val="center"/>
              <w:rPr>
                <w:sz w:val="22"/>
                <w:szCs w:val="22"/>
                <w:lang w:val="uk-UA"/>
              </w:rPr>
            </w:pPr>
            <w:r w:rsidRPr="00C85444">
              <w:rPr>
                <w:sz w:val="22"/>
                <w:szCs w:val="22"/>
                <w:lang w:val="uk-UA"/>
              </w:rPr>
              <w:t>11,204</w:t>
            </w:r>
          </w:p>
        </w:tc>
        <w:tc>
          <w:tcPr>
            <w:tcW w:w="1634" w:type="dxa"/>
            <w:vAlign w:val="center"/>
          </w:tcPr>
          <w:p w:rsidR="003B1599" w:rsidRPr="00C85444" w:rsidRDefault="003B1599" w:rsidP="00F855DD">
            <w:pPr>
              <w:autoSpaceDE w:val="0"/>
              <w:autoSpaceDN w:val="0"/>
              <w:jc w:val="center"/>
              <w:rPr>
                <w:sz w:val="22"/>
                <w:szCs w:val="22"/>
                <w:lang w:val="uk-UA"/>
              </w:rPr>
            </w:pPr>
            <w:r w:rsidRPr="00C85444">
              <w:rPr>
                <w:sz w:val="22"/>
                <w:szCs w:val="22"/>
                <w:lang w:val="uk-UA"/>
              </w:rPr>
              <w:t>*</w:t>
            </w:r>
          </w:p>
        </w:tc>
        <w:tc>
          <w:tcPr>
            <w:tcW w:w="1454" w:type="dxa"/>
            <w:vAlign w:val="center"/>
          </w:tcPr>
          <w:p w:rsidR="003B1599" w:rsidRPr="00C85444" w:rsidRDefault="003B1599" w:rsidP="00F855DD">
            <w:pPr>
              <w:shd w:val="clear" w:color="auto" w:fill="FFFFFF"/>
              <w:autoSpaceDE w:val="0"/>
              <w:autoSpaceDN w:val="0"/>
              <w:jc w:val="center"/>
              <w:rPr>
                <w:sz w:val="22"/>
                <w:szCs w:val="22"/>
                <w:lang w:val="uk-UA"/>
              </w:rPr>
            </w:pPr>
            <w:r w:rsidRPr="00C85444">
              <w:rPr>
                <w:sz w:val="22"/>
                <w:szCs w:val="22"/>
                <w:lang w:val="uk-UA"/>
              </w:rPr>
              <w:t>0,456**</w:t>
            </w:r>
          </w:p>
        </w:tc>
        <w:tc>
          <w:tcPr>
            <w:tcW w:w="1455" w:type="dxa"/>
            <w:vAlign w:val="center"/>
          </w:tcPr>
          <w:p w:rsidR="003B1599" w:rsidRPr="00C85444" w:rsidRDefault="003B1599" w:rsidP="00F855DD">
            <w:pPr>
              <w:shd w:val="clear" w:color="auto" w:fill="FFFFFF"/>
              <w:autoSpaceDE w:val="0"/>
              <w:autoSpaceDN w:val="0"/>
              <w:jc w:val="center"/>
              <w:rPr>
                <w:sz w:val="22"/>
                <w:szCs w:val="22"/>
                <w:lang w:val="uk-UA"/>
              </w:rPr>
            </w:pPr>
            <w:r w:rsidRPr="00C85444">
              <w:rPr>
                <w:sz w:val="22"/>
                <w:szCs w:val="22"/>
                <w:lang w:val="uk-UA"/>
              </w:rPr>
              <w:t>10,1**</w:t>
            </w:r>
          </w:p>
        </w:tc>
        <w:tc>
          <w:tcPr>
            <w:tcW w:w="1318" w:type="dxa"/>
            <w:vAlign w:val="center"/>
          </w:tcPr>
          <w:p w:rsidR="003B1599" w:rsidRPr="00C85444" w:rsidRDefault="003B1599" w:rsidP="00F855DD">
            <w:pPr>
              <w:shd w:val="clear" w:color="auto" w:fill="FFFFFF"/>
              <w:autoSpaceDE w:val="0"/>
              <w:autoSpaceDN w:val="0"/>
              <w:jc w:val="center"/>
              <w:rPr>
                <w:sz w:val="22"/>
                <w:szCs w:val="22"/>
                <w:lang w:val="en-US"/>
              </w:rPr>
            </w:pPr>
            <w:r w:rsidRPr="00C85444">
              <w:rPr>
                <w:sz w:val="22"/>
                <w:szCs w:val="22"/>
                <w:lang w:val="uk-UA"/>
              </w:rPr>
              <w:t>***</w:t>
            </w:r>
          </w:p>
        </w:tc>
      </w:tr>
    </w:tbl>
    <w:p w:rsidR="003B1599" w:rsidRPr="00C85444" w:rsidRDefault="003B1599" w:rsidP="003B1599">
      <w:pPr>
        <w:tabs>
          <w:tab w:val="left" w:pos="9638"/>
        </w:tabs>
        <w:jc w:val="both"/>
        <w:rPr>
          <w:sz w:val="24"/>
          <w:szCs w:val="24"/>
          <w:lang w:val="uk-UA"/>
        </w:rPr>
      </w:pPr>
      <w:r w:rsidRPr="00C85444">
        <w:rPr>
          <w:sz w:val="24"/>
          <w:szCs w:val="24"/>
          <w:lang w:val="uk-UA"/>
        </w:rPr>
        <w:t xml:space="preserve">* </w:t>
      </w:r>
      <w:r w:rsidRPr="00C85444">
        <w:rPr>
          <w:sz w:val="24"/>
          <w:szCs w:val="24"/>
        </w:rPr>
        <w:t>- інформація по викидам забруднюючих речовин від пересувних джерел забруднення атмосферного повітря за 2016</w:t>
      </w:r>
      <w:r w:rsidRPr="00C85444">
        <w:rPr>
          <w:sz w:val="24"/>
          <w:szCs w:val="24"/>
          <w:lang w:val="uk-UA"/>
        </w:rPr>
        <w:t>, 2017, 2018, 2019, 2020 роки не надається, оскільки розрахунок цих показників згідно з розпорядженням Кабінету Міністрів України від 16.03.2017 № 175-р не здійснювався;</w:t>
      </w:r>
    </w:p>
    <w:p w:rsidR="003B1599" w:rsidRPr="00C85444" w:rsidRDefault="003B1599" w:rsidP="003B1599">
      <w:pPr>
        <w:tabs>
          <w:tab w:val="left" w:pos="9638"/>
        </w:tabs>
        <w:jc w:val="both"/>
        <w:rPr>
          <w:sz w:val="24"/>
          <w:szCs w:val="24"/>
          <w:lang w:val="uk-UA"/>
        </w:rPr>
      </w:pPr>
      <w:r w:rsidRPr="00C85444">
        <w:rPr>
          <w:sz w:val="24"/>
          <w:szCs w:val="24"/>
          <w:lang w:val="uk-UA"/>
        </w:rPr>
        <w:t>** - дані по викидам  надано тільки від стаціонарних джерел, оскільки інформація від пересувних джерел не надається з 2016 року згідно з розпорядженням Кабінету Міністрів України від 16.03.2017 № 175-р;</w:t>
      </w:r>
    </w:p>
    <w:p w:rsidR="003B1599" w:rsidRPr="00C85444" w:rsidRDefault="003B1599" w:rsidP="003B1599">
      <w:pPr>
        <w:tabs>
          <w:tab w:val="left" w:pos="9638"/>
        </w:tabs>
        <w:autoSpaceDE w:val="0"/>
        <w:autoSpaceDN w:val="0"/>
        <w:ind w:right="-1"/>
        <w:jc w:val="both"/>
        <w:rPr>
          <w:color w:val="000000"/>
          <w:sz w:val="24"/>
          <w:szCs w:val="24"/>
          <w:lang w:val="uk-UA"/>
        </w:rPr>
      </w:pPr>
      <w:r w:rsidRPr="00C85444">
        <w:rPr>
          <w:sz w:val="24"/>
          <w:szCs w:val="24"/>
          <w:lang w:val="uk-UA"/>
        </w:rPr>
        <w:t>*** -  дані про ВРП за 2020 рік Держстатом будуть представлені 2021 року.</w:t>
      </w:r>
    </w:p>
    <w:p w:rsidR="003B1599" w:rsidRPr="00C85444" w:rsidRDefault="003B1599" w:rsidP="003B1599">
      <w:pPr>
        <w:autoSpaceDE w:val="0"/>
        <w:autoSpaceDN w:val="0"/>
        <w:ind w:firstLine="720"/>
        <w:jc w:val="both"/>
        <w:rPr>
          <w:iCs/>
          <w:color w:val="000000"/>
          <w:sz w:val="24"/>
          <w:szCs w:val="24"/>
          <w:lang w:val="uk-UA"/>
        </w:rPr>
      </w:pPr>
    </w:p>
    <w:p w:rsidR="003B1599" w:rsidRPr="00C85444" w:rsidRDefault="003B1599" w:rsidP="003B1599">
      <w:pPr>
        <w:autoSpaceDE w:val="0"/>
        <w:autoSpaceDN w:val="0"/>
        <w:ind w:firstLine="720"/>
        <w:rPr>
          <w:iCs/>
          <w:color w:val="000000"/>
          <w:sz w:val="28"/>
          <w:szCs w:val="28"/>
          <w:lang w:val="uk-UA"/>
        </w:rPr>
      </w:pPr>
      <w:r w:rsidRPr="00C85444">
        <w:rPr>
          <w:b/>
          <w:iCs/>
          <w:color w:val="000000"/>
          <w:sz w:val="28"/>
          <w:szCs w:val="28"/>
          <w:lang w:val="uk-UA"/>
        </w:rPr>
        <w:t>Таблиця 2.1.1.2</w:t>
      </w:r>
      <w:r w:rsidRPr="00C85444">
        <w:rPr>
          <w:iCs/>
          <w:color w:val="000000"/>
          <w:sz w:val="28"/>
          <w:szCs w:val="28"/>
          <w:lang w:val="uk-UA"/>
        </w:rPr>
        <w:t xml:space="preserve"> - Динаміка викидів в атмосферне повітря </w:t>
      </w:r>
    </w:p>
    <w:p w:rsidR="003B1599" w:rsidRPr="00C85444" w:rsidRDefault="003B1599" w:rsidP="003B1599">
      <w:pPr>
        <w:autoSpaceDE w:val="0"/>
        <w:autoSpaceDN w:val="0"/>
        <w:ind w:firstLine="720"/>
        <w:jc w:val="center"/>
        <w:rPr>
          <w:color w:val="000000"/>
          <w:sz w:val="28"/>
          <w:szCs w:val="28"/>
          <w:lang w:val="uk-UA"/>
        </w:rPr>
      </w:pPr>
      <w:r w:rsidRPr="00C85444">
        <w:rPr>
          <w:iCs/>
          <w:color w:val="000000"/>
          <w:sz w:val="28"/>
          <w:szCs w:val="28"/>
          <w:lang w:val="uk-UA"/>
        </w:rPr>
        <w:t>(стаціонарні джерела та автотранспорт)</w:t>
      </w:r>
    </w:p>
    <w:p w:rsidR="003B1599" w:rsidRPr="00C85444" w:rsidRDefault="003B1599" w:rsidP="003B1599">
      <w:pPr>
        <w:autoSpaceDE w:val="0"/>
        <w:autoSpaceDN w:val="0"/>
        <w:jc w:val="both"/>
        <w:rPr>
          <w:color w:val="000000"/>
          <w:sz w:val="28"/>
          <w:szCs w:val="28"/>
          <w:lang w:val="uk-UA"/>
        </w:rPr>
      </w:pPr>
    </w:p>
    <w:tbl>
      <w:tblPr>
        <w:tblW w:w="9089" w:type="dxa"/>
        <w:jc w:val="center"/>
        <w:tblLayout w:type="fixed"/>
        <w:tblCellMar>
          <w:left w:w="30" w:type="dxa"/>
          <w:right w:w="30" w:type="dxa"/>
        </w:tblCellMar>
        <w:tblLook w:val="0000"/>
      </w:tblPr>
      <w:tblGrid>
        <w:gridCol w:w="4544"/>
        <w:gridCol w:w="909"/>
        <w:gridCol w:w="909"/>
        <w:gridCol w:w="909"/>
        <w:gridCol w:w="909"/>
        <w:gridCol w:w="909"/>
      </w:tblGrid>
      <w:tr w:rsidR="003B1599" w:rsidRPr="00C85444" w:rsidTr="00F855DD">
        <w:trPr>
          <w:cantSplit/>
          <w:trHeight w:val="728"/>
          <w:jc w:val="center"/>
        </w:trPr>
        <w:tc>
          <w:tcPr>
            <w:tcW w:w="4544" w:type="dxa"/>
            <w:tcBorders>
              <w:top w:val="single" w:sz="6" w:space="0" w:color="000000"/>
              <w:left w:val="single" w:sz="6" w:space="0" w:color="000000"/>
              <w:right w:val="single" w:sz="4" w:space="0" w:color="auto"/>
            </w:tcBorders>
            <w:vAlign w:val="center"/>
          </w:tcPr>
          <w:p w:rsidR="003B1599" w:rsidRPr="00C85444" w:rsidRDefault="003B1599" w:rsidP="00F855DD">
            <w:pPr>
              <w:autoSpaceDE w:val="0"/>
              <w:autoSpaceDN w:val="0"/>
              <w:jc w:val="center"/>
              <w:rPr>
                <w:b/>
                <w:iCs/>
                <w:color w:val="000000"/>
                <w:sz w:val="22"/>
                <w:szCs w:val="22"/>
                <w:lang w:val="uk-UA"/>
              </w:rPr>
            </w:pPr>
            <w:r w:rsidRPr="00C85444">
              <w:rPr>
                <w:b/>
                <w:iCs/>
                <w:color w:val="000000"/>
                <w:sz w:val="22"/>
                <w:szCs w:val="22"/>
                <w:lang w:val="uk-UA"/>
              </w:rPr>
              <w:t>Викиди по області</w:t>
            </w:r>
          </w:p>
        </w:tc>
        <w:tc>
          <w:tcPr>
            <w:tcW w:w="909" w:type="dxa"/>
            <w:tcBorders>
              <w:top w:val="single" w:sz="6" w:space="0" w:color="000000"/>
              <w:right w:val="single" w:sz="6" w:space="0" w:color="000000"/>
            </w:tcBorders>
            <w:vAlign w:val="center"/>
          </w:tcPr>
          <w:p w:rsidR="003B1599" w:rsidRPr="00C85444" w:rsidRDefault="003B1599" w:rsidP="00F855DD">
            <w:pPr>
              <w:autoSpaceDE w:val="0"/>
              <w:autoSpaceDN w:val="0"/>
              <w:jc w:val="center"/>
              <w:rPr>
                <w:b/>
                <w:iCs/>
                <w:color w:val="000000"/>
                <w:sz w:val="22"/>
                <w:szCs w:val="22"/>
                <w:lang w:val="uk-UA"/>
              </w:rPr>
            </w:pPr>
            <w:r w:rsidRPr="00C85444">
              <w:rPr>
                <w:b/>
                <w:iCs/>
                <w:color w:val="000000"/>
                <w:sz w:val="22"/>
                <w:szCs w:val="22"/>
                <w:lang w:val="uk-UA"/>
              </w:rPr>
              <w:t xml:space="preserve">2016 </w:t>
            </w:r>
          </w:p>
          <w:p w:rsidR="003B1599" w:rsidRPr="00C85444" w:rsidRDefault="003B1599" w:rsidP="00F855DD">
            <w:pPr>
              <w:autoSpaceDE w:val="0"/>
              <w:autoSpaceDN w:val="0"/>
              <w:jc w:val="center"/>
              <w:rPr>
                <w:b/>
                <w:iCs/>
                <w:color w:val="000000"/>
                <w:sz w:val="22"/>
                <w:szCs w:val="22"/>
                <w:lang w:val="uk-UA"/>
              </w:rPr>
            </w:pPr>
            <w:r w:rsidRPr="00C85444">
              <w:rPr>
                <w:b/>
                <w:iCs/>
                <w:color w:val="000000"/>
                <w:sz w:val="22"/>
                <w:szCs w:val="22"/>
                <w:lang w:val="uk-UA"/>
              </w:rPr>
              <w:t>рік</w:t>
            </w:r>
          </w:p>
        </w:tc>
        <w:tc>
          <w:tcPr>
            <w:tcW w:w="909" w:type="dxa"/>
            <w:tcBorders>
              <w:top w:val="single" w:sz="6" w:space="0" w:color="000000"/>
              <w:right w:val="single" w:sz="6" w:space="0" w:color="000000"/>
            </w:tcBorders>
            <w:vAlign w:val="center"/>
          </w:tcPr>
          <w:p w:rsidR="003B1599" w:rsidRPr="00C85444" w:rsidRDefault="003B1599" w:rsidP="00F855DD">
            <w:pPr>
              <w:autoSpaceDE w:val="0"/>
              <w:autoSpaceDN w:val="0"/>
              <w:jc w:val="center"/>
              <w:rPr>
                <w:b/>
                <w:iCs/>
                <w:color w:val="000000"/>
                <w:sz w:val="22"/>
                <w:szCs w:val="22"/>
                <w:lang w:val="uk-UA"/>
              </w:rPr>
            </w:pPr>
            <w:r w:rsidRPr="00C85444">
              <w:rPr>
                <w:b/>
                <w:iCs/>
                <w:color w:val="000000"/>
                <w:sz w:val="22"/>
                <w:szCs w:val="22"/>
                <w:lang w:val="uk-UA"/>
              </w:rPr>
              <w:t>2017</w:t>
            </w:r>
          </w:p>
          <w:p w:rsidR="003B1599" w:rsidRPr="00C85444" w:rsidRDefault="003B1599" w:rsidP="00F855DD">
            <w:pPr>
              <w:autoSpaceDE w:val="0"/>
              <w:autoSpaceDN w:val="0"/>
              <w:jc w:val="center"/>
              <w:rPr>
                <w:b/>
                <w:iCs/>
                <w:color w:val="000000"/>
                <w:sz w:val="22"/>
                <w:szCs w:val="22"/>
                <w:lang w:val="uk-UA"/>
              </w:rPr>
            </w:pPr>
            <w:r w:rsidRPr="00C85444">
              <w:rPr>
                <w:b/>
                <w:iCs/>
                <w:color w:val="000000"/>
                <w:sz w:val="22"/>
                <w:szCs w:val="22"/>
                <w:lang w:val="uk-UA"/>
              </w:rPr>
              <w:t>рік</w:t>
            </w:r>
          </w:p>
        </w:tc>
        <w:tc>
          <w:tcPr>
            <w:tcW w:w="909" w:type="dxa"/>
            <w:tcBorders>
              <w:top w:val="single" w:sz="6" w:space="0" w:color="000000"/>
              <w:right w:val="single" w:sz="6" w:space="0" w:color="000000"/>
            </w:tcBorders>
            <w:vAlign w:val="center"/>
          </w:tcPr>
          <w:p w:rsidR="003B1599" w:rsidRPr="00C85444" w:rsidRDefault="003B1599" w:rsidP="00F855DD">
            <w:pPr>
              <w:autoSpaceDE w:val="0"/>
              <w:autoSpaceDN w:val="0"/>
              <w:jc w:val="center"/>
              <w:rPr>
                <w:b/>
                <w:iCs/>
                <w:color w:val="000000"/>
                <w:sz w:val="22"/>
                <w:szCs w:val="22"/>
                <w:lang w:val="uk-UA"/>
              </w:rPr>
            </w:pPr>
            <w:r w:rsidRPr="00C85444">
              <w:rPr>
                <w:b/>
                <w:iCs/>
                <w:color w:val="000000"/>
                <w:sz w:val="22"/>
                <w:szCs w:val="22"/>
                <w:lang w:val="uk-UA"/>
              </w:rPr>
              <w:t>2018</w:t>
            </w:r>
          </w:p>
          <w:p w:rsidR="003B1599" w:rsidRPr="00C85444" w:rsidRDefault="003B1599" w:rsidP="00F855DD">
            <w:pPr>
              <w:autoSpaceDE w:val="0"/>
              <w:autoSpaceDN w:val="0"/>
              <w:jc w:val="center"/>
              <w:rPr>
                <w:b/>
                <w:iCs/>
                <w:color w:val="000000"/>
                <w:sz w:val="22"/>
                <w:szCs w:val="22"/>
                <w:lang w:val="uk-UA"/>
              </w:rPr>
            </w:pPr>
            <w:r w:rsidRPr="00C85444">
              <w:rPr>
                <w:b/>
                <w:iCs/>
                <w:color w:val="000000"/>
                <w:sz w:val="22"/>
                <w:szCs w:val="22"/>
                <w:lang w:val="uk-UA"/>
              </w:rPr>
              <w:t xml:space="preserve"> рік</w:t>
            </w:r>
          </w:p>
        </w:tc>
        <w:tc>
          <w:tcPr>
            <w:tcW w:w="909" w:type="dxa"/>
            <w:tcBorders>
              <w:top w:val="single" w:sz="6" w:space="0" w:color="000000"/>
              <w:right w:val="single" w:sz="6" w:space="0" w:color="000000"/>
            </w:tcBorders>
            <w:vAlign w:val="center"/>
          </w:tcPr>
          <w:p w:rsidR="003B1599" w:rsidRPr="00C85444" w:rsidRDefault="003B1599" w:rsidP="00F855DD">
            <w:pPr>
              <w:autoSpaceDE w:val="0"/>
              <w:autoSpaceDN w:val="0"/>
              <w:jc w:val="center"/>
              <w:rPr>
                <w:b/>
                <w:iCs/>
                <w:color w:val="000000"/>
                <w:sz w:val="22"/>
                <w:szCs w:val="22"/>
                <w:lang w:val="uk-UA"/>
              </w:rPr>
            </w:pPr>
            <w:r w:rsidRPr="00C85444">
              <w:rPr>
                <w:b/>
                <w:iCs/>
                <w:color w:val="000000"/>
                <w:sz w:val="22"/>
                <w:szCs w:val="22"/>
                <w:lang w:val="uk-UA"/>
              </w:rPr>
              <w:t>2019</w:t>
            </w:r>
          </w:p>
          <w:p w:rsidR="003B1599" w:rsidRPr="00C85444" w:rsidRDefault="003B1599" w:rsidP="00F855DD">
            <w:pPr>
              <w:autoSpaceDE w:val="0"/>
              <w:autoSpaceDN w:val="0"/>
              <w:jc w:val="center"/>
              <w:rPr>
                <w:b/>
                <w:iCs/>
                <w:color w:val="000000"/>
                <w:sz w:val="22"/>
                <w:szCs w:val="22"/>
                <w:lang w:val="uk-UA"/>
              </w:rPr>
            </w:pPr>
            <w:r w:rsidRPr="00C85444">
              <w:rPr>
                <w:b/>
                <w:iCs/>
                <w:color w:val="000000"/>
                <w:sz w:val="22"/>
                <w:szCs w:val="22"/>
                <w:lang w:val="uk-UA"/>
              </w:rPr>
              <w:t xml:space="preserve"> рік</w:t>
            </w:r>
          </w:p>
        </w:tc>
        <w:tc>
          <w:tcPr>
            <w:tcW w:w="909" w:type="dxa"/>
            <w:tcBorders>
              <w:top w:val="single" w:sz="6" w:space="0" w:color="000000"/>
              <w:right w:val="single" w:sz="6" w:space="0" w:color="000000"/>
            </w:tcBorders>
            <w:vAlign w:val="center"/>
          </w:tcPr>
          <w:p w:rsidR="003B1599" w:rsidRPr="00C85444" w:rsidRDefault="003B1599" w:rsidP="00F855DD">
            <w:pPr>
              <w:autoSpaceDE w:val="0"/>
              <w:autoSpaceDN w:val="0"/>
              <w:jc w:val="center"/>
              <w:rPr>
                <w:b/>
                <w:iCs/>
                <w:color w:val="000000"/>
                <w:sz w:val="22"/>
                <w:szCs w:val="22"/>
                <w:lang w:val="uk-UA"/>
              </w:rPr>
            </w:pPr>
            <w:r w:rsidRPr="00C85444">
              <w:rPr>
                <w:b/>
                <w:iCs/>
                <w:color w:val="000000"/>
                <w:sz w:val="22"/>
                <w:szCs w:val="22"/>
                <w:lang w:val="uk-UA"/>
              </w:rPr>
              <w:t>2020</w:t>
            </w:r>
          </w:p>
          <w:p w:rsidR="003B1599" w:rsidRPr="00C85444" w:rsidRDefault="003B1599" w:rsidP="00F855DD">
            <w:pPr>
              <w:autoSpaceDE w:val="0"/>
              <w:autoSpaceDN w:val="0"/>
              <w:jc w:val="center"/>
              <w:rPr>
                <w:b/>
                <w:iCs/>
                <w:color w:val="000000"/>
                <w:sz w:val="22"/>
                <w:szCs w:val="22"/>
                <w:lang w:val="uk-UA"/>
              </w:rPr>
            </w:pPr>
            <w:r w:rsidRPr="00C85444">
              <w:rPr>
                <w:b/>
                <w:iCs/>
                <w:color w:val="000000"/>
                <w:sz w:val="22"/>
                <w:szCs w:val="22"/>
                <w:lang w:val="uk-UA"/>
              </w:rPr>
              <w:t xml:space="preserve"> рік</w:t>
            </w:r>
          </w:p>
        </w:tc>
      </w:tr>
      <w:tr w:rsidR="003B1599" w:rsidRPr="00C85444" w:rsidTr="00F855DD">
        <w:trPr>
          <w:cantSplit/>
          <w:trHeight w:val="728"/>
          <w:jc w:val="center"/>
        </w:trPr>
        <w:tc>
          <w:tcPr>
            <w:tcW w:w="4544" w:type="dxa"/>
            <w:tcBorders>
              <w:top w:val="single" w:sz="6" w:space="0" w:color="000000"/>
              <w:left w:val="single" w:sz="6" w:space="0" w:color="000000"/>
              <w:right w:val="single" w:sz="4" w:space="0" w:color="auto"/>
            </w:tcBorders>
            <w:vAlign w:val="center"/>
          </w:tcPr>
          <w:p w:rsidR="003B1599" w:rsidRPr="00C85444" w:rsidRDefault="003B1599" w:rsidP="00F855DD">
            <w:pPr>
              <w:autoSpaceDE w:val="0"/>
              <w:autoSpaceDN w:val="0"/>
              <w:rPr>
                <w:color w:val="000000"/>
                <w:sz w:val="22"/>
                <w:szCs w:val="22"/>
                <w:lang w:val="uk-UA"/>
              </w:rPr>
            </w:pPr>
            <w:r w:rsidRPr="00C85444">
              <w:rPr>
                <w:color w:val="000000"/>
                <w:sz w:val="22"/>
                <w:szCs w:val="22"/>
                <w:lang w:val="uk-UA"/>
              </w:rPr>
              <w:t>Загальна кількість викидів в атмосферне повітря по області, тис. т.</w:t>
            </w:r>
          </w:p>
          <w:p w:rsidR="003B1599" w:rsidRPr="00C85444" w:rsidRDefault="003B1599" w:rsidP="00F855DD">
            <w:pPr>
              <w:autoSpaceDE w:val="0"/>
              <w:autoSpaceDN w:val="0"/>
              <w:rPr>
                <w:color w:val="000000"/>
                <w:sz w:val="22"/>
                <w:szCs w:val="22"/>
                <w:lang w:val="uk-UA"/>
              </w:rPr>
            </w:pPr>
            <w:r w:rsidRPr="00C85444">
              <w:rPr>
                <w:color w:val="000000"/>
                <w:sz w:val="22"/>
                <w:szCs w:val="22"/>
                <w:lang w:val="uk-UA"/>
              </w:rPr>
              <w:t>у тому числі:</w:t>
            </w:r>
          </w:p>
        </w:tc>
        <w:tc>
          <w:tcPr>
            <w:tcW w:w="909" w:type="dxa"/>
            <w:tcBorders>
              <w:top w:val="single" w:sz="6" w:space="0" w:color="000000"/>
              <w:right w:val="single" w:sz="6" w:space="0" w:color="000000"/>
            </w:tcBorders>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w:t>
            </w:r>
          </w:p>
        </w:tc>
        <w:tc>
          <w:tcPr>
            <w:tcW w:w="909" w:type="dxa"/>
            <w:tcBorders>
              <w:top w:val="single" w:sz="6" w:space="0" w:color="000000"/>
              <w:right w:val="single" w:sz="6" w:space="0" w:color="000000"/>
            </w:tcBorders>
          </w:tcPr>
          <w:p w:rsidR="003B1599" w:rsidRPr="00C85444" w:rsidRDefault="003B1599" w:rsidP="00F855DD">
            <w:pPr>
              <w:autoSpaceDE w:val="0"/>
              <w:autoSpaceDN w:val="0"/>
              <w:jc w:val="center"/>
              <w:rPr>
                <w:color w:val="000000"/>
                <w:sz w:val="22"/>
                <w:szCs w:val="22"/>
                <w:lang w:val="uk-UA"/>
              </w:rPr>
            </w:pPr>
          </w:p>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w:t>
            </w:r>
          </w:p>
        </w:tc>
        <w:tc>
          <w:tcPr>
            <w:tcW w:w="909" w:type="dxa"/>
            <w:tcBorders>
              <w:top w:val="single" w:sz="6" w:space="0" w:color="000000"/>
              <w:right w:val="single" w:sz="6" w:space="0" w:color="000000"/>
            </w:tcBorders>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w:t>
            </w:r>
          </w:p>
        </w:tc>
        <w:tc>
          <w:tcPr>
            <w:tcW w:w="909" w:type="dxa"/>
            <w:tcBorders>
              <w:top w:val="single" w:sz="6" w:space="0" w:color="000000"/>
              <w:right w:val="single" w:sz="6" w:space="0" w:color="000000"/>
            </w:tcBorders>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w:t>
            </w:r>
          </w:p>
        </w:tc>
        <w:tc>
          <w:tcPr>
            <w:tcW w:w="909" w:type="dxa"/>
            <w:tcBorders>
              <w:top w:val="single" w:sz="6" w:space="0" w:color="000000"/>
              <w:right w:val="single" w:sz="6" w:space="0" w:color="000000"/>
            </w:tcBorders>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w:t>
            </w:r>
          </w:p>
        </w:tc>
      </w:tr>
      <w:tr w:rsidR="003B1599" w:rsidRPr="00C85444" w:rsidTr="00F855DD">
        <w:trPr>
          <w:cantSplit/>
          <w:trHeight w:val="728"/>
          <w:jc w:val="center"/>
        </w:trPr>
        <w:tc>
          <w:tcPr>
            <w:tcW w:w="4544" w:type="dxa"/>
            <w:tcBorders>
              <w:top w:val="single" w:sz="6" w:space="0" w:color="000000"/>
              <w:left w:val="single" w:sz="6" w:space="0" w:color="000000"/>
              <w:bottom w:val="single" w:sz="6" w:space="0" w:color="000000"/>
              <w:right w:val="single" w:sz="4" w:space="0" w:color="auto"/>
            </w:tcBorders>
            <w:vAlign w:val="center"/>
          </w:tcPr>
          <w:p w:rsidR="003B1599" w:rsidRPr="00C85444" w:rsidRDefault="003B1599" w:rsidP="00F855DD">
            <w:pPr>
              <w:autoSpaceDE w:val="0"/>
              <w:autoSpaceDN w:val="0"/>
              <w:rPr>
                <w:color w:val="000000"/>
                <w:sz w:val="22"/>
                <w:szCs w:val="22"/>
                <w:lang w:val="uk-UA"/>
              </w:rPr>
            </w:pPr>
            <w:r w:rsidRPr="00C85444">
              <w:rPr>
                <w:color w:val="000000"/>
                <w:sz w:val="22"/>
                <w:szCs w:val="22"/>
                <w:lang w:val="uk-UA"/>
              </w:rPr>
              <w:lastRenderedPageBreak/>
              <w:t xml:space="preserve">від стаціонарних джерел </w:t>
            </w:r>
          </w:p>
          <w:p w:rsidR="003B1599" w:rsidRPr="00C85444" w:rsidRDefault="003B1599" w:rsidP="00F855DD">
            <w:pPr>
              <w:autoSpaceDE w:val="0"/>
              <w:autoSpaceDN w:val="0"/>
              <w:rPr>
                <w:color w:val="000000"/>
                <w:sz w:val="22"/>
                <w:szCs w:val="22"/>
                <w:lang w:val="uk-UA"/>
              </w:rPr>
            </w:pPr>
            <w:r w:rsidRPr="00C85444">
              <w:rPr>
                <w:color w:val="000000"/>
                <w:sz w:val="22"/>
                <w:szCs w:val="22"/>
                <w:lang w:val="uk-UA"/>
              </w:rPr>
              <w:t>забруднення, тис. т.</w:t>
            </w:r>
          </w:p>
        </w:tc>
        <w:tc>
          <w:tcPr>
            <w:tcW w:w="909" w:type="dxa"/>
            <w:tcBorders>
              <w:top w:val="single" w:sz="6" w:space="0" w:color="000000"/>
              <w:bottom w:val="single" w:sz="6" w:space="0" w:color="000000"/>
              <w:right w:val="single" w:sz="6" w:space="0" w:color="000000"/>
            </w:tcBorders>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13,89</w:t>
            </w:r>
          </w:p>
        </w:tc>
        <w:tc>
          <w:tcPr>
            <w:tcW w:w="909" w:type="dxa"/>
            <w:tcBorders>
              <w:top w:val="single" w:sz="6" w:space="0" w:color="000000"/>
              <w:bottom w:val="single" w:sz="6" w:space="0" w:color="000000"/>
              <w:right w:val="single" w:sz="6" w:space="0" w:color="000000"/>
            </w:tcBorders>
          </w:tcPr>
          <w:p w:rsidR="003B1599" w:rsidRPr="00C85444" w:rsidRDefault="003B1599" w:rsidP="00F855DD">
            <w:pPr>
              <w:autoSpaceDE w:val="0"/>
              <w:autoSpaceDN w:val="0"/>
              <w:jc w:val="center"/>
              <w:rPr>
                <w:color w:val="000000"/>
                <w:sz w:val="22"/>
                <w:szCs w:val="22"/>
                <w:lang w:val="uk-UA"/>
              </w:rPr>
            </w:pPr>
          </w:p>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14,18</w:t>
            </w:r>
          </w:p>
        </w:tc>
        <w:tc>
          <w:tcPr>
            <w:tcW w:w="909" w:type="dxa"/>
            <w:tcBorders>
              <w:top w:val="single" w:sz="6" w:space="0" w:color="000000"/>
              <w:bottom w:val="single" w:sz="6" w:space="0" w:color="000000"/>
              <w:right w:val="single" w:sz="6" w:space="0" w:color="000000"/>
            </w:tcBorders>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13,1</w:t>
            </w:r>
          </w:p>
        </w:tc>
        <w:tc>
          <w:tcPr>
            <w:tcW w:w="909" w:type="dxa"/>
            <w:tcBorders>
              <w:top w:val="single" w:sz="6" w:space="0" w:color="000000"/>
              <w:bottom w:val="single" w:sz="6" w:space="0" w:color="000000"/>
              <w:right w:val="single" w:sz="6" w:space="0" w:color="000000"/>
            </w:tcBorders>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12,07</w:t>
            </w:r>
          </w:p>
        </w:tc>
        <w:tc>
          <w:tcPr>
            <w:tcW w:w="909" w:type="dxa"/>
            <w:tcBorders>
              <w:top w:val="single" w:sz="6" w:space="0" w:color="000000"/>
              <w:bottom w:val="single" w:sz="6" w:space="0" w:color="000000"/>
              <w:right w:val="single" w:sz="6" w:space="0" w:color="000000"/>
            </w:tcBorders>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11,2</w:t>
            </w:r>
          </w:p>
        </w:tc>
      </w:tr>
      <w:tr w:rsidR="003B1599" w:rsidRPr="00C85444" w:rsidTr="00F855DD">
        <w:trPr>
          <w:cantSplit/>
          <w:trHeight w:val="728"/>
          <w:jc w:val="center"/>
        </w:trPr>
        <w:tc>
          <w:tcPr>
            <w:tcW w:w="4544" w:type="dxa"/>
            <w:tcBorders>
              <w:top w:val="single" w:sz="6" w:space="0" w:color="000000"/>
              <w:left w:val="single" w:sz="6" w:space="0" w:color="000000"/>
              <w:bottom w:val="single" w:sz="6" w:space="0" w:color="000000"/>
              <w:right w:val="single" w:sz="4" w:space="0" w:color="auto"/>
            </w:tcBorders>
            <w:vAlign w:val="center"/>
          </w:tcPr>
          <w:p w:rsidR="003B1599" w:rsidRPr="00C85444" w:rsidRDefault="003B1599" w:rsidP="00F855DD">
            <w:pPr>
              <w:autoSpaceDE w:val="0"/>
              <w:autoSpaceDN w:val="0"/>
              <w:rPr>
                <w:color w:val="000000"/>
                <w:sz w:val="22"/>
                <w:szCs w:val="22"/>
                <w:lang w:val="uk-UA"/>
              </w:rPr>
            </w:pPr>
            <w:r w:rsidRPr="00C85444">
              <w:rPr>
                <w:color w:val="000000"/>
                <w:sz w:val="22"/>
                <w:szCs w:val="22"/>
                <w:lang w:val="uk-UA"/>
              </w:rPr>
              <w:t>від автотранспорту, тис. т.</w:t>
            </w:r>
          </w:p>
        </w:tc>
        <w:tc>
          <w:tcPr>
            <w:tcW w:w="909" w:type="dxa"/>
            <w:tcBorders>
              <w:top w:val="single" w:sz="6" w:space="0" w:color="000000"/>
              <w:bottom w:val="single" w:sz="6" w:space="0" w:color="000000"/>
              <w:right w:val="single" w:sz="6" w:space="0" w:color="000000"/>
            </w:tcBorders>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w:t>
            </w:r>
          </w:p>
        </w:tc>
        <w:tc>
          <w:tcPr>
            <w:tcW w:w="909" w:type="dxa"/>
            <w:tcBorders>
              <w:top w:val="single" w:sz="6" w:space="0" w:color="000000"/>
              <w:bottom w:val="single" w:sz="6" w:space="0" w:color="000000"/>
              <w:right w:val="single" w:sz="6" w:space="0" w:color="000000"/>
            </w:tcBorders>
          </w:tcPr>
          <w:p w:rsidR="003B1599" w:rsidRPr="00C85444" w:rsidRDefault="003B1599" w:rsidP="00F855DD">
            <w:pPr>
              <w:autoSpaceDE w:val="0"/>
              <w:autoSpaceDN w:val="0"/>
              <w:jc w:val="center"/>
              <w:rPr>
                <w:color w:val="000000"/>
                <w:sz w:val="22"/>
                <w:szCs w:val="22"/>
                <w:lang w:val="uk-UA"/>
              </w:rPr>
            </w:pPr>
          </w:p>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w:t>
            </w:r>
          </w:p>
        </w:tc>
        <w:tc>
          <w:tcPr>
            <w:tcW w:w="909" w:type="dxa"/>
            <w:tcBorders>
              <w:top w:val="single" w:sz="6" w:space="0" w:color="000000"/>
              <w:bottom w:val="single" w:sz="6" w:space="0" w:color="000000"/>
              <w:right w:val="single" w:sz="6" w:space="0" w:color="000000"/>
            </w:tcBorders>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w:t>
            </w:r>
          </w:p>
        </w:tc>
        <w:tc>
          <w:tcPr>
            <w:tcW w:w="909" w:type="dxa"/>
            <w:tcBorders>
              <w:top w:val="single" w:sz="6" w:space="0" w:color="000000"/>
              <w:bottom w:val="single" w:sz="6" w:space="0" w:color="000000"/>
              <w:right w:val="single" w:sz="6" w:space="0" w:color="000000"/>
            </w:tcBorders>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w:t>
            </w:r>
          </w:p>
        </w:tc>
        <w:tc>
          <w:tcPr>
            <w:tcW w:w="909" w:type="dxa"/>
            <w:tcBorders>
              <w:top w:val="single" w:sz="6" w:space="0" w:color="000000"/>
              <w:bottom w:val="single" w:sz="6" w:space="0" w:color="000000"/>
              <w:right w:val="single" w:sz="6" w:space="0" w:color="000000"/>
            </w:tcBorders>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w:t>
            </w:r>
          </w:p>
        </w:tc>
      </w:tr>
    </w:tbl>
    <w:p w:rsidR="003B1599" w:rsidRPr="00C85444" w:rsidRDefault="003B1599" w:rsidP="003B1599">
      <w:pPr>
        <w:autoSpaceDE w:val="0"/>
        <w:autoSpaceDN w:val="0"/>
        <w:jc w:val="both"/>
        <w:rPr>
          <w:color w:val="000000"/>
          <w:sz w:val="24"/>
          <w:szCs w:val="24"/>
          <w:lang w:val="uk-UA"/>
        </w:rPr>
      </w:pPr>
    </w:p>
    <w:p w:rsidR="003B1599" w:rsidRPr="00C85444" w:rsidRDefault="003B1599" w:rsidP="003B1599">
      <w:pPr>
        <w:tabs>
          <w:tab w:val="left" w:pos="9638"/>
        </w:tabs>
        <w:jc w:val="both"/>
        <w:rPr>
          <w:sz w:val="24"/>
          <w:szCs w:val="24"/>
          <w:lang w:val="uk-UA"/>
        </w:rPr>
      </w:pPr>
      <w:r w:rsidRPr="00C85444">
        <w:rPr>
          <w:sz w:val="24"/>
          <w:szCs w:val="24"/>
          <w:lang w:val="uk-UA"/>
        </w:rPr>
        <w:t>* - інформація по викидам забруднюючих речовин від пересувних джерел забруднення атмосферного повітря (в тому числі і автотранспорту) за 2016, 2017, 2018, 2019, 2020 роки не надається, оскільки розрахунок цих показників згідно з розпорядженням Кабінету Міністрів України від 16.03.2017 № 175-р не здійснювався.</w:t>
      </w:r>
    </w:p>
    <w:p w:rsidR="003B1599" w:rsidRPr="00C85444" w:rsidRDefault="003B1599" w:rsidP="003B1599">
      <w:pPr>
        <w:autoSpaceDE w:val="0"/>
        <w:autoSpaceDN w:val="0"/>
        <w:ind w:firstLine="600"/>
        <w:jc w:val="both"/>
        <w:rPr>
          <w:color w:val="000000"/>
          <w:sz w:val="28"/>
          <w:szCs w:val="28"/>
          <w:lang w:val="uk-UA"/>
        </w:rPr>
      </w:pPr>
    </w:p>
    <w:p w:rsidR="003B1599" w:rsidRPr="00C85444" w:rsidRDefault="003B1599" w:rsidP="003B1599">
      <w:pPr>
        <w:autoSpaceDE w:val="0"/>
        <w:autoSpaceDN w:val="0"/>
        <w:ind w:firstLine="600"/>
        <w:jc w:val="both"/>
        <w:rPr>
          <w:color w:val="000000"/>
          <w:sz w:val="28"/>
          <w:szCs w:val="28"/>
          <w:lang w:val="uk-UA"/>
        </w:rPr>
      </w:pPr>
    </w:p>
    <w:p w:rsidR="003B1599" w:rsidRPr="00C85444" w:rsidRDefault="003B1599" w:rsidP="003B1599">
      <w:pPr>
        <w:autoSpaceDE w:val="0"/>
        <w:autoSpaceDN w:val="0"/>
        <w:ind w:firstLine="600"/>
        <w:jc w:val="both"/>
        <w:rPr>
          <w:color w:val="000000"/>
          <w:sz w:val="28"/>
          <w:szCs w:val="28"/>
          <w:lang w:val="uk-UA"/>
        </w:rPr>
      </w:pPr>
      <w:r w:rsidRPr="00C85444">
        <w:rPr>
          <w:color w:val="000000"/>
          <w:sz w:val="28"/>
          <w:szCs w:val="28"/>
          <w:lang w:val="uk-UA"/>
        </w:rPr>
        <w:t>Протягом 2020 року 416 підприємств та організацій області звітували про викиди забруднюючих речовин стаціонарними джерелами (табл. 2.1.1.3.), що на 6% менше, ніж минулого року.</w:t>
      </w:r>
    </w:p>
    <w:p w:rsidR="003B1599" w:rsidRPr="00C85444" w:rsidRDefault="003B1599" w:rsidP="003B1599">
      <w:pPr>
        <w:autoSpaceDE w:val="0"/>
        <w:autoSpaceDN w:val="0"/>
        <w:ind w:firstLine="708"/>
        <w:jc w:val="both"/>
        <w:rPr>
          <w:iCs/>
          <w:color w:val="000000"/>
          <w:sz w:val="28"/>
          <w:szCs w:val="28"/>
          <w:lang w:val="uk-UA"/>
        </w:rPr>
      </w:pPr>
    </w:p>
    <w:p w:rsidR="003B1599" w:rsidRPr="00C85444" w:rsidRDefault="003B1599" w:rsidP="003B1599">
      <w:pPr>
        <w:autoSpaceDE w:val="0"/>
        <w:autoSpaceDN w:val="0"/>
        <w:ind w:firstLine="708"/>
        <w:jc w:val="both"/>
        <w:rPr>
          <w:iCs/>
          <w:color w:val="000000"/>
          <w:sz w:val="28"/>
          <w:szCs w:val="28"/>
          <w:lang w:val="uk-UA"/>
        </w:rPr>
      </w:pPr>
      <w:r w:rsidRPr="00C85444">
        <w:rPr>
          <w:b/>
          <w:iCs/>
          <w:color w:val="000000"/>
          <w:sz w:val="28"/>
          <w:szCs w:val="28"/>
          <w:lang w:val="uk-UA"/>
        </w:rPr>
        <w:t>Таблиця 2.1.1.3</w:t>
      </w:r>
      <w:r w:rsidRPr="00C85444">
        <w:rPr>
          <w:iCs/>
          <w:color w:val="000000"/>
          <w:sz w:val="28"/>
          <w:szCs w:val="28"/>
          <w:lang w:val="uk-UA"/>
        </w:rPr>
        <w:t>.</w:t>
      </w:r>
      <w:r w:rsidRPr="00C85444">
        <w:rPr>
          <w:b/>
          <w:bCs/>
          <w:iCs/>
          <w:color w:val="000000"/>
          <w:sz w:val="28"/>
          <w:szCs w:val="28"/>
          <w:lang w:val="uk-UA"/>
        </w:rPr>
        <w:t xml:space="preserve"> - </w:t>
      </w:r>
      <w:r w:rsidRPr="00C85444">
        <w:rPr>
          <w:iCs/>
          <w:color w:val="000000"/>
          <w:sz w:val="28"/>
          <w:szCs w:val="28"/>
          <w:lang w:val="uk-UA"/>
        </w:rPr>
        <w:t>Основні показники охорони атмосферного повітря</w:t>
      </w:r>
    </w:p>
    <w:p w:rsidR="003B1599" w:rsidRPr="00C85444" w:rsidRDefault="003B1599" w:rsidP="003B1599">
      <w:pPr>
        <w:autoSpaceDE w:val="0"/>
        <w:autoSpaceDN w:val="0"/>
        <w:ind w:firstLine="708"/>
        <w:jc w:val="both"/>
        <w:rPr>
          <w:b/>
          <w:bCs/>
          <w:iCs/>
          <w:color w:val="000000"/>
          <w:sz w:val="28"/>
          <w:szCs w:val="28"/>
          <w:lang w:val="uk-UA"/>
        </w:rPr>
      </w:pPr>
    </w:p>
    <w:tbl>
      <w:tblPr>
        <w:tblW w:w="93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850"/>
        <w:gridCol w:w="850"/>
        <w:gridCol w:w="850"/>
        <w:gridCol w:w="850"/>
        <w:gridCol w:w="850"/>
      </w:tblGrid>
      <w:tr w:rsidR="003B1599" w:rsidRPr="00C85444" w:rsidTr="00F855DD">
        <w:trPr>
          <w:cantSplit/>
          <w:trHeight w:val="493"/>
        </w:trPr>
        <w:tc>
          <w:tcPr>
            <w:tcW w:w="5103" w:type="dxa"/>
          </w:tcPr>
          <w:p w:rsidR="003B1599" w:rsidRPr="00C85444" w:rsidRDefault="003B1599" w:rsidP="00F855DD">
            <w:pPr>
              <w:autoSpaceDE w:val="0"/>
              <w:autoSpaceDN w:val="0"/>
              <w:jc w:val="both"/>
              <w:rPr>
                <w:b/>
                <w:i/>
                <w:iCs/>
                <w:color w:val="000000"/>
                <w:sz w:val="22"/>
                <w:szCs w:val="22"/>
                <w:lang w:val="uk-UA"/>
              </w:rPr>
            </w:pPr>
          </w:p>
        </w:tc>
        <w:tc>
          <w:tcPr>
            <w:tcW w:w="850" w:type="dxa"/>
          </w:tcPr>
          <w:p w:rsidR="003B1599" w:rsidRPr="00C85444" w:rsidRDefault="003B1599" w:rsidP="00F855DD">
            <w:pPr>
              <w:autoSpaceDE w:val="0"/>
              <w:autoSpaceDN w:val="0"/>
              <w:jc w:val="center"/>
              <w:rPr>
                <w:b/>
                <w:iCs/>
                <w:color w:val="000000"/>
                <w:sz w:val="22"/>
                <w:szCs w:val="22"/>
                <w:lang w:val="uk-UA"/>
              </w:rPr>
            </w:pPr>
            <w:r w:rsidRPr="00C85444">
              <w:rPr>
                <w:b/>
                <w:iCs/>
                <w:color w:val="000000"/>
                <w:sz w:val="22"/>
                <w:szCs w:val="22"/>
                <w:lang w:val="uk-UA"/>
              </w:rPr>
              <w:t>2016</w:t>
            </w:r>
          </w:p>
          <w:p w:rsidR="003B1599" w:rsidRPr="00C85444" w:rsidRDefault="003B1599" w:rsidP="00F855DD">
            <w:pPr>
              <w:autoSpaceDE w:val="0"/>
              <w:autoSpaceDN w:val="0"/>
              <w:jc w:val="center"/>
              <w:rPr>
                <w:b/>
                <w:iCs/>
                <w:color w:val="000000"/>
                <w:sz w:val="22"/>
                <w:szCs w:val="22"/>
                <w:lang w:val="uk-UA"/>
              </w:rPr>
            </w:pPr>
            <w:r w:rsidRPr="00C85444">
              <w:rPr>
                <w:b/>
                <w:iCs/>
                <w:color w:val="000000"/>
                <w:sz w:val="22"/>
                <w:szCs w:val="22"/>
                <w:lang w:val="uk-UA"/>
              </w:rPr>
              <w:t>рік</w:t>
            </w:r>
          </w:p>
        </w:tc>
        <w:tc>
          <w:tcPr>
            <w:tcW w:w="850" w:type="dxa"/>
          </w:tcPr>
          <w:p w:rsidR="003B1599" w:rsidRPr="00C85444" w:rsidRDefault="003B1599" w:rsidP="00F855DD">
            <w:pPr>
              <w:autoSpaceDE w:val="0"/>
              <w:autoSpaceDN w:val="0"/>
              <w:jc w:val="center"/>
              <w:rPr>
                <w:b/>
                <w:iCs/>
                <w:color w:val="000000"/>
                <w:sz w:val="22"/>
                <w:szCs w:val="22"/>
                <w:lang w:val="uk-UA"/>
              </w:rPr>
            </w:pPr>
            <w:r w:rsidRPr="00C85444">
              <w:rPr>
                <w:b/>
                <w:iCs/>
                <w:color w:val="000000"/>
                <w:sz w:val="22"/>
                <w:szCs w:val="22"/>
                <w:lang w:val="uk-UA"/>
              </w:rPr>
              <w:t>2017</w:t>
            </w:r>
          </w:p>
          <w:p w:rsidR="003B1599" w:rsidRPr="00C85444" w:rsidRDefault="003B1599" w:rsidP="00F855DD">
            <w:pPr>
              <w:autoSpaceDE w:val="0"/>
              <w:autoSpaceDN w:val="0"/>
              <w:jc w:val="center"/>
              <w:rPr>
                <w:b/>
                <w:iCs/>
                <w:color w:val="000000"/>
                <w:sz w:val="22"/>
                <w:szCs w:val="22"/>
                <w:lang w:val="uk-UA"/>
              </w:rPr>
            </w:pPr>
            <w:r w:rsidRPr="00C85444">
              <w:rPr>
                <w:b/>
                <w:iCs/>
                <w:color w:val="000000"/>
                <w:sz w:val="22"/>
                <w:szCs w:val="22"/>
                <w:lang w:val="uk-UA"/>
              </w:rPr>
              <w:t>рік</w:t>
            </w:r>
          </w:p>
        </w:tc>
        <w:tc>
          <w:tcPr>
            <w:tcW w:w="850" w:type="dxa"/>
          </w:tcPr>
          <w:p w:rsidR="003B1599" w:rsidRPr="00C85444" w:rsidRDefault="003B1599" w:rsidP="00F855DD">
            <w:pPr>
              <w:autoSpaceDE w:val="0"/>
              <w:autoSpaceDN w:val="0"/>
              <w:jc w:val="center"/>
              <w:rPr>
                <w:b/>
                <w:iCs/>
                <w:color w:val="000000"/>
                <w:sz w:val="22"/>
                <w:szCs w:val="22"/>
                <w:lang w:val="uk-UA"/>
              </w:rPr>
            </w:pPr>
            <w:r w:rsidRPr="00C85444">
              <w:rPr>
                <w:b/>
                <w:iCs/>
                <w:color w:val="000000"/>
                <w:sz w:val="22"/>
                <w:szCs w:val="22"/>
                <w:lang w:val="uk-UA"/>
              </w:rPr>
              <w:t>2018</w:t>
            </w:r>
          </w:p>
          <w:p w:rsidR="003B1599" w:rsidRPr="00C85444" w:rsidRDefault="003B1599" w:rsidP="00F855DD">
            <w:pPr>
              <w:autoSpaceDE w:val="0"/>
              <w:autoSpaceDN w:val="0"/>
              <w:jc w:val="center"/>
              <w:rPr>
                <w:b/>
                <w:iCs/>
                <w:color w:val="000000"/>
                <w:sz w:val="22"/>
                <w:szCs w:val="22"/>
                <w:lang w:val="uk-UA"/>
              </w:rPr>
            </w:pPr>
            <w:r w:rsidRPr="00C85444">
              <w:rPr>
                <w:b/>
                <w:iCs/>
                <w:color w:val="000000"/>
                <w:sz w:val="22"/>
                <w:szCs w:val="22"/>
                <w:lang w:val="uk-UA"/>
              </w:rPr>
              <w:t>рік</w:t>
            </w:r>
          </w:p>
        </w:tc>
        <w:tc>
          <w:tcPr>
            <w:tcW w:w="850" w:type="dxa"/>
          </w:tcPr>
          <w:p w:rsidR="003B1599" w:rsidRPr="00C85444" w:rsidRDefault="003B1599" w:rsidP="00F855DD">
            <w:pPr>
              <w:autoSpaceDE w:val="0"/>
              <w:autoSpaceDN w:val="0"/>
              <w:jc w:val="center"/>
              <w:rPr>
                <w:b/>
                <w:iCs/>
                <w:color w:val="000000"/>
                <w:sz w:val="22"/>
                <w:szCs w:val="22"/>
                <w:lang w:val="uk-UA"/>
              </w:rPr>
            </w:pPr>
            <w:r w:rsidRPr="00C85444">
              <w:rPr>
                <w:b/>
                <w:iCs/>
                <w:color w:val="000000"/>
                <w:sz w:val="22"/>
                <w:szCs w:val="22"/>
                <w:lang w:val="uk-UA"/>
              </w:rPr>
              <w:t>2019</w:t>
            </w:r>
          </w:p>
          <w:p w:rsidR="003B1599" w:rsidRPr="00C85444" w:rsidRDefault="003B1599" w:rsidP="00F855DD">
            <w:pPr>
              <w:autoSpaceDE w:val="0"/>
              <w:autoSpaceDN w:val="0"/>
              <w:jc w:val="center"/>
              <w:rPr>
                <w:b/>
                <w:iCs/>
                <w:color w:val="000000"/>
                <w:sz w:val="22"/>
                <w:szCs w:val="22"/>
                <w:lang w:val="uk-UA"/>
              </w:rPr>
            </w:pPr>
            <w:r w:rsidRPr="00C85444">
              <w:rPr>
                <w:b/>
                <w:iCs/>
                <w:color w:val="000000"/>
                <w:sz w:val="22"/>
                <w:szCs w:val="22"/>
                <w:lang w:val="uk-UA"/>
              </w:rPr>
              <w:t>рік</w:t>
            </w:r>
          </w:p>
        </w:tc>
        <w:tc>
          <w:tcPr>
            <w:tcW w:w="850" w:type="dxa"/>
            <w:vAlign w:val="center"/>
          </w:tcPr>
          <w:p w:rsidR="003B1599" w:rsidRPr="00C85444" w:rsidRDefault="003B1599" w:rsidP="00F855DD">
            <w:pPr>
              <w:autoSpaceDE w:val="0"/>
              <w:autoSpaceDN w:val="0"/>
              <w:jc w:val="center"/>
              <w:rPr>
                <w:b/>
                <w:iCs/>
                <w:color w:val="000000"/>
                <w:sz w:val="22"/>
                <w:szCs w:val="22"/>
                <w:lang w:val="uk-UA"/>
              </w:rPr>
            </w:pPr>
            <w:r w:rsidRPr="00C85444">
              <w:rPr>
                <w:b/>
                <w:iCs/>
                <w:color w:val="000000"/>
                <w:sz w:val="22"/>
                <w:szCs w:val="22"/>
                <w:lang w:val="uk-UA"/>
              </w:rPr>
              <w:t>2020 рік</w:t>
            </w:r>
          </w:p>
        </w:tc>
      </w:tr>
      <w:tr w:rsidR="003B1599" w:rsidRPr="00C85444" w:rsidTr="00F855DD">
        <w:trPr>
          <w:cantSplit/>
          <w:trHeight w:val="480"/>
        </w:trPr>
        <w:tc>
          <w:tcPr>
            <w:tcW w:w="5103" w:type="dxa"/>
            <w:vAlign w:val="center"/>
          </w:tcPr>
          <w:p w:rsidR="003B1599" w:rsidRPr="00C85444" w:rsidRDefault="003B1599" w:rsidP="00F855DD">
            <w:pPr>
              <w:autoSpaceDE w:val="0"/>
              <w:autoSpaceDN w:val="0"/>
              <w:rPr>
                <w:color w:val="000000"/>
                <w:sz w:val="22"/>
                <w:szCs w:val="22"/>
                <w:lang w:val="uk-UA"/>
              </w:rPr>
            </w:pPr>
            <w:r w:rsidRPr="00C85444">
              <w:rPr>
                <w:color w:val="000000"/>
                <w:sz w:val="22"/>
                <w:szCs w:val="22"/>
                <w:lang w:val="uk-UA"/>
              </w:rPr>
              <w:t>Кількість підприємств, які мали викиди та звітували за формою 2-ТП повітря, одиниць</w:t>
            </w:r>
          </w:p>
        </w:tc>
        <w:tc>
          <w:tcPr>
            <w:tcW w:w="850" w:type="dxa"/>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358</w:t>
            </w:r>
          </w:p>
        </w:tc>
        <w:tc>
          <w:tcPr>
            <w:tcW w:w="850" w:type="dxa"/>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426</w:t>
            </w:r>
          </w:p>
        </w:tc>
        <w:tc>
          <w:tcPr>
            <w:tcW w:w="850" w:type="dxa"/>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420</w:t>
            </w:r>
          </w:p>
        </w:tc>
        <w:tc>
          <w:tcPr>
            <w:tcW w:w="850" w:type="dxa"/>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444</w:t>
            </w:r>
          </w:p>
        </w:tc>
        <w:tc>
          <w:tcPr>
            <w:tcW w:w="850" w:type="dxa"/>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416</w:t>
            </w:r>
          </w:p>
        </w:tc>
      </w:tr>
      <w:tr w:rsidR="003B1599" w:rsidRPr="00C85444" w:rsidTr="00F855DD">
        <w:trPr>
          <w:cantSplit/>
          <w:trHeight w:val="480"/>
        </w:trPr>
        <w:tc>
          <w:tcPr>
            <w:tcW w:w="5103" w:type="dxa"/>
            <w:vAlign w:val="center"/>
          </w:tcPr>
          <w:p w:rsidR="003B1599" w:rsidRPr="00C85444" w:rsidRDefault="003B1599" w:rsidP="00F855DD">
            <w:pPr>
              <w:autoSpaceDE w:val="0"/>
              <w:autoSpaceDN w:val="0"/>
              <w:rPr>
                <w:color w:val="000000"/>
                <w:sz w:val="22"/>
                <w:szCs w:val="22"/>
                <w:lang w:val="uk-UA"/>
              </w:rPr>
            </w:pPr>
            <w:r w:rsidRPr="00C85444">
              <w:rPr>
                <w:color w:val="000000"/>
                <w:sz w:val="22"/>
                <w:szCs w:val="22"/>
                <w:lang w:val="uk-UA"/>
              </w:rPr>
              <w:t>Обсяги викидів, тис. т</w:t>
            </w:r>
          </w:p>
        </w:tc>
        <w:tc>
          <w:tcPr>
            <w:tcW w:w="850" w:type="dxa"/>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13,89</w:t>
            </w:r>
          </w:p>
        </w:tc>
        <w:tc>
          <w:tcPr>
            <w:tcW w:w="850" w:type="dxa"/>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14,2</w:t>
            </w:r>
          </w:p>
        </w:tc>
        <w:tc>
          <w:tcPr>
            <w:tcW w:w="850" w:type="dxa"/>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13,1</w:t>
            </w:r>
          </w:p>
        </w:tc>
        <w:tc>
          <w:tcPr>
            <w:tcW w:w="850" w:type="dxa"/>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12,07</w:t>
            </w:r>
          </w:p>
        </w:tc>
        <w:tc>
          <w:tcPr>
            <w:tcW w:w="850" w:type="dxa"/>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11,2</w:t>
            </w:r>
          </w:p>
        </w:tc>
      </w:tr>
      <w:tr w:rsidR="003B1599" w:rsidRPr="00C85444" w:rsidTr="00F855DD">
        <w:trPr>
          <w:cantSplit/>
          <w:trHeight w:val="480"/>
        </w:trPr>
        <w:tc>
          <w:tcPr>
            <w:tcW w:w="5103" w:type="dxa"/>
            <w:vAlign w:val="center"/>
          </w:tcPr>
          <w:p w:rsidR="003B1599" w:rsidRPr="00C85444" w:rsidRDefault="003B1599" w:rsidP="00F855DD">
            <w:pPr>
              <w:autoSpaceDE w:val="0"/>
              <w:autoSpaceDN w:val="0"/>
              <w:rPr>
                <w:color w:val="000000"/>
                <w:sz w:val="22"/>
                <w:szCs w:val="22"/>
                <w:lang w:val="uk-UA"/>
              </w:rPr>
            </w:pPr>
            <w:r w:rsidRPr="00C85444">
              <w:rPr>
                <w:color w:val="000000"/>
                <w:sz w:val="22"/>
                <w:szCs w:val="22"/>
                <w:lang w:val="uk-UA"/>
              </w:rPr>
              <w:t>Викинуто шкідливих речовин у розрахунку на душу населення, кг</w:t>
            </w:r>
          </w:p>
        </w:tc>
        <w:tc>
          <w:tcPr>
            <w:tcW w:w="850" w:type="dxa"/>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12,0</w:t>
            </w:r>
          </w:p>
        </w:tc>
        <w:tc>
          <w:tcPr>
            <w:tcW w:w="850" w:type="dxa"/>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12,4</w:t>
            </w:r>
          </w:p>
        </w:tc>
        <w:tc>
          <w:tcPr>
            <w:tcW w:w="850" w:type="dxa"/>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11,5</w:t>
            </w:r>
          </w:p>
        </w:tc>
        <w:tc>
          <w:tcPr>
            <w:tcW w:w="850" w:type="dxa"/>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10,7</w:t>
            </w:r>
          </w:p>
        </w:tc>
        <w:tc>
          <w:tcPr>
            <w:tcW w:w="850" w:type="dxa"/>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10,1</w:t>
            </w:r>
          </w:p>
        </w:tc>
      </w:tr>
      <w:tr w:rsidR="003B1599" w:rsidRPr="00C85444" w:rsidTr="00F855DD">
        <w:trPr>
          <w:cantSplit/>
          <w:trHeight w:val="480"/>
        </w:trPr>
        <w:tc>
          <w:tcPr>
            <w:tcW w:w="5103" w:type="dxa"/>
            <w:vAlign w:val="center"/>
          </w:tcPr>
          <w:p w:rsidR="003B1599" w:rsidRPr="00C85444" w:rsidRDefault="003B1599" w:rsidP="00F855DD">
            <w:pPr>
              <w:autoSpaceDE w:val="0"/>
              <w:autoSpaceDN w:val="0"/>
              <w:rPr>
                <w:color w:val="000000"/>
                <w:sz w:val="22"/>
                <w:szCs w:val="22"/>
                <w:lang w:val="uk-UA"/>
              </w:rPr>
            </w:pPr>
            <w:r w:rsidRPr="00C85444">
              <w:rPr>
                <w:color w:val="000000"/>
                <w:sz w:val="22"/>
                <w:szCs w:val="22"/>
                <w:lang w:val="uk-UA"/>
              </w:rPr>
              <w:t>Викинуто шкідливих речовин у розрахунку на 1 км</w:t>
            </w:r>
            <w:r w:rsidRPr="00C85444">
              <w:rPr>
                <w:color w:val="000000"/>
                <w:sz w:val="22"/>
                <w:szCs w:val="22"/>
                <w:vertAlign w:val="superscript"/>
                <w:lang w:val="uk-UA"/>
              </w:rPr>
              <w:t>2</w:t>
            </w:r>
            <w:r w:rsidRPr="00C85444">
              <w:rPr>
                <w:color w:val="000000"/>
                <w:sz w:val="22"/>
                <w:szCs w:val="22"/>
                <w:lang w:val="uk-UA"/>
              </w:rPr>
              <w:t xml:space="preserve"> території, кг</w:t>
            </w:r>
          </w:p>
        </w:tc>
        <w:tc>
          <w:tcPr>
            <w:tcW w:w="850" w:type="dxa"/>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565</w:t>
            </w:r>
          </w:p>
        </w:tc>
        <w:tc>
          <w:tcPr>
            <w:tcW w:w="850" w:type="dxa"/>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576,7</w:t>
            </w:r>
          </w:p>
        </w:tc>
        <w:tc>
          <w:tcPr>
            <w:tcW w:w="850" w:type="dxa"/>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532,7</w:t>
            </w:r>
          </w:p>
        </w:tc>
        <w:tc>
          <w:tcPr>
            <w:tcW w:w="850" w:type="dxa"/>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491,0</w:t>
            </w:r>
          </w:p>
        </w:tc>
        <w:tc>
          <w:tcPr>
            <w:tcW w:w="850" w:type="dxa"/>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0,456</w:t>
            </w:r>
          </w:p>
        </w:tc>
      </w:tr>
      <w:tr w:rsidR="003B1599" w:rsidRPr="00C85444" w:rsidTr="00F855DD">
        <w:trPr>
          <w:cantSplit/>
          <w:trHeight w:val="480"/>
        </w:trPr>
        <w:tc>
          <w:tcPr>
            <w:tcW w:w="5103" w:type="dxa"/>
            <w:vAlign w:val="center"/>
          </w:tcPr>
          <w:p w:rsidR="003B1599" w:rsidRPr="00C85444" w:rsidRDefault="003B1599" w:rsidP="00F855DD">
            <w:pPr>
              <w:autoSpaceDE w:val="0"/>
              <w:autoSpaceDN w:val="0"/>
              <w:rPr>
                <w:color w:val="000000"/>
                <w:sz w:val="22"/>
                <w:szCs w:val="22"/>
                <w:lang w:val="uk-UA"/>
              </w:rPr>
            </w:pPr>
            <w:r w:rsidRPr="00C85444">
              <w:rPr>
                <w:color w:val="000000"/>
                <w:sz w:val="22"/>
                <w:szCs w:val="22"/>
                <w:lang w:val="uk-UA"/>
              </w:rPr>
              <w:t>Викинуто в середньому одним підприємством, т</w:t>
            </w:r>
          </w:p>
        </w:tc>
        <w:tc>
          <w:tcPr>
            <w:tcW w:w="850" w:type="dxa"/>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38,8</w:t>
            </w:r>
          </w:p>
        </w:tc>
        <w:tc>
          <w:tcPr>
            <w:tcW w:w="850" w:type="dxa"/>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33,3</w:t>
            </w:r>
          </w:p>
        </w:tc>
        <w:tc>
          <w:tcPr>
            <w:tcW w:w="850" w:type="dxa"/>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31,2</w:t>
            </w:r>
          </w:p>
        </w:tc>
        <w:tc>
          <w:tcPr>
            <w:tcW w:w="850" w:type="dxa"/>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27,2</w:t>
            </w:r>
          </w:p>
        </w:tc>
        <w:tc>
          <w:tcPr>
            <w:tcW w:w="850" w:type="dxa"/>
            <w:vAlign w:val="center"/>
          </w:tcPr>
          <w:p w:rsidR="003B1599" w:rsidRPr="00C85444" w:rsidRDefault="003B1599" w:rsidP="00F855DD">
            <w:pPr>
              <w:autoSpaceDE w:val="0"/>
              <w:autoSpaceDN w:val="0"/>
              <w:jc w:val="center"/>
              <w:rPr>
                <w:color w:val="000000"/>
                <w:sz w:val="22"/>
                <w:szCs w:val="22"/>
                <w:lang w:val="uk-UA"/>
              </w:rPr>
            </w:pPr>
            <w:r w:rsidRPr="00C85444">
              <w:rPr>
                <w:color w:val="000000"/>
                <w:sz w:val="22"/>
                <w:szCs w:val="22"/>
                <w:lang w:val="uk-UA"/>
              </w:rPr>
              <w:t>26,9</w:t>
            </w:r>
          </w:p>
        </w:tc>
      </w:tr>
    </w:tbl>
    <w:p w:rsidR="003B1599" w:rsidRPr="00C85444" w:rsidRDefault="003B1599" w:rsidP="003B1599">
      <w:pPr>
        <w:autoSpaceDE w:val="0"/>
        <w:autoSpaceDN w:val="0"/>
        <w:ind w:firstLine="708"/>
        <w:jc w:val="both"/>
        <w:rPr>
          <w:b/>
          <w:bCs/>
          <w:color w:val="000000"/>
          <w:sz w:val="28"/>
          <w:szCs w:val="28"/>
          <w:lang w:val="uk-UA"/>
        </w:rPr>
      </w:pPr>
    </w:p>
    <w:p w:rsidR="00D80C4E" w:rsidRPr="00C85444" w:rsidRDefault="00D80C4E" w:rsidP="00D80C4E">
      <w:pPr>
        <w:autoSpaceDE w:val="0"/>
        <w:autoSpaceDN w:val="0"/>
        <w:ind w:firstLine="708"/>
        <w:jc w:val="both"/>
        <w:rPr>
          <w:b/>
          <w:bCs/>
          <w:color w:val="000000"/>
          <w:sz w:val="28"/>
          <w:szCs w:val="28"/>
          <w:lang w:val="uk-UA"/>
        </w:rPr>
      </w:pPr>
      <w:r w:rsidRPr="00C85444">
        <w:rPr>
          <w:b/>
          <w:bCs/>
          <w:color w:val="000000"/>
          <w:sz w:val="28"/>
          <w:szCs w:val="28"/>
          <w:lang w:val="uk-UA"/>
        </w:rPr>
        <w:t>2.1.2. Динаміка викидів найпоширеніших забруднюючих речовин в атмосферне повітря по області та в розрізі населених пунктів</w:t>
      </w:r>
    </w:p>
    <w:p w:rsidR="00D80C4E" w:rsidRPr="00C85444" w:rsidRDefault="00D80C4E" w:rsidP="00D80C4E">
      <w:pPr>
        <w:autoSpaceDE w:val="0"/>
        <w:autoSpaceDN w:val="0"/>
        <w:ind w:firstLine="708"/>
        <w:jc w:val="both"/>
        <w:rPr>
          <w:b/>
          <w:bCs/>
          <w:color w:val="000000"/>
          <w:sz w:val="28"/>
          <w:szCs w:val="28"/>
          <w:lang w:val="uk-UA"/>
        </w:rPr>
      </w:pPr>
    </w:p>
    <w:p w:rsidR="003B1599" w:rsidRPr="00C85444" w:rsidRDefault="003B1599" w:rsidP="003B1599">
      <w:pPr>
        <w:autoSpaceDE w:val="0"/>
        <w:autoSpaceDN w:val="0"/>
        <w:ind w:firstLine="708"/>
        <w:jc w:val="both"/>
        <w:rPr>
          <w:color w:val="000000"/>
          <w:sz w:val="28"/>
          <w:szCs w:val="28"/>
          <w:lang w:val="uk-UA"/>
        </w:rPr>
      </w:pPr>
      <w:r w:rsidRPr="00C85444">
        <w:rPr>
          <w:color w:val="000000"/>
          <w:sz w:val="28"/>
          <w:szCs w:val="28"/>
          <w:lang w:val="uk-UA"/>
        </w:rPr>
        <w:t>За даними головного управління статистики в Миколаївській області у загальній кількості забруднюючих речовин стаціонарних джерел переважали викиди метану 25,5% (2,856 тис. т), сполук азоту 24,0% (2,69 тис. т) та твердих речовин 23,9% (2,681 тис. т).</w:t>
      </w:r>
    </w:p>
    <w:p w:rsidR="00094BDC" w:rsidRPr="00C85444" w:rsidRDefault="00094BDC" w:rsidP="00094BDC">
      <w:pPr>
        <w:autoSpaceDE w:val="0"/>
        <w:autoSpaceDN w:val="0"/>
        <w:ind w:firstLine="708"/>
        <w:jc w:val="both"/>
        <w:rPr>
          <w:color w:val="000000"/>
          <w:sz w:val="28"/>
          <w:szCs w:val="28"/>
          <w:lang w:val="uk-UA"/>
        </w:rPr>
      </w:pPr>
    </w:p>
    <w:p w:rsidR="00952D89" w:rsidRPr="00C85444" w:rsidRDefault="00952D89" w:rsidP="00952D89">
      <w:pPr>
        <w:autoSpaceDE w:val="0"/>
        <w:autoSpaceDN w:val="0"/>
        <w:jc w:val="center"/>
        <w:rPr>
          <w:iCs/>
          <w:color w:val="000000"/>
          <w:sz w:val="28"/>
          <w:szCs w:val="28"/>
          <w:lang w:val="uk-UA"/>
        </w:rPr>
      </w:pPr>
      <w:r w:rsidRPr="00C85444">
        <w:rPr>
          <w:b/>
          <w:iCs/>
          <w:color w:val="000000"/>
          <w:sz w:val="28"/>
          <w:szCs w:val="28"/>
          <w:lang w:val="uk-UA"/>
        </w:rPr>
        <w:t>Мал. 2.1.2.1</w:t>
      </w:r>
      <w:r w:rsidRPr="00C85444">
        <w:rPr>
          <w:iCs/>
          <w:color w:val="000000"/>
          <w:sz w:val="28"/>
          <w:szCs w:val="28"/>
          <w:lang w:val="uk-UA"/>
        </w:rPr>
        <w:t xml:space="preserve">. – </w:t>
      </w:r>
      <w:r w:rsidR="00094BDC" w:rsidRPr="00C85444">
        <w:rPr>
          <w:iCs/>
          <w:color w:val="000000"/>
          <w:sz w:val="28"/>
          <w:szCs w:val="28"/>
          <w:lang w:val="uk-UA"/>
        </w:rPr>
        <w:t>Хімічний склад викидів шкідливих речовин від стаціонарних джерел</w:t>
      </w:r>
      <w:r w:rsidR="00541008" w:rsidRPr="00C85444">
        <w:rPr>
          <w:iCs/>
          <w:color w:val="000000"/>
          <w:sz w:val="28"/>
          <w:szCs w:val="28"/>
          <w:lang w:val="uk-UA"/>
        </w:rPr>
        <w:t>, %, 20</w:t>
      </w:r>
      <w:r w:rsidR="003B1599" w:rsidRPr="00C85444">
        <w:rPr>
          <w:iCs/>
          <w:color w:val="000000"/>
          <w:sz w:val="28"/>
          <w:szCs w:val="28"/>
          <w:lang w:val="uk-UA"/>
        </w:rPr>
        <w:t>20</w:t>
      </w:r>
      <w:r w:rsidR="00094BDC" w:rsidRPr="00C85444">
        <w:rPr>
          <w:iCs/>
          <w:color w:val="000000"/>
          <w:sz w:val="28"/>
          <w:szCs w:val="28"/>
          <w:lang w:val="uk-UA"/>
        </w:rPr>
        <w:t xml:space="preserve"> </w:t>
      </w:r>
      <w:r w:rsidR="00541008" w:rsidRPr="00C85444">
        <w:rPr>
          <w:iCs/>
          <w:color w:val="000000"/>
          <w:sz w:val="28"/>
          <w:szCs w:val="28"/>
          <w:lang w:val="uk-UA"/>
        </w:rPr>
        <w:t>рік</w:t>
      </w:r>
    </w:p>
    <w:p w:rsidR="00952D89" w:rsidRPr="00C85444" w:rsidRDefault="00952D89" w:rsidP="00D80C4E">
      <w:pPr>
        <w:autoSpaceDE w:val="0"/>
        <w:autoSpaceDN w:val="0"/>
        <w:jc w:val="both"/>
        <w:rPr>
          <w:iCs/>
          <w:color w:val="000000"/>
          <w:sz w:val="28"/>
          <w:szCs w:val="28"/>
          <w:lang w:val="uk-UA"/>
        </w:rPr>
      </w:pPr>
    </w:p>
    <w:p w:rsidR="00952D89" w:rsidRPr="00C85444" w:rsidRDefault="00952D89" w:rsidP="00D80C4E">
      <w:pPr>
        <w:autoSpaceDE w:val="0"/>
        <w:autoSpaceDN w:val="0"/>
        <w:jc w:val="both"/>
        <w:rPr>
          <w:iCs/>
          <w:color w:val="000000"/>
          <w:sz w:val="28"/>
          <w:szCs w:val="28"/>
          <w:lang w:val="uk-UA"/>
        </w:rPr>
      </w:pPr>
      <w:r w:rsidRPr="00C85444">
        <w:rPr>
          <w:iCs/>
          <w:noProof/>
          <w:color w:val="000000"/>
          <w:sz w:val="28"/>
          <w:szCs w:val="28"/>
        </w:rPr>
        <w:lastRenderedPageBreak/>
        <w:drawing>
          <wp:inline distT="0" distB="0" distL="0" distR="0">
            <wp:extent cx="5830784" cy="3206338"/>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80C4E" w:rsidRPr="00C85444" w:rsidRDefault="00D80C4E" w:rsidP="00D80C4E">
      <w:pPr>
        <w:autoSpaceDE w:val="0"/>
        <w:autoSpaceDN w:val="0"/>
        <w:jc w:val="both"/>
        <w:rPr>
          <w:color w:val="000000"/>
          <w:sz w:val="28"/>
          <w:szCs w:val="28"/>
          <w:lang w:val="en-US"/>
        </w:rPr>
      </w:pPr>
    </w:p>
    <w:p w:rsidR="00305604" w:rsidRPr="00C85444" w:rsidRDefault="00305604" w:rsidP="00305604">
      <w:pPr>
        <w:ind w:firstLine="709"/>
        <w:jc w:val="both"/>
        <w:rPr>
          <w:color w:val="000000"/>
          <w:sz w:val="28"/>
          <w:szCs w:val="28"/>
          <w:lang w:val="uk-UA"/>
        </w:rPr>
      </w:pPr>
      <w:r w:rsidRPr="00C85444">
        <w:rPr>
          <w:color w:val="000000"/>
          <w:sz w:val="28"/>
          <w:szCs w:val="28"/>
          <w:lang w:val="uk-UA"/>
        </w:rPr>
        <w:t>Щільність викидів від стаціонарних джерел забруднення в розрахунку на 1 км</w:t>
      </w:r>
      <w:r w:rsidRPr="00C85444">
        <w:rPr>
          <w:color w:val="000000"/>
          <w:sz w:val="28"/>
          <w:szCs w:val="28"/>
          <w:vertAlign w:val="superscript"/>
          <w:lang w:val="uk-UA"/>
        </w:rPr>
        <w:t>2</w:t>
      </w:r>
      <w:r w:rsidRPr="00C85444">
        <w:rPr>
          <w:color w:val="000000"/>
          <w:sz w:val="28"/>
          <w:szCs w:val="28"/>
          <w:lang w:val="uk-UA"/>
        </w:rPr>
        <w:t xml:space="preserve"> території області становила 456 кг, а на душу населення – </w:t>
      </w:r>
      <w:r w:rsidRPr="00C85444">
        <w:rPr>
          <w:sz w:val="28"/>
          <w:szCs w:val="28"/>
          <w:lang w:val="uk-UA"/>
        </w:rPr>
        <w:t>10,1</w:t>
      </w:r>
      <w:r w:rsidRPr="00C85444">
        <w:rPr>
          <w:color w:val="000000"/>
          <w:sz w:val="28"/>
          <w:szCs w:val="28"/>
          <w:lang w:val="uk-UA"/>
        </w:rPr>
        <w:t xml:space="preserve"> кг шкідливих речовин. Проте, в окремих районах та містах ці показники значно перевищили середній рівень по області. Підприємствами обласного центру у розрахунку на 1 км</w:t>
      </w:r>
      <w:r w:rsidRPr="00C85444">
        <w:rPr>
          <w:color w:val="000000"/>
          <w:sz w:val="28"/>
          <w:szCs w:val="28"/>
          <w:vertAlign w:val="superscript"/>
          <w:lang w:val="uk-UA"/>
        </w:rPr>
        <w:t>2</w:t>
      </w:r>
      <w:r w:rsidRPr="00C85444">
        <w:rPr>
          <w:color w:val="000000"/>
          <w:sz w:val="28"/>
          <w:szCs w:val="28"/>
          <w:lang w:val="uk-UA"/>
        </w:rPr>
        <w:t xml:space="preserve"> викинуто 12,127 т забруднювальних речовин, що перевищило середній показник по області у 27 разів. Зокрема, у Вітовському районі обсяги викидів у розрахунку на 1 км</w:t>
      </w:r>
      <w:r w:rsidRPr="00C85444">
        <w:rPr>
          <w:color w:val="000000"/>
          <w:sz w:val="28"/>
          <w:szCs w:val="28"/>
          <w:vertAlign w:val="superscript"/>
          <w:lang w:val="uk-UA"/>
        </w:rPr>
        <w:t>2</w:t>
      </w:r>
      <w:r w:rsidRPr="00C85444">
        <w:rPr>
          <w:color w:val="000000"/>
          <w:sz w:val="28"/>
          <w:szCs w:val="28"/>
          <w:lang w:val="uk-UA"/>
        </w:rPr>
        <w:t xml:space="preserve"> були більшими майже в 4,3  рази, у Миколаївському районі  - 2 рази.</w:t>
      </w:r>
    </w:p>
    <w:p w:rsidR="00305604" w:rsidRPr="00C85444" w:rsidRDefault="00305604" w:rsidP="00305604">
      <w:pPr>
        <w:ind w:firstLine="709"/>
        <w:jc w:val="both"/>
        <w:rPr>
          <w:color w:val="000000"/>
          <w:sz w:val="28"/>
          <w:szCs w:val="28"/>
          <w:lang w:val="uk-UA"/>
        </w:rPr>
      </w:pPr>
      <w:r w:rsidRPr="00C85444">
        <w:rPr>
          <w:color w:val="000000"/>
          <w:sz w:val="28"/>
          <w:szCs w:val="28"/>
          <w:lang w:val="uk-UA"/>
        </w:rPr>
        <w:t xml:space="preserve">Що стосується викидів в атмосферу в розрахунку на душу населення, то найсуттєвішого антропогенного навантаження (0,058 т та 0,046 т шкідливих речовин) зазнала атмосфера Вітовського та Миколаївського районів, де цей показник перевищив середній рівень по області  в 5,7  та 4,6 рази відповідно. </w:t>
      </w:r>
    </w:p>
    <w:p w:rsidR="00305604" w:rsidRPr="00C85444" w:rsidRDefault="00305604" w:rsidP="00305604">
      <w:pPr>
        <w:autoSpaceDE w:val="0"/>
        <w:autoSpaceDN w:val="0"/>
        <w:ind w:firstLine="720"/>
        <w:jc w:val="both"/>
        <w:rPr>
          <w:i/>
          <w:iCs/>
          <w:color w:val="000000"/>
          <w:sz w:val="28"/>
          <w:szCs w:val="28"/>
          <w:lang w:val="uk-UA"/>
        </w:rPr>
      </w:pPr>
    </w:p>
    <w:p w:rsidR="00305604" w:rsidRPr="00C85444" w:rsidRDefault="00305604" w:rsidP="00305604">
      <w:pPr>
        <w:autoSpaceDE w:val="0"/>
        <w:autoSpaceDN w:val="0"/>
        <w:jc w:val="center"/>
        <w:rPr>
          <w:iCs/>
          <w:color w:val="000000"/>
          <w:sz w:val="28"/>
          <w:szCs w:val="28"/>
          <w:lang w:val="uk-UA"/>
        </w:rPr>
      </w:pPr>
      <w:r w:rsidRPr="00C85444">
        <w:rPr>
          <w:b/>
          <w:iCs/>
          <w:color w:val="000000"/>
          <w:sz w:val="28"/>
          <w:szCs w:val="28"/>
          <w:lang w:val="uk-UA"/>
        </w:rPr>
        <w:t>Таблиця 2.1.2.1</w:t>
      </w:r>
      <w:r w:rsidRPr="00C85444">
        <w:rPr>
          <w:iCs/>
          <w:color w:val="000000"/>
          <w:sz w:val="28"/>
          <w:szCs w:val="28"/>
          <w:lang w:val="uk-UA"/>
        </w:rPr>
        <w:t>. - Динаміка викидів забруднюючих речовин в атмосферне повітря від стаціонарних джерел у регіоні по окремих населених пунктах,тис. т</w:t>
      </w:r>
    </w:p>
    <w:p w:rsidR="00305604" w:rsidRPr="00C85444" w:rsidRDefault="00305604" w:rsidP="00305604">
      <w:pPr>
        <w:autoSpaceDE w:val="0"/>
        <w:autoSpaceDN w:val="0"/>
        <w:jc w:val="both"/>
        <w:rPr>
          <w:iCs/>
          <w:color w:val="000000"/>
          <w:sz w:val="28"/>
          <w:szCs w:val="28"/>
          <w:lang w:val="uk-UA"/>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1134"/>
        <w:gridCol w:w="1134"/>
        <w:gridCol w:w="1134"/>
        <w:gridCol w:w="1276"/>
        <w:gridCol w:w="1276"/>
      </w:tblGrid>
      <w:tr w:rsidR="00305604" w:rsidRPr="00C85444" w:rsidTr="00F855DD">
        <w:trPr>
          <w:trHeight w:val="534"/>
        </w:trPr>
        <w:tc>
          <w:tcPr>
            <w:tcW w:w="3261" w:type="dxa"/>
          </w:tcPr>
          <w:p w:rsidR="00305604" w:rsidRPr="00C85444" w:rsidRDefault="00305604" w:rsidP="00F855DD">
            <w:pPr>
              <w:autoSpaceDE w:val="0"/>
              <w:autoSpaceDN w:val="0"/>
              <w:spacing w:after="120"/>
              <w:jc w:val="both"/>
              <w:rPr>
                <w:b/>
                <w:i/>
                <w:iCs/>
                <w:color w:val="000000"/>
                <w:sz w:val="22"/>
                <w:szCs w:val="22"/>
                <w:lang w:val="uk-UA"/>
              </w:rPr>
            </w:pPr>
          </w:p>
        </w:tc>
        <w:tc>
          <w:tcPr>
            <w:tcW w:w="1134" w:type="dxa"/>
            <w:vAlign w:val="center"/>
          </w:tcPr>
          <w:p w:rsidR="00305604" w:rsidRPr="00C85444" w:rsidRDefault="00305604" w:rsidP="00F855DD">
            <w:pPr>
              <w:autoSpaceDE w:val="0"/>
              <w:autoSpaceDN w:val="0"/>
              <w:spacing w:after="120"/>
              <w:jc w:val="center"/>
              <w:rPr>
                <w:b/>
                <w:iCs/>
                <w:color w:val="000000"/>
                <w:sz w:val="22"/>
                <w:szCs w:val="22"/>
                <w:lang w:val="uk-UA"/>
              </w:rPr>
            </w:pPr>
            <w:r w:rsidRPr="00C85444">
              <w:rPr>
                <w:b/>
                <w:iCs/>
                <w:color w:val="000000"/>
                <w:sz w:val="22"/>
                <w:szCs w:val="22"/>
                <w:lang w:val="uk-UA"/>
              </w:rPr>
              <w:t>2016 рік</w:t>
            </w:r>
          </w:p>
        </w:tc>
        <w:tc>
          <w:tcPr>
            <w:tcW w:w="1134" w:type="dxa"/>
            <w:vAlign w:val="center"/>
          </w:tcPr>
          <w:p w:rsidR="00305604" w:rsidRPr="00C85444" w:rsidRDefault="00305604" w:rsidP="00F855DD">
            <w:pPr>
              <w:autoSpaceDE w:val="0"/>
              <w:autoSpaceDN w:val="0"/>
              <w:spacing w:after="120"/>
              <w:jc w:val="center"/>
              <w:rPr>
                <w:b/>
                <w:iCs/>
                <w:color w:val="000000"/>
                <w:sz w:val="22"/>
                <w:szCs w:val="22"/>
                <w:lang w:val="uk-UA"/>
              </w:rPr>
            </w:pPr>
            <w:r w:rsidRPr="00C85444">
              <w:rPr>
                <w:b/>
                <w:iCs/>
                <w:color w:val="000000"/>
                <w:sz w:val="22"/>
                <w:szCs w:val="22"/>
                <w:lang w:val="uk-UA"/>
              </w:rPr>
              <w:t>2017 рік</w:t>
            </w:r>
          </w:p>
        </w:tc>
        <w:tc>
          <w:tcPr>
            <w:tcW w:w="1134" w:type="dxa"/>
            <w:vAlign w:val="center"/>
          </w:tcPr>
          <w:p w:rsidR="00305604" w:rsidRPr="00C85444" w:rsidRDefault="00305604" w:rsidP="00F855DD">
            <w:pPr>
              <w:autoSpaceDE w:val="0"/>
              <w:autoSpaceDN w:val="0"/>
              <w:spacing w:after="120"/>
              <w:jc w:val="center"/>
              <w:rPr>
                <w:b/>
                <w:iCs/>
                <w:color w:val="000000"/>
                <w:sz w:val="22"/>
                <w:szCs w:val="22"/>
                <w:lang w:val="uk-UA"/>
              </w:rPr>
            </w:pPr>
            <w:r w:rsidRPr="00C85444">
              <w:rPr>
                <w:b/>
                <w:iCs/>
                <w:color w:val="000000"/>
                <w:sz w:val="22"/>
                <w:szCs w:val="22"/>
                <w:lang w:val="uk-UA"/>
              </w:rPr>
              <w:t>2018 рік</w:t>
            </w:r>
          </w:p>
        </w:tc>
        <w:tc>
          <w:tcPr>
            <w:tcW w:w="1276" w:type="dxa"/>
            <w:vAlign w:val="center"/>
          </w:tcPr>
          <w:p w:rsidR="00305604" w:rsidRPr="00C85444" w:rsidRDefault="00305604" w:rsidP="00F855DD">
            <w:pPr>
              <w:autoSpaceDE w:val="0"/>
              <w:autoSpaceDN w:val="0"/>
              <w:spacing w:after="120"/>
              <w:jc w:val="center"/>
              <w:rPr>
                <w:b/>
                <w:iCs/>
                <w:color w:val="000000"/>
                <w:sz w:val="22"/>
                <w:szCs w:val="22"/>
                <w:lang w:val="uk-UA"/>
              </w:rPr>
            </w:pPr>
            <w:r w:rsidRPr="00C85444">
              <w:rPr>
                <w:b/>
                <w:iCs/>
                <w:color w:val="000000"/>
                <w:sz w:val="22"/>
                <w:szCs w:val="22"/>
                <w:lang w:val="uk-UA"/>
              </w:rPr>
              <w:t>2019 рік</w:t>
            </w:r>
          </w:p>
        </w:tc>
        <w:tc>
          <w:tcPr>
            <w:tcW w:w="1276" w:type="dxa"/>
            <w:vAlign w:val="center"/>
          </w:tcPr>
          <w:p w:rsidR="00305604" w:rsidRPr="00C85444" w:rsidRDefault="00305604" w:rsidP="00F855DD">
            <w:pPr>
              <w:autoSpaceDE w:val="0"/>
              <w:autoSpaceDN w:val="0"/>
              <w:spacing w:after="120"/>
              <w:jc w:val="center"/>
              <w:rPr>
                <w:b/>
                <w:iCs/>
                <w:color w:val="000000"/>
                <w:sz w:val="22"/>
                <w:szCs w:val="22"/>
                <w:lang w:val="uk-UA"/>
              </w:rPr>
            </w:pPr>
            <w:r w:rsidRPr="00C85444">
              <w:rPr>
                <w:b/>
                <w:iCs/>
                <w:color w:val="000000"/>
                <w:sz w:val="22"/>
                <w:szCs w:val="22"/>
                <w:lang w:val="uk-UA"/>
              </w:rPr>
              <w:t>2020 рік</w:t>
            </w:r>
          </w:p>
        </w:tc>
      </w:tr>
      <w:tr w:rsidR="00305604" w:rsidRPr="00C85444" w:rsidTr="00F855DD">
        <w:trPr>
          <w:trHeight w:val="345"/>
        </w:trPr>
        <w:tc>
          <w:tcPr>
            <w:tcW w:w="3261" w:type="dxa"/>
          </w:tcPr>
          <w:p w:rsidR="00305604" w:rsidRPr="00C85444" w:rsidRDefault="00305604" w:rsidP="00F855DD">
            <w:pPr>
              <w:autoSpaceDE w:val="0"/>
              <w:autoSpaceDN w:val="0"/>
              <w:spacing w:after="120"/>
              <w:jc w:val="both"/>
              <w:rPr>
                <w:color w:val="000000"/>
                <w:sz w:val="22"/>
                <w:szCs w:val="22"/>
                <w:lang w:val="uk-UA"/>
              </w:rPr>
            </w:pPr>
            <w:r w:rsidRPr="00C85444">
              <w:rPr>
                <w:color w:val="000000"/>
                <w:sz w:val="22"/>
                <w:szCs w:val="22"/>
                <w:lang w:val="uk-UA"/>
              </w:rPr>
              <w:t>Всього по області</w:t>
            </w:r>
          </w:p>
        </w:tc>
        <w:tc>
          <w:tcPr>
            <w:tcW w:w="1134" w:type="dxa"/>
            <w:vAlign w:val="center"/>
          </w:tcPr>
          <w:p w:rsidR="00305604" w:rsidRPr="00C85444" w:rsidRDefault="00305604" w:rsidP="00F855DD">
            <w:pPr>
              <w:autoSpaceDE w:val="0"/>
              <w:autoSpaceDN w:val="0"/>
              <w:spacing w:after="120"/>
              <w:jc w:val="center"/>
              <w:rPr>
                <w:color w:val="000000"/>
                <w:sz w:val="22"/>
                <w:szCs w:val="22"/>
                <w:lang w:val="uk-UA"/>
              </w:rPr>
            </w:pPr>
            <w:r w:rsidRPr="00C85444">
              <w:rPr>
                <w:color w:val="000000"/>
                <w:sz w:val="22"/>
                <w:szCs w:val="22"/>
                <w:lang w:val="uk-UA"/>
              </w:rPr>
              <w:t>13,89</w:t>
            </w:r>
          </w:p>
        </w:tc>
        <w:tc>
          <w:tcPr>
            <w:tcW w:w="1134" w:type="dxa"/>
            <w:vAlign w:val="center"/>
          </w:tcPr>
          <w:p w:rsidR="00305604" w:rsidRPr="00C85444" w:rsidRDefault="00305604" w:rsidP="00F855DD">
            <w:pPr>
              <w:autoSpaceDE w:val="0"/>
              <w:autoSpaceDN w:val="0"/>
              <w:spacing w:after="120"/>
              <w:jc w:val="center"/>
              <w:rPr>
                <w:color w:val="000000"/>
                <w:sz w:val="22"/>
                <w:szCs w:val="22"/>
                <w:lang w:val="uk-UA"/>
              </w:rPr>
            </w:pPr>
            <w:r w:rsidRPr="00C85444">
              <w:rPr>
                <w:color w:val="000000"/>
                <w:sz w:val="22"/>
                <w:szCs w:val="22"/>
                <w:lang w:val="uk-UA"/>
              </w:rPr>
              <w:t>14,18</w:t>
            </w:r>
          </w:p>
        </w:tc>
        <w:tc>
          <w:tcPr>
            <w:tcW w:w="1134" w:type="dxa"/>
            <w:vAlign w:val="center"/>
          </w:tcPr>
          <w:p w:rsidR="00305604" w:rsidRPr="00C85444" w:rsidRDefault="00305604" w:rsidP="00F855DD">
            <w:pPr>
              <w:autoSpaceDE w:val="0"/>
              <w:autoSpaceDN w:val="0"/>
              <w:spacing w:after="120"/>
              <w:jc w:val="center"/>
              <w:rPr>
                <w:color w:val="000000"/>
                <w:sz w:val="22"/>
                <w:szCs w:val="22"/>
                <w:lang w:val="uk-UA"/>
              </w:rPr>
            </w:pPr>
            <w:r w:rsidRPr="00C85444">
              <w:rPr>
                <w:color w:val="000000"/>
                <w:sz w:val="22"/>
                <w:szCs w:val="22"/>
                <w:lang w:val="uk-UA"/>
              </w:rPr>
              <w:t>13,1</w:t>
            </w:r>
          </w:p>
        </w:tc>
        <w:tc>
          <w:tcPr>
            <w:tcW w:w="1276" w:type="dxa"/>
            <w:vAlign w:val="center"/>
          </w:tcPr>
          <w:p w:rsidR="00305604" w:rsidRPr="00C85444" w:rsidRDefault="00305604" w:rsidP="00F855DD">
            <w:pPr>
              <w:autoSpaceDE w:val="0"/>
              <w:autoSpaceDN w:val="0"/>
              <w:spacing w:after="120"/>
              <w:jc w:val="center"/>
              <w:rPr>
                <w:color w:val="000000"/>
                <w:sz w:val="22"/>
                <w:szCs w:val="22"/>
                <w:lang w:val="uk-UA"/>
              </w:rPr>
            </w:pPr>
            <w:r w:rsidRPr="00C85444">
              <w:rPr>
                <w:color w:val="000000"/>
                <w:sz w:val="22"/>
                <w:szCs w:val="22"/>
                <w:lang w:val="uk-UA"/>
              </w:rPr>
              <w:t>12,07</w:t>
            </w:r>
          </w:p>
        </w:tc>
        <w:tc>
          <w:tcPr>
            <w:tcW w:w="1276" w:type="dxa"/>
            <w:vAlign w:val="center"/>
          </w:tcPr>
          <w:p w:rsidR="00305604" w:rsidRPr="00C85444" w:rsidRDefault="00305604" w:rsidP="00F855DD">
            <w:pPr>
              <w:autoSpaceDE w:val="0"/>
              <w:autoSpaceDN w:val="0"/>
              <w:spacing w:after="120"/>
              <w:jc w:val="center"/>
              <w:rPr>
                <w:color w:val="000000"/>
                <w:sz w:val="22"/>
                <w:szCs w:val="22"/>
                <w:lang w:val="uk-UA"/>
              </w:rPr>
            </w:pPr>
            <w:r w:rsidRPr="00C85444">
              <w:rPr>
                <w:color w:val="000000"/>
                <w:sz w:val="22"/>
                <w:szCs w:val="22"/>
                <w:lang w:val="uk-UA"/>
              </w:rPr>
              <w:t>11,2</w:t>
            </w:r>
          </w:p>
        </w:tc>
      </w:tr>
      <w:tr w:rsidR="00305604" w:rsidRPr="00C85444" w:rsidTr="00F855DD">
        <w:trPr>
          <w:trHeight w:val="345"/>
        </w:trPr>
        <w:tc>
          <w:tcPr>
            <w:tcW w:w="3261" w:type="dxa"/>
          </w:tcPr>
          <w:p w:rsidR="00305604" w:rsidRPr="00C85444" w:rsidRDefault="00305604" w:rsidP="00F855DD">
            <w:pPr>
              <w:autoSpaceDE w:val="0"/>
              <w:autoSpaceDN w:val="0"/>
              <w:spacing w:after="120"/>
              <w:jc w:val="both"/>
              <w:rPr>
                <w:color w:val="000000"/>
                <w:sz w:val="22"/>
                <w:szCs w:val="22"/>
                <w:lang w:val="uk-UA"/>
              </w:rPr>
            </w:pPr>
            <w:r w:rsidRPr="00C85444">
              <w:rPr>
                <w:color w:val="000000"/>
                <w:sz w:val="22"/>
                <w:szCs w:val="22"/>
                <w:lang w:val="uk-UA"/>
              </w:rPr>
              <w:t>Всього по населених пунктах</w:t>
            </w:r>
          </w:p>
        </w:tc>
        <w:tc>
          <w:tcPr>
            <w:tcW w:w="1134" w:type="dxa"/>
            <w:vAlign w:val="center"/>
          </w:tcPr>
          <w:p w:rsidR="00305604" w:rsidRPr="00C85444" w:rsidRDefault="00305604" w:rsidP="00F855DD">
            <w:pPr>
              <w:autoSpaceDE w:val="0"/>
              <w:autoSpaceDN w:val="0"/>
              <w:spacing w:after="120"/>
              <w:jc w:val="center"/>
              <w:rPr>
                <w:color w:val="000000"/>
                <w:sz w:val="22"/>
                <w:szCs w:val="22"/>
                <w:lang w:val="uk-UA"/>
              </w:rPr>
            </w:pPr>
            <w:r w:rsidRPr="00C85444">
              <w:rPr>
                <w:color w:val="000000"/>
                <w:sz w:val="22"/>
                <w:szCs w:val="22"/>
                <w:lang w:val="uk-UA"/>
              </w:rPr>
              <w:t>4,153</w:t>
            </w:r>
          </w:p>
        </w:tc>
        <w:tc>
          <w:tcPr>
            <w:tcW w:w="1134" w:type="dxa"/>
            <w:vAlign w:val="center"/>
          </w:tcPr>
          <w:p w:rsidR="00305604" w:rsidRPr="00C85444" w:rsidRDefault="00305604" w:rsidP="00F855DD">
            <w:pPr>
              <w:autoSpaceDE w:val="0"/>
              <w:autoSpaceDN w:val="0"/>
              <w:spacing w:after="120"/>
              <w:jc w:val="center"/>
              <w:rPr>
                <w:color w:val="000000"/>
                <w:sz w:val="22"/>
                <w:szCs w:val="22"/>
                <w:lang w:val="uk-UA"/>
              </w:rPr>
            </w:pPr>
            <w:r w:rsidRPr="00C85444">
              <w:rPr>
                <w:color w:val="000000"/>
                <w:sz w:val="22"/>
                <w:szCs w:val="22"/>
                <w:lang w:val="uk-UA"/>
              </w:rPr>
              <w:t>3,839</w:t>
            </w:r>
          </w:p>
        </w:tc>
        <w:tc>
          <w:tcPr>
            <w:tcW w:w="1134" w:type="dxa"/>
            <w:vAlign w:val="center"/>
          </w:tcPr>
          <w:p w:rsidR="00305604" w:rsidRPr="00C85444" w:rsidRDefault="00305604" w:rsidP="00F855DD">
            <w:pPr>
              <w:autoSpaceDE w:val="0"/>
              <w:autoSpaceDN w:val="0"/>
              <w:spacing w:after="120"/>
              <w:jc w:val="center"/>
              <w:rPr>
                <w:color w:val="000000"/>
                <w:sz w:val="22"/>
                <w:szCs w:val="22"/>
                <w:lang w:val="uk-UA"/>
              </w:rPr>
            </w:pPr>
            <w:r w:rsidRPr="00C85444">
              <w:rPr>
                <w:color w:val="000000"/>
                <w:sz w:val="22"/>
                <w:szCs w:val="22"/>
                <w:lang w:val="uk-UA"/>
              </w:rPr>
              <w:t>3,383</w:t>
            </w:r>
          </w:p>
        </w:tc>
        <w:tc>
          <w:tcPr>
            <w:tcW w:w="1276" w:type="dxa"/>
            <w:vAlign w:val="center"/>
          </w:tcPr>
          <w:p w:rsidR="00305604" w:rsidRPr="00C85444" w:rsidRDefault="00305604" w:rsidP="00F855DD">
            <w:pPr>
              <w:autoSpaceDE w:val="0"/>
              <w:autoSpaceDN w:val="0"/>
              <w:spacing w:after="120"/>
              <w:jc w:val="center"/>
              <w:rPr>
                <w:color w:val="000000"/>
                <w:sz w:val="22"/>
                <w:szCs w:val="22"/>
                <w:lang w:val="uk-UA"/>
              </w:rPr>
            </w:pPr>
            <w:r w:rsidRPr="00C85444">
              <w:rPr>
                <w:color w:val="000000"/>
                <w:sz w:val="22"/>
                <w:szCs w:val="22"/>
                <w:lang w:val="uk-UA"/>
              </w:rPr>
              <w:t>3,413</w:t>
            </w:r>
          </w:p>
        </w:tc>
        <w:tc>
          <w:tcPr>
            <w:tcW w:w="1276" w:type="dxa"/>
            <w:vAlign w:val="center"/>
          </w:tcPr>
          <w:p w:rsidR="00305604" w:rsidRPr="00C85444" w:rsidRDefault="00305604" w:rsidP="00F855DD">
            <w:pPr>
              <w:autoSpaceDE w:val="0"/>
              <w:autoSpaceDN w:val="0"/>
              <w:spacing w:after="120"/>
              <w:jc w:val="center"/>
              <w:rPr>
                <w:color w:val="000000"/>
                <w:sz w:val="22"/>
                <w:szCs w:val="22"/>
                <w:lang w:val="uk-UA"/>
              </w:rPr>
            </w:pPr>
            <w:r w:rsidRPr="00C85444">
              <w:rPr>
                <w:color w:val="000000"/>
                <w:sz w:val="22"/>
                <w:szCs w:val="22"/>
                <w:lang w:val="uk-UA"/>
              </w:rPr>
              <w:t>3,393</w:t>
            </w:r>
          </w:p>
        </w:tc>
      </w:tr>
      <w:tr w:rsidR="00305604" w:rsidRPr="00C85444" w:rsidTr="0017492F">
        <w:trPr>
          <w:trHeight w:val="345"/>
        </w:trPr>
        <w:tc>
          <w:tcPr>
            <w:tcW w:w="3261" w:type="dxa"/>
          </w:tcPr>
          <w:p w:rsidR="00305604" w:rsidRPr="00C85444" w:rsidRDefault="00305604" w:rsidP="00F855DD">
            <w:pPr>
              <w:autoSpaceDE w:val="0"/>
              <w:autoSpaceDN w:val="0"/>
              <w:spacing w:after="120"/>
              <w:jc w:val="both"/>
              <w:rPr>
                <w:color w:val="000000"/>
                <w:sz w:val="22"/>
                <w:szCs w:val="22"/>
                <w:lang w:val="uk-UA"/>
              </w:rPr>
            </w:pPr>
            <w:r w:rsidRPr="00C85444">
              <w:rPr>
                <w:color w:val="000000"/>
                <w:sz w:val="22"/>
                <w:szCs w:val="22"/>
                <w:lang w:val="uk-UA"/>
              </w:rPr>
              <w:t>у тому числі:</w:t>
            </w:r>
          </w:p>
        </w:tc>
        <w:tc>
          <w:tcPr>
            <w:tcW w:w="5954" w:type="dxa"/>
            <w:gridSpan w:val="5"/>
          </w:tcPr>
          <w:p w:rsidR="00305604" w:rsidRPr="00C85444" w:rsidRDefault="00305604" w:rsidP="00F855DD">
            <w:pPr>
              <w:autoSpaceDE w:val="0"/>
              <w:autoSpaceDN w:val="0"/>
              <w:spacing w:after="120"/>
              <w:jc w:val="both"/>
              <w:rPr>
                <w:color w:val="000000"/>
                <w:sz w:val="22"/>
                <w:szCs w:val="22"/>
                <w:lang w:val="uk-UA"/>
              </w:rPr>
            </w:pPr>
          </w:p>
        </w:tc>
      </w:tr>
      <w:tr w:rsidR="00305604" w:rsidRPr="00C85444" w:rsidTr="00F855DD">
        <w:trPr>
          <w:trHeight w:val="345"/>
        </w:trPr>
        <w:tc>
          <w:tcPr>
            <w:tcW w:w="3261" w:type="dxa"/>
          </w:tcPr>
          <w:p w:rsidR="00305604" w:rsidRPr="00C85444" w:rsidRDefault="00305604" w:rsidP="00F855DD">
            <w:pPr>
              <w:autoSpaceDE w:val="0"/>
              <w:autoSpaceDN w:val="0"/>
              <w:spacing w:after="120"/>
              <w:jc w:val="both"/>
              <w:rPr>
                <w:color w:val="000000"/>
                <w:sz w:val="22"/>
                <w:szCs w:val="22"/>
                <w:lang w:val="uk-UA"/>
              </w:rPr>
            </w:pPr>
            <w:r w:rsidRPr="00C85444">
              <w:rPr>
                <w:color w:val="000000"/>
                <w:sz w:val="22"/>
                <w:szCs w:val="22"/>
                <w:lang w:val="uk-UA"/>
              </w:rPr>
              <w:t>м. Миколаїв</w:t>
            </w:r>
          </w:p>
        </w:tc>
        <w:tc>
          <w:tcPr>
            <w:tcW w:w="1134" w:type="dxa"/>
            <w:vAlign w:val="center"/>
          </w:tcPr>
          <w:p w:rsidR="00305604" w:rsidRPr="00C85444" w:rsidRDefault="00305604" w:rsidP="00F855DD">
            <w:pPr>
              <w:autoSpaceDE w:val="0"/>
              <w:autoSpaceDN w:val="0"/>
              <w:spacing w:after="120"/>
              <w:jc w:val="center"/>
              <w:rPr>
                <w:color w:val="000000"/>
                <w:sz w:val="22"/>
                <w:szCs w:val="22"/>
                <w:lang w:val="uk-UA"/>
              </w:rPr>
            </w:pPr>
            <w:r w:rsidRPr="00C85444">
              <w:rPr>
                <w:color w:val="000000"/>
                <w:sz w:val="22"/>
                <w:szCs w:val="22"/>
                <w:lang w:val="uk-UA"/>
              </w:rPr>
              <w:t>3,567</w:t>
            </w:r>
          </w:p>
        </w:tc>
        <w:tc>
          <w:tcPr>
            <w:tcW w:w="1134" w:type="dxa"/>
            <w:vAlign w:val="center"/>
          </w:tcPr>
          <w:p w:rsidR="00305604" w:rsidRPr="00C85444" w:rsidRDefault="00305604" w:rsidP="00F855DD">
            <w:pPr>
              <w:autoSpaceDE w:val="0"/>
              <w:autoSpaceDN w:val="0"/>
              <w:spacing w:after="120"/>
              <w:jc w:val="center"/>
              <w:rPr>
                <w:color w:val="000000"/>
                <w:sz w:val="22"/>
                <w:szCs w:val="22"/>
                <w:lang w:val="uk-UA"/>
              </w:rPr>
            </w:pPr>
            <w:r w:rsidRPr="00C85444">
              <w:rPr>
                <w:color w:val="000000"/>
                <w:sz w:val="22"/>
                <w:szCs w:val="22"/>
                <w:lang w:val="uk-UA"/>
              </w:rPr>
              <w:t>3,329</w:t>
            </w:r>
          </w:p>
        </w:tc>
        <w:tc>
          <w:tcPr>
            <w:tcW w:w="1134" w:type="dxa"/>
            <w:vAlign w:val="center"/>
          </w:tcPr>
          <w:p w:rsidR="00305604" w:rsidRPr="00C85444" w:rsidRDefault="00305604" w:rsidP="00F855DD">
            <w:pPr>
              <w:autoSpaceDE w:val="0"/>
              <w:autoSpaceDN w:val="0"/>
              <w:spacing w:after="120"/>
              <w:jc w:val="center"/>
              <w:rPr>
                <w:color w:val="000000"/>
                <w:sz w:val="22"/>
                <w:szCs w:val="22"/>
                <w:lang w:val="uk-UA"/>
              </w:rPr>
            </w:pPr>
            <w:r w:rsidRPr="00C85444">
              <w:rPr>
                <w:color w:val="000000"/>
                <w:sz w:val="22"/>
                <w:szCs w:val="22"/>
                <w:lang w:val="uk-UA"/>
              </w:rPr>
              <w:t>3,039</w:t>
            </w:r>
          </w:p>
        </w:tc>
        <w:tc>
          <w:tcPr>
            <w:tcW w:w="1276" w:type="dxa"/>
            <w:vAlign w:val="center"/>
          </w:tcPr>
          <w:p w:rsidR="00305604" w:rsidRPr="00C85444" w:rsidRDefault="00305604" w:rsidP="00F855DD">
            <w:pPr>
              <w:autoSpaceDE w:val="0"/>
              <w:autoSpaceDN w:val="0"/>
              <w:spacing w:after="120"/>
              <w:jc w:val="center"/>
              <w:rPr>
                <w:color w:val="000000"/>
                <w:sz w:val="22"/>
                <w:szCs w:val="22"/>
                <w:lang w:val="uk-UA"/>
              </w:rPr>
            </w:pPr>
            <w:r w:rsidRPr="00C85444">
              <w:rPr>
                <w:color w:val="000000"/>
                <w:sz w:val="22"/>
                <w:szCs w:val="22"/>
                <w:lang w:val="uk-UA"/>
              </w:rPr>
              <w:t>3,153</w:t>
            </w:r>
          </w:p>
        </w:tc>
        <w:tc>
          <w:tcPr>
            <w:tcW w:w="1276" w:type="dxa"/>
            <w:vAlign w:val="center"/>
          </w:tcPr>
          <w:p w:rsidR="00305604" w:rsidRPr="00C85444" w:rsidRDefault="00305604" w:rsidP="00F855DD">
            <w:pPr>
              <w:autoSpaceDE w:val="0"/>
              <w:autoSpaceDN w:val="0"/>
              <w:spacing w:after="120"/>
              <w:jc w:val="center"/>
              <w:rPr>
                <w:color w:val="000000"/>
                <w:sz w:val="22"/>
                <w:szCs w:val="22"/>
                <w:lang w:val="uk-UA"/>
              </w:rPr>
            </w:pPr>
            <w:r w:rsidRPr="00C85444">
              <w:rPr>
                <w:color w:val="000000"/>
                <w:sz w:val="22"/>
                <w:szCs w:val="22"/>
                <w:lang w:val="uk-UA"/>
              </w:rPr>
              <w:t>3,153</w:t>
            </w:r>
          </w:p>
        </w:tc>
      </w:tr>
      <w:tr w:rsidR="00305604" w:rsidRPr="00C85444" w:rsidTr="00F855DD">
        <w:trPr>
          <w:trHeight w:val="345"/>
        </w:trPr>
        <w:tc>
          <w:tcPr>
            <w:tcW w:w="3261" w:type="dxa"/>
          </w:tcPr>
          <w:p w:rsidR="00305604" w:rsidRPr="00C85444" w:rsidRDefault="00305604" w:rsidP="00F855DD">
            <w:pPr>
              <w:autoSpaceDE w:val="0"/>
              <w:autoSpaceDN w:val="0"/>
              <w:spacing w:after="120"/>
              <w:jc w:val="both"/>
              <w:rPr>
                <w:color w:val="000000"/>
                <w:sz w:val="22"/>
                <w:szCs w:val="22"/>
                <w:lang w:val="uk-UA"/>
              </w:rPr>
            </w:pPr>
            <w:r w:rsidRPr="00C85444">
              <w:rPr>
                <w:color w:val="000000"/>
                <w:sz w:val="22"/>
                <w:szCs w:val="22"/>
                <w:lang w:val="uk-UA"/>
              </w:rPr>
              <w:t>м. Вознесенськ</w:t>
            </w:r>
          </w:p>
        </w:tc>
        <w:tc>
          <w:tcPr>
            <w:tcW w:w="1134" w:type="dxa"/>
            <w:vAlign w:val="center"/>
          </w:tcPr>
          <w:p w:rsidR="00305604" w:rsidRPr="00C85444" w:rsidRDefault="00305604" w:rsidP="00F855DD">
            <w:pPr>
              <w:autoSpaceDE w:val="0"/>
              <w:autoSpaceDN w:val="0"/>
              <w:spacing w:after="120"/>
              <w:jc w:val="center"/>
              <w:rPr>
                <w:color w:val="000000"/>
                <w:sz w:val="22"/>
                <w:szCs w:val="22"/>
                <w:lang w:val="uk-UA"/>
              </w:rPr>
            </w:pPr>
            <w:r w:rsidRPr="00C85444">
              <w:rPr>
                <w:color w:val="000000"/>
                <w:sz w:val="22"/>
                <w:szCs w:val="22"/>
                <w:lang w:val="uk-UA"/>
              </w:rPr>
              <w:t>0,142</w:t>
            </w:r>
          </w:p>
        </w:tc>
        <w:tc>
          <w:tcPr>
            <w:tcW w:w="1134" w:type="dxa"/>
            <w:vAlign w:val="center"/>
          </w:tcPr>
          <w:p w:rsidR="00305604" w:rsidRPr="00C85444" w:rsidRDefault="00305604" w:rsidP="00F855DD">
            <w:pPr>
              <w:autoSpaceDE w:val="0"/>
              <w:autoSpaceDN w:val="0"/>
              <w:spacing w:after="120"/>
              <w:jc w:val="center"/>
              <w:rPr>
                <w:color w:val="000000"/>
                <w:sz w:val="22"/>
                <w:szCs w:val="22"/>
                <w:lang w:val="uk-UA"/>
              </w:rPr>
            </w:pPr>
            <w:r w:rsidRPr="00C85444">
              <w:rPr>
                <w:color w:val="000000"/>
                <w:sz w:val="22"/>
                <w:szCs w:val="22"/>
                <w:lang w:val="uk-UA"/>
              </w:rPr>
              <w:t>0,144</w:t>
            </w:r>
          </w:p>
        </w:tc>
        <w:tc>
          <w:tcPr>
            <w:tcW w:w="1134" w:type="dxa"/>
            <w:vAlign w:val="center"/>
          </w:tcPr>
          <w:p w:rsidR="00305604" w:rsidRPr="00C85444" w:rsidRDefault="00305604" w:rsidP="00F855DD">
            <w:pPr>
              <w:autoSpaceDE w:val="0"/>
              <w:autoSpaceDN w:val="0"/>
              <w:spacing w:after="120"/>
              <w:jc w:val="center"/>
              <w:rPr>
                <w:color w:val="000000"/>
                <w:sz w:val="22"/>
                <w:szCs w:val="22"/>
                <w:lang w:val="uk-UA"/>
              </w:rPr>
            </w:pPr>
            <w:r w:rsidRPr="00C85444">
              <w:rPr>
                <w:color w:val="000000"/>
                <w:sz w:val="22"/>
                <w:szCs w:val="22"/>
                <w:lang w:val="uk-UA"/>
              </w:rPr>
              <w:t>0,1</w:t>
            </w:r>
          </w:p>
        </w:tc>
        <w:tc>
          <w:tcPr>
            <w:tcW w:w="1276" w:type="dxa"/>
            <w:vAlign w:val="center"/>
          </w:tcPr>
          <w:p w:rsidR="00305604" w:rsidRPr="00C85444" w:rsidRDefault="00305604" w:rsidP="00F855DD">
            <w:pPr>
              <w:autoSpaceDE w:val="0"/>
              <w:autoSpaceDN w:val="0"/>
              <w:spacing w:after="120"/>
              <w:jc w:val="center"/>
              <w:rPr>
                <w:color w:val="000000"/>
                <w:sz w:val="22"/>
                <w:szCs w:val="22"/>
                <w:lang w:val="uk-UA"/>
              </w:rPr>
            </w:pPr>
            <w:r w:rsidRPr="00C85444">
              <w:rPr>
                <w:color w:val="000000"/>
                <w:sz w:val="22"/>
                <w:szCs w:val="22"/>
                <w:lang w:val="uk-UA"/>
              </w:rPr>
              <w:t>0,1</w:t>
            </w:r>
          </w:p>
        </w:tc>
        <w:tc>
          <w:tcPr>
            <w:tcW w:w="1276" w:type="dxa"/>
            <w:vAlign w:val="center"/>
          </w:tcPr>
          <w:p w:rsidR="00305604" w:rsidRPr="00C85444" w:rsidRDefault="00305604" w:rsidP="00F855DD">
            <w:pPr>
              <w:autoSpaceDE w:val="0"/>
              <w:autoSpaceDN w:val="0"/>
              <w:spacing w:after="120"/>
              <w:jc w:val="center"/>
              <w:rPr>
                <w:color w:val="000000"/>
                <w:sz w:val="22"/>
                <w:szCs w:val="22"/>
                <w:lang w:val="uk-UA"/>
              </w:rPr>
            </w:pPr>
            <w:r w:rsidRPr="00C85444">
              <w:rPr>
                <w:color w:val="000000"/>
                <w:sz w:val="22"/>
                <w:szCs w:val="22"/>
                <w:lang w:val="uk-UA"/>
              </w:rPr>
              <w:t>0,081</w:t>
            </w:r>
          </w:p>
        </w:tc>
      </w:tr>
      <w:tr w:rsidR="00305604" w:rsidRPr="00C85444" w:rsidTr="00F855DD">
        <w:trPr>
          <w:trHeight w:val="345"/>
        </w:trPr>
        <w:tc>
          <w:tcPr>
            <w:tcW w:w="3261" w:type="dxa"/>
          </w:tcPr>
          <w:p w:rsidR="00305604" w:rsidRPr="00C85444" w:rsidRDefault="00305604" w:rsidP="00F855DD">
            <w:pPr>
              <w:autoSpaceDE w:val="0"/>
              <w:autoSpaceDN w:val="0"/>
              <w:spacing w:after="120"/>
              <w:jc w:val="both"/>
              <w:rPr>
                <w:color w:val="000000"/>
                <w:sz w:val="22"/>
                <w:szCs w:val="22"/>
                <w:lang w:val="uk-UA"/>
              </w:rPr>
            </w:pPr>
            <w:r w:rsidRPr="00C85444">
              <w:rPr>
                <w:color w:val="000000"/>
                <w:sz w:val="22"/>
                <w:szCs w:val="22"/>
                <w:lang w:val="uk-UA"/>
              </w:rPr>
              <w:t>м. Очаків</w:t>
            </w:r>
          </w:p>
        </w:tc>
        <w:tc>
          <w:tcPr>
            <w:tcW w:w="1134" w:type="dxa"/>
            <w:vAlign w:val="center"/>
          </w:tcPr>
          <w:p w:rsidR="00305604" w:rsidRPr="00C85444" w:rsidRDefault="00305604" w:rsidP="00F855DD">
            <w:pPr>
              <w:autoSpaceDE w:val="0"/>
              <w:autoSpaceDN w:val="0"/>
              <w:spacing w:after="120"/>
              <w:jc w:val="center"/>
              <w:rPr>
                <w:color w:val="000000"/>
                <w:sz w:val="22"/>
                <w:szCs w:val="22"/>
                <w:lang w:val="uk-UA"/>
              </w:rPr>
            </w:pPr>
            <w:r w:rsidRPr="00C85444">
              <w:rPr>
                <w:color w:val="000000"/>
                <w:sz w:val="22"/>
                <w:szCs w:val="22"/>
                <w:lang w:val="uk-UA"/>
              </w:rPr>
              <w:t>0,2</w:t>
            </w:r>
          </w:p>
        </w:tc>
        <w:tc>
          <w:tcPr>
            <w:tcW w:w="1134" w:type="dxa"/>
            <w:vAlign w:val="center"/>
          </w:tcPr>
          <w:p w:rsidR="00305604" w:rsidRPr="00C85444" w:rsidRDefault="00305604" w:rsidP="00F855DD">
            <w:pPr>
              <w:autoSpaceDE w:val="0"/>
              <w:autoSpaceDN w:val="0"/>
              <w:spacing w:after="120"/>
              <w:jc w:val="center"/>
              <w:rPr>
                <w:color w:val="000000"/>
                <w:sz w:val="22"/>
                <w:szCs w:val="22"/>
                <w:lang w:val="uk-UA"/>
              </w:rPr>
            </w:pPr>
            <w:r w:rsidRPr="00C85444">
              <w:rPr>
                <w:color w:val="000000"/>
                <w:sz w:val="22"/>
                <w:szCs w:val="22"/>
                <w:lang w:val="uk-UA"/>
              </w:rPr>
              <w:t>0,13</w:t>
            </w:r>
          </w:p>
        </w:tc>
        <w:tc>
          <w:tcPr>
            <w:tcW w:w="1134" w:type="dxa"/>
            <w:vAlign w:val="center"/>
          </w:tcPr>
          <w:p w:rsidR="00305604" w:rsidRPr="00C85444" w:rsidRDefault="00305604" w:rsidP="00F855DD">
            <w:pPr>
              <w:autoSpaceDE w:val="0"/>
              <w:autoSpaceDN w:val="0"/>
              <w:spacing w:after="120"/>
              <w:jc w:val="center"/>
              <w:rPr>
                <w:color w:val="000000"/>
                <w:sz w:val="22"/>
                <w:szCs w:val="22"/>
                <w:lang w:val="uk-UA"/>
              </w:rPr>
            </w:pPr>
            <w:r w:rsidRPr="00C85444">
              <w:rPr>
                <w:color w:val="000000"/>
                <w:sz w:val="22"/>
                <w:szCs w:val="22"/>
                <w:lang w:val="uk-UA"/>
              </w:rPr>
              <w:t>0,057</w:t>
            </w:r>
          </w:p>
        </w:tc>
        <w:tc>
          <w:tcPr>
            <w:tcW w:w="1276" w:type="dxa"/>
            <w:vAlign w:val="center"/>
          </w:tcPr>
          <w:p w:rsidR="00305604" w:rsidRPr="00C85444" w:rsidRDefault="00305604" w:rsidP="00F855DD">
            <w:pPr>
              <w:autoSpaceDE w:val="0"/>
              <w:autoSpaceDN w:val="0"/>
              <w:spacing w:after="120"/>
              <w:jc w:val="center"/>
              <w:rPr>
                <w:color w:val="000000"/>
                <w:sz w:val="22"/>
                <w:szCs w:val="22"/>
                <w:lang w:val="uk-UA"/>
              </w:rPr>
            </w:pPr>
            <w:r w:rsidRPr="00C85444">
              <w:rPr>
                <w:color w:val="000000"/>
                <w:sz w:val="22"/>
                <w:szCs w:val="22"/>
                <w:lang w:val="uk-UA"/>
              </w:rPr>
              <w:t>0,053</w:t>
            </w:r>
          </w:p>
        </w:tc>
        <w:tc>
          <w:tcPr>
            <w:tcW w:w="1276" w:type="dxa"/>
            <w:vAlign w:val="center"/>
          </w:tcPr>
          <w:p w:rsidR="00305604" w:rsidRPr="00C85444" w:rsidRDefault="00305604" w:rsidP="00F855DD">
            <w:pPr>
              <w:autoSpaceDE w:val="0"/>
              <w:autoSpaceDN w:val="0"/>
              <w:spacing w:after="120"/>
              <w:jc w:val="center"/>
              <w:rPr>
                <w:color w:val="000000"/>
                <w:sz w:val="22"/>
                <w:szCs w:val="22"/>
                <w:lang w:val="uk-UA"/>
              </w:rPr>
            </w:pPr>
            <w:r w:rsidRPr="00C85444">
              <w:rPr>
                <w:color w:val="000000"/>
                <w:sz w:val="22"/>
                <w:szCs w:val="22"/>
                <w:lang w:val="uk-UA"/>
              </w:rPr>
              <w:t>0,051</w:t>
            </w:r>
          </w:p>
        </w:tc>
      </w:tr>
      <w:tr w:rsidR="00305604" w:rsidRPr="00C85444" w:rsidTr="00F855DD">
        <w:trPr>
          <w:trHeight w:val="345"/>
        </w:trPr>
        <w:tc>
          <w:tcPr>
            <w:tcW w:w="3261" w:type="dxa"/>
          </w:tcPr>
          <w:p w:rsidR="00305604" w:rsidRPr="00C85444" w:rsidRDefault="00305604" w:rsidP="00F855DD">
            <w:pPr>
              <w:autoSpaceDE w:val="0"/>
              <w:autoSpaceDN w:val="0"/>
              <w:spacing w:after="120"/>
              <w:jc w:val="both"/>
              <w:rPr>
                <w:color w:val="000000"/>
                <w:sz w:val="22"/>
                <w:szCs w:val="22"/>
                <w:lang w:val="uk-UA"/>
              </w:rPr>
            </w:pPr>
            <w:r w:rsidRPr="00C85444">
              <w:rPr>
                <w:color w:val="000000"/>
                <w:sz w:val="22"/>
                <w:szCs w:val="22"/>
                <w:lang w:val="uk-UA"/>
              </w:rPr>
              <w:t>м. Первомайськ</w:t>
            </w:r>
          </w:p>
        </w:tc>
        <w:tc>
          <w:tcPr>
            <w:tcW w:w="1134" w:type="dxa"/>
            <w:vAlign w:val="center"/>
          </w:tcPr>
          <w:p w:rsidR="00305604" w:rsidRPr="00C85444" w:rsidRDefault="00305604" w:rsidP="00F855DD">
            <w:pPr>
              <w:autoSpaceDE w:val="0"/>
              <w:autoSpaceDN w:val="0"/>
              <w:spacing w:after="120"/>
              <w:jc w:val="center"/>
              <w:rPr>
                <w:color w:val="000000"/>
                <w:sz w:val="22"/>
                <w:szCs w:val="22"/>
                <w:lang w:val="uk-UA"/>
              </w:rPr>
            </w:pPr>
            <w:r w:rsidRPr="00C85444">
              <w:rPr>
                <w:color w:val="000000"/>
                <w:sz w:val="22"/>
                <w:szCs w:val="22"/>
                <w:lang w:val="uk-UA"/>
              </w:rPr>
              <w:t>0,104</w:t>
            </w:r>
          </w:p>
        </w:tc>
        <w:tc>
          <w:tcPr>
            <w:tcW w:w="1134" w:type="dxa"/>
            <w:vAlign w:val="center"/>
          </w:tcPr>
          <w:p w:rsidR="00305604" w:rsidRPr="00C85444" w:rsidRDefault="00305604" w:rsidP="00F855DD">
            <w:pPr>
              <w:autoSpaceDE w:val="0"/>
              <w:autoSpaceDN w:val="0"/>
              <w:spacing w:after="120"/>
              <w:jc w:val="center"/>
              <w:rPr>
                <w:color w:val="000000"/>
                <w:sz w:val="22"/>
                <w:szCs w:val="22"/>
                <w:lang w:val="uk-UA"/>
              </w:rPr>
            </w:pPr>
            <w:r w:rsidRPr="00C85444">
              <w:rPr>
                <w:color w:val="000000"/>
                <w:sz w:val="22"/>
                <w:szCs w:val="22"/>
                <w:lang w:val="uk-UA"/>
              </w:rPr>
              <w:t>0,089</w:t>
            </w:r>
          </w:p>
        </w:tc>
        <w:tc>
          <w:tcPr>
            <w:tcW w:w="1134" w:type="dxa"/>
            <w:vAlign w:val="center"/>
          </w:tcPr>
          <w:p w:rsidR="00305604" w:rsidRPr="00C85444" w:rsidRDefault="00305604" w:rsidP="00F855DD">
            <w:pPr>
              <w:autoSpaceDE w:val="0"/>
              <w:autoSpaceDN w:val="0"/>
              <w:spacing w:after="120"/>
              <w:jc w:val="center"/>
              <w:rPr>
                <w:color w:val="000000"/>
                <w:sz w:val="22"/>
                <w:szCs w:val="22"/>
                <w:lang w:val="uk-UA"/>
              </w:rPr>
            </w:pPr>
            <w:r w:rsidRPr="00C85444">
              <w:rPr>
                <w:color w:val="000000"/>
                <w:sz w:val="22"/>
                <w:szCs w:val="22"/>
                <w:lang w:val="uk-UA"/>
              </w:rPr>
              <w:t>0,0898</w:t>
            </w:r>
          </w:p>
        </w:tc>
        <w:tc>
          <w:tcPr>
            <w:tcW w:w="1276" w:type="dxa"/>
            <w:vAlign w:val="center"/>
          </w:tcPr>
          <w:p w:rsidR="00305604" w:rsidRPr="00C85444" w:rsidRDefault="00305604" w:rsidP="00F855DD">
            <w:pPr>
              <w:autoSpaceDE w:val="0"/>
              <w:autoSpaceDN w:val="0"/>
              <w:spacing w:after="120"/>
              <w:jc w:val="center"/>
              <w:rPr>
                <w:color w:val="000000"/>
                <w:sz w:val="22"/>
                <w:szCs w:val="22"/>
                <w:lang w:val="uk-UA"/>
              </w:rPr>
            </w:pPr>
            <w:r w:rsidRPr="00C85444">
              <w:rPr>
                <w:color w:val="000000"/>
                <w:sz w:val="22"/>
                <w:szCs w:val="22"/>
                <w:lang w:val="uk-UA"/>
              </w:rPr>
              <w:t>0,069</w:t>
            </w:r>
          </w:p>
        </w:tc>
        <w:tc>
          <w:tcPr>
            <w:tcW w:w="1276" w:type="dxa"/>
            <w:vAlign w:val="center"/>
          </w:tcPr>
          <w:p w:rsidR="00305604" w:rsidRPr="00C85444" w:rsidRDefault="00305604" w:rsidP="00F855DD">
            <w:pPr>
              <w:autoSpaceDE w:val="0"/>
              <w:autoSpaceDN w:val="0"/>
              <w:spacing w:after="120"/>
              <w:jc w:val="center"/>
              <w:rPr>
                <w:color w:val="000000"/>
                <w:sz w:val="22"/>
                <w:szCs w:val="22"/>
                <w:lang w:val="uk-UA"/>
              </w:rPr>
            </w:pPr>
            <w:r w:rsidRPr="00C85444">
              <w:rPr>
                <w:color w:val="000000"/>
                <w:sz w:val="22"/>
                <w:szCs w:val="22"/>
                <w:lang w:val="uk-UA"/>
              </w:rPr>
              <w:t>0,072</w:t>
            </w:r>
          </w:p>
        </w:tc>
      </w:tr>
      <w:tr w:rsidR="00305604" w:rsidRPr="00C85444" w:rsidTr="00F855DD">
        <w:trPr>
          <w:trHeight w:val="345"/>
        </w:trPr>
        <w:tc>
          <w:tcPr>
            <w:tcW w:w="3261" w:type="dxa"/>
          </w:tcPr>
          <w:p w:rsidR="00305604" w:rsidRPr="00C85444" w:rsidRDefault="00305604" w:rsidP="00F855DD">
            <w:pPr>
              <w:autoSpaceDE w:val="0"/>
              <w:autoSpaceDN w:val="0"/>
              <w:spacing w:after="120"/>
              <w:jc w:val="both"/>
              <w:rPr>
                <w:color w:val="000000"/>
                <w:sz w:val="22"/>
                <w:szCs w:val="22"/>
                <w:lang w:val="uk-UA"/>
              </w:rPr>
            </w:pPr>
            <w:r w:rsidRPr="00C85444">
              <w:rPr>
                <w:color w:val="000000"/>
                <w:sz w:val="22"/>
                <w:szCs w:val="22"/>
                <w:lang w:val="uk-UA"/>
              </w:rPr>
              <w:t>м. Южноукраїнськ</w:t>
            </w:r>
          </w:p>
        </w:tc>
        <w:tc>
          <w:tcPr>
            <w:tcW w:w="1134" w:type="dxa"/>
            <w:vAlign w:val="center"/>
          </w:tcPr>
          <w:p w:rsidR="00305604" w:rsidRPr="00C85444" w:rsidRDefault="00305604" w:rsidP="00F855DD">
            <w:pPr>
              <w:autoSpaceDE w:val="0"/>
              <w:autoSpaceDN w:val="0"/>
              <w:spacing w:after="120"/>
              <w:jc w:val="center"/>
              <w:rPr>
                <w:color w:val="000000"/>
                <w:sz w:val="22"/>
                <w:szCs w:val="22"/>
                <w:lang w:val="uk-UA"/>
              </w:rPr>
            </w:pPr>
            <w:r w:rsidRPr="00C85444">
              <w:rPr>
                <w:color w:val="000000"/>
                <w:sz w:val="22"/>
                <w:szCs w:val="22"/>
                <w:lang w:val="uk-UA"/>
              </w:rPr>
              <w:t>0,140</w:t>
            </w:r>
          </w:p>
        </w:tc>
        <w:tc>
          <w:tcPr>
            <w:tcW w:w="1134" w:type="dxa"/>
            <w:vAlign w:val="center"/>
          </w:tcPr>
          <w:p w:rsidR="00305604" w:rsidRPr="00C85444" w:rsidRDefault="00305604" w:rsidP="00F855DD">
            <w:pPr>
              <w:autoSpaceDE w:val="0"/>
              <w:autoSpaceDN w:val="0"/>
              <w:spacing w:after="120"/>
              <w:jc w:val="center"/>
              <w:rPr>
                <w:color w:val="000000"/>
                <w:sz w:val="22"/>
                <w:szCs w:val="22"/>
                <w:lang w:val="uk-UA"/>
              </w:rPr>
            </w:pPr>
            <w:r w:rsidRPr="00C85444">
              <w:rPr>
                <w:color w:val="000000"/>
                <w:sz w:val="22"/>
                <w:szCs w:val="22"/>
                <w:lang w:val="uk-UA"/>
              </w:rPr>
              <w:t>0,148</w:t>
            </w:r>
          </w:p>
        </w:tc>
        <w:tc>
          <w:tcPr>
            <w:tcW w:w="1134" w:type="dxa"/>
            <w:vAlign w:val="center"/>
          </w:tcPr>
          <w:p w:rsidR="00305604" w:rsidRPr="00C85444" w:rsidRDefault="00305604" w:rsidP="00F855DD">
            <w:pPr>
              <w:autoSpaceDE w:val="0"/>
              <w:autoSpaceDN w:val="0"/>
              <w:spacing w:after="120"/>
              <w:jc w:val="center"/>
              <w:rPr>
                <w:color w:val="000000"/>
                <w:sz w:val="22"/>
                <w:szCs w:val="22"/>
                <w:lang w:val="uk-UA"/>
              </w:rPr>
            </w:pPr>
            <w:r w:rsidRPr="00C85444">
              <w:rPr>
                <w:color w:val="000000"/>
                <w:sz w:val="22"/>
                <w:szCs w:val="22"/>
                <w:lang w:val="uk-UA"/>
              </w:rPr>
              <w:t>0,097</w:t>
            </w:r>
          </w:p>
        </w:tc>
        <w:tc>
          <w:tcPr>
            <w:tcW w:w="1276" w:type="dxa"/>
            <w:vAlign w:val="center"/>
          </w:tcPr>
          <w:p w:rsidR="00305604" w:rsidRPr="00C85444" w:rsidRDefault="00305604" w:rsidP="00F855DD">
            <w:pPr>
              <w:autoSpaceDE w:val="0"/>
              <w:autoSpaceDN w:val="0"/>
              <w:spacing w:after="120"/>
              <w:jc w:val="center"/>
              <w:rPr>
                <w:color w:val="000000"/>
                <w:sz w:val="22"/>
                <w:szCs w:val="22"/>
                <w:lang w:val="uk-UA"/>
              </w:rPr>
            </w:pPr>
            <w:r w:rsidRPr="00C85444">
              <w:rPr>
                <w:color w:val="000000"/>
                <w:sz w:val="22"/>
                <w:szCs w:val="22"/>
                <w:lang w:val="uk-UA"/>
              </w:rPr>
              <w:t>0,039</w:t>
            </w:r>
          </w:p>
        </w:tc>
        <w:tc>
          <w:tcPr>
            <w:tcW w:w="1276" w:type="dxa"/>
            <w:vAlign w:val="center"/>
          </w:tcPr>
          <w:p w:rsidR="00305604" w:rsidRPr="00C85444" w:rsidRDefault="00305604" w:rsidP="00F855DD">
            <w:pPr>
              <w:autoSpaceDE w:val="0"/>
              <w:autoSpaceDN w:val="0"/>
              <w:spacing w:after="120"/>
              <w:jc w:val="center"/>
              <w:rPr>
                <w:color w:val="000000"/>
                <w:sz w:val="22"/>
                <w:szCs w:val="22"/>
                <w:lang w:val="uk-UA"/>
              </w:rPr>
            </w:pPr>
            <w:r w:rsidRPr="00C85444">
              <w:rPr>
                <w:color w:val="000000"/>
                <w:sz w:val="22"/>
                <w:szCs w:val="22"/>
                <w:lang w:val="uk-UA"/>
              </w:rPr>
              <w:t>0,036</w:t>
            </w:r>
          </w:p>
        </w:tc>
      </w:tr>
    </w:tbl>
    <w:p w:rsidR="00305604" w:rsidRPr="00C85444" w:rsidRDefault="00305604" w:rsidP="00305604">
      <w:pPr>
        <w:autoSpaceDE w:val="0"/>
        <w:autoSpaceDN w:val="0"/>
        <w:jc w:val="both"/>
        <w:rPr>
          <w:color w:val="000000"/>
          <w:sz w:val="28"/>
          <w:szCs w:val="28"/>
          <w:lang w:val="uk-UA"/>
        </w:rPr>
      </w:pPr>
    </w:p>
    <w:p w:rsidR="00305604" w:rsidRPr="00C85444" w:rsidRDefault="00305604" w:rsidP="00305604">
      <w:pPr>
        <w:autoSpaceDE w:val="0"/>
        <w:autoSpaceDN w:val="0"/>
        <w:ind w:firstLine="600"/>
        <w:jc w:val="both"/>
        <w:rPr>
          <w:color w:val="000000"/>
          <w:sz w:val="28"/>
          <w:szCs w:val="28"/>
          <w:lang w:val="uk-UA"/>
        </w:rPr>
      </w:pPr>
      <w:r w:rsidRPr="00C85444">
        <w:rPr>
          <w:color w:val="000000"/>
          <w:sz w:val="28"/>
          <w:szCs w:val="28"/>
          <w:lang w:val="uk-UA"/>
        </w:rPr>
        <w:lastRenderedPageBreak/>
        <w:t>Динаміку викидів в атмосферне повітря від стаціонарних джерел в цілому по області та в розрізі населених пунктів, в тому числі по найпоширенішим забруднюючим речовинам (пил, діоксид сірки, діоксид азоту, оксид вуглецю), представлено в табл. 2.1.2.1. та табл. 2.1.2.2.</w:t>
      </w:r>
    </w:p>
    <w:p w:rsidR="00305604" w:rsidRPr="00C85444" w:rsidRDefault="00305604" w:rsidP="00305604">
      <w:pPr>
        <w:tabs>
          <w:tab w:val="left" w:pos="9638"/>
        </w:tabs>
        <w:autoSpaceDE w:val="0"/>
        <w:autoSpaceDN w:val="0"/>
        <w:ind w:right="-1" w:firstLine="500"/>
        <w:jc w:val="both"/>
        <w:rPr>
          <w:color w:val="000000"/>
          <w:sz w:val="28"/>
          <w:szCs w:val="28"/>
          <w:lang w:val="uk-UA"/>
        </w:rPr>
      </w:pPr>
      <w:r w:rsidRPr="00C85444">
        <w:rPr>
          <w:color w:val="000000"/>
          <w:sz w:val="28"/>
          <w:szCs w:val="28"/>
          <w:lang w:val="uk-UA"/>
        </w:rPr>
        <w:t>За даними головного управління статистики у Миколаївській області протягом 2020 року від стаціонарних джерел порівняно з 2019 роком зменшилися викиди</w:t>
      </w:r>
      <w:r w:rsidRPr="00C85444">
        <w:t xml:space="preserve"> </w:t>
      </w:r>
      <w:r w:rsidRPr="00C85444">
        <w:rPr>
          <w:color w:val="000000"/>
          <w:sz w:val="28"/>
          <w:szCs w:val="28"/>
          <w:lang w:val="uk-UA"/>
        </w:rPr>
        <w:t>по твердим речовинам на 15%,</w:t>
      </w:r>
      <w:r w:rsidRPr="00C85444">
        <w:t xml:space="preserve"> </w:t>
      </w:r>
      <w:r w:rsidRPr="00C85444">
        <w:rPr>
          <w:color w:val="000000"/>
          <w:sz w:val="28"/>
          <w:szCs w:val="28"/>
          <w:lang w:val="uk-UA"/>
        </w:rPr>
        <w:t xml:space="preserve">НМЛОС - на 7,5%, діоксиду та інших сполук сірки - на 6%, метану – на 5,4%, сполук азоту та металів та їх сполук – на 3,6%.  </w:t>
      </w:r>
    </w:p>
    <w:p w:rsidR="00305604" w:rsidRPr="00C85444" w:rsidRDefault="00305604" w:rsidP="00305604">
      <w:pPr>
        <w:tabs>
          <w:tab w:val="left" w:pos="9638"/>
        </w:tabs>
        <w:autoSpaceDE w:val="0"/>
        <w:autoSpaceDN w:val="0"/>
        <w:ind w:right="-1" w:firstLine="500"/>
        <w:jc w:val="both"/>
        <w:rPr>
          <w:color w:val="000000"/>
          <w:sz w:val="28"/>
          <w:szCs w:val="28"/>
          <w:lang w:val="uk-UA"/>
        </w:rPr>
        <w:sectPr w:rsidR="00305604" w:rsidRPr="00C85444" w:rsidSect="00C73BC0">
          <w:headerReference w:type="default" r:id="rId23"/>
          <w:footerReference w:type="default" r:id="rId24"/>
          <w:pgSz w:w="11906" w:h="16838" w:code="9"/>
          <w:pgMar w:top="1134" w:right="567" w:bottom="1134" w:left="1701" w:header="567" w:footer="567" w:gutter="0"/>
          <w:pgNumType w:start="1"/>
          <w:cols w:space="720"/>
          <w:titlePg/>
          <w:docGrid w:linePitch="272"/>
        </w:sectPr>
      </w:pPr>
    </w:p>
    <w:p w:rsidR="00305604" w:rsidRPr="00C85444" w:rsidRDefault="00305604" w:rsidP="00305604">
      <w:pPr>
        <w:autoSpaceDE w:val="0"/>
        <w:autoSpaceDN w:val="0"/>
        <w:ind w:firstLine="720"/>
        <w:jc w:val="center"/>
        <w:rPr>
          <w:iCs/>
          <w:color w:val="000000"/>
          <w:sz w:val="28"/>
          <w:szCs w:val="28"/>
          <w:lang w:val="uk-UA"/>
        </w:rPr>
      </w:pPr>
      <w:r w:rsidRPr="00C85444">
        <w:rPr>
          <w:b/>
          <w:iCs/>
          <w:color w:val="000000"/>
          <w:sz w:val="28"/>
          <w:szCs w:val="28"/>
          <w:lang w:val="uk-UA"/>
        </w:rPr>
        <w:lastRenderedPageBreak/>
        <w:t>Таблиця 2.1.2.2</w:t>
      </w:r>
      <w:r w:rsidRPr="00C85444">
        <w:rPr>
          <w:iCs/>
          <w:color w:val="000000"/>
          <w:sz w:val="28"/>
          <w:szCs w:val="28"/>
          <w:lang w:val="uk-UA"/>
        </w:rPr>
        <w:t>.- Динаміка викидів стаціонарними джерелами в атмосферне повітря, в тому числі по найпоширеніших речовинах (пил, діоксид азоту, діоксид сірки, оксид вуглецю) в цілому по області та в розрізі населених пунктів, тис. т</w:t>
      </w:r>
    </w:p>
    <w:p w:rsidR="00305604" w:rsidRPr="00C85444" w:rsidRDefault="00305604" w:rsidP="00305604">
      <w:pPr>
        <w:autoSpaceDE w:val="0"/>
        <w:autoSpaceDN w:val="0"/>
        <w:jc w:val="both"/>
        <w:rPr>
          <w:color w:val="000000"/>
          <w:sz w:val="28"/>
          <w:szCs w:val="28"/>
          <w:lang w:val="uk-UA"/>
        </w:rPr>
      </w:pPr>
    </w:p>
    <w:tbl>
      <w:tblPr>
        <w:tblW w:w="5000" w:type="pct"/>
        <w:jc w:val="center"/>
        <w:tblLook w:val="0000"/>
      </w:tblPr>
      <w:tblGrid>
        <w:gridCol w:w="2235"/>
        <w:gridCol w:w="759"/>
        <w:gridCol w:w="629"/>
        <w:gridCol w:w="629"/>
        <w:gridCol w:w="629"/>
        <w:gridCol w:w="639"/>
        <w:gridCol w:w="760"/>
        <w:gridCol w:w="630"/>
        <w:gridCol w:w="630"/>
        <w:gridCol w:w="630"/>
        <w:gridCol w:w="639"/>
        <w:gridCol w:w="577"/>
        <w:gridCol w:w="630"/>
        <w:gridCol w:w="630"/>
        <w:gridCol w:w="630"/>
        <w:gridCol w:w="639"/>
        <w:gridCol w:w="662"/>
        <w:gridCol w:w="551"/>
        <w:gridCol w:w="551"/>
        <w:gridCol w:w="551"/>
        <w:gridCol w:w="556"/>
      </w:tblGrid>
      <w:tr w:rsidR="00305604" w:rsidRPr="00C85444" w:rsidTr="00F855DD">
        <w:trPr>
          <w:trHeight w:val="348"/>
          <w:jc w:val="center"/>
        </w:trPr>
        <w:tc>
          <w:tcPr>
            <w:tcW w:w="756" w:type="pct"/>
            <w:vMerge w:val="restart"/>
            <w:tcBorders>
              <w:top w:val="single" w:sz="4" w:space="0" w:color="auto"/>
              <w:left w:val="single" w:sz="4" w:space="0" w:color="auto"/>
              <w:bottom w:val="single" w:sz="4" w:space="0" w:color="000000"/>
              <w:right w:val="single" w:sz="4" w:space="0" w:color="auto"/>
            </w:tcBorders>
            <w:vAlign w:val="center"/>
          </w:tcPr>
          <w:p w:rsidR="00305604" w:rsidRPr="00C85444" w:rsidRDefault="00305604" w:rsidP="00F855DD">
            <w:pPr>
              <w:autoSpaceDE w:val="0"/>
              <w:autoSpaceDN w:val="0"/>
              <w:jc w:val="center"/>
              <w:rPr>
                <w:b/>
                <w:iCs/>
                <w:color w:val="000000"/>
                <w:sz w:val="22"/>
                <w:szCs w:val="22"/>
                <w:lang w:val="uk-UA"/>
              </w:rPr>
            </w:pPr>
            <w:r w:rsidRPr="00C85444">
              <w:rPr>
                <w:b/>
                <w:iCs/>
                <w:color w:val="000000"/>
                <w:sz w:val="22"/>
                <w:szCs w:val="22"/>
                <w:lang w:val="uk-UA"/>
              </w:rPr>
              <w:t>Населені пункти</w:t>
            </w:r>
          </w:p>
        </w:tc>
        <w:tc>
          <w:tcPr>
            <w:tcW w:w="1111" w:type="pct"/>
            <w:gridSpan w:val="5"/>
            <w:tcBorders>
              <w:top w:val="single" w:sz="4" w:space="0" w:color="auto"/>
              <w:left w:val="nil"/>
              <w:bottom w:val="single" w:sz="4" w:space="0" w:color="auto"/>
              <w:right w:val="single" w:sz="4" w:space="0" w:color="000000"/>
            </w:tcBorders>
            <w:noWrap/>
            <w:vAlign w:val="center"/>
          </w:tcPr>
          <w:p w:rsidR="00305604" w:rsidRPr="00C85444" w:rsidRDefault="00305604" w:rsidP="00F855DD">
            <w:pPr>
              <w:autoSpaceDE w:val="0"/>
              <w:autoSpaceDN w:val="0"/>
              <w:jc w:val="center"/>
              <w:rPr>
                <w:b/>
                <w:iCs/>
                <w:color w:val="000000"/>
                <w:sz w:val="22"/>
                <w:szCs w:val="22"/>
                <w:lang w:val="uk-UA"/>
              </w:rPr>
            </w:pPr>
            <w:r w:rsidRPr="00C85444">
              <w:rPr>
                <w:b/>
                <w:iCs/>
                <w:color w:val="000000"/>
                <w:sz w:val="22"/>
                <w:szCs w:val="22"/>
                <w:lang w:val="uk-UA"/>
              </w:rPr>
              <w:t>2017 рік</w:t>
            </w:r>
          </w:p>
        </w:tc>
        <w:tc>
          <w:tcPr>
            <w:tcW w:w="1112" w:type="pct"/>
            <w:gridSpan w:val="5"/>
            <w:tcBorders>
              <w:top w:val="single" w:sz="4" w:space="0" w:color="auto"/>
              <w:left w:val="nil"/>
              <w:bottom w:val="single" w:sz="4" w:space="0" w:color="auto"/>
              <w:right w:val="single" w:sz="4" w:space="0" w:color="000000"/>
            </w:tcBorders>
            <w:noWrap/>
            <w:vAlign w:val="center"/>
          </w:tcPr>
          <w:p w:rsidR="00305604" w:rsidRPr="00C85444" w:rsidRDefault="00305604" w:rsidP="00F855DD">
            <w:pPr>
              <w:autoSpaceDE w:val="0"/>
              <w:autoSpaceDN w:val="0"/>
              <w:jc w:val="center"/>
              <w:rPr>
                <w:b/>
                <w:iCs/>
                <w:color w:val="000000"/>
                <w:sz w:val="22"/>
                <w:szCs w:val="22"/>
                <w:lang w:val="uk-UA"/>
              </w:rPr>
            </w:pPr>
            <w:r w:rsidRPr="00C85444">
              <w:rPr>
                <w:b/>
                <w:iCs/>
                <w:color w:val="000000"/>
                <w:sz w:val="22"/>
                <w:szCs w:val="22"/>
                <w:lang w:val="uk-UA"/>
              </w:rPr>
              <w:t>2018 рік</w:t>
            </w:r>
          </w:p>
        </w:tc>
        <w:tc>
          <w:tcPr>
            <w:tcW w:w="1050" w:type="pct"/>
            <w:gridSpan w:val="5"/>
            <w:tcBorders>
              <w:top w:val="single" w:sz="4" w:space="0" w:color="auto"/>
              <w:bottom w:val="single" w:sz="4" w:space="0" w:color="auto"/>
              <w:right w:val="single" w:sz="4" w:space="0" w:color="auto"/>
            </w:tcBorders>
            <w:vAlign w:val="center"/>
          </w:tcPr>
          <w:p w:rsidR="00305604" w:rsidRPr="00C85444" w:rsidRDefault="00305604" w:rsidP="00F855DD">
            <w:pPr>
              <w:autoSpaceDE w:val="0"/>
              <w:autoSpaceDN w:val="0"/>
              <w:jc w:val="center"/>
              <w:rPr>
                <w:b/>
                <w:iCs/>
                <w:color w:val="000000"/>
                <w:sz w:val="22"/>
                <w:szCs w:val="22"/>
                <w:lang w:val="uk-UA"/>
              </w:rPr>
            </w:pPr>
            <w:r w:rsidRPr="00C85444">
              <w:rPr>
                <w:b/>
                <w:iCs/>
                <w:color w:val="000000"/>
                <w:sz w:val="22"/>
                <w:szCs w:val="22"/>
                <w:lang w:val="uk-UA"/>
              </w:rPr>
              <w:t>2019 рік</w:t>
            </w:r>
          </w:p>
        </w:tc>
        <w:tc>
          <w:tcPr>
            <w:tcW w:w="971" w:type="pct"/>
            <w:gridSpan w:val="5"/>
            <w:tcBorders>
              <w:top w:val="single" w:sz="4" w:space="0" w:color="auto"/>
              <w:bottom w:val="single" w:sz="4" w:space="0" w:color="auto"/>
              <w:right w:val="single" w:sz="4" w:space="0" w:color="auto"/>
            </w:tcBorders>
            <w:vAlign w:val="center"/>
          </w:tcPr>
          <w:p w:rsidR="00305604" w:rsidRPr="00C85444" w:rsidRDefault="00305604" w:rsidP="00F855DD">
            <w:pPr>
              <w:autoSpaceDE w:val="0"/>
              <w:autoSpaceDN w:val="0"/>
              <w:jc w:val="center"/>
              <w:rPr>
                <w:b/>
                <w:iCs/>
                <w:color w:val="000000"/>
                <w:sz w:val="22"/>
                <w:szCs w:val="22"/>
                <w:lang w:val="uk-UA"/>
              </w:rPr>
            </w:pPr>
            <w:r w:rsidRPr="00C85444">
              <w:rPr>
                <w:b/>
                <w:iCs/>
                <w:color w:val="000000"/>
                <w:sz w:val="22"/>
                <w:szCs w:val="22"/>
                <w:lang w:val="uk-UA"/>
              </w:rPr>
              <w:t>2020 рік</w:t>
            </w:r>
          </w:p>
        </w:tc>
      </w:tr>
      <w:tr w:rsidR="00305604" w:rsidRPr="00C85444" w:rsidTr="00F855DD">
        <w:trPr>
          <w:trHeight w:val="344"/>
          <w:jc w:val="center"/>
        </w:trPr>
        <w:tc>
          <w:tcPr>
            <w:tcW w:w="756" w:type="pct"/>
            <w:vMerge/>
            <w:tcBorders>
              <w:top w:val="single" w:sz="4" w:space="0" w:color="auto"/>
              <w:left w:val="single" w:sz="4" w:space="0" w:color="auto"/>
              <w:bottom w:val="single" w:sz="4" w:space="0" w:color="000000"/>
              <w:right w:val="single" w:sz="4" w:space="0" w:color="auto"/>
            </w:tcBorders>
            <w:vAlign w:val="center"/>
          </w:tcPr>
          <w:p w:rsidR="00305604" w:rsidRPr="00C85444" w:rsidRDefault="00305604" w:rsidP="00F855DD">
            <w:pPr>
              <w:autoSpaceDE w:val="0"/>
              <w:autoSpaceDN w:val="0"/>
              <w:jc w:val="center"/>
              <w:rPr>
                <w:b/>
                <w:iCs/>
                <w:color w:val="000000"/>
                <w:sz w:val="22"/>
                <w:szCs w:val="22"/>
                <w:lang w:val="uk-UA"/>
              </w:rPr>
            </w:pPr>
          </w:p>
        </w:tc>
        <w:tc>
          <w:tcPr>
            <w:tcW w:w="257" w:type="pct"/>
            <w:vMerge w:val="restart"/>
            <w:tcBorders>
              <w:top w:val="nil"/>
              <w:left w:val="single" w:sz="4" w:space="0" w:color="auto"/>
              <w:bottom w:val="single" w:sz="4" w:space="0" w:color="000000"/>
              <w:right w:val="single" w:sz="4" w:space="0" w:color="auto"/>
            </w:tcBorders>
            <w:textDirection w:val="btLr"/>
            <w:vAlign w:val="center"/>
          </w:tcPr>
          <w:p w:rsidR="00305604" w:rsidRPr="00C85444" w:rsidRDefault="00305604" w:rsidP="00F855DD">
            <w:pPr>
              <w:autoSpaceDE w:val="0"/>
              <w:autoSpaceDN w:val="0"/>
              <w:ind w:left="113" w:right="113"/>
              <w:jc w:val="center"/>
              <w:rPr>
                <w:b/>
                <w:iCs/>
                <w:color w:val="000000"/>
                <w:sz w:val="22"/>
                <w:szCs w:val="22"/>
                <w:lang w:val="uk-UA"/>
              </w:rPr>
            </w:pPr>
            <w:r w:rsidRPr="00C85444">
              <w:rPr>
                <w:b/>
                <w:iCs/>
                <w:color w:val="000000"/>
                <w:sz w:val="22"/>
                <w:szCs w:val="22"/>
                <w:lang w:val="uk-UA"/>
              </w:rPr>
              <w:t>Разом</w:t>
            </w:r>
          </w:p>
        </w:tc>
        <w:tc>
          <w:tcPr>
            <w:tcW w:w="854" w:type="pct"/>
            <w:gridSpan w:val="4"/>
            <w:tcBorders>
              <w:top w:val="single" w:sz="4" w:space="0" w:color="auto"/>
              <w:left w:val="nil"/>
              <w:bottom w:val="single" w:sz="4" w:space="0" w:color="auto"/>
              <w:right w:val="single" w:sz="4" w:space="0" w:color="000000"/>
            </w:tcBorders>
            <w:noWrap/>
            <w:vAlign w:val="center"/>
          </w:tcPr>
          <w:p w:rsidR="00305604" w:rsidRPr="00C85444" w:rsidRDefault="00305604" w:rsidP="00F855DD">
            <w:pPr>
              <w:autoSpaceDE w:val="0"/>
              <w:autoSpaceDN w:val="0"/>
              <w:jc w:val="center"/>
              <w:rPr>
                <w:b/>
                <w:iCs/>
                <w:color w:val="000000"/>
                <w:sz w:val="22"/>
                <w:szCs w:val="22"/>
                <w:lang w:val="uk-UA"/>
              </w:rPr>
            </w:pPr>
            <w:r w:rsidRPr="00C85444">
              <w:rPr>
                <w:b/>
                <w:iCs/>
                <w:color w:val="000000"/>
                <w:sz w:val="22"/>
                <w:szCs w:val="22"/>
                <w:lang w:val="uk-UA"/>
              </w:rPr>
              <w:t>у тому числі</w:t>
            </w:r>
          </w:p>
        </w:tc>
        <w:tc>
          <w:tcPr>
            <w:tcW w:w="257" w:type="pct"/>
            <w:vMerge w:val="restart"/>
            <w:tcBorders>
              <w:top w:val="nil"/>
              <w:left w:val="single" w:sz="4" w:space="0" w:color="auto"/>
              <w:bottom w:val="single" w:sz="4" w:space="0" w:color="000000"/>
              <w:right w:val="single" w:sz="4" w:space="0" w:color="auto"/>
            </w:tcBorders>
            <w:textDirection w:val="btLr"/>
            <w:vAlign w:val="center"/>
          </w:tcPr>
          <w:p w:rsidR="00305604" w:rsidRPr="00C85444" w:rsidRDefault="00305604" w:rsidP="00F855DD">
            <w:pPr>
              <w:autoSpaceDE w:val="0"/>
              <w:autoSpaceDN w:val="0"/>
              <w:ind w:left="113" w:right="113"/>
              <w:jc w:val="center"/>
              <w:rPr>
                <w:b/>
                <w:iCs/>
                <w:color w:val="000000"/>
                <w:sz w:val="22"/>
                <w:szCs w:val="22"/>
                <w:lang w:val="uk-UA"/>
              </w:rPr>
            </w:pPr>
            <w:r w:rsidRPr="00C85444">
              <w:rPr>
                <w:b/>
                <w:iCs/>
                <w:color w:val="000000"/>
                <w:sz w:val="22"/>
                <w:szCs w:val="22"/>
                <w:lang w:val="uk-UA"/>
              </w:rPr>
              <w:t>Разом</w:t>
            </w:r>
          </w:p>
        </w:tc>
        <w:tc>
          <w:tcPr>
            <w:tcW w:w="855" w:type="pct"/>
            <w:gridSpan w:val="4"/>
            <w:tcBorders>
              <w:top w:val="single" w:sz="4" w:space="0" w:color="auto"/>
              <w:left w:val="nil"/>
              <w:bottom w:val="single" w:sz="4" w:space="0" w:color="auto"/>
              <w:right w:val="single" w:sz="4" w:space="0" w:color="000000"/>
            </w:tcBorders>
            <w:noWrap/>
            <w:vAlign w:val="center"/>
          </w:tcPr>
          <w:p w:rsidR="00305604" w:rsidRPr="00C85444" w:rsidRDefault="00305604" w:rsidP="00F855DD">
            <w:pPr>
              <w:autoSpaceDE w:val="0"/>
              <w:autoSpaceDN w:val="0"/>
              <w:jc w:val="center"/>
              <w:rPr>
                <w:b/>
                <w:iCs/>
                <w:color w:val="000000"/>
                <w:sz w:val="22"/>
                <w:szCs w:val="22"/>
                <w:lang w:val="uk-UA"/>
              </w:rPr>
            </w:pPr>
            <w:r w:rsidRPr="00C85444">
              <w:rPr>
                <w:b/>
                <w:iCs/>
                <w:color w:val="000000"/>
                <w:sz w:val="22"/>
                <w:szCs w:val="22"/>
                <w:lang w:val="uk-UA"/>
              </w:rPr>
              <w:t>у тому числі</w:t>
            </w:r>
          </w:p>
        </w:tc>
        <w:tc>
          <w:tcPr>
            <w:tcW w:w="195" w:type="pct"/>
            <w:vMerge w:val="restart"/>
            <w:tcBorders>
              <w:top w:val="single" w:sz="4" w:space="0" w:color="auto"/>
              <w:right w:val="single" w:sz="4" w:space="0" w:color="auto"/>
            </w:tcBorders>
            <w:tcMar>
              <w:left w:w="0" w:type="dxa"/>
              <w:right w:w="0" w:type="dxa"/>
            </w:tcMar>
            <w:textDirection w:val="btLr"/>
            <w:vAlign w:val="center"/>
          </w:tcPr>
          <w:p w:rsidR="00305604" w:rsidRPr="00C85444" w:rsidRDefault="00305604" w:rsidP="00F855DD">
            <w:pPr>
              <w:autoSpaceDE w:val="0"/>
              <w:autoSpaceDN w:val="0"/>
              <w:ind w:left="113" w:right="113"/>
              <w:jc w:val="center"/>
              <w:rPr>
                <w:b/>
                <w:iCs/>
                <w:color w:val="000000"/>
                <w:sz w:val="22"/>
                <w:szCs w:val="22"/>
                <w:lang w:val="uk-UA"/>
              </w:rPr>
            </w:pPr>
            <w:r w:rsidRPr="00C85444">
              <w:rPr>
                <w:b/>
                <w:iCs/>
                <w:color w:val="000000"/>
                <w:sz w:val="22"/>
                <w:szCs w:val="22"/>
                <w:lang w:val="uk-UA"/>
              </w:rPr>
              <w:t>Разом</w:t>
            </w:r>
          </w:p>
        </w:tc>
        <w:tc>
          <w:tcPr>
            <w:tcW w:w="855" w:type="pct"/>
            <w:gridSpan w:val="4"/>
            <w:tcBorders>
              <w:top w:val="single" w:sz="4" w:space="0" w:color="auto"/>
              <w:bottom w:val="single" w:sz="4" w:space="0" w:color="auto"/>
              <w:right w:val="single" w:sz="4" w:space="0" w:color="auto"/>
            </w:tcBorders>
            <w:tcMar>
              <w:left w:w="0" w:type="dxa"/>
              <w:right w:w="0" w:type="dxa"/>
            </w:tcMar>
            <w:vAlign w:val="center"/>
          </w:tcPr>
          <w:p w:rsidR="00305604" w:rsidRPr="00C85444" w:rsidRDefault="00305604" w:rsidP="00F855DD">
            <w:pPr>
              <w:autoSpaceDE w:val="0"/>
              <w:autoSpaceDN w:val="0"/>
              <w:jc w:val="center"/>
              <w:rPr>
                <w:b/>
                <w:iCs/>
                <w:color w:val="000000"/>
                <w:sz w:val="22"/>
                <w:szCs w:val="22"/>
                <w:lang w:val="uk-UA"/>
              </w:rPr>
            </w:pPr>
            <w:r w:rsidRPr="00C85444">
              <w:rPr>
                <w:b/>
                <w:iCs/>
                <w:color w:val="000000"/>
                <w:sz w:val="22"/>
                <w:szCs w:val="22"/>
                <w:lang w:val="uk-UA"/>
              </w:rPr>
              <w:t>у тому числі</w:t>
            </w:r>
          </w:p>
        </w:tc>
        <w:tc>
          <w:tcPr>
            <w:tcW w:w="224" w:type="pct"/>
            <w:vMerge w:val="restart"/>
            <w:tcBorders>
              <w:top w:val="single" w:sz="4" w:space="0" w:color="auto"/>
              <w:right w:val="single" w:sz="4" w:space="0" w:color="auto"/>
            </w:tcBorders>
            <w:tcMar>
              <w:left w:w="0" w:type="dxa"/>
              <w:right w:w="0" w:type="dxa"/>
            </w:tcMar>
            <w:textDirection w:val="btLr"/>
            <w:vAlign w:val="center"/>
          </w:tcPr>
          <w:p w:rsidR="00305604" w:rsidRPr="00C85444" w:rsidRDefault="00305604" w:rsidP="00F855DD">
            <w:pPr>
              <w:autoSpaceDE w:val="0"/>
              <w:autoSpaceDN w:val="0"/>
              <w:ind w:left="113" w:right="113"/>
              <w:jc w:val="center"/>
              <w:rPr>
                <w:b/>
                <w:iCs/>
                <w:color w:val="000000"/>
                <w:sz w:val="22"/>
                <w:szCs w:val="22"/>
                <w:lang w:val="uk-UA"/>
              </w:rPr>
            </w:pPr>
            <w:r w:rsidRPr="00C85444">
              <w:rPr>
                <w:b/>
                <w:iCs/>
                <w:color w:val="000000"/>
                <w:sz w:val="22"/>
                <w:szCs w:val="22"/>
                <w:lang w:val="uk-UA"/>
              </w:rPr>
              <w:t>Разом</w:t>
            </w:r>
          </w:p>
        </w:tc>
        <w:tc>
          <w:tcPr>
            <w:tcW w:w="747" w:type="pct"/>
            <w:gridSpan w:val="4"/>
            <w:tcBorders>
              <w:top w:val="single" w:sz="4" w:space="0" w:color="auto"/>
              <w:bottom w:val="single" w:sz="4" w:space="0" w:color="auto"/>
              <w:right w:val="single" w:sz="4" w:space="0" w:color="auto"/>
            </w:tcBorders>
            <w:tcMar>
              <w:left w:w="0" w:type="dxa"/>
              <w:right w:w="0" w:type="dxa"/>
            </w:tcMar>
            <w:vAlign w:val="center"/>
          </w:tcPr>
          <w:p w:rsidR="00305604" w:rsidRPr="00C85444" w:rsidRDefault="00305604" w:rsidP="00F855DD">
            <w:pPr>
              <w:autoSpaceDE w:val="0"/>
              <w:autoSpaceDN w:val="0"/>
              <w:jc w:val="center"/>
              <w:rPr>
                <w:b/>
                <w:iCs/>
                <w:color w:val="000000"/>
                <w:sz w:val="22"/>
                <w:szCs w:val="22"/>
                <w:lang w:val="uk-UA"/>
              </w:rPr>
            </w:pPr>
            <w:r w:rsidRPr="00C85444">
              <w:rPr>
                <w:b/>
                <w:iCs/>
                <w:color w:val="000000"/>
                <w:sz w:val="22"/>
                <w:szCs w:val="22"/>
                <w:lang w:val="uk-UA"/>
              </w:rPr>
              <w:t>у тому числі</w:t>
            </w:r>
          </w:p>
        </w:tc>
      </w:tr>
      <w:tr w:rsidR="00305604" w:rsidRPr="00C85444" w:rsidTr="00F855DD">
        <w:trPr>
          <w:cantSplit/>
          <w:trHeight w:val="1448"/>
          <w:jc w:val="center"/>
        </w:trPr>
        <w:tc>
          <w:tcPr>
            <w:tcW w:w="756" w:type="pct"/>
            <w:vMerge/>
            <w:tcBorders>
              <w:top w:val="single" w:sz="4" w:space="0" w:color="auto"/>
              <w:left w:val="single" w:sz="4" w:space="0" w:color="auto"/>
              <w:bottom w:val="single" w:sz="4" w:space="0" w:color="000000"/>
              <w:right w:val="single" w:sz="4" w:space="0" w:color="auto"/>
            </w:tcBorders>
            <w:vAlign w:val="center"/>
          </w:tcPr>
          <w:p w:rsidR="00305604" w:rsidRPr="00C85444" w:rsidRDefault="00305604" w:rsidP="00F855DD">
            <w:pPr>
              <w:autoSpaceDE w:val="0"/>
              <w:autoSpaceDN w:val="0"/>
              <w:jc w:val="center"/>
              <w:rPr>
                <w:b/>
                <w:iCs/>
                <w:color w:val="000000"/>
                <w:sz w:val="22"/>
                <w:szCs w:val="22"/>
                <w:lang w:val="uk-UA"/>
              </w:rPr>
            </w:pPr>
          </w:p>
        </w:tc>
        <w:tc>
          <w:tcPr>
            <w:tcW w:w="257" w:type="pct"/>
            <w:vMerge/>
            <w:tcBorders>
              <w:top w:val="nil"/>
              <w:left w:val="single" w:sz="4" w:space="0" w:color="auto"/>
              <w:bottom w:val="single" w:sz="4" w:space="0" w:color="000000"/>
              <w:right w:val="single" w:sz="4" w:space="0" w:color="auto"/>
            </w:tcBorders>
            <w:tcMar>
              <w:left w:w="28" w:type="dxa"/>
              <w:right w:w="28" w:type="dxa"/>
            </w:tcMar>
            <w:vAlign w:val="center"/>
          </w:tcPr>
          <w:p w:rsidR="00305604" w:rsidRPr="00C85444" w:rsidRDefault="00305604" w:rsidP="00F855DD">
            <w:pPr>
              <w:autoSpaceDE w:val="0"/>
              <w:autoSpaceDN w:val="0"/>
              <w:jc w:val="center"/>
              <w:rPr>
                <w:b/>
                <w:iCs/>
                <w:color w:val="000000"/>
                <w:sz w:val="22"/>
                <w:szCs w:val="22"/>
                <w:lang w:val="uk-UA"/>
              </w:rPr>
            </w:pPr>
          </w:p>
        </w:tc>
        <w:tc>
          <w:tcPr>
            <w:tcW w:w="213" w:type="pct"/>
            <w:tcBorders>
              <w:top w:val="nil"/>
              <w:left w:val="nil"/>
              <w:bottom w:val="single" w:sz="4" w:space="0" w:color="auto"/>
              <w:right w:val="single" w:sz="4" w:space="0" w:color="auto"/>
            </w:tcBorders>
            <w:tcMar>
              <w:left w:w="28" w:type="dxa"/>
              <w:right w:w="28" w:type="dxa"/>
            </w:tcMar>
            <w:textDirection w:val="btLr"/>
            <w:vAlign w:val="center"/>
          </w:tcPr>
          <w:p w:rsidR="00305604" w:rsidRPr="00C85444" w:rsidRDefault="00305604" w:rsidP="00F855DD">
            <w:pPr>
              <w:autoSpaceDE w:val="0"/>
              <w:autoSpaceDN w:val="0"/>
              <w:ind w:left="113" w:right="113"/>
              <w:jc w:val="center"/>
              <w:rPr>
                <w:b/>
                <w:iCs/>
                <w:color w:val="000000"/>
                <w:sz w:val="22"/>
                <w:szCs w:val="22"/>
                <w:lang w:val="uk-UA"/>
              </w:rPr>
            </w:pPr>
            <w:r w:rsidRPr="00C85444">
              <w:rPr>
                <w:b/>
                <w:iCs/>
                <w:color w:val="000000"/>
                <w:sz w:val="22"/>
                <w:szCs w:val="22"/>
                <w:lang w:val="uk-UA"/>
              </w:rPr>
              <w:t>Пил</w:t>
            </w:r>
          </w:p>
        </w:tc>
        <w:tc>
          <w:tcPr>
            <w:tcW w:w="213" w:type="pct"/>
            <w:tcBorders>
              <w:top w:val="nil"/>
              <w:left w:val="nil"/>
              <w:bottom w:val="single" w:sz="4" w:space="0" w:color="auto"/>
              <w:right w:val="single" w:sz="4" w:space="0" w:color="auto"/>
            </w:tcBorders>
            <w:shd w:val="clear" w:color="auto" w:fill="FFFFFF"/>
            <w:tcMar>
              <w:left w:w="28" w:type="dxa"/>
              <w:right w:w="28" w:type="dxa"/>
            </w:tcMar>
            <w:textDirection w:val="btLr"/>
            <w:vAlign w:val="center"/>
          </w:tcPr>
          <w:p w:rsidR="00305604" w:rsidRPr="00C85444" w:rsidRDefault="00305604" w:rsidP="00F855DD">
            <w:pPr>
              <w:autoSpaceDE w:val="0"/>
              <w:autoSpaceDN w:val="0"/>
              <w:ind w:left="113" w:right="113"/>
              <w:jc w:val="center"/>
              <w:rPr>
                <w:b/>
                <w:iCs/>
                <w:color w:val="000000"/>
                <w:sz w:val="22"/>
                <w:szCs w:val="22"/>
                <w:lang w:val="uk-UA"/>
              </w:rPr>
            </w:pPr>
            <w:r w:rsidRPr="00C85444">
              <w:rPr>
                <w:b/>
                <w:iCs/>
                <w:color w:val="000000"/>
                <w:sz w:val="22"/>
                <w:szCs w:val="22"/>
                <w:lang w:val="uk-UA"/>
              </w:rPr>
              <w:t>Діоксид азоту</w:t>
            </w:r>
          </w:p>
        </w:tc>
        <w:tc>
          <w:tcPr>
            <w:tcW w:w="213" w:type="pct"/>
            <w:tcBorders>
              <w:top w:val="nil"/>
              <w:left w:val="nil"/>
              <w:bottom w:val="single" w:sz="4" w:space="0" w:color="auto"/>
              <w:right w:val="single" w:sz="4" w:space="0" w:color="auto"/>
            </w:tcBorders>
            <w:shd w:val="clear" w:color="auto" w:fill="FFFFFF"/>
            <w:tcMar>
              <w:left w:w="28" w:type="dxa"/>
              <w:right w:w="28" w:type="dxa"/>
            </w:tcMar>
            <w:textDirection w:val="btLr"/>
            <w:vAlign w:val="center"/>
          </w:tcPr>
          <w:p w:rsidR="00305604" w:rsidRPr="00C85444" w:rsidRDefault="00305604" w:rsidP="00F855DD">
            <w:pPr>
              <w:autoSpaceDE w:val="0"/>
              <w:autoSpaceDN w:val="0"/>
              <w:ind w:left="113" w:right="113"/>
              <w:jc w:val="center"/>
              <w:rPr>
                <w:b/>
                <w:iCs/>
                <w:color w:val="000000"/>
                <w:sz w:val="22"/>
                <w:szCs w:val="22"/>
                <w:lang w:val="uk-UA"/>
              </w:rPr>
            </w:pPr>
            <w:r w:rsidRPr="00C85444">
              <w:rPr>
                <w:b/>
                <w:iCs/>
                <w:color w:val="000000"/>
                <w:sz w:val="22"/>
                <w:szCs w:val="22"/>
                <w:lang w:val="uk-UA"/>
              </w:rPr>
              <w:t>Діоксид сірки</w:t>
            </w:r>
          </w:p>
        </w:tc>
        <w:tc>
          <w:tcPr>
            <w:tcW w:w="216" w:type="pct"/>
            <w:tcBorders>
              <w:top w:val="nil"/>
              <w:left w:val="nil"/>
              <w:bottom w:val="single" w:sz="4" w:space="0" w:color="auto"/>
              <w:right w:val="single" w:sz="4" w:space="0" w:color="auto"/>
            </w:tcBorders>
            <w:tcMar>
              <w:left w:w="28" w:type="dxa"/>
              <w:right w:w="28" w:type="dxa"/>
            </w:tcMar>
            <w:textDirection w:val="btLr"/>
            <w:vAlign w:val="center"/>
          </w:tcPr>
          <w:p w:rsidR="00305604" w:rsidRPr="00C85444" w:rsidRDefault="00305604" w:rsidP="00F855DD">
            <w:pPr>
              <w:autoSpaceDE w:val="0"/>
              <w:autoSpaceDN w:val="0"/>
              <w:ind w:left="113" w:right="113"/>
              <w:jc w:val="center"/>
              <w:rPr>
                <w:b/>
                <w:iCs/>
                <w:color w:val="000000"/>
                <w:sz w:val="22"/>
                <w:szCs w:val="22"/>
                <w:lang w:val="uk-UA"/>
              </w:rPr>
            </w:pPr>
            <w:r w:rsidRPr="00C85444">
              <w:rPr>
                <w:b/>
                <w:iCs/>
                <w:color w:val="000000"/>
                <w:sz w:val="22"/>
                <w:szCs w:val="22"/>
                <w:lang w:val="uk-UA"/>
              </w:rPr>
              <w:t>Оксид вуглецю</w:t>
            </w:r>
          </w:p>
        </w:tc>
        <w:tc>
          <w:tcPr>
            <w:tcW w:w="257" w:type="pct"/>
            <w:vMerge/>
            <w:tcBorders>
              <w:top w:val="nil"/>
              <w:left w:val="single" w:sz="4" w:space="0" w:color="auto"/>
              <w:bottom w:val="single" w:sz="4" w:space="0" w:color="000000"/>
              <w:right w:val="single" w:sz="4" w:space="0" w:color="auto"/>
            </w:tcBorders>
            <w:tcMar>
              <w:left w:w="28" w:type="dxa"/>
              <w:right w:w="28" w:type="dxa"/>
            </w:tcMar>
            <w:vAlign w:val="center"/>
          </w:tcPr>
          <w:p w:rsidR="00305604" w:rsidRPr="00C85444" w:rsidRDefault="00305604" w:rsidP="00F855DD">
            <w:pPr>
              <w:autoSpaceDE w:val="0"/>
              <w:autoSpaceDN w:val="0"/>
              <w:jc w:val="center"/>
              <w:rPr>
                <w:b/>
                <w:iCs/>
                <w:color w:val="000000"/>
                <w:sz w:val="22"/>
                <w:szCs w:val="22"/>
                <w:lang w:val="uk-UA"/>
              </w:rPr>
            </w:pPr>
          </w:p>
        </w:tc>
        <w:tc>
          <w:tcPr>
            <w:tcW w:w="213" w:type="pct"/>
            <w:tcBorders>
              <w:top w:val="nil"/>
              <w:left w:val="nil"/>
              <w:bottom w:val="single" w:sz="4" w:space="0" w:color="auto"/>
              <w:right w:val="single" w:sz="4" w:space="0" w:color="auto"/>
            </w:tcBorders>
            <w:tcMar>
              <w:left w:w="28" w:type="dxa"/>
              <w:right w:w="28" w:type="dxa"/>
            </w:tcMar>
            <w:textDirection w:val="btLr"/>
            <w:vAlign w:val="center"/>
          </w:tcPr>
          <w:p w:rsidR="00305604" w:rsidRPr="00C85444" w:rsidRDefault="00305604" w:rsidP="00F855DD">
            <w:pPr>
              <w:autoSpaceDE w:val="0"/>
              <w:autoSpaceDN w:val="0"/>
              <w:ind w:left="113" w:right="113"/>
              <w:jc w:val="center"/>
              <w:rPr>
                <w:b/>
                <w:iCs/>
                <w:color w:val="000000"/>
                <w:sz w:val="22"/>
                <w:szCs w:val="22"/>
                <w:lang w:val="uk-UA"/>
              </w:rPr>
            </w:pPr>
            <w:r w:rsidRPr="00C85444">
              <w:rPr>
                <w:b/>
                <w:iCs/>
                <w:color w:val="000000"/>
                <w:sz w:val="22"/>
                <w:szCs w:val="22"/>
                <w:lang w:val="uk-UA"/>
              </w:rPr>
              <w:t>Пил</w:t>
            </w:r>
          </w:p>
        </w:tc>
        <w:tc>
          <w:tcPr>
            <w:tcW w:w="213" w:type="pct"/>
            <w:tcBorders>
              <w:top w:val="nil"/>
              <w:left w:val="nil"/>
              <w:bottom w:val="single" w:sz="4" w:space="0" w:color="auto"/>
              <w:right w:val="single" w:sz="4" w:space="0" w:color="auto"/>
            </w:tcBorders>
            <w:shd w:val="clear" w:color="auto" w:fill="FFFFFF"/>
            <w:tcMar>
              <w:left w:w="28" w:type="dxa"/>
              <w:right w:w="28" w:type="dxa"/>
            </w:tcMar>
            <w:textDirection w:val="btLr"/>
            <w:vAlign w:val="center"/>
          </w:tcPr>
          <w:p w:rsidR="00305604" w:rsidRPr="00C85444" w:rsidRDefault="00305604" w:rsidP="00F855DD">
            <w:pPr>
              <w:autoSpaceDE w:val="0"/>
              <w:autoSpaceDN w:val="0"/>
              <w:ind w:left="113" w:right="113"/>
              <w:jc w:val="center"/>
              <w:rPr>
                <w:b/>
                <w:iCs/>
                <w:color w:val="000000"/>
                <w:sz w:val="22"/>
                <w:szCs w:val="22"/>
                <w:lang w:val="uk-UA"/>
              </w:rPr>
            </w:pPr>
            <w:r w:rsidRPr="00C85444">
              <w:rPr>
                <w:b/>
                <w:iCs/>
                <w:color w:val="000000"/>
                <w:sz w:val="22"/>
                <w:szCs w:val="22"/>
                <w:lang w:val="uk-UA"/>
              </w:rPr>
              <w:t>Діоксид азоту</w:t>
            </w:r>
          </w:p>
        </w:tc>
        <w:tc>
          <w:tcPr>
            <w:tcW w:w="213" w:type="pct"/>
            <w:tcBorders>
              <w:top w:val="nil"/>
              <w:left w:val="nil"/>
              <w:bottom w:val="single" w:sz="4" w:space="0" w:color="auto"/>
              <w:right w:val="single" w:sz="4" w:space="0" w:color="auto"/>
            </w:tcBorders>
            <w:shd w:val="clear" w:color="auto" w:fill="FFFFFF"/>
            <w:tcMar>
              <w:left w:w="28" w:type="dxa"/>
              <w:right w:w="28" w:type="dxa"/>
            </w:tcMar>
            <w:textDirection w:val="btLr"/>
            <w:vAlign w:val="center"/>
          </w:tcPr>
          <w:p w:rsidR="00305604" w:rsidRPr="00C85444" w:rsidRDefault="00305604" w:rsidP="00F855DD">
            <w:pPr>
              <w:autoSpaceDE w:val="0"/>
              <w:autoSpaceDN w:val="0"/>
              <w:ind w:left="113" w:right="113"/>
              <w:jc w:val="center"/>
              <w:rPr>
                <w:b/>
                <w:iCs/>
                <w:color w:val="000000"/>
                <w:sz w:val="22"/>
                <w:szCs w:val="22"/>
                <w:lang w:val="uk-UA"/>
              </w:rPr>
            </w:pPr>
            <w:r w:rsidRPr="00C85444">
              <w:rPr>
                <w:b/>
                <w:iCs/>
                <w:color w:val="000000"/>
                <w:sz w:val="22"/>
                <w:szCs w:val="22"/>
                <w:lang w:val="uk-UA"/>
              </w:rPr>
              <w:t>Діоксид сірки</w:t>
            </w:r>
          </w:p>
        </w:tc>
        <w:tc>
          <w:tcPr>
            <w:tcW w:w="216" w:type="pct"/>
            <w:tcBorders>
              <w:top w:val="nil"/>
              <w:left w:val="nil"/>
              <w:bottom w:val="single" w:sz="4" w:space="0" w:color="auto"/>
              <w:right w:val="single" w:sz="4" w:space="0" w:color="auto"/>
            </w:tcBorders>
            <w:tcMar>
              <w:left w:w="28" w:type="dxa"/>
              <w:right w:w="28" w:type="dxa"/>
            </w:tcMar>
            <w:textDirection w:val="btLr"/>
            <w:vAlign w:val="center"/>
          </w:tcPr>
          <w:p w:rsidR="00305604" w:rsidRPr="00C85444" w:rsidRDefault="00305604" w:rsidP="00F855DD">
            <w:pPr>
              <w:autoSpaceDE w:val="0"/>
              <w:autoSpaceDN w:val="0"/>
              <w:ind w:left="113" w:right="113"/>
              <w:jc w:val="center"/>
              <w:rPr>
                <w:b/>
                <w:iCs/>
                <w:color w:val="000000"/>
                <w:sz w:val="22"/>
                <w:szCs w:val="22"/>
                <w:lang w:val="uk-UA"/>
              </w:rPr>
            </w:pPr>
            <w:r w:rsidRPr="00C85444">
              <w:rPr>
                <w:b/>
                <w:iCs/>
                <w:color w:val="000000"/>
                <w:sz w:val="22"/>
                <w:szCs w:val="22"/>
                <w:lang w:val="uk-UA"/>
              </w:rPr>
              <w:t>Оксид вуглецю</w:t>
            </w:r>
          </w:p>
        </w:tc>
        <w:tc>
          <w:tcPr>
            <w:tcW w:w="195" w:type="pct"/>
            <w:vMerge/>
            <w:tcBorders>
              <w:bottom w:val="single" w:sz="4" w:space="0" w:color="auto"/>
              <w:right w:val="single" w:sz="4" w:space="0" w:color="auto"/>
            </w:tcBorders>
            <w:tcMar>
              <w:left w:w="0" w:type="dxa"/>
              <w:right w:w="0" w:type="dxa"/>
            </w:tcMar>
            <w:vAlign w:val="center"/>
          </w:tcPr>
          <w:p w:rsidR="00305604" w:rsidRPr="00C85444" w:rsidRDefault="00305604" w:rsidP="00F855DD">
            <w:pPr>
              <w:autoSpaceDE w:val="0"/>
              <w:autoSpaceDN w:val="0"/>
              <w:jc w:val="center"/>
              <w:rPr>
                <w:b/>
                <w:iCs/>
                <w:color w:val="000000"/>
                <w:sz w:val="22"/>
                <w:szCs w:val="22"/>
                <w:lang w:val="uk-UA"/>
              </w:rPr>
            </w:pPr>
          </w:p>
        </w:tc>
        <w:tc>
          <w:tcPr>
            <w:tcW w:w="213" w:type="pct"/>
            <w:tcBorders>
              <w:top w:val="single" w:sz="4" w:space="0" w:color="auto"/>
              <w:bottom w:val="single" w:sz="4" w:space="0" w:color="auto"/>
              <w:right w:val="single" w:sz="4" w:space="0" w:color="auto"/>
            </w:tcBorders>
            <w:tcMar>
              <w:left w:w="28" w:type="dxa"/>
              <w:right w:w="28" w:type="dxa"/>
            </w:tcMar>
            <w:textDirection w:val="btLr"/>
            <w:vAlign w:val="center"/>
          </w:tcPr>
          <w:p w:rsidR="00305604" w:rsidRPr="00C85444" w:rsidRDefault="00305604" w:rsidP="00F855DD">
            <w:pPr>
              <w:autoSpaceDE w:val="0"/>
              <w:autoSpaceDN w:val="0"/>
              <w:ind w:left="113" w:right="113"/>
              <w:jc w:val="center"/>
              <w:rPr>
                <w:b/>
                <w:iCs/>
                <w:color w:val="000000"/>
                <w:sz w:val="22"/>
                <w:szCs w:val="22"/>
                <w:lang w:val="uk-UA"/>
              </w:rPr>
            </w:pPr>
            <w:r w:rsidRPr="00C85444">
              <w:rPr>
                <w:b/>
                <w:iCs/>
                <w:color w:val="000000"/>
                <w:sz w:val="22"/>
                <w:szCs w:val="22"/>
                <w:lang w:val="uk-UA"/>
              </w:rPr>
              <w:t>Пил</w:t>
            </w:r>
          </w:p>
        </w:tc>
        <w:tc>
          <w:tcPr>
            <w:tcW w:w="213" w:type="pct"/>
            <w:tcBorders>
              <w:top w:val="single" w:sz="4" w:space="0" w:color="auto"/>
              <w:bottom w:val="single" w:sz="4" w:space="0" w:color="auto"/>
              <w:right w:val="single" w:sz="4" w:space="0" w:color="auto"/>
            </w:tcBorders>
            <w:tcMar>
              <w:left w:w="28" w:type="dxa"/>
              <w:right w:w="28" w:type="dxa"/>
            </w:tcMar>
            <w:textDirection w:val="btLr"/>
            <w:vAlign w:val="center"/>
          </w:tcPr>
          <w:p w:rsidR="00305604" w:rsidRPr="00C85444" w:rsidRDefault="00305604" w:rsidP="00F855DD">
            <w:pPr>
              <w:autoSpaceDE w:val="0"/>
              <w:autoSpaceDN w:val="0"/>
              <w:ind w:left="113" w:right="113"/>
              <w:jc w:val="center"/>
              <w:rPr>
                <w:b/>
                <w:iCs/>
                <w:color w:val="000000"/>
                <w:sz w:val="22"/>
                <w:szCs w:val="22"/>
                <w:lang w:val="uk-UA"/>
              </w:rPr>
            </w:pPr>
            <w:r w:rsidRPr="00C85444">
              <w:rPr>
                <w:b/>
                <w:iCs/>
                <w:color w:val="000000"/>
                <w:sz w:val="22"/>
                <w:szCs w:val="22"/>
                <w:lang w:val="uk-UA"/>
              </w:rPr>
              <w:t>Діоксид азоту</w:t>
            </w:r>
          </w:p>
        </w:tc>
        <w:tc>
          <w:tcPr>
            <w:tcW w:w="213" w:type="pct"/>
            <w:tcBorders>
              <w:top w:val="single" w:sz="4" w:space="0" w:color="auto"/>
              <w:bottom w:val="single" w:sz="4" w:space="0" w:color="auto"/>
              <w:right w:val="single" w:sz="4" w:space="0" w:color="auto"/>
            </w:tcBorders>
            <w:tcMar>
              <w:left w:w="28" w:type="dxa"/>
              <w:right w:w="28" w:type="dxa"/>
            </w:tcMar>
            <w:textDirection w:val="btLr"/>
            <w:vAlign w:val="center"/>
          </w:tcPr>
          <w:p w:rsidR="00305604" w:rsidRPr="00C85444" w:rsidRDefault="00305604" w:rsidP="00F855DD">
            <w:pPr>
              <w:autoSpaceDE w:val="0"/>
              <w:autoSpaceDN w:val="0"/>
              <w:ind w:left="113" w:right="113"/>
              <w:jc w:val="center"/>
              <w:rPr>
                <w:b/>
                <w:iCs/>
                <w:color w:val="000000"/>
                <w:sz w:val="22"/>
                <w:szCs w:val="22"/>
                <w:lang w:val="uk-UA"/>
              </w:rPr>
            </w:pPr>
            <w:r w:rsidRPr="00C85444">
              <w:rPr>
                <w:b/>
                <w:iCs/>
                <w:color w:val="000000"/>
                <w:sz w:val="22"/>
                <w:szCs w:val="22"/>
                <w:lang w:val="uk-UA"/>
              </w:rPr>
              <w:t>Діоксид сірки</w:t>
            </w:r>
          </w:p>
        </w:tc>
        <w:tc>
          <w:tcPr>
            <w:tcW w:w="216" w:type="pct"/>
            <w:tcBorders>
              <w:top w:val="single" w:sz="4" w:space="0" w:color="auto"/>
              <w:bottom w:val="single" w:sz="4" w:space="0" w:color="auto"/>
              <w:right w:val="single" w:sz="4" w:space="0" w:color="auto"/>
            </w:tcBorders>
            <w:tcMar>
              <w:left w:w="28" w:type="dxa"/>
              <w:right w:w="28" w:type="dxa"/>
            </w:tcMar>
            <w:textDirection w:val="btLr"/>
            <w:vAlign w:val="center"/>
          </w:tcPr>
          <w:p w:rsidR="00305604" w:rsidRPr="00C85444" w:rsidRDefault="00305604" w:rsidP="00F855DD">
            <w:pPr>
              <w:autoSpaceDE w:val="0"/>
              <w:autoSpaceDN w:val="0"/>
              <w:ind w:left="113" w:right="113"/>
              <w:jc w:val="center"/>
              <w:rPr>
                <w:b/>
                <w:iCs/>
                <w:color w:val="000000"/>
                <w:sz w:val="22"/>
                <w:szCs w:val="22"/>
                <w:lang w:val="uk-UA"/>
              </w:rPr>
            </w:pPr>
            <w:r w:rsidRPr="00C85444">
              <w:rPr>
                <w:b/>
                <w:iCs/>
                <w:color w:val="000000"/>
                <w:sz w:val="22"/>
                <w:szCs w:val="22"/>
                <w:lang w:val="uk-UA"/>
              </w:rPr>
              <w:t>Оксид вуглецю</w:t>
            </w:r>
          </w:p>
        </w:tc>
        <w:tc>
          <w:tcPr>
            <w:tcW w:w="224" w:type="pct"/>
            <w:vMerge/>
            <w:tcBorders>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b/>
                <w:iCs/>
                <w:color w:val="000000"/>
                <w:sz w:val="22"/>
                <w:szCs w:val="22"/>
                <w:lang w:val="uk-UA"/>
              </w:rPr>
            </w:pPr>
          </w:p>
        </w:tc>
        <w:tc>
          <w:tcPr>
            <w:tcW w:w="186" w:type="pct"/>
            <w:tcBorders>
              <w:top w:val="single" w:sz="4" w:space="0" w:color="auto"/>
              <w:bottom w:val="single" w:sz="4" w:space="0" w:color="auto"/>
              <w:right w:val="single" w:sz="4" w:space="0" w:color="auto"/>
            </w:tcBorders>
            <w:tcMar>
              <w:left w:w="28" w:type="dxa"/>
              <w:right w:w="28" w:type="dxa"/>
            </w:tcMar>
            <w:textDirection w:val="btLr"/>
            <w:vAlign w:val="center"/>
          </w:tcPr>
          <w:p w:rsidR="00305604" w:rsidRPr="00C85444" w:rsidRDefault="00305604" w:rsidP="00F855DD">
            <w:pPr>
              <w:autoSpaceDE w:val="0"/>
              <w:autoSpaceDN w:val="0"/>
              <w:ind w:left="113" w:right="113"/>
              <w:jc w:val="center"/>
              <w:rPr>
                <w:b/>
                <w:iCs/>
                <w:color w:val="000000"/>
                <w:sz w:val="22"/>
                <w:szCs w:val="22"/>
                <w:lang w:val="uk-UA"/>
              </w:rPr>
            </w:pPr>
            <w:r w:rsidRPr="00C85444">
              <w:rPr>
                <w:b/>
                <w:iCs/>
                <w:color w:val="000000"/>
                <w:sz w:val="22"/>
                <w:szCs w:val="22"/>
                <w:lang w:val="uk-UA"/>
              </w:rPr>
              <w:t>Пил</w:t>
            </w:r>
          </w:p>
        </w:tc>
        <w:tc>
          <w:tcPr>
            <w:tcW w:w="186" w:type="pct"/>
            <w:tcBorders>
              <w:top w:val="single" w:sz="4" w:space="0" w:color="auto"/>
              <w:bottom w:val="single" w:sz="4" w:space="0" w:color="auto"/>
              <w:right w:val="single" w:sz="4" w:space="0" w:color="auto"/>
            </w:tcBorders>
            <w:tcMar>
              <w:left w:w="28" w:type="dxa"/>
              <w:right w:w="28" w:type="dxa"/>
            </w:tcMar>
            <w:textDirection w:val="btLr"/>
            <w:vAlign w:val="center"/>
          </w:tcPr>
          <w:p w:rsidR="00305604" w:rsidRPr="00C85444" w:rsidRDefault="00305604" w:rsidP="00F855DD">
            <w:pPr>
              <w:autoSpaceDE w:val="0"/>
              <w:autoSpaceDN w:val="0"/>
              <w:ind w:left="113" w:right="113"/>
              <w:jc w:val="center"/>
              <w:rPr>
                <w:b/>
                <w:iCs/>
                <w:color w:val="000000"/>
                <w:sz w:val="22"/>
                <w:szCs w:val="22"/>
                <w:lang w:val="uk-UA"/>
              </w:rPr>
            </w:pPr>
            <w:r w:rsidRPr="00C85444">
              <w:rPr>
                <w:b/>
                <w:iCs/>
                <w:color w:val="000000"/>
                <w:sz w:val="22"/>
                <w:szCs w:val="22"/>
                <w:lang w:val="uk-UA"/>
              </w:rPr>
              <w:t>Діоксид азоту</w:t>
            </w:r>
          </w:p>
        </w:tc>
        <w:tc>
          <w:tcPr>
            <w:tcW w:w="186" w:type="pct"/>
            <w:tcBorders>
              <w:top w:val="single" w:sz="4" w:space="0" w:color="auto"/>
              <w:bottom w:val="single" w:sz="4" w:space="0" w:color="auto"/>
              <w:right w:val="single" w:sz="4" w:space="0" w:color="auto"/>
            </w:tcBorders>
            <w:tcMar>
              <w:left w:w="28" w:type="dxa"/>
              <w:right w:w="28" w:type="dxa"/>
            </w:tcMar>
            <w:textDirection w:val="btLr"/>
            <w:vAlign w:val="center"/>
          </w:tcPr>
          <w:p w:rsidR="00305604" w:rsidRPr="00C85444" w:rsidRDefault="00305604" w:rsidP="00F855DD">
            <w:pPr>
              <w:autoSpaceDE w:val="0"/>
              <w:autoSpaceDN w:val="0"/>
              <w:ind w:left="113" w:right="113"/>
              <w:jc w:val="center"/>
              <w:rPr>
                <w:b/>
                <w:iCs/>
                <w:color w:val="000000"/>
                <w:sz w:val="22"/>
                <w:szCs w:val="22"/>
                <w:lang w:val="uk-UA"/>
              </w:rPr>
            </w:pPr>
            <w:r w:rsidRPr="00C85444">
              <w:rPr>
                <w:b/>
                <w:iCs/>
                <w:color w:val="000000"/>
                <w:sz w:val="22"/>
                <w:szCs w:val="22"/>
                <w:lang w:val="uk-UA"/>
              </w:rPr>
              <w:t>Діоксид сірки</w:t>
            </w:r>
          </w:p>
        </w:tc>
        <w:tc>
          <w:tcPr>
            <w:tcW w:w="188" w:type="pct"/>
            <w:tcBorders>
              <w:top w:val="single" w:sz="4" w:space="0" w:color="auto"/>
              <w:bottom w:val="single" w:sz="4" w:space="0" w:color="auto"/>
              <w:right w:val="single" w:sz="4" w:space="0" w:color="auto"/>
            </w:tcBorders>
            <w:tcMar>
              <w:left w:w="28" w:type="dxa"/>
              <w:right w:w="28" w:type="dxa"/>
            </w:tcMar>
            <w:textDirection w:val="btLr"/>
            <w:vAlign w:val="center"/>
          </w:tcPr>
          <w:p w:rsidR="00305604" w:rsidRPr="00C85444" w:rsidRDefault="00305604" w:rsidP="00F855DD">
            <w:pPr>
              <w:autoSpaceDE w:val="0"/>
              <w:autoSpaceDN w:val="0"/>
              <w:ind w:left="113" w:right="113"/>
              <w:jc w:val="center"/>
              <w:rPr>
                <w:b/>
                <w:iCs/>
                <w:color w:val="000000"/>
                <w:sz w:val="22"/>
                <w:szCs w:val="22"/>
                <w:lang w:val="uk-UA"/>
              </w:rPr>
            </w:pPr>
            <w:r w:rsidRPr="00C85444">
              <w:rPr>
                <w:b/>
                <w:iCs/>
                <w:color w:val="000000"/>
                <w:sz w:val="22"/>
                <w:szCs w:val="22"/>
                <w:lang w:val="uk-UA"/>
              </w:rPr>
              <w:t>Оксид вуглецю</w:t>
            </w:r>
          </w:p>
        </w:tc>
      </w:tr>
      <w:tr w:rsidR="00305604" w:rsidRPr="00C85444" w:rsidTr="00F855DD">
        <w:trPr>
          <w:trHeight w:val="465"/>
          <w:jc w:val="center"/>
        </w:trPr>
        <w:tc>
          <w:tcPr>
            <w:tcW w:w="756" w:type="pct"/>
            <w:tcBorders>
              <w:top w:val="nil"/>
              <w:left w:val="single" w:sz="4" w:space="0" w:color="auto"/>
              <w:bottom w:val="single" w:sz="4" w:space="0" w:color="auto"/>
              <w:right w:val="single" w:sz="4" w:space="0" w:color="auto"/>
            </w:tcBorders>
            <w:vAlign w:val="center"/>
          </w:tcPr>
          <w:p w:rsidR="00305604" w:rsidRPr="00C85444" w:rsidRDefault="00305604" w:rsidP="00F855DD">
            <w:pPr>
              <w:autoSpaceDE w:val="0"/>
              <w:autoSpaceDN w:val="0"/>
              <w:ind w:right="-63"/>
              <w:rPr>
                <w:color w:val="000000"/>
                <w:sz w:val="22"/>
                <w:szCs w:val="22"/>
                <w:lang w:val="uk-UA"/>
              </w:rPr>
            </w:pPr>
            <w:r w:rsidRPr="00C85444">
              <w:rPr>
                <w:color w:val="000000"/>
                <w:sz w:val="22"/>
                <w:szCs w:val="22"/>
                <w:lang w:val="uk-UA"/>
              </w:rPr>
              <w:t xml:space="preserve">Разом по області, </w:t>
            </w:r>
          </w:p>
          <w:p w:rsidR="00305604" w:rsidRPr="00C85444" w:rsidRDefault="00305604" w:rsidP="00F855DD">
            <w:pPr>
              <w:autoSpaceDE w:val="0"/>
              <w:autoSpaceDN w:val="0"/>
              <w:ind w:right="-63"/>
              <w:rPr>
                <w:color w:val="000000"/>
                <w:sz w:val="22"/>
                <w:szCs w:val="22"/>
                <w:lang w:val="uk-UA"/>
              </w:rPr>
            </w:pPr>
            <w:r w:rsidRPr="00C85444">
              <w:rPr>
                <w:color w:val="000000"/>
                <w:sz w:val="22"/>
                <w:szCs w:val="22"/>
                <w:lang w:val="uk-UA"/>
              </w:rPr>
              <w:t>у тому числі:</w:t>
            </w:r>
          </w:p>
        </w:tc>
        <w:tc>
          <w:tcPr>
            <w:tcW w:w="257" w:type="pct"/>
            <w:tcBorders>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14,18</w:t>
            </w:r>
          </w:p>
        </w:tc>
        <w:tc>
          <w:tcPr>
            <w:tcW w:w="213" w:type="pct"/>
            <w:tcBorders>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3,57</w:t>
            </w:r>
          </w:p>
        </w:tc>
        <w:tc>
          <w:tcPr>
            <w:tcW w:w="213" w:type="pct"/>
            <w:tcBorders>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2,631</w:t>
            </w:r>
          </w:p>
        </w:tc>
        <w:tc>
          <w:tcPr>
            <w:tcW w:w="213" w:type="pct"/>
            <w:tcBorders>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0,67</w:t>
            </w:r>
          </w:p>
        </w:tc>
        <w:tc>
          <w:tcPr>
            <w:tcW w:w="216" w:type="pct"/>
            <w:tcBorders>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1,89</w:t>
            </w:r>
          </w:p>
        </w:tc>
        <w:tc>
          <w:tcPr>
            <w:tcW w:w="257" w:type="pct"/>
            <w:tcBorders>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13,1</w:t>
            </w:r>
          </w:p>
        </w:tc>
        <w:tc>
          <w:tcPr>
            <w:tcW w:w="213" w:type="pct"/>
            <w:tcBorders>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3,123</w:t>
            </w:r>
          </w:p>
        </w:tc>
        <w:tc>
          <w:tcPr>
            <w:tcW w:w="213" w:type="pct"/>
            <w:tcBorders>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2,792</w:t>
            </w:r>
          </w:p>
        </w:tc>
        <w:tc>
          <w:tcPr>
            <w:tcW w:w="213" w:type="pct"/>
            <w:tcBorders>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0,528</w:t>
            </w:r>
          </w:p>
        </w:tc>
        <w:tc>
          <w:tcPr>
            <w:tcW w:w="216" w:type="pct"/>
            <w:tcBorders>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1,955</w:t>
            </w:r>
          </w:p>
        </w:tc>
        <w:tc>
          <w:tcPr>
            <w:tcW w:w="195" w:type="pct"/>
            <w:tcBorders>
              <w:bottom w:val="single" w:sz="4" w:space="0" w:color="auto"/>
              <w:right w:val="single" w:sz="4" w:space="0" w:color="auto"/>
            </w:tcBorders>
            <w:tcMar>
              <w:left w:w="0" w:type="dxa"/>
              <w:right w:w="0"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12,07</w:t>
            </w:r>
          </w:p>
        </w:tc>
        <w:tc>
          <w:tcPr>
            <w:tcW w:w="213" w:type="pct"/>
            <w:tcBorders>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3,152</w:t>
            </w:r>
          </w:p>
        </w:tc>
        <w:tc>
          <w:tcPr>
            <w:tcW w:w="213" w:type="pct"/>
            <w:tcBorders>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2,494</w:t>
            </w:r>
          </w:p>
        </w:tc>
        <w:tc>
          <w:tcPr>
            <w:tcW w:w="213" w:type="pct"/>
            <w:tcBorders>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0,482</w:t>
            </w:r>
          </w:p>
        </w:tc>
        <w:tc>
          <w:tcPr>
            <w:tcW w:w="216" w:type="pct"/>
            <w:tcBorders>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1,67</w:t>
            </w:r>
          </w:p>
        </w:tc>
        <w:tc>
          <w:tcPr>
            <w:tcW w:w="224" w:type="pct"/>
            <w:tcBorders>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11,2</w:t>
            </w:r>
          </w:p>
        </w:tc>
        <w:tc>
          <w:tcPr>
            <w:tcW w:w="186" w:type="pct"/>
            <w:tcBorders>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2,681</w:t>
            </w:r>
          </w:p>
        </w:tc>
        <w:tc>
          <w:tcPr>
            <w:tcW w:w="186" w:type="pct"/>
            <w:tcBorders>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2,469</w:t>
            </w:r>
          </w:p>
        </w:tc>
        <w:tc>
          <w:tcPr>
            <w:tcW w:w="186" w:type="pct"/>
            <w:tcBorders>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0,458</w:t>
            </w:r>
          </w:p>
        </w:tc>
        <w:tc>
          <w:tcPr>
            <w:tcW w:w="188" w:type="pct"/>
            <w:tcBorders>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1,618</w:t>
            </w:r>
          </w:p>
        </w:tc>
      </w:tr>
      <w:tr w:rsidR="00305604" w:rsidRPr="00C85444" w:rsidTr="00F855DD">
        <w:trPr>
          <w:trHeight w:val="465"/>
          <w:jc w:val="center"/>
        </w:trPr>
        <w:tc>
          <w:tcPr>
            <w:tcW w:w="756" w:type="pct"/>
            <w:tcBorders>
              <w:top w:val="nil"/>
              <w:left w:val="single" w:sz="4" w:space="0" w:color="auto"/>
              <w:bottom w:val="single" w:sz="4" w:space="0" w:color="auto"/>
              <w:right w:val="single" w:sz="4" w:space="0" w:color="auto"/>
            </w:tcBorders>
            <w:vAlign w:val="center"/>
          </w:tcPr>
          <w:p w:rsidR="00305604" w:rsidRPr="00C85444" w:rsidRDefault="00305604" w:rsidP="00F855DD">
            <w:pPr>
              <w:autoSpaceDE w:val="0"/>
              <w:autoSpaceDN w:val="0"/>
              <w:ind w:right="-63"/>
              <w:rPr>
                <w:color w:val="000000"/>
                <w:sz w:val="22"/>
                <w:szCs w:val="22"/>
                <w:lang w:val="uk-UA"/>
              </w:rPr>
            </w:pPr>
            <w:r w:rsidRPr="00C85444">
              <w:rPr>
                <w:color w:val="000000"/>
                <w:sz w:val="22"/>
                <w:szCs w:val="22"/>
                <w:lang w:val="uk-UA"/>
              </w:rPr>
              <w:t>м. Миколаїв</w:t>
            </w:r>
          </w:p>
        </w:tc>
        <w:tc>
          <w:tcPr>
            <w:tcW w:w="257"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3,33</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0,98</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0,473</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sz w:val="22"/>
                <w:szCs w:val="22"/>
                <w:lang w:val="uk-UA"/>
              </w:rPr>
            </w:pPr>
            <w:r w:rsidRPr="00C85444">
              <w:rPr>
                <w:sz w:val="22"/>
                <w:szCs w:val="22"/>
                <w:lang w:val="uk-UA"/>
              </w:rPr>
              <w:t>0,054</w:t>
            </w:r>
          </w:p>
        </w:tc>
        <w:tc>
          <w:tcPr>
            <w:tcW w:w="216"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0,71</w:t>
            </w:r>
          </w:p>
        </w:tc>
        <w:tc>
          <w:tcPr>
            <w:tcW w:w="257"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3,039</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0,847</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0,475</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sz w:val="22"/>
                <w:szCs w:val="22"/>
                <w:lang w:val="uk-UA"/>
              </w:rPr>
            </w:pPr>
            <w:r w:rsidRPr="00C85444">
              <w:rPr>
                <w:sz w:val="22"/>
                <w:szCs w:val="22"/>
                <w:lang w:val="uk-UA"/>
              </w:rPr>
              <w:t>0,049</w:t>
            </w:r>
          </w:p>
        </w:tc>
        <w:tc>
          <w:tcPr>
            <w:tcW w:w="216"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0,7</w:t>
            </w:r>
          </w:p>
        </w:tc>
        <w:tc>
          <w:tcPr>
            <w:tcW w:w="195" w:type="pct"/>
            <w:tcBorders>
              <w:top w:val="single" w:sz="4" w:space="0" w:color="auto"/>
              <w:bottom w:val="single" w:sz="4" w:space="0" w:color="auto"/>
              <w:right w:val="single" w:sz="4" w:space="0" w:color="auto"/>
            </w:tcBorders>
            <w:tcMar>
              <w:left w:w="0" w:type="dxa"/>
              <w:right w:w="0"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3,153</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0,911</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rPr>
                <w:color w:val="000000"/>
                <w:sz w:val="22"/>
                <w:szCs w:val="22"/>
                <w:lang w:val="uk-UA"/>
              </w:rPr>
            </w:pPr>
            <w:r w:rsidRPr="00C85444">
              <w:rPr>
                <w:color w:val="000000"/>
                <w:sz w:val="22"/>
                <w:szCs w:val="22"/>
                <w:lang w:val="uk-UA"/>
              </w:rPr>
              <w:t>0,384</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sz w:val="22"/>
                <w:szCs w:val="22"/>
                <w:lang w:val="uk-UA"/>
              </w:rPr>
            </w:pPr>
            <w:r w:rsidRPr="00C85444">
              <w:rPr>
                <w:sz w:val="22"/>
                <w:szCs w:val="22"/>
                <w:lang w:val="uk-UA"/>
              </w:rPr>
              <w:t>0,076</w:t>
            </w:r>
          </w:p>
        </w:tc>
        <w:tc>
          <w:tcPr>
            <w:tcW w:w="216"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0,685</w:t>
            </w:r>
          </w:p>
        </w:tc>
        <w:tc>
          <w:tcPr>
            <w:tcW w:w="224"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3,153</w:t>
            </w:r>
          </w:p>
        </w:tc>
        <w:tc>
          <w:tcPr>
            <w:tcW w:w="186"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0,927</w:t>
            </w:r>
          </w:p>
        </w:tc>
        <w:tc>
          <w:tcPr>
            <w:tcW w:w="186"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rPr>
                <w:color w:val="000000"/>
                <w:sz w:val="22"/>
                <w:szCs w:val="22"/>
                <w:lang w:val="uk-UA"/>
              </w:rPr>
            </w:pPr>
            <w:r w:rsidRPr="00C85444">
              <w:rPr>
                <w:color w:val="000000"/>
                <w:sz w:val="22"/>
                <w:szCs w:val="22"/>
                <w:lang w:val="uk-UA"/>
              </w:rPr>
              <w:t>0,376</w:t>
            </w:r>
          </w:p>
        </w:tc>
        <w:tc>
          <w:tcPr>
            <w:tcW w:w="186"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sz w:val="22"/>
                <w:szCs w:val="22"/>
                <w:lang w:val="uk-UA"/>
              </w:rPr>
            </w:pPr>
            <w:r w:rsidRPr="00C85444">
              <w:rPr>
                <w:sz w:val="22"/>
                <w:szCs w:val="22"/>
                <w:lang w:val="uk-UA"/>
              </w:rPr>
              <w:t>0,111</w:t>
            </w:r>
          </w:p>
        </w:tc>
        <w:tc>
          <w:tcPr>
            <w:tcW w:w="188"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0,69</w:t>
            </w:r>
          </w:p>
        </w:tc>
      </w:tr>
      <w:tr w:rsidR="00305604" w:rsidRPr="00C85444" w:rsidTr="00F855DD">
        <w:trPr>
          <w:trHeight w:val="465"/>
          <w:jc w:val="center"/>
        </w:trPr>
        <w:tc>
          <w:tcPr>
            <w:tcW w:w="756" w:type="pct"/>
            <w:tcBorders>
              <w:top w:val="nil"/>
              <w:left w:val="single" w:sz="4" w:space="0" w:color="auto"/>
              <w:bottom w:val="single" w:sz="4" w:space="0" w:color="auto"/>
              <w:right w:val="single" w:sz="4" w:space="0" w:color="auto"/>
            </w:tcBorders>
            <w:vAlign w:val="center"/>
          </w:tcPr>
          <w:p w:rsidR="00305604" w:rsidRPr="00C85444" w:rsidRDefault="00305604" w:rsidP="00F855DD">
            <w:pPr>
              <w:autoSpaceDE w:val="0"/>
              <w:autoSpaceDN w:val="0"/>
              <w:ind w:right="-63"/>
              <w:rPr>
                <w:color w:val="000000"/>
                <w:sz w:val="22"/>
                <w:szCs w:val="22"/>
                <w:lang w:val="uk-UA"/>
              </w:rPr>
            </w:pPr>
            <w:r w:rsidRPr="00C85444">
              <w:rPr>
                <w:color w:val="000000"/>
                <w:sz w:val="22"/>
                <w:szCs w:val="22"/>
                <w:lang w:val="uk-UA"/>
              </w:rPr>
              <w:t>м. Вознесенськ</w:t>
            </w:r>
          </w:p>
        </w:tc>
        <w:tc>
          <w:tcPr>
            <w:tcW w:w="257"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0,144</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0,013</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0,013</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0,012</w:t>
            </w:r>
          </w:p>
        </w:tc>
        <w:tc>
          <w:tcPr>
            <w:tcW w:w="216"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0,028</w:t>
            </w:r>
          </w:p>
        </w:tc>
        <w:tc>
          <w:tcPr>
            <w:tcW w:w="257"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0,1</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0,018</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0,01</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0,019</w:t>
            </w:r>
          </w:p>
        </w:tc>
        <w:tc>
          <w:tcPr>
            <w:tcW w:w="216"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0,025</w:t>
            </w:r>
          </w:p>
        </w:tc>
        <w:tc>
          <w:tcPr>
            <w:tcW w:w="195" w:type="pct"/>
            <w:tcBorders>
              <w:top w:val="single" w:sz="4" w:space="0" w:color="auto"/>
              <w:bottom w:val="single" w:sz="4" w:space="0" w:color="auto"/>
              <w:right w:val="single" w:sz="4" w:space="0" w:color="auto"/>
            </w:tcBorders>
            <w:tcMar>
              <w:left w:w="0" w:type="dxa"/>
              <w:right w:w="0"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0,1</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0,018</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0,012</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0,016</w:t>
            </w:r>
          </w:p>
        </w:tc>
        <w:tc>
          <w:tcPr>
            <w:tcW w:w="216"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0,024</w:t>
            </w:r>
          </w:p>
        </w:tc>
        <w:tc>
          <w:tcPr>
            <w:tcW w:w="224"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0,081</w:t>
            </w:r>
          </w:p>
        </w:tc>
        <w:tc>
          <w:tcPr>
            <w:tcW w:w="186"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0,016</w:t>
            </w:r>
          </w:p>
        </w:tc>
        <w:tc>
          <w:tcPr>
            <w:tcW w:w="186"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w:t>
            </w:r>
          </w:p>
        </w:tc>
        <w:tc>
          <w:tcPr>
            <w:tcW w:w="186"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0,013</w:t>
            </w:r>
          </w:p>
        </w:tc>
        <w:tc>
          <w:tcPr>
            <w:tcW w:w="188"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0,016</w:t>
            </w:r>
          </w:p>
        </w:tc>
      </w:tr>
      <w:tr w:rsidR="00305604" w:rsidRPr="00C85444" w:rsidTr="00F855DD">
        <w:trPr>
          <w:trHeight w:val="465"/>
          <w:jc w:val="center"/>
        </w:trPr>
        <w:tc>
          <w:tcPr>
            <w:tcW w:w="756" w:type="pct"/>
            <w:tcBorders>
              <w:top w:val="nil"/>
              <w:left w:val="single" w:sz="4" w:space="0" w:color="auto"/>
              <w:bottom w:val="single" w:sz="4" w:space="0" w:color="auto"/>
              <w:right w:val="single" w:sz="4" w:space="0" w:color="auto"/>
            </w:tcBorders>
            <w:vAlign w:val="center"/>
          </w:tcPr>
          <w:p w:rsidR="00305604" w:rsidRPr="00C85444" w:rsidRDefault="00305604" w:rsidP="00F855DD">
            <w:pPr>
              <w:autoSpaceDE w:val="0"/>
              <w:autoSpaceDN w:val="0"/>
              <w:ind w:right="-63"/>
              <w:rPr>
                <w:color w:val="000000"/>
                <w:sz w:val="22"/>
                <w:szCs w:val="22"/>
                <w:lang w:val="uk-UA"/>
              </w:rPr>
            </w:pPr>
            <w:r w:rsidRPr="00C85444">
              <w:rPr>
                <w:color w:val="000000"/>
                <w:sz w:val="22"/>
                <w:szCs w:val="22"/>
                <w:lang w:val="uk-UA"/>
              </w:rPr>
              <w:t>м. Очаків</w:t>
            </w:r>
          </w:p>
        </w:tc>
        <w:tc>
          <w:tcPr>
            <w:tcW w:w="257"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0,13</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w:t>
            </w:r>
          </w:p>
        </w:tc>
        <w:tc>
          <w:tcPr>
            <w:tcW w:w="216"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0,002</w:t>
            </w:r>
          </w:p>
        </w:tc>
        <w:tc>
          <w:tcPr>
            <w:tcW w:w="257"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0,057</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w:t>
            </w:r>
          </w:p>
        </w:tc>
        <w:tc>
          <w:tcPr>
            <w:tcW w:w="216"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0,002</w:t>
            </w:r>
          </w:p>
        </w:tc>
        <w:tc>
          <w:tcPr>
            <w:tcW w:w="195" w:type="pct"/>
            <w:tcBorders>
              <w:top w:val="single" w:sz="4" w:space="0" w:color="auto"/>
              <w:bottom w:val="single" w:sz="4" w:space="0" w:color="auto"/>
              <w:right w:val="single" w:sz="4" w:space="0" w:color="auto"/>
            </w:tcBorders>
            <w:tcMar>
              <w:left w:w="0" w:type="dxa"/>
              <w:right w:w="0"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0,053</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w:t>
            </w:r>
          </w:p>
        </w:tc>
        <w:tc>
          <w:tcPr>
            <w:tcW w:w="216"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w:t>
            </w:r>
          </w:p>
        </w:tc>
        <w:tc>
          <w:tcPr>
            <w:tcW w:w="224"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0,051</w:t>
            </w:r>
          </w:p>
        </w:tc>
        <w:tc>
          <w:tcPr>
            <w:tcW w:w="186"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w:t>
            </w:r>
          </w:p>
        </w:tc>
        <w:tc>
          <w:tcPr>
            <w:tcW w:w="186"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w:t>
            </w:r>
          </w:p>
        </w:tc>
        <w:tc>
          <w:tcPr>
            <w:tcW w:w="186"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w:t>
            </w:r>
          </w:p>
        </w:tc>
        <w:tc>
          <w:tcPr>
            <w:tcW w:w="188"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w:t>
            </w:r>
          </w:p>
        </w:tc>
      </w:tr>
      <w:tr w:rsidR="00305604" w:rsidRPr="00C85444" w:rsidTr="00F855DD">
        <w:trPr>
          <w:trHeight w:val="465"/>
          <w:jc w:val="center"/>
        </w:trPr>
        <w:tc>
          <w:tcPr>
            <w:tcW w:w="756" w:type="pct"/>
            <w:tcBorders>
              <w:top w:val="nil"/>
              <w:left w:val="single" w:sz="4" w:space="0" w:color="auto"/>
              <w:bottom w:val="single" w:sz="4" w:space="0" w:color="auto"/>
              <w:right w:val="single" w:sz="4" w:space="0" w:color="auto"/>
            </w:tcBorders>
            <w:vAlign w:val="center"/>
          </w:tcPr>
          <w:p w:rsidR="00305604" w:rsidRPr="00C85444" w:rsidRDefault="00305604" w:rsidP="00F855DD">
            <w:pPr>
              <w:autoSpaceDE w:val="0"/>
              <w:autoSpaceDN w:val="0"/>
              <w:ind w:right="-63"/>
              <w:rPr>
                <w:color w:val="000000"/>
                <w:sz w:val="22"/>
                <w:szCs w:val="22"/>
                <w:lang w:val="uk-UA"/>
              </w:rPr>
            </w:pPr>
            <w:r w:rsidRPr="00C85444">
              <w:rPr>
                <w:color w:val="000000"/>
                <w:sz w:val="22"/>
                <w:szCs w:val="22"/>
                <w:lang w:val="uk-UA"/>
              </w:rPr>
              <w:t>м. Первомайськ</w:t>
            </w:r>
          </w:p>
        </w:tc>
        <w:tc>
          <w:tcPr>
            <w:tcW w:w="257"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0,089</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0,034</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0,029</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0,006</w:t>
            </w:r>
          </w:p>
        </w:tc>
        <w:tc>
          <w:tcPr>
            <w:tcW w:w="216"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0,011</w:t>
            </w:r>
          </w:p>
        </w:tc>
        <w:tc>
          <w:tcPr>
            <w:tcW w:w="257"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0,0898</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0,031</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0,023</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0,005</w:t>
            </w:r>
          </w:p>
        </w:tc>
        <w:tc>
          <w:tcPr>
            <w:tcW w:w="216"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0,01</w:t>
            </w:r>
          </w:p>
        </w:tc>
        <w:tc>
          <w:tcPr>
            <w:tcW w:w="195" w:type="pct"/>
            <w:tcBorders>
              <w:top w:val="single" w:sz="4" w:space="0" w:color="auto"/>
              <w:bottom w:val="single" w:sz="4" w:space="0" w:color="auto"/>
              <w:right w:val="single" w:sz="4" w:space="0" w:color="auto"/>
            </w:tcBorders>
            <w:tcMar>
              <w:left w:w="0" w:type="dxa"/>
              <w:right w:w="0"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0,07</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0,022</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0,021</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0,005</w:t>
            </w:r>
          </w:p>
        </w:tc>
        <w:tc>
          <w:tcPr>
            <w:tcW w:w="216"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0,009</w:t>
            </w:r>
          </w:p>
        </w:tc>
        <w:tc>
          <w:tcPr>
            <w:tcW w:w="224"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0,072</w:t>
            </w:r>
          </w:p>
        </w:tc>
        <w:tc>
          <w:tcPr>
            <w:tcW w:w="186"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0,02</w:t>
            </w:r>
          </w:p>
        </w:tc>
        <w:tc>
          <w:tcPr>
            <w:tcW w:w="186"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0,021</w:t>
            </w:r>
          </w:p>
        </w:tc>
        <w:tc>
          <w:tcPr>
            <w:tcW w:w="186"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w:t>
            </w:r>
          </w:p>
        </w:tc>
        <w:tc>
          <w:tcPr>
            <w:tcW w:w="188"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0,016</w:t>
            </w:r>
          </w:p>
        </w:tc>
      </w:tr>
      <w:tr w:rsidR="00305604" w:rsidRPr="00C85444" w:rsidTr="00F855DD">
        <w:trPr>
          <w:trHeight w:val="465"/>
          <w:jc w:val="center"/>
        </w:trPr>
        <w:tc>
          <w:tcPr>
            <w:tcW w:w="756" w:type="pct"/>
            <w:tcBorders>
              <w:top w:val="nil"/>
              <w:left w:val="single" w:sz="4" w:space="0" w:color="auto"/>
              <w:bottom w:val="single" w:sz="4" w:space="0" w:color="auto"/>
              <w:right w:val="single" w:sz="4" w:space="0" w:color="auto"/>
            </w:tcBorders>
            <w:vAlign w:val="center"/>
          </w:tcPr>
          <w:p w:rsidR="00305604" w:rsidRPr="00C85444" w:rsidRDefault="00305604" w:rsidP="00F855DD">
            <w:pPr>
              <w:autoSpaceDE w:val="0"/>
              <w:autoSpaceDN w:val="0"/>
              <w:ind w:right="-63"/>
              <w:rPr>
                <w:color w:val="000000"/>
                <w:sz w:val="22"/>
                <w:szCs w:val="22"/>
                <w:lang w:val="uk-UA"/>
              </w:rPr>
            </w:pPr>
            <w:r w:rsidRPr="00C85444">
              <w:rPr>
                <w:color w:val="000000"/>
                <w:sz w:val="22"/>
                <w:szCs w:val="22"/>
                <w:lang w:val="uk-UA"/>
              </w:rPr>
              <w:t>м. Южноукраїнськ</w:t>
            </w:r>
          </w:p>
        </w:tc>
        <w:tc>
          <w:tcPr>
            <w:tcW w:w="257"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0,148</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0,014</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0,005</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0,002</w:t>
            </w:r>
          </w:p>
        </w:tc>
        <w:tc>
          <w:tcPr>
            <w:tcW w:w="216"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0,012</w:t>
            </w:r>
          </w:p>
        </w:tc>
        <w:tc>
          <w:tcPr>
            <w:tcW w:w="257"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0,097</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0,012</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0,004</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0,005</w:t>
            </w:r>
          </w:p>
        </w:tc>
        <w:tc>
          <w:tcPr>
            <w:tcW w:w="216"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0,011</w:t>
            </w:r>
          </w:p>
        </w:tc>
        <w:tc>
          <w:tcPr>
            <w:tcW w:w="195" w:type="pct"/>
            <w:tcBorders>
              <w:top w:val="single" w:sz="4" w:space="0" w:color="auto"/>
              <w:bottom w:val="single" w:sz="4" w:space="0" w:color="auto"/>
              <w:right w:val="single" w:sz="4" w:space="0" w:color="auto"/>
            </w:tcBorders>
            <w:tcMar>
              <w:left w:w="0" w:type="dxa"/>
              <w:right w:w="0"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0,039</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0,011</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0,003</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w:t>
            </w:r>
          </w:p>
        </w:tc>
        <w:tc>
          <w:tcPr>
            <w:tcW w:w="216"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0,01</w:t>
            </w:r>
          </w:p>
        </w:tc>
        <w:tc>
          <w:tcPr>
            <w:tcW w:w="224"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0,036</w:t>
            </w:r>
          </w:p>
        </w:tc>
        <w:tc>
          <w:tcPr>
            <w:tcW w:w="186"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w:t>
            </w:r>
          </w:p>
        </w:tc>
        <w:tc>
          <w:tcPr>
            <w:tcW w:w="186"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w:t>
            </w:r>
          </w:p>
        </w:tc>
        <w:tc>
          <w:tcPr>
            <w:tcW w:w="186"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w:t>
            </w:r>
          </w:p>
        </w:tc>
        <w:tc>
          <w:tcPr>
            <w:tcW w:w="188" w:type="pct"/>
            <w:tcBorders>
              <w:top w:val="single" w:sz="4" w:space="0" w:color="auto"/>
              <w:bottom w:val="single" w:sz="4" w:space="0" w:color="auto"/>
              <w:right w:val="single" w:sz="4" w:space="0" w:color="auto"/>
            </w:tcBorders>
            <w:tcMar>
              <w:left w:w="28" w:type="dxa"/>
              <w:right w:w="28" w:type="dxa"/>
            </w:tcMar>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w:t>
            </w:r>
          </w:p>
        </w:tc>
      </w:tr>
    </w:tbl>
    <w:p w:rsidR="00305604" w:rsidRPr="00C85444" w:rsidRDefault="00305604" w:rsidP="00305604">
      <w:pPr>
        <w:autoSpaceDE w:val="0"/>
        <w:autoSpaceDN w:val="0"/>
        <w:jc w:val="both"/>
        <w:rPr>
          <w:color w:val="000000"/>
          <w:sz w:val="22"/>
          <w:szCs w:val="22"/>
          <w:lang w:val="uk-UA"/>
        </w:rPr>
      </w:pPr>
    </w:p>
    <w:p w:rsidR="00305604" w:rsidRPr="00C85444" w:rsidRDefault="00305604" w:rsidP="00305604">
      <w:pPr>
        <w:autoSpaceDE w:val="0"/>
        <w:autoSpaceDN w:val="0"/>
        <w:jc w:val="both"/>
        <w:rPr>
          <w:color w:val="000000"/>
          <w:sz w:val="28"/>
          <w:szCs w:val="28"/>
          <w:lang w:val="uk-UA"/>
        </w:rPr>
      </w:pPr>
    </w:p>
    <w:p w:rsidR="00305604" w:rsidRPr="00C85444" w:rsidRDefault="00305604" w:rsidP="00305604">
      <w:pPr>
        <w:autoSpaceDE w:val="0"/>
        <w:autoSpaceDN w:val="0"/>
        <w:jc w:val="both"/>
        <w:rPr>
          <w:color w:val="000000"/>
          <w:sz w:val="28"/>
          <w:szCs w:val="28"/>
          <w:lang w:val="uk-UA"/>
        </w:rPr>
      </w:pPr>
    </w:p>
    <w:p w:rsidR="00305604" w:rsidRPr="00C85444" w:rsidRDefault="00305604" w:rsidP="00305604">
      <w:pPr>
        <w:autoSpaceDE w:val="0"/>
        <w:autoSpaceDN w:val="0"/>
        <w:jc w:val="both"/>
        <w:rPr>
          <w:color w:val="000000"/>
          <w:sz w:val="28"/>
          <w:szCs w:val="28"/>
          <w:lang w:val="uk-UA"/>
        </w:rPr>
      </w:pPr>
    </w:p>
    <w:p w:rsidR="00305604" w:rsidRPr="00C85444" w:rsidRDefault="00305604" w:rsidP="00305604">
      <w:pPr>
        <w:autoSpaceDE w:val="0"/>
        <w:autoSpaceDN w:val="0"/>
        <w:jc w:val="both"/>
        <w:rPr>
          <w:color w:val="000000"/>
          <w:sz w:val="28"/>
          <w:szCs w:val="28"/>
          <w:lang w:val="uk-UA"/>
        </w:rPr>
      </w:pPr>
    </w:p>
    <w:p w:rsidR="00305604" w:rsidRPr="00C85444" w:rsidRDefault="00305604" w:rsidP="00305604">
      <w:pPr>
        <w:autoSpaceDE w:val="0"/>
        <w:autoSpaceDN w:val="0"/>
        <w:rPr>
          <w:color w:val="000000"/>
          <w:sz w:val="24"/>
          <w:szCs w:val="24"/>
          <w:lang w:val="uk-UA"/>
        </w:rPr>
        <w:sectPr w:rsidR="00305604" w:rsidRPr="00C85444" w:rsidSect="00C73BC0">
          <w:pgSz w:w="16838" w:h="11906" w:orient="landscape" w:code="9"/>
          <w:pgMar w:top="1134" w:right="567" w:bottom="1134" w:left="1701" w:header="567" w:footer="567" w:gutter="0"/>
          <w:cols w:space="720"/>
        </w:sectPr>
      </w:pPr>
    </w:p>
    <w:p w:rsidR="00305604" w:rsidRPr="00C85444" w:rsidRDefault="00305604" w:rsidP="00305604">
      <w:pPr>
        <w:ind w:firstLine="709"/>
        <w:jc w:val="both"/>
        <w:rPr>
          <w:color w:val="000000"/>
          <w:sz w:val="28"/>
          <w:szCs w:val="28"/>
          <w:lang w:val="uk-UA"/>
        </w:rPr>
      </w:pPr>
      <w:r w:rsidRPr="00C85444">
        <w:rPr>
          <w:color w:val="000000"/>
          <w:sz w:val="28"/>
          <w:szCs w:val="28"/>
          <w:lang w:val="uk-UA"/>
        </w:rPr>
        <w:lastRenderedPageBreak/>
        <w:t>В таблиці 2.1.2.3. наведено інформацію щодо обсягів викидів забруднюючих речовин стаціонарними джерелами в розрізі районів та міст області. Аналіз даних свідчить, що зменшення обсягів викидів в повітря від стаціонарних джерел порівняно з 2019 роком було характерним для 12 районів області (на 2%–49%). Найзначніше збільшилися обсяги викидів забруднюючих речовин на підприємствах Доманівського (в 1,5 рази)  та Березанського  (в 1,4 рази)  районів.</w:t>
      </w:r>
    </w:p>
    <w:p w:rsidR="00305604" w:rsidRPr="00C85444" w:rsidRDefault="00305604" w:rsidP="00305604">
      <w:pPr>
        <w:autoSpaceDE w:val="0"/>
        <w:autoSpaceDN w:val="0"/>
        <w:jc w:val="both"/>
        <w:rPr>
          <w:color w:val="000000"/>
          <w:sz w:val="28"/>
          <w:szCs w:val="28"/>
          <w:lang w:val="uk-UA"/>
        </w:rPr>
      </w:pPr>
    </w:p>
    <w:p w:rsidR="00305604" w:rsidRPr="00C85444" w:rsidRDefault="00305604" w:rsidP="00305604">
      <w:pPr>
        <w:autoSpaceDE w:val="0"/>
        <w:autoSpaceDN w:val="0"/>
        <w:ind w:firstLine="708"/>
        <w:jc w:val="center"/>
        <w:rPr>
          <w:iCs/>
          <w:color w:val="000000"/>
          <w:sz w:val="28"/>
          <w:szCs w:val="28"/>
          <w:lang w:val="uk-UA"/>
        </w:rPr>
      </w:pPr>
      <w:r w:rsidRPr="00C85444">
        <w:rPr>
          <w:b/>
          <w:iCs/>
          <w:color w:val="000000"/>
          <w:sz w:val="28"/>
          <w:szCs w:val="28"/>
          <w:lang w:val="uk-UA"/>
        </w:rPr>
        <w:t>Таблиця 2.1.2.3.</w:t>
      </w:r>
      <w:r w:rsidRPr="00C85444">
        <w:rPr>
          <w:iCs/>
          <w:color w:val="000000"/>
          <w:sz w:val="28"/>
          <w:szCs w:val="28"/>
          <w:lang w:val="uk-UA"/>
        </w:rPr>
        <w:t xml:space="preserve"> - Обсяги викидів забруднюючих речовин стаціонарними джерелами в атмосферне повітря по районам та містам області</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1"/>
        <w:gridCol w:w="1180"/>
        <w:gridCol w:w="1181"/>
        <w:gridCol w:w="2014"/>
        <w:gridCol w:w="1564"/>
        <w:gridCol w:w="1560"/>
      </w:tblGrid>
      <w:tr w:rsidR="00305604" w:rsidRPr="00C85444" w:rsidTr="00F855DD">
        <w:trPr>
          <w:trHeight w:val="463"/>
        </w:trPr>
        <w:tc>
          <w:tcPr>
            <w:tcW w:w="2221" w:type="dxa"/>
            <w:vMerge w:val="restart"/>
            <w:vAlign w:val="center"/>
          </w:tcPr>
          <w:p w:rsidR="00305604" w:rsidRPr="00C85444" w:rsidRDefault="00305604" w:rsidP="00F855DD">
            <w:pPr>
              <w:autoSpaceDE w:val="0"/>
              <w:autoSpaceDN w:val="0"/>
              <w:jc w:val="center"/>
              <w:rPr>
                <w:b/>
                <w:iCs/>
                <w:color w:val="000000"/>
                <w:sz w:val="22"/>
                <w:szCs w:val="22"/>
                <w:lang w:val="uk-UA"/>
              </w:rPr>
            </w:pPr>
            <w:r w:rsidRPr="00C85444">
              <w:rPr>
                <w:b/>
                <w:iCs/>
                <w:color w:val="000000"/>
                <w:sz w:val="22"/>
                <w:szCs w:val="22"/>
                <w:lang w:val="uk-UA"/>
              </w:rPr>
              <w:t>Міста та райони області</w:t>
            </w:r>
          </w:p>
        </w:tc>
        <w:tc>
          <w:tcPr>
            <w:tcW w:w="2361" w:type="dxa"/>
            <w:gridSpan w:val="2"/>
            <w:vAlign w:val="center"/>
          </w:tcPr>
          <w:p w:rsidR="00305604" w:rsidRPr="00C85444" w:rsidRDefault="00305604" w:rsidP="00F855DD">
            <w:pPr>
              <w:autoSpaceDE w:val="0"/>
              <w:autoSpaceDN w:val="0"/>
              <w:jc w:val="center"/>
              <w:rPr>
                <w:b/>
                <w:iCs/>
                <w:color w:val="000000"/>
                <w:sz w:val="22"/>
                <w:szCs w:val="22"/>
                <w:lang w:val="uk-UA"/>
              </w:rPr>
            </w:pPr>
            <w:r w:rsidRPr="00C85444">
              <w:rPr>
                <w:b/>
                <w:iCs/>
                <w:color w:val="000000"/>
                <w:sz w:val="22"/>
                <w:szCs w:val="22"/>
                <w:lang w:val="uk-UA"/>
              </w:rPr>
              <w:t xml:space="preserve">Обсяги викидів, </w:t>
            </w:r>
          </w:p>
          <w:p w:rsidR="00305604" w:rsidRPr="00C85444" w:rsidRDefault="00305604" w:rsidP="00F855DD">
            <w:pPr>
              <w:autoSpaceDE w:val="0"/>
              <w:autoSpaceDN w:val="0"/>
              <w:jc w:val="center"/>
              <w:rPr>
                <w:b/>
                <w:iCs/>
                <w:color w:val="000000"/>
                <w:sz w:val="22"/>
                <w:szCs w:val="22"/>
                <w:lang w:val="uk-UA"/>
              </w:rPr>
            </w:pPr>
            <w:r w:rsidRPr="00C85444">
              <w:rPr>
                <w:b/>
                <w:iCs/>
                <w:color w:val="000000"/>
                <w:sz w:val="22"/>
                <w:szCs w:val="22"/>
                <w:lang w:val="uk-UA"/>
              </w:rPr>
              <w:t>тис. т</w:t>
            </w:r>
          </w:p>
        </w:tc>
        <w:tc>
          <w:tcPr>
            <w:tcW w:w="2014" w:type="dxa"/>
            <w:vMerge w:val="restart"/>
            <w:vAlign w:val="center"/>
          </w:tcPr>
          <w:p w:rsidR="00305604" w:rsidRPr="00C85444" w:rsidRDefault="00305604" w:rsidP="00F855DD">
            <w:pPr>
              <w:autoSpaceDE w:val="0"/>
              <w:autoSpaceDN w:val="0"/>
              <w:jc w:val="center"/>
              <w:rPr>
                <w:b/>
                <w:iCs/>
                <w:color w:val="000000"/>
                <w:sz w:val="22"/>
                <w:szCs w:val="22"/>
                <w:lang w:val="uk-UA"/>
              </w:rPr>
            </w:pPr>
            <w:r w:rsidRPr="00C85444">
              <w:rPr>
                <w:b/>
                <w:iCs/>
                <w:color w:val="000000"/>
                <w:sz w:val="22"/>
                <w:szCs w:val="22"/>
                <w:lang w:val="uk-UA"/>
              </w:rPr>
              <w:t>Збільшення/</w:t>
            </w:r>
          </w:p>
          <w:p w:rsidR="00305604" w:rsidRPr="00C85444" w:rsidRDefault="00305604" w:rsidP="00F855DD">
            <w:pPr>
              <w:autoSpaceDE w:val="0"/>
              <w:autoSpaceDN w:val="0"/>
              <w:jc w:val="center"/>
              <w:rPr>
                <w:b/>
                <w:iCs/>
                <w:color w:val="000000"/>
                <w:sz w:val="22"/>
                <w:szCs w:val="22"/>
                <w:lang w:val="uk-UA"/>
              </w:rPr>
            </w:pPr>
            <w:r w:rsidRPr="00C85444">
              <w:rPr>
                <w:b/>
                <w:iCs/>
                <w:color w:val="000000"/>
                <w:sz w:val="22"/>
                <w:szCs w:val="22"/>
                <w:lang w:val="uk-UA"/>
              </w:rPr>
              <w:t>зменшення викидів 2020 року  проти 2019 року, тис. т</w:t>
            </w:r>
          </w:p>
        </w:tc>
        <w:tc>
          <w:tcPr>
            <w:tcW w:w="1564" w:type="dxa"/>
            <w:vMerge w:val="restart"/>
            <w:vAlign w:val="center"/>
          </w:tcPr>
          <w:p w:rsidR="00305604" w:rsidRPr="00C85444" w:rsidRDefault="00305604" w:rsidP="00F855DD">
            <w:pPr>
              <w:autoSpaceDE w:val="0"/>
              <w:autoSpaceDN w:val="0"/>
              <w:jc w:val="center"/>
              <w:rPr>
                <w:b/>
                <w:iCs/>
                <w:color w:val="000000"/>
                <w:sz w:val="22"/>
                <w:szCs w:val="22"/>
                <w:lang w:val="uk-UA"/>
              </w:rPr>
            </w:pPr>
            <w:r w:rsidRPr="00C85444">
              <w:rPr>
                <w:b/>
                <w:iCs/>
                <w:color w:val="000000"/>
                <w:sz w:val="22"/>
                <w:szCs w:val="22"/>
                <w:lang w:val="uk-UA"/>
              </w:rPr>
              <w:t>Обсяги викидів 2020 року до 2019 року, %</w:t>
            </w:r>
          </w:p>
        </w:tc>
        <w:tc>
          <w:tcPr>
            <w:tcW w:w="1560" w:type="dxa"/>
            <w:vMerge w:val="restart"/>
            <w:vAlign w:val="center"/>
          </w:tcPr>
          <w:p w:rsidR="00305604" w:rsidRPr="00C85444" w:rsidRDefault="00305604" w:rsidP="00F855DD">
            <w:pPr>
              <w:autoSpaceDE w:val="0"/>
              <w:autoSpaceDN w:val="0"/>
              <w:jc w:val="center"/>
              <w:rPr>
                <w:b/>
                <w:iCs/>
                <w:color w:val="000000"/>
                <w:sz w:val="22"/>
                <w:szCs w:val="22"/>
                <w:lang w:val="uk-UA"/>
              </w:rPr>
            </w:pPr>
            <w:r w:rsidRPr="00C85444">
              <w:rPr>
                <w:b/>
                <w:iCs/>
                <w:color w:val="000000"/>
                <w:sz w:val="22"/>
                <w:szCs w:val="22"/>
                <w:lang w:val="uk-UA"/>
              </w:rPr>
              <w:t>Викинуто в середньому 1 підприємст-вом,</w:t>
            </w:r>
          </w:p>
          <w:p w:rsidR="00305604" w:rsidRPr="00C85444" w:rsidRDefault="00305604" w:rsidP="00F855DD">
            <w:pPr>
              <w:autoSpaceDE w:val="0"/>
              <w:autoSpaceDN w:val="0"/>
              <w:jc w:val="center"/>
              <w:rPr>
                <w:b/>
                <w:iCs/>
                <w:color w:val="000000"/>
                <w:sz w:val="22"/>
                <w:szCs w:val="22"/>
                <w:lang w:val="uk-UA"/>
              </w:rPr>
            </w:pPr>
            <w:r w:rsidRPr="00C85444">
              <w:rPr>
                <w:b/>
                <w:iCs/>
                <w:color w:val="000000"/>
                <w:sz w:val="22"/>
                <w:szCs w:val="22"/>
                <w:lang w:val="uk-UA"/>
              </w:rPr>
              <w:t xml:space="preserve"> т</w:t>
            </w:r>
          </w:p>
        </w:tc>
      </w:tr>
      <w:tr w:rsidR="00305604" w:rsidRPr="00C85444" w:rsidTr="00F855DD">
        <w:trPr>
          <w:trHeight w:val="555"/>
        </w:trPr>
        <w:tc>
          <w:tcPr>
            <w:tcW w:w="2221" w:type="dxa"/>
            <w:vMerge/>
            <w:vAlign w:val="center"/>
          </w:tcPr>
          <w:p w:rsidR="00305604" w:rsidRPr="00C85444" w:rsidRDefault="00305604" w:rsidP="00F855DD">
            <w:pPr>
              <w:autoSpaceDE w:val="0"/>
              <w:autoSpaceDN w:val="0"/>
              <w:jc w:val="center"/>
              <w:rPr>
                <w:i/>
                <w:iCs/>
                <w:color w:val="000000"/>
                <w:sz w:val="22"/>
                <w:szCs w:val="22"/>
                <w:lang w:val="uk-UA"/>
              </w:rPr>
            </w:pPr>
          </w:p>
        </w:tc>
        <w:tc>
          <w:tcPr>
            <w:tcW w:w="1180" w:type="dxa"/>
            <w:vAlign w:val="center"/>
          </w:tcPr>
          <w:p w:rsidR="00305604" w:rsidRPr="00C85444" w:rsidRDefault="00305604" w:rsidP="00F855DD">
            <w:pPr>
              <w:autoSpaceDE w:val="0"/>
              <w:autoSpaceDN w:val="0"/>
              <w:jc w:val="center"/>
              <w:rPr>
                <w:b/>
                <w:iCs/>
                <w:color w:val="000000"/>
                <w:sz w:val="22"/>
                <w:szCs w:val="22"/>
                <w:lang w:val="uk-UA"/>
              </w:rPr>
            </w:pPr>
            <w:r w:rsidRPr="00C85444">
              <w:rPr>
                <w:b/>
                <w:iCs/>
                <w:color w:val="000000"/>
                <w:sz w:val="22"/>
                <w:szCs w:val="22"/>
                <w:lang w:val="uk-UA"/>
              </w:rPr>
              <w:t>2019 рік</w:t>
            </w:r>
          </w:p>
        </w:tc>
        <w:tc>
          <w:tcPr>
            <w:tcW w:w="1181" w:type="dxa"/>
            <w:vAlign w:val="center"/>
          </w:tcPr>
          <w:p w:rsidR="00305604" w:rsidRPr="00C85444" w:rsidRDefault="00305604" w:rsidP="00F855DD">
            <w:pPr>
              <w:autoSpaceDE w:val="0"/>
              <w:autoSpaceDN w:val="0"/>
              <w:jc w:val="center"/>
              <w:rPr>
                <w:b/>
                <w:iCs/>
                <w:color w:val="000000"/>
                <w:sz w:val="22"/>
                <w:szCs w:val="22"/>
                <w:lang w:val="uk-UA"/>
              </w:rPr>
            </w:pPr>
            <w:r w:rsidRPr="00C85444">
              <w:rPr>
                <w:b/>
                <w:iCs/>
                <w:color w:val="000000"/>
                <w:sz w:val="22"/>
                <w:szCs w:val="22"/>
                <w:lang w:val="uk-UA"/>
              </w:rPr>
              <w:t>2020 рік</w:t>
            </w:r>
          </w:p>
        </w:tc>
        <w:tc>
          <w:tcPr>
            <w:tcW w:w="2014" w:type="dxa"/>
            <w:vMerge/>
            <w:vAlign w:val="center"/>
          </w:tcPr>
          <w:p w:rsidR="00305604" w:rsidRPr="00C85444" w:rsidRDefault="00305604" w:rsidP="00F855DD">
            <w:pPr>
              <w:autoSpaceDE w:val="0"/>
              <w:autoSpaceDN w:val="0"/>
              <w:jc w:val="center"/>
              <w:rPr>
                <w:i/>
                <w:iCs/>
                <w:color w:val="000000"/>
                <w:sz w:val="22"/>
                <w:szCs w:val="22"/>
                <w:lang w:val="uk-UA"/>
              </w:rPr>
            </w:pPr>
          </w:p>
        </w:tc>
        <w:tc>
          <w:tcPr>
            <w:tcW w:w="1564" w:type="dxa"/>
            <w:vMerge/>
            <w:vAlign w:val="center"/>
          </w:tcPr>
          <w:p w:rsidR="00305604" w:rsidRPr="00C85444" w:rsidRDefault="00305604" w:rsidP="00F855DD">
            <w:pPr>
              <w:autoSpaceDE w:val="0"/>
              <w:autoSpaceDN w:val="0"/>
              <w:jc w:val="center"/>
              <w:rPr>
                <w:i/>
                <w:iCs/>
                <w:color w:val="000000"/>
                <w:sz w:val="22"/>
                <w:szCs w:val="22"/>
                <w:lang w:val="uk-UA"/>
              </w:rPr>
            </w:pPr>
          </w:p>
        </w:tc>
        <w:tc>
          <w:tcPr>
            <w:tcW w:w="1560" w:type="dxa"/>
            <w:vMerge/>
            <w:vAlign w:val="center"/>
          </w:tcPr>
          <w:p w:rsidR="00305604" w:rsidRPr="00C85444" w:rsidRDefault="00305604" w:rsidP="00F855DD">
            <w:pPr>
              <w:autoSpaceDE w:val="0"/>
              <w:autoSpaceDN w:val="0"/>
              <w:jc w:val="center"/>
              <w:rPr>
                <w:i/>
                <w:iCs/>
                <w:color w:val="000000"/>
                <w:sz w:val="22"/>
                <w:szCs w:val="22"/>
                <w:lang w:val="uk-UA"/>
              </w:rPr>
            </w:pPr>
          </w:p>
        </w:tc>
      </w:tr>
      <w:tr w:rsidR="00305604" w:rsidRPr="00C85444" w:rsidTr="00F855DD">
        <w:trPr>
          <w:trHeight w:val="270"/>
        </w:trPr>
        <w:tc>
          <w:tcPr>
            <w:tcW w:w="2221" w:type="dxa"/>
            <w:vAlign w:val="center"/>
          </w:tcPr>
          <w:p w:rsidR="00305604" w:rsidRPr="00C85444" w:rsidRDefault="00305604" w:rsidP="00F855DD">
            <w:pPr>
              <w:autoSpaceDE w:val="0"/>
              <w:autoSpaceDN w:val="0"/>
              <w:jc w:val="both"/>
              <w:rPr>
                <w:color w:val="000000"/>
                <w:sz w:val="22"/>
                <w:szCs w:val="22"/>
                <w:lang w:val="uk-UA"/>
              </w:rPr>
            </w:pPr>
            <w:r w:rsidRPr="00C85444">
              <w:rPr>
                <w:color w:val="000000"/>
                <w:sz w:val="22"/>
                <w:szCs w:val="22"/>
                <w:lang w:val="uk-UA"/>
              </w:rPr>
              <w:t>м. Миколаїв</w:t>
            </w:r>
          </w:p>
        </w:tc>
        <w:tc>
          <w:tcPr>
            <w:tcW w:w="118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3,153</w:t>
            </w:r>
          </w:p>
        </w:tc>
        <w:tc>
          <w:tcPr>
            <w:tcW w:w="1181"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3,153</w:t>
            </w:r>
          </w:p>
        </w:tc>
        <w:tc>
          <w:tcPr>
            <w:tcW w:w="201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w:t>
            </w:r>
          </w:p>
        </w:tc>
        <w:tc>
          <w:tcPr>
            <w:tcW w:w="156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100,0</w:t>
            </w:r>
          </w:p>
        </w:tc>
        <w:tc>
          <w:tcPr>
            <w:tcW w:w="1560" w:type="dxa"/>
            <w:shd w:val="clear" w:color="auto" w:fill="auto"/>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26,7</w:t>
            </w:r>
          </w:p>
        </w:tc>
      </w:tr>
      <w:tr w:rsidR="00305604" w:rsidRPr="00C85444" w:rsidTr="00F855DD">
        <w:trPr>
          <w:trHeight w:val="270"/>
        </w:trPr>
        <w:tc>
          <w:tcPr>
            <w:tcW w:w="2221" w:type="dxa"/>
            <w:vAlign w:val="center"/>
          </w:tcPr>
          <w:p w:rsidR="00305604" w:rsidRPr="00C85444" w:rsidRDefault="00305604" w:rsidP="00F855DD">
            <w:pPr>
              <w:autoSpaceDE w:val="0"/>
              <w:autoSpaceDN w:val="0"/>
              <w:jc w:val="both"/>
              <w:rPr>
                <w:color w:val="000000"/>
                <w:sz w:val="22"/>
                <w:szCs w:val="22"/>
                <w:lang w:val="uk-UA"/>
              </w:rPr>
            </w:pPr>
            <w:r w:rsidRPr="00C85444">
              <w:rPr>
                <w:color w:val="000000"/>
                <w:sz w:val="22"/>
                <w:szCs w:val="22"/>
                <w:lang w:val="uk-UA"/>
              </w:rPr>
              <w:t>м. Вознесенськ</w:t>
            </w:r>
          </w:p>
        </w:tc>
        <w:tc>
          <w:tcPr>
            <w:tcW w:w="118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0,1</w:t>
            </w:r>
          </w:p>
        </w:tc>
        <w:tc>
          <w:tcPr>
            <w:tcW w:w="1181"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0,081</w:t>
            </w:r>
          </w:p>
        </w:tc>
        <w:tc>
          <w:tcPr>
            <w:tcW w:w="201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-0,019</w:t>
            </w:r>
          </w:p>
        </w:tc>
        <w:tc>
          <w:tcPr>
            <w:tcW w:w="156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81,6</w:t>
            </w:r>
          </w:p>
        </w:tc>
        <w:tc>
          <w:tcPr>
            <w:tcW w:w="1560" w:type="dxa"/>
            <w:shd w:val="clear" w:color="auto" w:fill="auto"/>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4,5</w:t>
            </w:r>
          </w:p>
        </w:tc>
      </w:tr>
      <w:tr w:rsidR="00305604" w:rsidRPr="00C85444" w:rsidTr="00F855DD">
        <w:trPr>
          <w:trHeight w:val="270"/>
        </w:trPr>
        <w:tc>
          <w:tcPr>
            <w:tcW w:w="2221" w:type="dxa"/>
            <w:vAlign w:val="center"/>
          </w:tcPr>
          <w:p w:rsidR="00305604" w:rsidRPr="00C85444" w:rsidRDefault="00305604" w:rsidP="00F855DD">
            <w:pPr>
              <w:autoSpaceDE w:val="0"/>
              <w:autoSpaceDN w:val="0"/>
              <w:jc w:val="both"/>
              <w:rPr>
                <w:color w:val="000000"/>
                <w:sz w:val="22"/>
                <w:szCs w:val="22"/>
                <w:lang w:val="uk-UA"/>
              </w:rPr>
            </w:pPr>
            <w:r w:rsidRPr="00C85444">
              <w:rPr>
                <w:color w:val="000000"/>
                <w:sz w:val="22"/>
                <w:szCs w:val="22"/>
                <w:lang w:val="uk-UA"/>
              </w:rPr>
              <w:t>м. Очаків</w:t>
            </w:r>
          </w:p>
        </w:tc>
        <w:tc>
          <w:tcPr>
            <w:tcW w:w="118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0,053</w:t>
            </w:r>
          </w:p>
        </w:tc>
        <w:tc>
          <w:tcPr>
            <w:tcW w:w="1181"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0,051</w:t>
            </w:r>
          </w:p>
        </w:tc>
        <w:tc>
          <w:tcPr>
            <w:tcW w:w="201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-0,002</w:t>
            </w:r>
          </w:p>
        </w:tc>
        <w:tc>
          <w:tcPr>
            <w:tcW w:w="156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96,2</w:t>
            </w:r>
          </w:p>
        </w:tc>
        <w:tc>
          <w:tcPr>
            <w:tcW w:w="1560" w:type="dxa"/>
            <w:shd w:val="clear" w:color="auto" w:fill="auto"/>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8,5</w:t>
            </w:r>
          </w:p>
        </w:tc>
      </w:tr>
      <w:tr w:rsidR="00305604" w:rsidRPr="00C85444" w:rsidTr="00F855DD">
        <w:trPr>
          <w:trHeight w:val="270"/>
        </w:trPr>
        <w:tc>
          <w:tcPr>
            <w:tcW w:w="2221" w:type="dxa"/>
            <w:vAlign w:val="center"/>
          </w:tcPr>
          <w:p w:rsidR="00305604" w:rsidRPr="00C85444" w:rsidRDefault="00305604" w:rsidP="00F855DD">
            <w:pPr>
              <w:autoSpaceDE w:val="0"/>
              <w:autoSpaceDN w:val="0"/>
              <w:jc w:val="both"/>
              <w:rPr>
                <w:color w:val="000000"/>
                <w:sz w:val="22"/>
                <w:szCs w:val="22"/>
                <w:lang w:val="uk-UA"/>
              </w:rPr>
            </w:pPr>
            <w:r w:rsidRPr="00C85444">
              <w:rPr>
                <w:color w:val="000000"/>
                <w:sz w:val="22"/>
                <w:szCs w:val="22"/>
                <w:lang w:val="uk-UA"/>
              </w:rPr>
              <w:t>м. Первомайськ</w:t>
            </w:r>
          </w:p>
        </w:tc>
        <w:tc>
          <w:tcPr>
            <w:tcW w:w="118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0,07</w:t>
            </w:r>
          </w:p>
        </w:tc>
        <w:tc>
          <w:tcPr>
            <w:tcW w:w="1181"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0,072</w:t>
            </w:r>
          </w:p>
        </w:tc>
        <w:tc>
          <w:tcPr>
            <w:tcW w:w="201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+0,002</w:t>
            </w:r>
          </w:p>
        </w:tc>
        <w:tc>
          <w:tcPr>
            <w:tcW w:w="156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103,6</w:t>
            </w:r>
          </w:p>
        </w:tc>
        <w:tc>
          <w:tcPr>
            <w:tcW w:w="1560" w:type="dxa"/>
            <w:shd w:val="clear" w:color="auto" w:fill="auto"/>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5,1</w:t>
            </w:r>
          </w:p>
        </w:tc>
      </w:tr>
      <w:tr w:rsidR="00305604" w:rsidRPr="00C85444" w:rsidTr="00F855DD">
        <w:trPr>
          <w:trHeight w:val="270"/>
        </w:trPr>
        <w:tc>
          <w:tcPr>
            <w:tcW w:w="2221" w:type="dxa"/>
            <w:vAlign w:val="center"/>
          </w:tcPr>
          <w:p w:rsidR="00305604" w:rsidRPr="00C85444" w:rsidRDefault="00305604" w:rsidP="00F855DD">
            <w:pPr>
              <w:autoSpaceDE w:val="0"/>
              <w:autoSpaceDN w:val="0"/>
              <w:jc w:val="both"/>
              <w:rPr>
                <w:color w:val="000000"/>
                <w:sz w:val="22"/>
                <w:szCs w:val="22"/>
                <w:lang w:val="uk-UA"/>
              </w:rPr>
            </w:pPr>
            <w:r w:rsidRPr="00C85444">
              <w:rPr>
                <w:color w:val="000000"/>
                <w:sz w:val="22"/>
                <w:szCs w:val="22"/>
                <w:lang w:val="uk-UA"/>
              </w:rPr>
              <w:t>м. Южноукраїнськ</w:t>
            </w:r>
          </w:p>
        </w:tc>
        <w:tc>
          <w:tcPr>
            <w:tcW w:w="118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0,04</w:t>
            </w:r>
          </w:p>
        </w:tc>
        <w:tc>
          <w:tcPr>
            <w:tcW w:w="1181"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0,036</w:t>
            </w:r>
          </w:p>
        </w:tc>
        <w:tc>
          <w:tcPr>
            <w:tcW w:w="201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-0,004</w:t>
            </w:r>
          </w:p>
        </w:tc>
        <w:tc>
          <w:tcPr>
            <w:tcW w:w="156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92,8</w:t>
            </w:r>
          </w:p>
        </w:tc>
        <w:tc>
          <w:tcPr>
            <w:tcW w:w="1560" w:type="dxa"/>
            <w:shd w:val="clear" w:color="auto" w:fill="auto"/>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18,0</w:t>
            </w:r>
          </w:p>
        </w:tc>
      </w:tr>
      <w:tr w:rsidR="00305604" w:rsidRPr="00C85444" w:rsidTr="00F855DD">
        <w:trPr>
          <w:trHeight w:val="270"/>
        </w:trPr>
        <w:tc>
          <w:tcPr>
            <w:tcW w:w="2221" w:type="dxa"/>
            <w:vAlign w:val="center"/>
          </w:tcPr>
          <w:p w:rsidR="00305604" w:rsidRPr="00C85444" w:rsidRDefault="00305604" w:rsidP="00F855DD">
            <w:pPr>
              <w:autoSpaceDE w:val="0"/>
              <w:autoSpaceDN w:val="0"/>
              <w:jc w:val="both"/>
              <w:rPr>
                <w:color w:val="000000"/>
                <w:sz w:val="22"/>
                <w:szCs w:val="22"/>
                <w:lang w:val="uk-UA"/>
              </w:rPr>
            </w:pPr>
            <w:r w:rsidRPr="00C85444">
              <w:rPr>
                <w:color w:val="000000"/>
                <w:sz w:val="22"/>
                <w:szCs w:val="22"/>
                <w:lang w:val="uk-UA"/>
              </w:rPr>
              <w:t>Арбузинський</w:t>
            </w:r>
          </w:p>
        </w:tc>
        <w:tc>
          <w:tcPr>
            <w:tcW w:w="118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0,685</w:t>
            </w:r>
          </w:p>
        </w:tc>
        <w:tc>
          <w:tcPr>
            <w:tcW w:w="1181"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0,811</w:t>
            </w:r>
          </w:p>
        </w:tc>
        <w:tc>
          <w:tcPr>
            <w:tcW w:w="201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+0,126</w:t>
            </w:r>
          </w:p>
        </w:tc>
        <w:tc>
          <w:tcPr>
            <w:tcW w:w="156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118,5</w:t>
            </w:r>
          </w:p>
        </w:tc>
        <w:tc>
          <w:tcPr>
            <w:tcW w:w="156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45,0</w:t>
            </w:r>
          </w:p>
        </w:tc>
      </w:tr>
      <w:tr w:rsidR="00305604" w:rsidRPr="00C85444" w:rsidTr="00F855DD">
        <w:trPr>
          <w:trHeight w:val="270"/>
        </w:trPr>
        <w:tc>
          <w:tcPr>
            <w:tcW w:w="2221" w:type="dxa"/>
            <w:vAlign w:val="center"/>
          </w:tcPr>
          <w:p w:rsidR="00305604" w:rsidRPr="00C85444" w:rsidRDefault="00305604" w:rsidP="00F855DD">
            <w:pPr>
              <w:autoSpaceDE w:val="0"/>
              <w:autoSpaceDN w:val="0"/>
              <w:jc w:val="both"/>
              <w:rPr>
                <w:color w:val="000000"/>
                <w:sz w:val="22"/>
                <w:szCs w:val="22"/>
                <w:lang w:val="uk-UA"/>
              </w:rPr>
            </w:pPr>
            <w:r w:rsidRPr="00C85444">
              <w:rPr>
                <w:color w:val="000000"/>
                <w:sz w:val="22"/>
                <w:szCs w:val="22"/>
                <w:lang w:val="uk-UA"/>
              </w:rPr>
              <w:t>Баштанський</w:t>
            </w:r>
          </w:p>
        </w:tc>
        <w:tc>
          <w:tcPr>
            <w:tcW w:w="118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0,433</w:t>
            </w:r>
          </w:p>
        </w:tc>
        <w:tc>
          <w:tcPr>
            <w:tcW w:w="1181"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0,358</w:t>
            </w:r>
          </w:p>
        </w:tc>
        <w:tc>
          <w:tcPr>
            <w:tcW w:w="201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-0,075</w:t>
            </w:r>
          </w:p>
        </w:tc>
        <w:tc>
          <w:tcPr>
            <w:tcW w:w="156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82,5</w:t>
            </w:r>
          </w:p>
        </w:tc>
        <w:tc>
          <w:tcPr>
            <w:tcW w:w="156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17,0</w:t>
            </w:r>
          </w:p>
        </w:tc>
      </w:tr>
      <w:tr w:rsidR="00305604" w:rsidRPr="00C85444" w:rsidTr="00F855DD">
        <w:trPr>
          <w:trHeight w:val="270"/>
        </w:trPr>
        <w:tc>
          <w:tcPr>
            <w:tcW w:w="2221" w:type="dxa"/>
            <w:vAlign w:val="center"/>
          </w:tcPr>
          <w:p w:rsidR="00305604" w:rsidRPr="00C85444" w:rsidRDefault="00305604" w:rsidP="00F855DD">
            <w:pPr>
              <w:autoSpaceDE w:val="0"/>
              <w:autoSpaceDN w:val="0"/>
              <w:jc w:val="both"/>
              <w:rPr>
                <w:color w:val="000000"/>
                <w:sz w:val="22"/>
                <w:szCs w:val="22"/>
                <w:lang w:val="uk-UA"/>
              </w:rPr>
            </w:pPr>
            <w:r w:rsidRPr="00C85444">
              <w:rPr>
                <w:color w:val="000000"/>
                <w:sz w:val="22"/>
                <w:szCs w:val="22"/>
                <w:lang w:val="uk-UA"/>
              </w:rPr>
              <w:t>Березанський</w:t>
            </w:r>
          </w:p>
        </w:tc>
        <w:tc>
          <w:tcPr>
            <w:tcW w:w="118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0,143</w:t>
            </w:r>
          </w:p>
        </w:tc>
        <w:tc>
          <w:tcPr>
            <w:tcW w:w="1181"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0,198</w:t>
            </w:r>
          </w:p>
        </w:tc>
        <w:tc>
          <w:tcPr>
            <w:tcW w:w="201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+0,055</w:t>
            </w:r>
          </w:p>
        </w:tc>
        <w:tc>
          <w:tcPr>
            <w:tcW w:w="156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138,1</w:t>
            </w:r>
          </w:p>
        </w:tc>
        <w:tc>
          <w:tcPr>
            <w:tcW w:w="156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16,5</w:t>
            </w:r>
          </w:p>
        </w:tc>
      </w:tr>
      <w:tr w:rsidR="00305604" w:rsidRPr="00C85444" w:rsidTr="00F855DD">
        <w:trPr>
          <w:trHeight w:val="270"/>
        </w:trPr>
        <w:tc>
          <w:tcPr>
            <w:tcW w:w="2221" w:type="dxa"/>
            <w:vAlign w:val="center"/>
          </w:tcPr>
          <w:p w:rsidR="00305604" w:rsidRPr="00C85444" w:rsidRDefault="00305604" w:rsidP="00F855DD">
            <w:pPr>
              <w:autoSpaceDE w:val="0"/>
              <w:autoSpaceDN w:val="0"/>
              <w:jc w:val="both"/>
              <w:rPr>
                <w:color w:val="000000"/>
                <w:sz w:val="22"/>
                <w:szCs w:val="22"/>
                <w:lang w:val="uk-UA"/>
              </w:rPr>
            </w:pPr>
            <w:r w:rsidRPr="00C85444">
              <w:rPr>
                <w:color w:val="000000"/>
                <w:sz w:val="22"/>
                <w:szCs w:val="22"/>
                <w:lang w:val="uk-UA"/>
              </w:rPr>
              <w:t>Березнегуватський</w:t>
            </w:r>
          </w:p>
        </w:tc>
        <w:tc>
          <w:tcPr>
            <w:tcW w:w="118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0,225</w:t>
            </w:r>
          </w:p>
        </w:tc>
        <w:tc>
          <w:tcPr>
            <w:tcW w:w="1181"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0,216</w:t>
            </w:r>
          </w:p>
        </w:tc>
        <w:tc>
          <w:tcPr>
            <w:tcW w:w="201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-0,009</w:t>
            </w:r>
          </w:p>
        </w:tc>
        <w:tc>
          <w:tcPr>
            <w:tcW w:w="156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96,0</w:t>
            </w:r>
          </w:p>
        </w:tc>
        <w:tc>
          <w:tcPr>
            <w:tcW w:w="156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24,0</w:t>
            </w:r>
          </w:p>
        </w:tc>
      </w:tr>
      <w:tr w:rsidR="00305604" w:rsidRPr="00C85444" w:rsidTr="00F855DD">
        <w:trPr>
          <w:trHeight w:val="270"/>
        </w:trPr>
        <w:tc>
          <w:tcPr>
            <w:tcW w:w="2221" w:type="dxa"/>
            <w:vAlign w:val="center"/>
          </w:tcPr>
          <w:p w:rsidR="00305604" w:rsidRPr="00C85444" w:rsidRDefault="00305604" w:rsidP="00F855DD">
            <w:pPr>
              <w:autoSpaceDE w:val="0"/>
              <w:autoSpaceDN w:val="0"/>
              <w:jc w:val="both"/>
              <w:rPr>
                <w:color w:val="000000"/>
                <w:sz w:val="22"/>
                <w:szCs w:val="22"/>
                <w:lang w:val="uk-UA"/>
              </w:rPr>
            </w:pPr>
            <w:r w:rsidRPr="00C85444">
              <w:rPr>
                <w:color w:val="000000"/>
                <w:sz w:val="22"/>
                <w:szCs w:val="22"/>
                <w:lang w:val="uk-UA"/>
              </w:rPr>
              <w:t>Братський</w:t>
            </w:r>
          </w:p>
        </w:tc>
        <w:tc>
          <w:tcPr>
            <w:tcW w:w="118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0,049</w:t>
            </w:r>
          </w:p>
        </w:tc>
        <w:tc>
          <w:tcPr>
            <w:tcW w:w="1181"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0,048</w:t>
            </w:r>
          </w:p>
        </w:tc>
        <w:tc>
          <w:tcPr>
            <w:tcW w:w="201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-0,001</w:t>
            </w:r>
          </w:p>
        </w:tc>
        <w:tc>
          <w:tcPr>
            <w:tcW w:w="156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98,1</w:t>
            </w:r>
          </w:p>
        </w:tc>
        <w:tc>
          <w:tcPr>
            <w:tcW w:w="156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7,98</w:t>
            </w:r>
          </w:p>
        </w:tc>
      </w:tr>
      <w:tr w:rsidR="00305604" w:rsidRPr="00C85444" w:rsidTr="00F855DD">
        <w:trPr>
          <w:trHeight w:val="270"/>
        </w:trPr>
        <w:tc>
          <w:tcPr>
            <w:tcW w:w="2221" w:type="dxa"/>
            <w:vAlign w:val="center"/>
          </w:tcPr>
          <w:p w:rsidR="00305604" w:rsidRPr="00C85444" w:rsidRDefault="00305604" w:rsidP="00F855DD">
            <w:pPr>
              <w:autoSpaceDE w:val="0"/>
              <w:autoSpaceDN w:val="0"/>
              <w:jc w:val="both"/>
              <w:rPr>
                <w:color w:val="000000"/>
                <w:sz w:val="22"/>
                <w:szCs w:val="22"/>
                <w:lang w:val="uk-UA"/>
              </w:rPr>
            </w:pPr>
            <w:r w:rsidRPr="00C85444">
              <w:rPr>
                <w:color w:val="000000"/>
                <w:sz w:val="22"/>
                <w:szCs w:val="22"/>
                <w:lang w:val="uk-UA"/>
              </w:rPr>
              <w:t>Веселинівський</w:t>
            </w:r>
          </w:p>
        </w:tc>
        <w:tc>
          <w:tcPr>
            <w:tcW w:w="118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0,218</w:t>
            </w:r>
          </w:p>
        </w:tc>
        <w:tc>
          <w:tcPr>
            <w:tcW w:w="1181"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0,252</w:t>
            </w:r>
          </w:p>
        </w:tc>
        <w:tc>
          <w:tcPr>
            <w:tcW w:w="201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+0,034</w:t>
            </w:r>
          </w:p>
        </w:tc>
        <w:tc>
          <w:tcPr>
            <w:tcW w:w="156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115,7</w:t>
            </w:r>
          </w:p>
        </w:tc>
        <w:tc>
          <w:tcPr>
            <w:tcW w:w="156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16,8</w:t>
            </w:r>
          </w:p>
        </w:tc>
      </w:tr>
      <w:tr w:rsidR="00305604" w:rsidRPr="00C85444" w:rsidTr="00F855DD">
        <w:trPr>
          <w:trHeight w:val="270"/>
        </w:trPr>
        <w:tc>
          <w:tcPr>
            <w:tcW w:w="2221" w:type="dxa"/>
            <w:vAlign w:val="center"/>
          </w:tcPr>
          <w:p w:rsidR="00305604" w:rsidRPr="00C85444" w:rsidRDefault="00305604" w:rsidP="00F855DD">
            <w:pPr>
              <w:autoSpaceDE w:val="0"/>
              <w:autoSpaceDN w:val="0"/>
              <w:jc w:val="both"/>
              <w:rPr>
                <w:color w:val="000000"/>
                <w:sz w:val="22"/>
                <w:szCs w:val="22"/>
                <w:lang w:val="uk-UA"/>
              </w:rPr>
            </w:pPr>
            <w:r w:rsidRPr="00C85444">
              <w:rPr>
                <w:color w:val="000000"/>
                <w:sz w:val="22"/>
                <w:szCs w:val="22"/>
                <w:lang w:val="uk-UA"/>
              </w:rPr>
              <w:t>Вітовський</w:t>
            </w:r>
          </w:p>
        </w:tc>
        <w:tc>
          <w:tcPr>
            <w:tcW w:w="118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3,045</w:t>
            </w:r>
          </w:p>
        </w:tc>
        <w:tc>
          <w:tcPr>
            <w:tcW w:w="1181"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2,863</w:t>
            </w:r>
          </w:p>
        </w:tc>
        <w:tc>
          <w:tcPr>
            <w:tcW w:w="201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-0,182</w:t>
            </w:r>
          </w:p>
        </w:tc>
        <w:tc>
          <w:tcPr>
            <w:tcW w:w="156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94,0</w:t>
            </w:r>
          </w:p>
        </w:tc>
        <w:tc>
          <w:tcPr>
            <w:tcW w:w="156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110,0</w:t>
            </w:r>
          </w:p>
        </w:tc>
      </w:tr>
      <w:tr w:rsidR="00305604" w:rsidRPr="00C85444" w:rsidTr="00F855DD">
        <w:trPr>
          <w:trHeight w:val="270"/>
        </w:trPr>
        <w:tc>
          <w:tcPr>
            <w:tcW w:w="2221" w:type="dxa"/>
            <w:vAlign w:val="center"/>
          </w:tcPr>
          <w:p w:rsidR="00305604" w:rsidRPr="00C85444" w:rsidRDefault="00305604" w:rsidP="00F855DD">
            <w:pPr>
              <w:autoSpaceDE w:val="0"/>
              <w:autoSpaceDN w:val="0"/>
              <w:jc w:val="both"/>
              <w:rPr>
                <w:color w:val="000000"/>
                <w:sz w:val="22"/>
                <w:szCs w:val="22"/>
                <w:lang w:val="uk-UA"/>
              </w:rPr>
            </w:pPr>
            <w:r w:rsidRPr="00C85444">
              <w:rPr>
                <w:color w:val="000000"/>
                <w:sz w:val="22"/>
                <w:szCs w:val="22"/>
                <w:lang w:val="uk-UA"/>
              </w:rPr>
              <w:t>Вознесенський</w:t>
            </w:r>
          </w:p>
        </w:tc>
        <w:tc>
          <w:tcPr>
            <w:tcW w:w="118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0,654</w:t>
            </w:r>
          </w:p>
        </w:tc>
        <w:tc>
          <w:tcPr>
            <w:tcW w:w="1181"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0,336</w:t>
            </w:r>
          </w:p>
        </w:tc>
        <w:tc>
          <w:tcPr>
            <w:tcW w:w="201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-0,318</w:t>
            </w:r>
          </w:p>
        </w:tc>
        <w:tc>
          <w:tcPr>
            <w:tcW w:w="156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51,4</w:t>
            </w:r>
          </w:p>
        </w:tc>
        <w:tc>
          <w:tcPr>
            <w:tcW w:w="156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16,8</w:t>
            </w:r>
          </w:p>
        </w:tc>
      </w:tr>
      <w:tr w:rsidR="00305604" w:rsidRPr="00C85444" w:rsidTr="00F855DD">
        <w:trPr>
          <w:trHeight w:val="270"/>
        </w:trPr>
        <w:tc>
          <w:tcPr>
            <w:tcW w:w="2221" w:type="dxa"/>
            <w:vAlign w:val="center"/>
          </w:tcPr>
          <w:p w:rsidR="00305604" w:rsidRPr="00C85444" w:rsidRDefault="00305604" w:rsidP="00F855DD">
            <w:pPr>
              <w:autoSpaceDE w:val="0"/>
              <w:autoSpaceDN w:val="0"/>
              <w:jc w:val="both"/>
              <w:rPr>
                <w:color w:val="000000"/>
                <w:sz w:val="22"/>
                <w:szCs w:val="22"/>
                <w:lang w:val="uk-UA"/>
              </w:rPr>
            </w:pPr>
            <w:r w:rsidRPr="00C85444">
              <w:rPr>
                <w:color w:val="000000"/>
                <w:sz w:val="22"/>
                <w:szCs w:val="22"/>
                <w:lang w:val="uk-UA"/>
              </w:rPr>
              <w:t>Врадіївський</w:t>
            </w:r>
          </w:p>
        </w:tc>
        <w:tc>
          <w:tcPr>
            <w:tcW w:w="118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0,031</w:t>
            </w:r>
          </w:p>
        </w:tc>
        <w:tc>
          <w:tcPr>
            <w:tcW w:w="1181"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0,026</w:t>
            </w:r>
          </w:p>
        </w:tc>
        <w:tc>
          <w:tcPr>
            <w:tcW w:w="201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-0,005</w:t>
            </w:r>
          </w:p>
        </w:tc>
        <w:tc>
          <w:tcPr>
            <w:tcW w:w="156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85,0</w:t>
            </w:r>
          </w:p>
        </w:tc>
        <w:tc>
          <w:tcPr>
            <w:tcW w:w="156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8,79</w:t>
            </w:r>
          </w:p>
        </w:tc>
      </w:tr>
      <w:tr w:rsidR="00305604" w:rsidRPr="00C85444" w:rsidTr="00F855DD">
        <w:trPr>
          <w:trHeight w:val="270"/>
        </w:trPr>
        <w:tc>
          <w:tcPr>
            <w:tcW w:w="2221" w:type="dxa"/>
            <w:vAlign w:val="center"/>
          </w:tcPr>
          <w:p w:rsidR="00305604" w:rsidRPr="00C85444" w:rsidRDefault="00305604" w:rsidP="00F855DD">
            <w:pPr>
              <w:autoSpaceDE w:val="0"/>
              <w:autoSpaceDN w:val="0"/>
              <w:jc w:val="both"/>
              <w:rPr>
                <w:color w:val="000000"/>
                <w:sz w:val="22"/>
                <w:szCs w:val="22"/>
                <w:lang w:val="uk-UA"/>
              </w:rPr>
            </w:pPr>
            <w:r w:rsidRPr="00C85444">
              <w:rPr>
                <w:color w:val="000000"/>
                <w:sz w:val="22"/>
                <w:szCs w:val="22"/>
                <w:lang w:val="uk-UA"/>
              </w:rPr>
              <w:t>Доманівський</w:t>
            </w:r>
          </w:p>
        </w:tc>
        <w:tc>
          <w:tcPr>
            <w:tcW w:w="118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0,045</w:t>
            </w:r>
          </w:p>
        </w:tc>
        <w:tc>
          <w:tcPr>
            <w:tcW w:w="1181"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0,068</w:t>
            </w:r>
          </w:p>
        </w:tc>
        <w:tc>
          <w:tcPr>
            <w:tcW w:w="201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+0,023</w:t>
            </w:r>
          </w:p>
        </w:tc>
        <w:tc>
          <w:tcPr>
            <w:tcW w:w="156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149,5</w:t>
            </w:r>
          </w:p>
        </w:tc>
        <w:tc>
          <w:tcPr>
            <w:tcW w:w="156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8,5</w:t>
            </w:r>
          </w:p>
        </w:tc>
      </w:tr>
      <w:tr w:rsidR="00305604" w:rsidRPr="00C85444" w:rsidTr="00F855DD">
        <w:trPr>
          <w:trHeight w:val="270"/>
        </w:trPr>
        <w:tc>
          <w:tcPr>
            <w:tcW w:w="2221" w:type="dxa"/>
            <w:vAlign w:val="center"/>
          </w:tcPr>
          <w:p w:rsidR="00305604" w:rsidRPr="00C85444" w:rsidRDefault="00305604" w:rsidP="00F855DD">
            <w:pPr>
              <w:autoSpaceDE w:val="0"/>
              <w:autoSpaceDN w:val="0"/>
              <w:jc w:val="both"/>
              <w:rPr>
                <w:color w:val="000000"/>
                <w:sz w:val="22"/>
                <w:szCs w:val="22"/>
                <w:lang w:val="uk-UA"/>
              </w:rPr>
            </w:pPr>
            <w:r w:rsidRPr="00C85444">
              <w:rPr>
                <w:color w:val="000000"/>
                <w:sz w:val="22"/>
                <w:szCs w:val="22"/>
                <w:lang w:val="uk-UA"/>
              </w:rPr>
              <w:t>Єланецький</w:t>
            </w:r>
          </w:p>
        </w:tc>
        <w:tc>
          <w:tcPr>
            <w:tcW w:w="118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0,124</w:t>
            </w:r>
          </w:p>
        </w:tc>
        <w:tc>
          <w:tcPr>
            <w:tcW w:w="1181"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0,127</w:t>
            </w:r>
          </w:p>
        </w:tc>
        <w:tc>
          <w:tcPr>
            <w:tcW w:w="201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+0,003</w:t>
            </w:r>
          </w:p>
        </w:tc>
        <w:tc>
          <w:tcPr>
            <w:tcW w:w="156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102,6</w:t>
            </w:r>
          </w:p>
        </w:tc>
        <w:tc>
          <w:tcPr>
            <w:tcW w:w="156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15,9</w:t>
            </w:r>
          </w:p>
        </w:tc>
      </w:tr>
      <w:tr w:rsidR="00305604" w:rsidRPr="00C85444" w:rsidTr="00F855DD">
        <w:trPr>
          <w:trHeight w:val="270"/>
        </w:trPr>
        <w:tc>
          <w:tcPr>
            <w:tcW w:w="2221" w:type="dxa"/>
            <w:vAlign w:val="center"/>
          </w:tcPr>
          <w:p w:rsidR="00305604" w:rsidRPr="00C85444" w:rsidRDefault="00305604" w:rsidP="00F855DD">
            <w:pPr>
              <w:autoSpaceDE w:val="0"/>
              <w:autoSpaceDN w:val="0"/>
              <w:jc w:val="both"/>
              <w:rPr>
                <w:color w:val="000000"/>
                <w:sz w:val="22"/>
                <w:szCs w:val="22"/>
                <w:lang w:val="uk-UA"/>
              </w:rPr>
            </w:pPr>
            <w:r w:rsidRPr="00C85444">
              <w:rPr>
                <w:color w:val="000000"/>
                <w:sz w:val="22"/>
                <w:szCs w:val="22"/>
                <w:lang w:val="uk-UA"/>
              </w:rPr>
              <w:t>Казанківський</w:t>
            </w:r>
          </w:p>
        </w:tc>
        <w:tc>
          <w:tcPr>
            <w:tcW w:w="118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0,083</w:t>
            </w:r>
          </w:p>
        </w:tc>
        <w:tc>
          <w:tcPr>
            <w:tcW w:w="1181"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0,076</w:t>
            </w:r>
          </w:p>
        </w:tc>
        <w:tc>
          <w:tcPr>
            <w:tcW w:w="201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-0,007</w:t>
            </w:r>
          </w:p>
        </w:tc>
        <w:tc>
          <w:tcPr>
            <w:tcW w:w="156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91,1</w:t>
            </w:r>
          </w:p>
        </w:tc>
        <w:tc>
          <w:tcPr>
            <w:tcW w:w="156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9,5</w:t>
            </w:r>
          </w:p>
        </w:tc>
      </w:tr>
      <w:tr w:rsidR="00305604" w:rsidRPr="00C85444" w:rsidTr="00F855DD">
        <w:trPr>
          <w:trHeight w:val="270"/>
        </w:trPr>
        <w:tc>
          <w:tcPr>
            <w:tcW w:w="2221" w:type="dxa"/>
            <w:vAlign w:val="center"/>
          </w:tcPr>
          <w:p w:rsidR="00305604" w:rsidRPr="00C85444" w:rsidRDefault="00305604" w:rsidP="00F855DD">
            <w:pPr>
              <w:autoSpaceDE w:val="0"/>
              <w:autoSpaceDN w:val="0"/>
              <w:jc w:val="both"/>
              <w:rPr>
                <w:color w:val="000000"/>
                <w:sz w:val="22"/>
                <w:szCs w:val="22"/>
                <w:lang w:val="uk-UA"/>
              </w:rPr>
            </w:pPr>
            <w:r w:rsidRPr="00C85444">
              <w:rPr>
                <w:color w:val="000000"/>
                <w:sz w:val="22"/>
                <w:szCs w:val="22"/>
                <w:lang w:val="uk-UA"/>
              </w:rPr>
              <w:t>Кривоозерський</w:t>
            </w:r>
          </w:p>
        </w:tc>
        <w:tc>
          <w:tcPr>
            <w:tcW w:w="118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0,09</w:t>
            </w:r>
          </w:p>
        </w:tc>
        <w:tc>
          <w:tcPr>
            <w:tcW w:w="1181"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0,056</w:t>
            </w:r>
          </w:p>
        </w:tc>
        <w:tc>
          <w:tcPr>
            <w:tcW w:w="201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-0,034</w:t>
            </w:r>
          </w:p>
        </w:tc>
        <w:tc>
          <w:tcPr>
            <w:tcW w:w="156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62,1</w:t>
            </w:r>
          </w:p>
        </w:tc>
        <w:tc>
          <w:tcPr>
            <w:tcW w:w="156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11,2</w:t>
            </w:r>
          </w:p>
        </w:tc>
      </w:tr>
      <w:tr w:rsidR="00305604" w:rsidRPr="00C85444" w:rsidTr="00F855DD">
        <w:trPr>
          <w:trHeight w:val="270"/>
        </w:trPr>
        <w:tc>
          <w:tcPr>
            <w:tcW w:w="2221" w:type="dxa"/>
            <w:vAlign w:val="center"/>
          </w:tcPr>
          <w:p w:rsidR="00305604" w:rsidRPr="00C85444" w:rsidRDefault="00305604" w:rsidP="00F855DD">
            <w:pPr>
              <w:autoSpaceDE w:val="0"/>
              <w:autoSpaceDN w:val="0"/>
              <w:jc w:val="both"/>
              <w:rPr>
                <w:color w:val="000000"/>
                <w:sz w:val="22"/>
                <w:szCs w:val="22"/>
                <w:lang w:val="uk-UA"/>
              </w:rPr>
            </w:pPr>
            <w:r w:rsidRPr="00C85444">
              <w:rPr>
                <w:color w:val="000000"/>
                <w:sz w:val="22"/>
                <w:szCs w:val="22"/>
                <w:lang w:val="uk-UA"/>
              </w:rPr>
              <w:t>Миколаївський</w:t>
            </w:r>
          </w:p>
        </w:tc>
        <w:tc>
          <w:tcPr>
            <w:tcW w:w="118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1,688</w:t>
            </w:r>
          </w:p>
        </w:tc>
        <w:tc>
          <w:tcPr>
            <w:tcW w:w="1181"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1,348</w:t>
            </w:r>
          </w:p>
        </w:tc>
        <w:tc>
          <w:tcPr>
            <w:tcW w:w="201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-0,34</w:t>
            </w:r>
          </w:p>
        </w:tc>
        <w:tc>
          <w:tcPr>
            <w:tcW w:w="156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79,9</w:t>
            </w:r>
          </w:p>
        </w:tc>
        <w:tc>
          <w:tcPr>
            <w:tcW w:w="156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84,2</w:t>
            </w:r>
          </w:p>
        </w:tc>
      </w:tr>
      <w:tr w:rsidR="00305604" w:rsidRPr="00C85444" w:rsidTr="00F855DD">
        <w:trPr>
          <w:trHeight w:val="270"/>
        </w:trPr>
        <w:tc>
          <w:tcPr>
            <w:tcW w:w="2221" w:type="dxa"/>
            <w:vAlign w:val="center"/>
          </w:tcPr>
          <w:p w:rsidR="00305604" w:rsidRPr="00C85444" w:rsidRDefault="00305604" w:rsidP="00F855DD">
            <w:pPr>
              <w:autoSpaceDE w:val="0"/>
              <w:autoSpaceDN w:val="0"/>
              <w:jc w:val="both"/>
              <w:rPr>
                <w:color w:val="000000"/>
                <w:sz w:val="22"/>
                <w:szCs w:val="22"/>
                <w:lang w:val="uk-UA"/>
              </w:rPr>
            </w:pPr>
            <w:r w:rsidRPr="00C85444">
              <w:rPr>
                <w:color w:val="000000"/>
                <w:sz w:val="22"/>
                <w:szCs w:val="22"/>
                <w:lang w:val="uk-UA"/>
              </w:rPr>
              <w:t>Новобузький</w:t>
            </w:r>
          </w:p>
        </w:tc>
        <w:tc>
          <w:tcPr>
            <w:tcW w:w="118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0,229</w:t>
            </w:r>
          </w:p>
        </w:tc>
        <w:tc>
          <w:tcPr>
            <w:tcW w:w="1181"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0,182</w:t>
            </w:r>
          </w:p>
        </w:tc>
        <w:tc>
          <w:tcPr>
            <w:tcW w:w="201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-0,047</w:t>
            </w:r>
          </w:p>
        </w:tc>
        <w:tc>
          <w:tcPr>
            <w:tcW w:w="156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79,4</w:t>
            </w:r>
          </w:p>
        </w:tc>
        <w:tc>
          <w:tcPr>
            <w:tcW w:w="156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15,13</w:t>
            </w:r>
          </w:p>
        </w:tc>
      </w:tr>
      <w:tr w:rsidR="00305604" w:rsidRPr="00C85444" w:rsidTr="00F855DD">
        <w:trPr>
          <w:trHeight w:val="270"/>
        </w:trPr>
        <w:tc>
          <w:tcPr>
            <w:tcW w:w="2221" w:type="dxa"/>
            <w:vAlign w:val="center"/>
          </w:tcPr>
          <w:p w:rsidR="00305604" w:rsidRPr="00C85444" w:rsidRDefault="00305604" w:rsidP="00F855DD">
            <w:pPr>
              <w:autoSpaceDE w:val="0"/>
              <w:autoSpaceDN w:val="0"/>
              <w:jc w:val="both"/>
              <w:rPr>
                <w:color w:val="000000"/>
                <w:sz w:val="22"/>
                <w:szCs w:val="22"/>
                <w:lang w:val="uk-UA"/>
              </w:rPr>
            </w:pPr>
            <w:r w:rsidRPr="00C85444">
              <w:rPr>
                <w:color w:val="000000"/>
                <w:sz w:val="22"/>
                <w:szCs w:val="22"/>
                <w:lang w:val="uk-UA"/>
              </w:rPr>
              <w:t>Новоодеський</w:t>
            </w:r>
          </w:p>
        </w:tc>
        <w:tc>
          <w:tcPr>
            <w:tcW w:w="118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0,241</w:t>
            </w:r>
          </w:p>
        </w:tc>
        <w:tc>
          <w:tcPr>
            <w:tcW w:w="1181"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0,171</w:t>
            </w:r>
          </w:p>
        </w:tc>
        <w:tc>
          <w:tcPr>
            <w:tcW w:w="201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-0,07</w:t>
            </w:r>
          </w:p>
        </w:tc>
        <w:tc>
          <w:tcPr>
            <w:tcW w:w="156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71,1</w:t>
            </w:r>
          </w:p>
        </w:tc>
        <w:tc>
          <w:tcPr>
            <w:tcW w:w="156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7,78</w:t>
            </w:r>
          </w:p>
        </w:tc>
      </w:tr>
      <w:tr w:rsidR="00305604" w:rsidRPr="00C85444" w:rsidTr="00F855DD">
        <w:trPr>
          <w:trHeight w:val="270"/>
        </w:trPr>
        <w:tc>
          <w:tcPr>
            <w:tcW w:w="2221" w:type="dxa"/>
            <w:vAlign w:val="center"/>
          </w:tcPr>
          <w:p w:rsidR="00305604" w:rsidRPr="00C85444" w:rsidRDefault="00305604" w:rsidP="00F855DD">
            <w:pPr>
              <w:autoSpaceDE w:val="0"/>
              <w:autoSpaceDN w:val="0"/>
              <w:jc w:val="both"/>
              <w:rPr>
                <w:color w:val="000000"/>
                <w:sz w:val="22"/>
                <w:szCs w:val="22"/>
                <w:lang w:val="uk-UA"/>
              </w:rPr>
            </w:pPr>
            <w:r w:rsidRPr="00C85444">
              <w:rPr>
                <w:color w:val="000000"/>
                <w:sz w:val="22"/>
                <w:szCs w:val="22"/>
                <w:lang w:val="uk-UA"/>
              </w:rPr>
              <w:t>Очаківський</w:t>
            </w:r>
          </w:p>
        </w:tc>
        <w:tc>
          <w:tcPr>
            <w:tcW w:w="118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0,098</w:t>
            </w:r>
          </w:p>
        </w:tc>
        <w:tc>
          <w:tcPr>
            <w:tcW w:w="1181"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0,099</w:t>
            </w:r>
          </w:p>
        </w:tc>
        <w:tc>
          <w:tcPr>
            <w:tcW w:w="201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+0,001</w:t>
            </w:r>
          </w:p>
        </w:tc>
        <w:tc>
          <w:tcPr>
            <w:tcW w:w="156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100,1</w:t>
            </w:r>
          </w:p>
        </w:tc>
        <w:tc>
          <w:tcPr>
            <w:tcW w:w="156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8,96</w:t>
            </w:r>
          </w:p>
        </w:tc>
      </w:tr>
      <w:tr w:rsidR="00305604" w:rsidRPr="00C85444" w:rsidTr="00F855DD">
        <w:trPr>
          <w:trHeight w:val="270"/>
        </w:trPr>
        <w:tc>
          <w:tcPr>
            <w:tcW w:w="2221" w:type="dxa"/>
            <w:vAlign w:val="center"/>
          </w:tcPr>
          <w:p w:rsidR="00305604" w:rsidRPr="00C85444" w:rsidRDefault="00305604" w:rsidP="00F855DD">
            <w:pPr>
              <w:autoSpaceDE w:val="0"/>
              <w:autoSpaceDN w:val="0"/>
              <w:jc w:val="both"/>
              <w:rPr>
                <w:color w:val="000000"/>
                <w:sz w:val="22"/>
                <w:szCs w:val="22"/>
                <w:lang w:val="uk-UA"/>
              </w:rPr>
            </w:pPr>
            <w:r w:rsidRPr="00C85444">
              <w:rPr>
                <w:color w:val="000000"/>
                <w:sz w:val="22"/>
                <w:szCs w:val="22"/>
                <w:lang w:val="uk-UA"/>
              </w:rPr>
              <w:t>Первомайський</w:t>
            </w:r>
          </w:p>
        </w:tc>
        <w:tc>
          <w:tcPr>
            <w:tcW w:w="118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0,371</w:t>
            </w:r>
          </w:p>
        </w:tc>
        <w:tc>
          <w:tcPr>
            <w:tcW w:w="1181"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0,376</w:t>
            </w:r>
          </w:p>
        </w:tc>
        <w:tc>
          <w:tcPr>
            <w:tcW w:w="201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+0,005</w:t>
            </w:r>
          </w:p>
        </w:tc>
        <w:tc>
          <w:tcPr>
            <w:tcW w:w="156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101,3</w:t>
            </w:r>
          </w:p>
        </w:tc>
        <w:tc>
          <w:tcPr>
            <w:tcW w:w="156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18,8</w:t>
            </w:r>
          </w:p>
        </w:tc>
      </w:tr>
      <w:tr w:rsidR="00305604" w:rsidRPr="00C85444" w:rsidTr="00F855DD">
        <w:trPr>
          <w:trHeight w:val="270"/>
        </w:trPr>
        <w:tc>
          <w:tcPr>
            <w:tcW w:w="2221" w:type="dxa"/>
            <w:vAlign w:val="center"/>
          </w:tcPr>
          <w:p w:rsidR="00305604" w:rsidRPr="00C85444" w:rsidRDefault="00305604" w:rsidP="00F855DD">
            <w:pPr>
              <w:autoSpaceDE w:val="0"/>
              <w:autoSpaceDN w:val="0"/>
              <w:jc w:val="both"/>
              <w:rPr>
                <w:color w:val="000000"/>
                <w:sz w:val="22"/>
                <w:szCs w:val="22"/>
                <w:lang w:val="uk-UA"/>
              </w:rPr>
            </w:pPr>
            <w:r w:rsidRPr="00C85444">
              <w:rPr>
                <w:color w:val="000000"/>
                <w:sz w:val="22"/>
                <w:szCs w:val="22"/>
                <w:lang w:val="uk-UA"/>
              </w:rPr>
              <w:t>Снігурівський</w:t>
            </w:r>
          </w:p>
        </w:tc>
        <w:tc>
          <w:tcPr>
            <w:tcW w:w="118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0,204</w:t>
            </w:r>
          </w:p>
        </w:tc>
        <w:tc>
          <w:tcPr>
            <w:tcW w:w="1181"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0,2</w:t>
            </w:r>
          </w:p>
        </w:tc>
        <w:tc>
          <w:tcPr>
            <w:tcW w:w="201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-0,004</w:t>
            </w:r>
          </w:p>
        </w:tc>
        <w:tc>
          <w:tcPr>
            <w:tcW w:w="156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97,7</w:t>
            </w:r>
          </w:p>
        </w:tc>
        <w:tc>
          <w:tcPr>
            <w:tcW w:w="156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11,1</w:t>
            </w:r>
          </w:p>
        </w:tc>
      </w:tr>
      <w:tr w:rsidR="00305604" w:rsidRPr="00C85444" w:rsidTr="00F855DD">
        <w:trPr>
          <w:trHeight w:val="270"/>
        </w:trPr>
        <w:tc>
          <w:tcPr>
            <w:tcW w:w="2221" w:type="dxa"/>
            <w:vAlign w:val="center"/>
          </w:tcPr>
          <w:p w:rsidR="00305604" w:rsidRPr="00C85444" w:rsidRDefault="00305604" w:rsidP="00F855DD">
            <w:pPr>
              <w:autoSpaceDE w:val="0"/>
              <w:autoSpaceDN w:val="0"/>
              <w:jc w:val="both"/>
              <w:rPr>
                <w:color w:val="000000"/>
                <w:sz w:val="22"/>
                <w:szCs w:val="22"/>
                <w:lang w:val="uk-UA"/>
              </w:rPr>
            </w:pPr>
            <w:r w:rsidRPr="00C85444">
              <w:rPr>
                <w:color w:val="000000"/>
                <w:sz w:val="22"/>
                <w:szCs w:val="22"/>
                <w:lang w:val="uk-UA"/>
              </w:rPr>
              <w:t>Разом по області</w:t>
            </w:r>
          </w:p>
        </w:tc>
        <w:tc>
          <w:tcPr>
            <w:tcW w:w="118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12,072</w:t>
            </w:r>
          </w:p>
        </w:tc>
        <w:tc>
          <w:tcPr>
            <w:tcW w:w="1181"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11,204</w:t>
            </w:r>
          </w:p>
        </w:tc>
        <w:tc>
          <w:tcPr>
            <w:tcW w:w="201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-0,868</w:t>
            </w:r>
          </w:p>
        </w:tc>
        <w:tc>
          <w:tcPr>
            <w:tcW w:w="1564"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92,8</w:t>
            </w:r>
          </w:p>
        </w:tc>
        <w:tc>
          <w:tcPr>
            <w:tcW w:w="1560" w:type="dxa"/>
            <w:vAlign w:val="center"/>
          </w:tcPr>
          <w:p w:rsidR="00305604" w:rsidRPr="00C85444" w:rsidRDefault="00305604" w:rsidP="00F855DD">
            <w:pPr>
              <w:autoSpaceDE w:val="0"/>
              <w:autoSpaceDN w:val="0"/>
              <w:jc w:val="center"/>
              <w:rPr>
                <w:color w:val="000000"/>
                <w:sz w:val="22"/>
                <w:szCs w:val="22"/>
                <w:lang w:val="uk-UA"/>
              </w:rPr>
            </w:pPr>
            <w:r w:rsidRPr="00C85444">
              <w:rPr>
                <w:color w:val="000000"/>
                <w:sz w:val="22"/>
                <w:szCs w:val="22"/>
                <w:lang w:val="uk-UA"/>
              </w:rPr>
              <w:t>26,9</w:t>
            </w:r>
          </w:p>
        </w:tc>
      </w:tr>
    </w:tbl>
    <w:p w:rsidR="00305604" w:rsidRPr="00C85444" w:rsidRDefault="00305604" w:rsidP="00305604">
      <w:pPr>
        <w:autoSpaceDE w:val="0"/>
        <w:autoSpaceDN w:val="0"/>
        <w:jc w:val="both"/>
        <w:rPr>
          <w:i/>
          <w:iCs/>
          <w:color w:val="000000"/>
          <w:sz w:val="28"/>
          <w:szCs w:val="28"/>
          <w:lang w:val="uk-UA"/>
        </w:rPr>
      </w:pPr>
    </w:p>
    <w:p w:rsidR="00D80C4E" w:rsidRPr="00C85444" w:rsidRDefault="00D80C4E" w:rsidP="00D80C4E">
      <w:pPr>
        <w:autoSpaceDE w:val="0"/>
        <w:autoSpaceDN w:val="0"/>
        <w:ind w:firstLine="142"/>
        <w:jc w:val="both"/>
        <w:rPr>
          <w:b/>
          <w:bCs/>
          <w:color w:val="000000"/>
          <w:sz w:val="28"/>
          <w:szCs w:val="28"/>
          <w:lang w:val="uk-UA"/>
        </w:rPr>
      </w:pPr>
      <w:r w:rsidRPr="00C85444">
        <w:rPr>
          <w:b/>
          <w:bCs/>
          <w:color w:val="000000"/>
          <w:sz w:val="28"/>
          <w:szCs w:val="28"/>
          <w:lang w:val="uk-UA"/>
        </w:rPr>
        <w:t>2.1.3. Основні забруднювачі атмосферного повітря (за галузями економіки)</w:t>
      </w:r>
    </w:p>
    <w:p w:rsidR="00D80C4E" w:rsidRPr="00C85444" w:rsidRDefault="00D80C4E" w:rsidP="00D80C4E">
      <w:pPr>
        <w:autoSpaceDE w:val="0"/>
        <w:autoSpaceDN w:val="0"/>
        <w:ind w:firstLine="142"/>
        <w:jc w:val="both"/>
        <w:rPr>
          <w:b/>
          <w:bCs/>
          <w:color w:val="000000"/>
          <w:sz w:val="28"/>
          <w:szCs w:val="28"/>
          <w:lang w:val="uk-UA"/>
        </w:rPr>
      </w:pPr>
    </w:p>
    <w:p w:rsidR="00F855DD" w:rsidRPr="00C85444" w:rsidRDefault="00F855DD" w:rsidP="00F855DD">
      <w:pPr>
        <w:autoSpaceDE w:val="0"/>
        <w:autoSpaceDN w:val="0"/>
        <w:ind w:firstLine="708"/>
        <w:jc w:val="both"/>
        <w:rPr>
          <w:color w:val="000000"/>
          <w:sz w:val="28"/>
          <w:szCs w:val="28"/>
          <w:lang w:val="uk-UA"/>
        </w:rPr>
      </w:pPr>
      <w:r w:rsidRPr="00C85444">
        <w:rPr>
          <w:color w:val="000000"/>
          <w:sz w:val="28"/>
          <w:szCs w:val="28"/>
          <w:lang w:val="uk-UA"/>
        </w:rPr>
        <w:t>2020 року до переліку основних забруднювачів області відносяться одинадцять підприємств, обсяги викидів від яких перевищують 100 тонн на рік. Кількість цих підприємств становить 2,6% від загальної кількості підприємств, якими надано звіт по формі  2-ТП (повітря). Разом з тим обсяги викидів цих підприємств становлять 67,2% від обсягів викидів всіх підприємств області та дорівнюють 7,53 тис. т. (табл.2.1.3.1.)</w:t>
      </w:r>
    </w:p>
    <w:p w:rsidR="00F855DD" w:rsidRPr="00C85444" w:rsidRDefault="00F855DD" w:rsidP="00F855DD">
      <w:pPr>
        <w:autoSpaceDE w:val="0"/>
        <w:autoSpaceDN w:val="0"/>
        <w:ind w:firstLine="708"/>
        <w:jc w:val="center"/>
        <w:rPr>
          <w:b/>
          <w:iCs/>
          <w:color w:val="000000"/>
          <w:sz w:val="28"/>
          <w:szCs w:val="28"/>
          <w:lang w:val="uk-UA"/>
        </w:rPr>
      </w:pPr>
    </w:p>
    <w:p w:rsidR="00F855DD" w:rsidRPr="00C85444" w:rsidRDefault="00F855DD" w:rsidP="00F855DD">
      <w:pPr>
        <w:autoSpaceDE w:val="0"/>
        <w:autoSpaceDN w:val="0"/>
        <w:ind w:firstLine="708"/>
        <w:jc w:val="center"/>
        <w:rPr>
          <w:iCs/>
          <w:color w:val="000000"/>
          <w:sz w:val="28"/>
          <w:szCs w:val="28"/>
          <w:lang w:val="uk-UA"/>
        </w:rPr>
      </w:pPr>
      <w:r w:rsidRPr="00C85444">
        <w:rPr>
          <w:b/>
          <w:iCs/>
          <w:color w:val="000000"/>
          <w:sz w:val="28"/>
          <w:szCs w:val="28"/>
          <w:lang w:val="uk-UA"/>
        </w:rPr>
        <w:t>Таблиця 2.1.3.1</w:t>
      </w:r>
      <w:r w:rsidRPr="00C85444">
        <w:rPr>
          <w:iCs/>
          <w:color w:val="000000"/>
          <w:sz w:val="28"/>
          <w:szCs w:val="28"/>
          <w:lang w:val="uk-UA"/>
        </w:rPr>
        <w:t>. - Основні забруднювачі атмосферного повітря</w:t>
      </w:r>
    </w:p>
    <w:p w:rsidR="00F855DD" w:rsidRPr="00C85444" w:rsidRDefault="00F855DD" w:rsidP="00F855DD">
      <w:pPr>
        <w:jc w:val="both"/>
        <w:rPr>
          <w:color w:val="000000"/>
          <w:sz w:val="28"/>
          <w:szCs w:val="28"/>
          <w:lang w:val="uk-UA"/>
        </w:rPr>
      </w:pPr>
    </w:p>
    <w:tbl>
      <w:tblPr>
        <w:tblW w:w="10235" w:type="dxa"/>
        <w:tblInd w:w="-537" w:type="dxa"/>
        <w:tblLayout w:type="fixed"/>
        <w:tblCellMar>
          <w:left w:w="30" w:type="dxa"/>
          <w:right w:w="30" w:type="dxa"/>
        </w:tblCellMar>
        <w:tblLook w:val="0000"/>
      </w:tblPr>
      <w:tblGrid>
        <w:gridCol w:w="2155"/>
        <w:gridCol w:w="2268"/>
        <w:gridCol w:w="1134"/>
        <w:gridCol w:w="1054"/>
        <w:gridCol w:w="1260"/>
        <w:gridCol w:w="2364"/>
      </w:tblGrid>
      <w:tr w:rsidR="00F855DD" w:rsidRPr="00C85444" w:rsidTr="00F855DD">
        <w:trPr>
          <w:cantSplit/>
          <w:trHeight w:val="240"/>
          <w:tblHeader/>
        </w:trPr>
        <w:tc>
          <w:tcPr>
            <w:tcW w:w="2155" w:type="dxa"/>
            <w:vMerge w:val="restart"/>
            <w:tcBorders>
              <w:top w:val="single" w:sz="6" w:space="0" w:color="000000"/>
              <w:left w:val="single" w:sz="6" w:space="0" w:color="000000"/>
              <w:right w:val="single" w:sz="6" w:space="0" w:color="000000"/>
            </w:tcBorders>
            <w:vAlign w:val="center"/>
          </w:tcPr>
          <w:p w:rsidR="00F855DD" w:rsidRPr="00C85444" w:rsidRDefault="00F855DD" w:rsidP="00F855DD">
            <w:pPr>
              <w:jc w:val="center"/>
              <w:rPr>
                <w:b/>
                <w:iCs/>
                <w:color w:val="000000"/>
                <w:sz w:val="22"/>
                <w:szCs w:val="22"/>
                <w:lang w:val="uk-UA"/>
              </w:rPr>
            </w:pPr>
            <w:r w:rsidRPr="00C85444">
              <w:rPr>
                <w:b/>
                <w:iCs/>
                <w:color w:val="000000"/>
                <w:sz w:val="22"/>
                <w:szCs w:val="22"/>
                <w:lang w:val="uk-UA"/>
              </w:rPr>
              <w:t>Підприємство – забруднювач</w:t>
            </w:r>
          </w:p>
        </w:tc>
        <w:tc>
          <w:tcPr>
            <w:tcW w:w="2268" w:type="dxa"/>
            <w:vMerge w:val="restart"/>
            <w:tcBorders>
              <w:top w:val="single" w:sz="6" w:space="0" w:color="000000"/>
              <w:right w:val="single" w:sz="6" w:space="0" w:color="000000"/>
            </w:tcBorders>
            <w:vAlign w:val="center"/>
          </w:tcPr>
          <w:p w:rsidR="00F855DD" w:rsidRPr="00C85444" w:rsidRDefault="00F855DD" w:rsidP="00F855DD">
            <w:pPr>
              <w:jc w:val="center"/>
              <w:rPr>
                <w:b/>
                <w:iCs/>
                <w:color w:val="000000"/>
                <w:sz w:val="22"/>
                <w:szCs w:val="22"/>
                <w:lang w:val="uk-UA"/>
              </w:rPr>
            </w:pPr>
            <w:r w:rsidRPr="00C85444">
              <w:rPr>
                <w:b/>
                <w:iCs/>
                <w:color w:val="000000"/>
                <w:sz w:val="22"/>
                <w:szCs w:val="22"/>
                <w:lang w:val="uk-UA"/>
              </w:rPr>
              <w:t>Відомча приналежність</w:t>
            </w:r>
          </w:p>
        </w:tc>
        <w:tc>
          <w:tcPr>
            <w:tcW w:w="2188" w:type="dxa"/>
            <w:gridSpan w:val="2"/>
            <w:tcBorders>
              <w:top w:val="single" w:sz="6" w:space="0" w:color="000000"/>
              <w:bottom w:val="single" w:sz="4" w:space="0" w:color="auto"/>
              <w:right w:val="single" w:sz="6" w:space="0" w:color="000000"/>
            </w:tcBorders>
            <w:vAlign w:val="center"/>
          </w:tcPr>
          <w:p w:rsidR="00F855DD" w:rsidRPr="00C85444" w:rsidRDefault="00F855DD" w:rsidP="00F855DD">
            <w:pPr>
              <w:jc w:val="center"/>
              <w:rPr>
                <w:b/>
                <w:iCs/>
                <w:color w:val="000000"/>
                <w:sz w:val="22"/>
                <w:szCs w:val="22"/>
                <w:lang w:val="uk-UA"/>
              </w:rPr>
            </w:pPr>
            <w:r w:rsidRPr="00C85444">
              <w:rPr>
                <w:b/>
                <w:iCs/>
                <w:color w:val="000000"/>
                <w:sz w:val="22"/>
                <w:szCs w:val="22"/>
                <w:lang w:val="uk-UA"/>
              </w:rPr>
              <w:t>Валовий викид, т</w:t>
            </w:r>
          </w:p>
        </w:tc>
        <w:tc>
          <w:tcPr>
            <w:tcW w:w="1260" w:type="dxa"/>
            <w:vMerge w:val="restart"/>
            <w:tcBorders>
              <w:top w:val="single" w:sz="6" w:space="0" w:color="000000"/>
              <w:right w:val="single" w:sz="6" w:space="0" w:color="000000"/>
            </w:tcBorders>
            <w:vAlign w:val="center"/>
          </w:tcPr>
          <w:p w:rsidR="00F855DD" w:rsidRPr="00C85444" w:rsidRDefault="00F855DD" w:rsidP="00F855DD">
            <w:pPr>
              <w:jc w:val="center"/>
              <w:rPr>
                <w:b/>
                <w:iCs/>
                <w:color w:val="000000"/>
                <w:sz w:val="22"/>
                <w:szCs w:val="22"/>
                <w:lang w:val="uk-UA"/>
              </w:rPr>
            </w:pPr>
            <w:r w:rsidRPr="00C85444">
              <w:rPr>
                <w:b/>
                <w:iCs/>
                <w:color w:val="000000"/>
                <w:sz w:val="22"/>
                <w:szCs w:val="22"/>
                <w:lang w:val="uk-UA"/>
              </w:rPr>
              <w:t>Зменшення /-</w:t>
            </w:r>
          </w:p>
          <w:p w:rsidR="00F855DD" w:rsidRPr="00C85444" w:rsidRDefault="00F855DD" w:rsidP="00F855DD">
            <w:pPr>
              <w:jc w:val="center"/>
              <w:rPr>
                <w:b/>
                <w:iCs/>
                <w:color w:val="000000"/>
                <w:sz w:val="22"/>
                <w:szCs w:val="22"/>
                <w:lang w:val="uk-UA"/>
              </w:rPr>
            </w:pPr>
            <w:r w:rsidRPr="00C85444">
              <w:rPr>
                <w:b/>
                <w:iCs/>
                <w:color w:val="000000"/>
                <w:sz w:val="22"/>
                <w:szCs w:val="22"/>
                <w:lang w:val="uk-UA"/>
              </w:rPr>
              <w:t>Збільшення/+</w:t>
            </w:r>
          </w:p>
        </w:tc>
        <w:tc>
          <w:tcPr>
            <w:tcW w:w="2364" w:type="dxa"/>
            <w:vMerge w:val="restart"/>
            <w:tcBorders>
              <w:top w:val="single" w:sz="6" w:space="0" w:color="000000"/>
              <w:right w:val="single" w:sz="6" w:space="0" w:color="000000"/>
            </w:tcBorders>
            <w:vAlign w:val="center"/>
          </w:tcPr>
          <w:p w:rsidR="00F855DD" w:rsidRPr="00C85444" w:rsidRDefault="00F855DD" w:rsidP="00F855DD">
            <w:pPr>
              <w:jc w:val="center"/>
              <w:rPr>
                <w:b/>
                <w:iCs/>
                <w:color w:val="000000"/>
                <w:sz w:val="22"/>
                <w:szCs w:val="22"/>
                <w:lang w:val="uk-UA"/>
              </w:rPr>
            </w:pPr>
            <w:r w:rsidRPr="00C85444">
              <w:rPr>
                <w:b/>
                <w:iCs/>
                <w:color w:val="000000"/>
                <w:sz w:val="22"/>
                <w:szCs w:val="22"/>
                <w:lang w:val="uk-UA"/>
              </w:rPr>
              <w:t>Причина зменшення,/ збільшення</w:t>
            </w:r>
          </w:p>
        </w:tc>
      </w:tr>
      <w:tr w:rsidR="00F855DD" w:rsidRPr="00C85444" w:rsidTr="00F855DD">
        <w:trPr>
          <w:cantSplit/>
          <w:trHeight w:val="440"/>
          <w:tblHeader/>
        </w:trPr>
        <w:tc>
          <w:tcPr>
            <w:tcW w:w="2155" w:type="dxa"/>
            <w:vMerge/>
            <w:tcBorders>
              <w:left w:val="single" w:sz="6" w:space="0" w:color="000000"/>
              <w:bottom w:val="single" w:sz="6" w:space="0" w:color="000000"/>
              <w:right w:val="single" w:sz="6" w:space="0" w:color="000000"/>
            </w:tcBorders>
            <w:vAlign w:val="center"/>
          </w:tcPr>
          <w:p w:rsidR="00F855DD" w:rsidRPr="00C85444" w:rsidRDefault="00F855DD" w:rsidP="00F855DD">
            <w:pPr>
              <w:jc w:val="center"/>
              <w:rPr>
                <w:color w:val="000000"/>
                <w:sz w:val="22"/>
                <w:szCs w:val="22"/>
                <w:lang w:val="uk-UA"/>
              </w:rPr>
            </w:pPr>
          </w:p>
        </w:tc>
        <w:tc>
          <w:tcPr>
            <w:tcW w:w="2268" w:type="dxa"/>
            <w:vMerge/>
            <w:tcBorders>
              <w:bottom w:val="single" w:sz="6" w:space="0" w:color="000000"/>
              <w:right w:val="single" w:sz="6" w:space="0" w:color="000000"/>
            </w:tcBorders>
            <w:vAlign w:val="center"/>
          </w:tcPr>
          <w:p w:rsidR="00F855DD" w:rsidRPr="00C85444" w:rsidRDefault="00F855DD" w:rsidP="00F855DD">
            <w:pPr>
              <w:jc w:val="center"/>
              <w:rPr>
                <w:color w:val="000000"/>
                <w:sz w:val="22"/>
                <w:szCs w:val="22"/>
                <w:lang w:val="uk-UA"/>
              </w:rPr>
            </w:pPr>
          </w:p>
        </w:tc>
        <w:tc>
          <w:tcPr>
            <w:tcW w:w="1134" w:type="dxa"/>
            <w:tcBorders>
              <w:top w:val="single" w:sz="4" w:space="0" w:color="auto"/>
              <w:bottom w:val="single" w:sz="4" w:space="0" w:color="auto"/>
              <w:right w:val="single" w:sz="4" w:space="0" w:color="auto"/>
            </w:tcBorders>
            <w:vAlign w:val="center"/>
          </w:tcPr>
          <w:p w:rsidR="00F855DD" w:rsidRPr="00C85444" w:rsidRDefault="00F855DD" w:rsidP="00F855DD">
            <w:pPr>
              <w:jc w:val="center"/>
              <w:rPr>
                <w:b/>
                <w:iCs/>
                <w:color w:val="000000"/>
                <w:sz w:val="22"/>
                <w:szCs w:val="22"/>
                <w:lang w:val="uk-UA"/>
              </w:rPr>
            </w:pPr>
            <w:r w:rsidRPr="00C85444">
              <w:rPr>
                <w:b/>
                <w:iCs/>
                <w:color w:val="000000"/>
                <w:sz w:val="22"/>
                <w:szCs w:val="22"/>
                <w:lang w:val="uk-UA"/>
              </w:rPr>
              <w:t>2019</w:t>
            </w:r>
          </w:p>
        </w:tc>
        <w:tc>
          <w:tcPr>
            <w:tcW w:w="1054" w:type="dxa"/>
            <w:tcBorders>
              <w:top w:val="single" w:sz="4" w:space="0" w:color="auto"/>
              <w:left w:val="single" w:sz="4" w:space="0" w:color="auto"/>
              <w:bottom w:val="single" w:sz="4" w:space="0" w:color="auto"/>
              <w:right w:val="single" w:sz="6" w:space="0" w:color="000000"/>
            </w:tcBorders>
            <w:vAlign w:val="center"/>
          </w:tcPr>
          <w:p w:rsidR="00F855DD" w:rsidRPr="00C85444" w:rsidRDefault="00F855DD" w:rsidP="00F855DD">
            <w:pPr>
              <w:jc w:val="center"/>
              <w:rPr>
                <w:b/>
                <w:iCs/>
                <w:color w:val="000000"/>
                <w:sz w:val="22"/>
                <w:szCs w:val="22"/>
                <w:lang w:val="uk-UA"/>
              </w:rPr>
            </w:pPr>
            <w:r w:rsidRPr="00C85444">
              <w:rPr>
                <w:b/>
                <w:iCs/>
                <w:color w:val="000000"/>
                <w:sz w:val="22"/>
                <w:szCs w:val="22"/>
                <w:lang w:val="uk-UA"/>
              </w:rPr>
              <w:t>2020</w:t>
            </w:r>
          </w:p>
        </w:tc>
        <w:tc>
          <w:tcPr>
            <w:tcW w:w="1260" w:type="dxa"/>
            <w:vMerge/>
            <w:tcBorders>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p>
        </w:tc>
        <w:tc>
          <w:tcPr>
            <w:tcW w:w="2364" w:type="dxa"/>
            <w:vMerge/>
            <w:tcBorders>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p>
        </w:tc>
      </w:tr>
    </w:tbl>
    <w:p w:rsidR="00F855DD" w:rsidRPr="00C85444" w:rsidRDefault="00F855DD" w:rsidP="00F855DD">
      <w:pPr>
        <w:rPr>
          <w:color w:val="000000"/>
          <w:sz w:val="6"/>
          <w:szCs w:val="6"/>
          <w:lang w:val="uk-UA"/>
        </w:rPr>
      </w:pPr>
    </w:p>
    <w:tbl>
      <w:tblPr>
        <w:tblW w:w="10235" w:type="dxa"/>
        <w:tblInd w:w="-537" w:type="dxa"/>
        <w:tblLayout w:type="fixed"/>
        <w:tblCellMar>
          <w:left w:w="30" w:type="dxa"/>
          <w:right w:w="30" w:type="dxa"/>
        </w:tblCellMar>
        <w:tblLook w:val="0000"/>
      </w:tblPr>
      <w:tblGrid>
        <w:gridCol w:w="2127"/>
        <w:gridCol w:w="2296"/>
        <w:gridCol w:w="1134"/>
        <w:gridCol w:w="1054"/>
        <w:gridCol w:w="1260"/>
        <w:gridCol w:w="2364"/>
      </w:tblGrid>
      <w:tr w:rsidR="00F855DD" w:rsidRPr="00C85444" w:rsidTr="00F855DD">
        <w:trPr>
          <w:cantSplit/>
          <w:trHeight w:val="330"/>
          <w:tblHeader/>
        </w:trPr>
        <w:tc>
          <w:tcPr>
            <w:tcW w:w="2127" w:type="dxa"/>
            <w:tcBorders>
              <w:top w:val="single" w:sz="6" w:space="0" w:color="000000"/>
              <w:left w:val="single" w:sz="6" w:space="0" w:color="000000"/>
              <w:bottom w:val="single" w:sz="6" w:space="0" w:color="000000"/>
              <w:right w:val="single" w:sz="6" w:space="0" w:color="000000"/>
            </w:tcBorders>
            <w:vAlign w:val="center"/>
          </w:tcPr>
          <w:p w:rsidR="00F855DD" w:rsidRPr="00C85444" w:rsidRDefault="00F855DD" w:rsidP="00F855DD">
            <w:pPr>
              <w:jc w:val="center"/>
              <w:rPr>
                <w:b/>
                <w:color w:val="000000"/>
                <w:sz w:val="22"/>
                <w:szCs w:val="22"/>
                <w:lang w:val="uk-UA"/>
              </w:rPr>
            </w:pPr>
            <w:r w:rsidRPr="00C85444">
              <w:rPr>
                <w:b/>
                <w:color w:val="000000"/>
                <w:sz w:val="22"/>
                <w:szCs w:val="22"/>
                <w:lang w:val="uk-UA"/>
              </w:rPr>
              <w:t>1</w:t>
            </w:r>
          </w:p>
        </w:tc>
        <w:tc>
          <w:tcPr>
            <w:tcW w:w="2296" w:type="dxa"/>
            <w:tcBorders>
              <w:top w:val="single" w:sz="6" w:space="0" w:color="000000"/>
              <w:bottom w:val="single" w:sz="6" w:space="0" w:color="000000"/>
              <w:right w:val="single" w:sz="6" w:space="0" w:color="000000"/>
            </w:tcBorders>
            <w:vAlign w:val="center"/>
          </w:tcPr>
          <w:p w:rsidR="00F855DD" w:rsidRPr="00C85444" w:rsidRDefault="00F855DD" w:rsidP="00F855DD">
            <w:pPr>
              <w:jc w:val="center"/>
              <w:rPr>
                <w:b/>
                <w:color w:val="000000"/>
                <w:sz w:val="22"/>
                <w:szCs w:val="22"/>
                <w:lang w:val="uk-UA"/>
              </w:rPr>
            </w:pPr>
            <w:r w:rsidRPr="00C85444">
              <w:rPr>
                <w:b/>
                <w:color w:val="000000"/>
                <w:sz w:val="22"/>
                <w:szCs w:val="22"/>
                <w:lang w:val="uk-UA"/>
              </w:rPr>
              <w:t>2</w:t>
            </w:r>
          </w:p>
        </w:tc>
        <w:tc>
          <w:tcPr>
            <w:tcW w:w="1134" w:type="dxa"/>
            <w:tcBorders>
              <w:top w:val="single" w:sz="4" w:space="0" w:color="auto"/>
              <w:bottom w:val="single" w:sz="4" w:space="0" w:color="auto"/>
              <w:right w:val="single" w:sz="4" w:space="0" w:color="auto"/>
            </w:tcBorders>
            <w:vAlign w:val="center"/>
          </w:tcPr>
          <w:p w:rsidR="00F855DD" w:rsidRPr="00C85444" w:rsidRDefault="00F855DD" w:rsidP="00F855DD">
            <w:pPr>
              <w:jc w:val="center"/>
              <w:rPr>
                <w:b/>
                <w:color w:val="000000"/>
                <w:sz w:val="22"/>
                <w:szCs w:val="22"/>
                <w:lang w:val="uk-UA"/>
              </w:rPr>
            </w:pPr>
            <w:r w:rsidRPr="00C85444">
              <w:rPr>
                <w:b/>
                <w:color w:val="000000"/>
                <w:sz w:val="22"/>
                <w:szCs w:val="22"/>
                <w:lang w:val="uk-UA"/>
              </w:rPr>
              <w:t>3</w:t>
            </w:r>
          </w:p>
        </w:tc>
        <w:tc>
          <w:tcPr>
            <w:tcW w:w="1054" w:type="dxa"/>
            <w:tcBorders>
              <w:top w:val="single" w:sz="4" w:space="0" w:color="auto"/>
              <w:left w:val="single" w:sz="4" w:space="0" w:color="auto"/>
              <w:bottom w:val="single" w:sz="4" w:space="0" w:color="auto"/>
              <w:right w:val="single" w:sz="6" w:space="0" w:color="000000"/>
            </w:tcBorders>
            <w:vAlign w:val="center"/>
          </w:tcPr>
          <w:p w:rsidR="00F855DD" w:rsidRPr="00C85444" w:rsidRDefault="00F855DD" w:rsidP="00F855DD">
            <w:pPr>
              <w:jc w:val="center"/>
              <w:rPr>
                <w:b/>
                <w:color w:val="000000"/>
                <w:sz w:val="22"/>
                <w:szCs w:val="22"/>
                <w:lang w:val="uk-UA"/>
              </w:rPr>
            </w:pPr>
            <w:r w:rsidRPr="00C85444">
              <w:rPr>
                <w:b/>
                <w:color w:val="000000"/>
                <w:sz w:val="22"/>
                <w:szCs w:val="22"/>
                <w:lang w:val="uk-UA"/>
              </w:rPr>
              <w:t>4</w:t>
            </w:r>
          </w:p>
        </w:tc>
        <w:tc>
          <w:tcPr>
            <w:tcW w:w="1260" w:type="dxa"/>
            <w:tcBorders>
              <w:top w:val="single" w:sz="4" w:space="0" w:color="auto"/>
              <w:bottom w:val="single" w:sz="4" w:space="0" w:color="auto"/>
              <w:right w:val="single" w:sz="6" w:space="0" w:color="000000"/>
            </w:tcBorders>
            <w:vAlign w:val="center"/>
          </w:tcPr>
          <w:p w:rsidR="00F855DD" w:rsidRPr="00C85444" w:rsidRDefault="00F855DD" w:rsidP="00F855DD">
            <w:pPr>
              <w:jc w:val="center"/>
              <w:rPr>
                <w:b/>
                <w:color w:val="000000"/>
                <w:sz w:val="22"/>
                <w:szCs w:val="22"/>
                <w:lang w:val="uk-UA"/>
              </w:rPr>
            </w:pPr>
            <w:r w:rsidRPr="00C85444">
              <w:rPr>
                <w:b/>
                <w:color w:val="000000"/>
                <w:sz w:val="22"/>
                <w:szCs w:val="22"/>
                <w:lang w:val="uk-UA"/>
              </w:rPr>
              <w:t>5</w:t>
            </w:r>
          </w:p>
        </w:tc>
        <w:tc>
          <w:tcPr>
            <w:tcW w:w="2364" w:type="dxa"/>
            <w:tcBorders>
              <w:top w:val="single" w:sz="4" w:space="0" w:color="auto"/>
              <w:bottom w:val="single" w:sz="4" w:space="0" w:color="auto"/>
              <w:right w:val="single" w:sz="6" w:space="0" w:color="000000"/>
            </w:tcBorders>
            <w:vAlign w:val="center"/>
          </w:tcPr>
          <w:p w:rsidR="00F855DD" w:rsidRPr="00C85444" w:rsidRDefault="00F855DD" w:rsidP="00F855DD">
            <w:pPr>
              <w:jc w:val="center"/>
              <w:rPr>
                <w:b/>
                <w:color w:val="000000"/>
                <w:sz w:val="22"/>
                <w:szCs w:val="22"/>
                <w:lang w:val="uk-UA"/>
              </w:rPr>
            </w:pPr>
            <w:r w:rsidRPr="00C85444">
              <w:rPr>
                <w:b/>
                <w:color w:val="000000"/>
                <w:sz w:val="22"/>
                <w:szCs w:val="22"/>
                <w:lang w:val="uk-UA"/>
              </w:rPr>
              <w:t>6</w:t>
            </w:r>
          </w:p>
        </w:tc>
      </w:tr>
      <w:tr w:rsidR="00F855DD" w:rsidRPr="00C85444" w:rsidTr="00F855DD">
        <w:trPr>
          <w:cantSplit/>
          <w:trHeight w:val="330"/>
        </w:trPr>
        <w:tc>
          <w:tcPr>
            <w:tcW w:w="2127" w:type="dxa"/>
            <w:tcBorders>
              <w:top w:val="single" w:sz="6" w:space="0" w:color="000000"/>
              <w:left w:val="single" w:sz="6" w:space="0" w:color="000000"/>
              <w:bottom w:val="single" w:sz="6" w:space="0" w:color="000000"/>
              <w:right w:val="single" w:sz="6" w:space="0" w:color="000000"/>
            </w:tcBorders>
            <w:vAlign w:val="center"/>
          </w:tcPr>
          <w:p w:rsidR="00F855DD" w:rsidRPr="00C85444" w:rsidRDefault="00F855DD" w:rsidP="00F855DD">
            <w:pPr>
              <w:rPr>
                <w:color w:val="000000"/>
                <w:sz w:val="22"/>
                <w:szCs w:val="22"/>
                <w:lang w:val="uk-UA"/>
              </w:rPr>
            </w:pPr>
            <w:r w:rsidRPr="00C85444">
              <w:rPr>
                <w:color w:val="000000"/>
                <w:sz w:val="22"/>
                <w:szCs w:val="22"/>
                <w:lang w:val="uk-UA"/>
              </w:rPr>
              <w:t xml:space="preserve">«ЮГЦЕМЕНТ» Філія </w:t>
            </w:r>
          </w:p>
          <w:p w:rsidR="00F855DD" w:rsidRPr="00C85444" w:rsidRDefault="00F855DD" w:rsidP="00F855DD">
            <w:pPr>
              <w:rPr>
                <w:color w:val="000000"/>
                <w:sz w:val="22"/>
                <w:szCs w:val="22"/>
                <w:lang w:val="uk-UA"/>
              </w:rPr>
            </w:pPr>
            <w:r w:rsidRPr="00C85444">
              <w:rPr>
                <w:color w:val="000000"/>
                <w:sz w:val="22"/>
                <w:szCs w:val="22"/>
                <w:lang w:val="uk-UA"/>
              </w:rPr>
              <w:t>ПрАТ «ДІКЕРГОФФ ЦЕМЕНТ УКРАЇНА»</w:t>
            </w:r>
          </w:p>
        </w:tc>
        <w:tc>
          <w:tcPr>
            <w:tcW w:w="2296" w:type="dxa"/>
            <w:tcBorders>
              <w:top w:val="single" w:sz="6" w:space="0" w:color="000000"/>
              <w:bottom w:val="single" w:sz="6" w:space="0" w:color="000000"/>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Приватна власність</w:t>
            </w:r>
          </w:p>
        </w:tc>
        <w:tc>
          <w:tcPr>
            <w:tcW w:w="1134" w:type="dxa"/>
            <w:tcBorders>
              <w:top w:val="single" w:sz="4" w:space="0" w:color="auto"/>
              <w:left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982,7</w:t>
            </w:r>
          </w:p>
        </w:tc>
        <w:tc>
          <w:tcPr>
            <w:tcW w:w="1054" w:type="dxa"/>
            <w:tcBorders>
              <w:top w:val="single" w:sz="4" w:space="0" w:color="auto"/>
              <w:left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876,2</w:t>
            </w:r>
          </w:p>
        </w:tc>
        <w:tc>
          <w:tcPr>
            <w:tcW w:w="1260" w:type="dxa"/>
            <w:tcBorders>
              <w:top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-106,5</w:t>
            </w:r>
          </w:p>
        </w:tc>
        <w:tc>
          <w:tcPr>
            <w:tcW w:w="2364" w:type="dxa"/>
            <w:tcBorders>
              <w:top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Зменшення обсягів виробництва</w:t>
            </w:r>
          </w:p>
        </w:tc>
      </w:tr>
      <w:tr w:rsidR="00F855DD" w:rsidRPr="00C85444" w:rsidTr="00F855DD">
        <w:trPr>
          <w:cantSplit/>
          <w:trHeight w:val="330"/>
        </w:trPr>
        <w:tc>
          <w:tcPr>
            <w:tcW w:w="2127" w:type="dxa"/>
            <w:tcBorders>
              <w:top w:val="single" w:sz="6" w:space="0" w:color="000000"/>
              <w:left w:val="single" w:sz="6" w:space="0" w:color="000000"/>
              <w:bottom w:val="single" w:sz="6" w:space="0" w:color="000000"/>
              <w:right w:val="single" w:sz="6" w:space="0" w:color="000000"/>
            </w:tcBorders>
            <w:vAlign w:val="center"/>
          </w:tcPr>
          <w:p w:rsidR="00F855DD" w:rsidRPr="00C85444" w:rsidRDefault="00F855DD" w:rsidP="00F855DD">
            <w:pPr>
              <w:rPr>
                <w:color w:val="000000"/>
                <w:sz w:val="22"/>
                <w:szCs w:val="22"/>
                <w:lang w:val="uk-UA"/>
              </w:rPr>
            </w:pPr>
            <w:r w:rsidRPr="00C85444">
              <w:rPr>
                <w:color w:val="000000"/>
                <w:sz w:val="22"/>
                <w:szCs w:val="22"/>
                <w:lang w:val="uk-UA"/>
              </w:rPr>
              <w:t>ТОВ «Миколаївський глиноземний завод»</w:t>
            </w:r>
          </w:p>
        </w:tc>
        <w:tc>
          <w:tcPr>
            <w:tcW w:w="2296" w:type="dxa"/>
            <w:tcBorders>
              <w:top w:val="single" w:sz="6" w:space="0" w:color="000000"/>
              <w:bottom w:val="single" w:sz="6" w:space="0" w:color="000000"/>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Приватна власність</w:t>
            </w:r>
          </w:p>
        </w:tc>
        <w:tc>
          <w:tcPr>
            <w:tcW w:w="1134" w:type="dxa"/>
            <w:tcBorders>
              <w:top w:val="single" w:sz="4" w:space="0" w:color="auto"/>
              <w:left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2634,6</w:t>
            </w:r>
          </w:p>
        </w:tc>
        <w:tc>
          <w:tcPr>
            <w:tcW w:w="1054" w:type="dxa"/>
            <w:tcBorders>
              <w:top w:val="single" w:sz="4" w:space="0" w:color="auto"/>
              <w:left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2531,8</w:t>
            </w:r>
          </w:p>
        </w:tc>
        <w:tc>
          <w:tcPr>
            <w:tcW w:w="1260" w:type="dxa"/>
            <w:tcBorders>
              <w:top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-102,8</w:t>
            </w:r>
          </w:p>
        </w:tc>
        <w:tc>
          <w:tcPr>
            <w:tcW w:w="2364" w:type="dxa"/>
            <w:tcBorders>
              <w:top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Зменшення обсягів виробництва</w:t>
            </w:r>
          </w:p>
        </w:tc>
      </w:tr>
      <w:tr w:rsidR="00F855DD" w:rsidRPr="00C85444" w:rsidTr="00F855DD">
        <w:trPr>
          <w:cantSplit/>
          <w:trHeight w:val="330"/>
        </w:trPr>
        <w:tc>
          <w:tcPr>
            <w:tcW w:w="2127" w:type="dxa"/>
            <w:tcBorders>
              <w:top w:val="single" w:sz="6" w:space="0" w:color="000000"/>
              <w:left w:val="single" w:sz="6" w:space="0" w:color="000000"/>
              <w:bottom w:val="single" w:sz="6" w:space="0" w:color="000000"/>
              <w:right w:val="single" w:sz="6" w:space="0" w:color="000000"/>
            </w:tcBorders>
            <w:vAlign w:val="center"/>
          </w:tcPr>
          <w:p w:rsidR="00F855DD" w:rsidRPr="00C85444" w:rsidRDefault="00F855DD" w:rsidP="00F855DD">
            <w:pPr>
              <w:rPr>
                <w:color w:val="000000"/>
                <w:sz w:val="22"/>
                <w:szCs w:val="22"/>
                <w:lang w:val="uk-UA"/>
              </w:rPr>
            </w:pPr>
            <w:r w:rsidRPr="00C85444">
              <w:rPr>
                <w:color w:val="000000"/>
                <w:sz w:val="22"/>
                <w:szCs w:val="22"/>
                <w:lang w:val="uk-UA"/>
              </w:rPr>
              <w:t>АТ«Уктрансгаз»</w:t>
            </w:r>
          </w:p>
          <w:p w:rsidR="00F855DD" w:rsidRPr="00C85444" w:rsidRDefault="00F855DD" w:rsidP="00F855DD">
            <w:pPr>
              <w:rPr>
                <w:color w:val="000000"/>
                <w:sz w:val="22"/>
                <w:szCs w:val="22"/>
                <w:lang w:val="uk-UA"/>
              </w:rPr>
            </w:pPr>
            <w:r w:rsidRPr="00C85444">
              <w:rPr>
                <w:color w:val="000000"/>
                <w:sz w:val="22"/>
                <w:szCs w:val="22"/>
                <w:lang w:val="uk-UA"/>
              </w:rPr>
              <w:t xml:space="preserve">Миколаївське ЛВУМГ </w:t>
            </w:r>
          </w:p>
        </w:tc>
        <w:tc>
          <w:tcPr>
            <w:tcW w:w="2296" w:type="dxa"/>
            <w:tcBorders>
              <w:top w:val="single" w:sz="6" w:space="0" w:color="000000"/>
              <w:bottom w:val="single" w:sz="6" w:space="0" w:color="000000"/>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АТ «НАК «Нафтогаз України»</w:t>
            </w:r>
          </w:p>
        </w:tc>
        <w:tc>
          <w:tcPr>
            <w:tcW w:w="1134" w:type="dxa"/>
            <w:tcBorders>
              <w:top w:val="single" w:sz="4" w:space="0" w:color="auto"/>
              <w:left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507,3</w:t>
            </w:r>
          </w:p>
        </w:tc>
        <w:tc>
          <w:tcPr>
            <w:tcW w:w="1054" w:type="dxa"/>
            <w:tcBorders>
              <w:top w:val="single" w:sz="4" w:space="0" w:color="auto"/>
              <w:left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w:t>
            </w:r>
          </w:p>
        </w:tc>
        <w:tc>
          <w:tcPr>
            <w:tcW w:w="1260" w:type="dxa"/>
            <w:tcBorders>
              <w:top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w:t>
            </w:r>
          </w:p>
        </w:tc>
        <w:tc>
          <w:tcPr>
            <w:tcW w:w="2364" w:type="dxa"/>
            <w:tcBorders>
              <w:top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w:t>
            </w:r>
          </w:p>
        </w:tc>
      </w:tr>
      <w:tr w:rsidR="00F855DD" w:rsidRPr="00C85444" w:rsidTr="00F855DD">
        <w:trPr>
          <w:cantSplit/>
          <w:trHeight w:val="330"/>
        </w:trPr>
        <w:tc>
          <w:tcPr>
            <w:tcW w:w="2127" w:type="dxa"/>
            <w:tcBorders>
              <w:top w:val="single" w:sz="6" w:space="0" w:color="000000"/>
              <w:left w:val="single" w:sz="6" w:space="0" w:color="000000"/>
              <w:bottom w:val="single" w:sz="6" w:space="0" w:color="000000"/>
              <w:right w:val="single" w:sz="6" w:space="0" w:color="000000"/>
            </w:tcBorders>
            <w:vAlign w:val="center"/>
          </w:tcPr>
          <w:p w:rsidR="00F855DD" w:rsidRPr="00C85444" w:rsidRDefault="00F855DD" w:rsidP="00F855DD">
            <w:pPr>
              <w:rPr>
                <w:color w:val="000000"/>
                <w:sz w:val="22"/>
                <w:szCs w:val="22"/>
                <w:lang w:val="uk-UA"/>
              </w:rPr>
            </w:pPr>
            <w:r w:rsidRPr="00C85444">
              <w:rPr>
                <w:color w:val="000000"/>
                <w:sz w:val="22"/>
                <w:szCs w:val="22"/>
                <w:lang w:val="uk-UA"/>
              </w:rPr>
              <w:t>ДП НВКГ «Зоря» –«Машпроект»</w:t>
            </w:r>
          </w:p>
        </w:tc>
        <w:tc>
          <w:tcPr>
            <w:tcW w:w="2296" w:type="dxa"/>
            <w:tcBorders>
              <w:top w:val="single" w:sz="6" w:space="0" w:color="000000"/>
              <w:bottom w:val="single" w:sz="6" w:space="0" w:color="000000"/>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Державний концерн «Укрборонпром»</w:t>
            </w:r>
          </w:p>
        </w:tc>
        <w:tc>
          <w:tcPr>
            <w:tcW w:w="1134" w:type="dxa"/>
            <w:tcBorders>
              <w:top w:val="single" w:sz="4" w:space="0" w:color="auto"/>
              <w:left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379,4</w:t>
            </w:r>
          </w:p>
        </w:tc>
        <w:tc>
          <w:tcPr>
            <w:tcW w:w="1054" w:type="dxa"/>
            <w:tcBorders>
              <w:top w:val="single" w:sz="4" w:space="0" w:color="auto"/>
              <w:left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340,4</w:t>
            </w:r>
          </w:p>
        </w:tc>
        <w:tc>
          <w:tcPr>
            <w:tcW w:w="1260" w:type="dxa"/>
            <w:tcBorders>
              <w:top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-39,0</w:t>
            </w:r>
          </w:p>
        </w:tc>
        <w:tc>
          <w:tcPr>
            <w:tcW w:w="2364" w:type="dxa"/>
            <w:tcBorders>
              <w:top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Зменшення обсягів виробництва</w:t>
            </w:r>
          </w:p>
        </w:tc>
      </w:tr>
      <w:tr w:rsidR="00F855DD" w:rsidRPr="00C85444" w:rsidTr="00F855DD">
        <w:trPr>
          <w:cantSplit/>
          <w:trHeight w:val="555"/>
        </w:trPr>
        <w:tc>
          <w:tcPr>
            <w:tcW w:w="2127" w:type="dxa"/>
            <w:tcBorders>
              <w:top w:val="single" w:sz="6" w:space="0" w:color="000000"/>
              <w:left w:val="single" w:sz="6" w:space="0" w:color="000000"/>
              <w:bottom w:val="single" w:sz="6" w:space="0" w:color="000000"/>
              <w:right w:val="single" w:sz="6" w:space="0" w:color="000000"/>
            </w:tcBorders>
            <w:vAlign w:val="center"/>
          </w:tcPr>
          <w:p w:rsidR="00F855DD" w:rsidRPr="00C85444" w:rsidRDefault="00F855DD" w:rsidP="00F855DD">
            <w:pPr>
              <w:rPr>
                <w:color w:val="000000"/>
                <w:sz w:val="22"/>
                <w:szCs w:val="22"/>
                <w:lang w:val="uk-UA"/>
              </w:rPr>
            </w:pPr>
            <w:r w:rsidRPr="00C85444">
              <w:rPr>
                <w:color w:val="000000"/>
                <w:sz w:val="22"/>
                <w:szCs w:val="22"/>
                <w:lang w:val="uk-UA"/>
              </w:rPr>
              <w:t>ОКП «Миколаїв-облтеплоенерго»</w:t>
            </w:r>
          </w:p>
        </w:tc>
        <w:tc>
          <w:tcPr>
            <w:tcW w:w="2296" w:type="dxa"/>
            <w:tcBorders>
              <w:top w:val="single" w:sz="6" w:space="0" w:color="000000"/>
              <w:bottom w:val="single" w:sz="6" w:space="0" w:color="000000"/>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Міністерство комунального господарства</w:t>
            </w:r>
          </w:p>
        </w:tc>
        <w:tc>
          <w:tcPr>
            <w:tcW w:w="1134" w:type="dxa"/>
            <w:tcBorders>
              <w:top w:val="single" w:sz="4" w:space="0" w:color="auto"/>
              <w:left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232,04</w:t>
            </w:r>
          </w:p>
        </w:tc>
        <w:tc>
          <w:tcPr>
            <w:tcW w:w="1054" w:type="dxa"/>
            <w:tcBorders>
              <w:top w:val="single" w:sz="4" w:space="0" w:color="auto"/>
              <w:left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220,77</w:t>
            </w:r>
          </w:p>
        </w:tc>
        <w:tc>
          <w:tcPr>
            <w:tcW w:w="1260" w:type="dxa"/>
            <w:tcBorders>
              <w:top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-11,27</w:t>
            </w:r>
          </w:p>
        </w:tc>
        <w:tc>
          <w:tcPr>
            <w:tcW w:w="2364" w:type="dxa"/>
            <w:tcBorders>
              <w:top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Зменшення обсягів виробництва теплоенергії</w:t>
            </w:r>
          </w:p>
        </w:tc>
      </w:tr>
      <w:tr w:rsidR="00F855DD" w:rsidRPr="00C85444" w:rsidTr="00F855DD">
        <w:trPr>
          <w:cantSplit/>
          <w:trHeight w:val="555"/>
        </w:trPr>
        <w:tc>
          <w:tcPr>
            <w:tcW w:w="2127" w:type="dxa"/>
            <w:tcBorders>
              <w:top w:val="single" w:sz="6" w:space="0" w:color="000000"/>
              <w:left w:val="single" w:sz="6" w:space="0" w:color="000000"/>
              <w:bottom w:val="single" w:sz="6" w:space="0" w:color="000000"/>
              <w:right w:val="single" w:sz="6" w:space="0" w:color="000000"/>
            </w:tcBorders>
            <w:vAlign w:val="center"/>
          </w:tcPr>
          <w:p w:rsidR="00F855DD" w:rsidRPr="00C85444" w:rsidRDefault="00F855DD" w:rsidP="00F855DD">
            <w:pPr>
              <w:rPr>
                <w:color w:val="000000"/>
                <w:sz w:val="22"/>
                <w:szCs w:val="22"/>
                <w:lang w:val="uk-UA"/>
              </w:rPr>
            </w:pPr>
            <w:r w:rsidRPr="00C85444">
              <w:rPr>
                <w:color w:val="000000"/>
                <w:sz w:val="22"/>
                <w:szCs w:val="22"/>
                <w:lang w:val="uk-UA"/>
              </w:rPr>
              <w:t>ТОВ СП «Нібулон»</w:t>
            </w:r>
          </w:p>
        </w:tc>
        <w:tc>
          <w:tcPr>
            <w:tcW w:w="2296" w:type="dxa"/>
            <w:tcBorders>
              <w:top w:val="single" w:sz="6" w:space="0" w:color="000000"/>
              <w:bottom w:val="single" w:sz="6" w:space="0" w:color="000000"/>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Підприємства України, засновані фізичними особами</w:t>
            </w:r>
          </w:p>
        </w:tc>
        <w:tc>
          <w:tcPr>
            <w:tcW w:w="1134" w:type="dxa"/>
            <w:tcBorders>
              <w:top w:val="single" w:sz="4" w:space="0" w:color="auto"/>
              <w:left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559,5</w:t>
            </w:r>
          </w:p>
        </w:tc>
        <w:tc>
          <w:tcPr>
            <w:tcW w:w="1054" w:type="dxa"/>
            <w:tcBorders>
              <w:top w:val="single" w:sz="4" w:space="0" w:color="auto"/>
              <w:left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454,9</w:t>
            </w:r>
          </w:p>
        </w:tc>
        <w:tc>
          <w:tcPr>
            <w:tcW w:w="1260" w:type="dxa"/>
            <w:tcBorders>
              <w:top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-104,6</w:t>
            </w:r>
          </w:p>
        </w:tc>
        <w:tc>
          <w:tcPr>
            <w:tcW w:w="2364" w:type="dxa"/>
            <w:tcBorders>
              <w:top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Збільшення обсягів перевантажень</w:t>
            </w:r>
          </w:p>
        </w:tc>
      </w:tr>
      <w:tr w:rsidR="00F855DD" w:rsidRPr="00C85444" w:rsidTr="00F855DD">
        <w:trPr>
          <w:cantSplit/>
          <w:trHeight w:val="555"/>
        </w:trPr>
        <w:tc>
          <w:tcPr>
            <w:tcW w:w="2127" w:type="dxa"/>
            <w:tcBorders>
              <w:top w:val="single" w:sz="6" w:space="0" w:color="000000"/>
              <w:left w:val="single" w:sz="6" w:space="0" w:color="000000"/>
              <w:bottom w:val="single" w:sz="6" w:space="0" w:color="000000"/>
              <w:right w:val="single" w:sz="6" w:space="0" w:color="000000"/>
            </w:tcBorders>
            <w:vAlign w:val="center"/>
          </w:tcPr>
          <w:p w:rsidR="00F855DD" w:rsidRPr="00C85444" w:rsidRDefault="00F855DD" w:rsidP="00F855DD">
            <w:pPr>
              <w:rPr>
                <w:color w:val="000000"/>
                <w:sz w:val="22"/>
                <w:szCs w:val="22"/>
                <w:lang w:val="uk-UA"/>
              </w:rPr>
            </w:pPr>
            <w:r w:rsidRPr="00C85444">
              <w:rPr>
                <w:color w:val="000000"/>
                <w:sz w:val="22"/>
                <w:szCs w:val="22"/>
                <w:lang w:val="uk-UA"/>
              </w:rPr>
              <w:t>АТ ««Оператор газотранспортної системи «Миколаївгаз»</w:t>
            </w:r>
          </w:p>
        </w:tc>
        <w:tc>
          <w:tcPr>
            <w:tcW w:w="2296" w:type="dxa"/>
            <w:tcBorders>
              <w:top w:val="single" w:sz="6" w:space="0" w:color="000000"/>
              <w:bottom w:val="single" w:sz="6" w:space="0" w:color="000000"/>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АТ «НАК «Нафтогаз України»</w:t>
            </w:r>
          </w:p>
        </w:tc>
        <w:tc>
          <w:tcPr>
            <w:tcW w:w="1134" w:type="dxa"/>
            <w:tcBorders>
              <w:top w:val="single" w:sz="4" w:space="0" w:color="auto"/>
              <w:left w:val="single" w:sz="4" w:space="0" w:color="auto"/>
              <w:bottom w:val="single" w:sz="4" w:space="0" w:color="auto"/>
              <w:right w:val="single" w:sz="6" w:space="0" w:color="000000"/>
            </w:tcBorders>
            <w:vAlign w:val="center"/>
          </w:tcPr>
          <w:p w:rsidR="00F855DD" w:rsidRPr="00C85444" w:rsidRDefault="00F855DD" w:rsidP="00F855DD">
            <w:pPr>
              <w:jc w:val="center"/>
              <w:rPr>
                <w:sz w:val="22"/>
                <w:lang w:val="uk-UA"/>
              </w:rPr>
            </w:pPr>
            <w:r w:rsidRPr="00C85444">
              <w:rPr>
                <w:sz w:val="22"/>
                <w:lang w:val="uk-UA"/>
              </w:rPr>
              <w:t>2001,2</w:t>
            </w:r>
          </w:p>
        </w:tc>
        <w:tc>
          <w:tcPr>
            <w:tcW w:w="1054" w:type="dxa"/>
            <w:tcBorders>
              <w:top w:val="single" w:sz="4" w:space="0" w:color="auto"/>
              <w:left w:val="single" w:sz="4" w:space="0" w:color="auto"/>
              <w:bottom w:val="single" w:sz="4" w:space="0" w:color="auto"/>
              <w:right w:val="single" w:sz="6" w:space="0" w:color="000000"/>
            </w:tcBorders>
            <w:vAlign w:val="center"/>
          </w:tcPr>
          <w:p w:rsidR="00F855DD" w:rsidRPr="00C85444" w:rsidRDefault="00F855DD" w:rsidP="00F855DD">
            <w:pPr>
              <w:jc w:val="center"/>
              <w:rPr>
                <w:sz w:val="22"/>
                <w:lang w:val="uk-UA"/>
              </w:rPr>
            </w:pPr>
            <w:r w:rsidRPr="00C85444">
              <w:rPr>
                <w:sz w:val="22"/>
                <w:lang w:val="uk-UA"/>
              </w:rPr>
              <w:t>1992,4</w:t>
            </w:r>
          </w:p>
        </w:tc>
        <w:tc>
          <w:tcPr>
            <w:tcW w:w="1260" w:type="dxa"/>
            <w:tcBorders>
              <w:top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-8,8</w:t>
            </w:r>
          </w:p>
        </w:tc>
        <w:tc>
          <w:tcPr>
            <w:tcW w:w="2364" w:type="dxa"/>
            <w:tcBorders>
              <w:top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Зменшення ремонтних робіт на газопроводах</w:t>
            </w:r>
          </w:p>
        </w:tc>
      </w:tr>
      <w:tr w:rsidR="00F855DD" w:rsidRPr="00C85444" w:rsidTr="00F855DD">
        <w:trPr>
          <w:cantSplit/>
          <w:trHeight w:val="330"/>
        </w:trPr>
        <w:tc>
          <w:tcPr>
            <w:tcW w:w="2127" w:type="dxa"/>
            <w:tcBorders>
              <w:top w:val="single" w:sz="6" w:space="0" w:color="000000"/>
              <w:left w:val="single" w:sz="6" w:space="0" w:color="000000"/>
              <w:bottom w:val="single" w:sz="6" w:space="0" w:color="000000"/>
              <w:right w:val="single" w:sz="6" w:space="0" w:color="000000"/>
            </w:tcBorders>
            <w:vAlign w:val="center"/>
          </w:tcPr>
          <w:p w:rsidR="00F855DD" w:rsidRPr="00C85444" w:rsidRDefault="00F855DD" w:rsidP="00F855DD">
            <w:pPr>
              <w:rPr>
                <w:color w:val="000000"/>
                <w:sz w:val="22"/>
                <w:szCs w:val="22"/>
                <w:lang w:val="uk-UA"/>
              </w:rPr>
            </w:pPr>
            <w:r w:rsidRPr="00C85444">
              <w:rPr>
                <w:color w:val="000000"/>
                <w:sz w:val="22"/>
                <w:szCs w:val="22"/>
                <w:lang w:val="uk-UA"/>
              </w:rPr>
              <w:t>ПрАТ «Миколаївська ТЕЦ»</w:t>
            </w:r>
          </w:p>
        </w:tc>
        <w:tc>
          <w:tcPr>
            <w:tcW w:w="2296" w:type="dxa"/>
            <w:tcBorders>
              <w:top w:val="single" w:sz="6" w:space="0" w:color="000000"/>
              <w:bottom w:val="single" w:sz="6" w:space="0" w:color="000000"/>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Міністерство енергетики та вугільної промисловості України</w:t>
            </w:r>
          </w:p>
        </w:tc>
        <w:tc>
          <w:tcPr>
            <w:tcW w:w="1134" w:type="dxa"/>
            <w:tcBorders>
              <w:top w:val="single" w:sz="4" w:space="0" w:color="auto"/>
              <w:left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104,4</w:t>
            </w:r>
          </w:p>
        </w:tc>
        <w:tc>
          <w:tcPr>
            <w:tcW w:w="1054" w:type="dxa"/>
            <w:tcBorders>
              <w:top w:val="single" w:sz="4" w:space="0" w:color="auto"/>
              <w:left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115,6</w:t>
            </w:r>
          </w:p>
        </w:tc>
        <w:tc>
          <w:tcPr>
            <w:tcW w:w="1260" w:type="dxa"/>
            <w:tcBorders>
              <w:top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+11,2</w:t>
            </w:r>
          </w:p>
        </w:tc>
        <w:tc>
          <w:tcPr>
            <w:tcW w:w="2364" w:type="dxa"/>
            <w:tcBorders>
              <w:top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Збільшення обсягів виробництва тепла</w:t>
            </w:r>
          </w:p>
        </w:tc>
      </w:tr>
      <w:tr w:rsidR="00F855DD" w:rsidRPr="00C85444" w:rsidTr="00F855DD">
        <w:trPr>
          <w:cantSplit/>
          <w:trHeight w:val="330"/>
        </w:trPr>
        <w:tc>
          <w:tcPr>
            <w:tcW w:w="2127" w:type="dxa"/>
            <w:tcBorders>
              <w:top w:val="single" w:sz="6" w:space="0" w:color="000000"/>
              <w:left w:val="single" w:sz="6" w:space="0" w:color="000000"/>
              <w:bottom w:val="single" w:sz="6" w:space="0" w:color="000000"/>
              <w:right w:val="single" w:sz="6" w:space="0" w:color="000000"/>
            </w:tcBorders>
            <w:vAlign w:val="center"/>
          </w:tcPr>
          <w:p w:rsidR="00F855DD" w:rsidRPr="00C85444" w:rsidRDefault="00F855DD" w:rsidP="00F855DD">
            <w:pPr>
              <w:rPr>
                <w:color w:val="000000"/>
                <w:sz w:val="22"/>
                <w:szCs w:val="22"/>
                <w:lang w:val="uk-UA"/>
              </w:rPr>
            </w:pPr>
            <w:r w:rsidRPr="00C85444">
              <w:rPr>
                <w:color w:val="000000"/>
                <w:sz w:val="22"/>
                <w:szCs w:val="22"/>
                <w:lang w:val="uk-UA"/>
              </w:rPr>
              <w:t xml:space="preserve">АТ «Укртрансгаз» Філія «Оператор газотранспортної системи України»                      Південнобузька компресорна станція </w:t>
            </w:r>
          </w:p>
        </w:tc>
        <w:tc>
          <w:tcPr>
            <w:tcW w:w="2296" w:type="dxa"/>
            <w:tcBorders>
              <w:top w:val="single" w:sz="6" w:space="0" w:color="000000"/>
              <w:bottom w:val="single" w:sz="6" w:space="0" w:color="000000"/>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АТ «НАК «Нафтогаз України»</w:t>
            </w:r>
          </w:p>
        </w:tc>
        <w:tc>
          <w:tcPr>
            <w:tcW w:w="1134" w:type="dxa"/>
            <w:tcBorders>
              <w:top w:val="single" w:sz="4" w:space="0" w:color="auto"/>
              <w:left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397,56</w:t>
            </w:r>
          </w:p>
        </w:tc>
        <w:tc>
          <w:tcPr>
            <w:tcW w:w="1054" w:type="dxa"/>
            <w:tcBorders>
              <w:top w:val="single" w:sz="4" w:space="0" w:color="auto"/>
              <w:left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w:t>
            </w:r>
          </w:p>
        </w:tc>
        <w:tc>
          <w:tcPr>
            <w:tcW w:w="1260" w:type="dxa"/>
            <w:tcBorders>
              <w:top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w:t>
            </w:r>
          </w:p>
        </w:tc>
        <w:tc>
          <w:tcPr>
            <w:tcW w:w="2364" w:type="dxa"/>
            <w:tcBorders>
              <w:top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w:t>
            </w:r>
          </w:p>
        </w:tc>
      </w:tr>
      <w:tr w:rsidR="00F855DD" w:rsidRPr="00C85444" w:rsidTr="00F855DD">
        <w:trPr>
          <w:cantSplit/>
          <w:trHeight w:val="330"/>
        </w:trPr>
        <w:tc>
          <w:tcPr>
            <w:tcW w:w="2127" w:type="dxa"/>
            <w:tcBorders>
              <w:top w:val="single" w:sz="6" w:space="0" w:color="000000"/>
              <w:left w:val="single" w:sz="6" w:space="0" w:color="000000"/>
              <w:bottom w:val="single" w:sz="6" w:space="0" w:color="000000"/>
              <w:right w:val="single" w:sz="6" w:space="0" w:color="000000"/>
            </w:tcBorders>
            <w:vAlign w:val="center"/>
          </w:tcPr>
          <w:p w:rsidR="00F855DD" w:rsidRPr="00C85444" w:rsidRDefault="00F855DD" w:rsidP="00F855DD">
            <w:pPr>
              <w:rPr>
                <w:color w:val="000000"/>
                <w:sz w:val="22"/>
                <w:szCs w:val="22"/>
                <w:lang w:val="uk-UA"/>
              </w:rPr>
            </w:pPr>
            <w:r w:rsidRPr="00C85444">
              <w:rPr>
                <w:color w:val="000000"/>
                <w:sz w:val="22"/>
                <w:szCs w:val="22"/>
                <w:lang w:val="uk-UA"/>
              </w:rPr>
              <w:t>ТОВ «Бандурський олійноекстракційний завод»</w:t>
            </w:r>
          </w:p>
        </w:tc>
        <w:tc>
          <w:tcPr>
            <w:tcW w:w="2296" w:type="dxa"/>
            <w:tcBorders>
              <w:top w:val="single" w:sz="6" w:space="0" w:color="000000"/>
              <w:bottom w:val="single" w:sz="6" w:space="0" w:color="000000"/>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Приватна власність</w:t>
            </w:r>
          </w:p>
        </w:tc>
        <w:tc>
          <w:tcPr>
            <w:tcW w:w="1134" w:type="dxa"/>
            <w:tcBorders>
              <w:top w:val="single" w:sz="4" w:space="0" w:color="auto"/>
              <w:left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178,7</w:t>
            </w:r>
          </w:p>
        </w:tc>
        <w:tc>
          <w:tcPr>
            <w:tcW w:w="1054" w:type="dxa"/>
            <w:tcBorders>
              <w:top w:val="single" w:sz="4" w:space="0" w:color="auto"/>
              <w:left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170,9</w:t>
            </w:r>
          </w:p>
        </w:tc>
        <w:tc>
          <w:tcPr>
            <w:tcW w:w="1260" w:type="dxa"/>
            <w:tcBorders>
              <w:top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-7,8</w:t>
            </w:r>
          </w:p>
        </w:tc>
        <w:tc>
          <w:tcPr>
            <w:tcW w:w="2364" w:type="dxa"/>
            <w:tcBorders>
              <w:top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На тому самому рівні</w:t>
            </w:r>
          </w:p>
        </w:tc>
      </w:tr>
      <w:tr w:rsidR="00F855DD" w:rsidRPr="00C85444" w:rsidTr="00F855DD">
        <w:trPr>
          <w:cantSplit/>
          <w:trHeight w:val="330"/>
        </w:trPr>
        <w:tc>
          <w:tcPr>
            <w:tcW w:w="2127" w:type="dxa"/>
            <w:tcBorders>
              <w:top w:val="single" w:sz="6" w:space="0" w:color="000000"/>
              <w:left w:val="single" w:sz="6" w:space="0" w:color="000000"/>
              <w:bottom w:val="single" w:sz="6" w:space="0" w:color="000000"/>
              <w:right w:val="single" w:sz="6" w:space="0" w:color="000000"/>
            </w:tcBorders>
            <w:vAlign w:val="center"/>
          </w:tcPr>
          <w:p w:rsidR="00F855DD" w:rsidRPr="00C85444" w:rsidRDefault="00F855DD" w:rsidP="00F855DD">
            <w:pPr>
              <w:rPr>
                <w:color w:val="000000"/>
                <w:sz w:val="22"/>
                <w:szCs w:val="22"/>
                <w:lang w:val="uk-UA"/>
              </w:rPr>
            </w:pPr>
            <w:r w:rsidRPr="00C85444">
              <w:rPr>
                <w:color w:val="000000"/>
                <w:sz w:val="22"/>
                <w:szCs w:val="22"/>
                <w:lang w:val="uk-UA"/>
              </w:rPr>
              <w:t>ТОВ «Морський спеціалізований порт НІКА-ТЕРА»</w:t>
            </w:r>
          </w:p>
        </w:tc>
        <w:tc>
          <w:tcPr>
            <w:tcW w:w="2296" w:type="dxa"/>
            <w:tcBorders>
              <w:top w:val="single" w:sz="6" w:space="0" w:color="000000"/>
              <w:bottom w:val="single" w:sz="6" w:space="0" w:color="000000"/>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Приватна власність</w:t>
            </w:r>
          </w:p>
        </w:tc>
        <w:tc>
          <w:tcPr>
            <w:tcW w:w="1134" w:type="dxa"/>
            <w:tcBorders>
              <w:top w:val="single" w:sz="4" w:space="0" w:color="auto"/>
              <w:left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147,7</w:t>
            </w:r>
          </w:p>
        </w:tc>
        <w:tc>
          <w:tcPr>
            <w:tcW w:w="1054" w:type="dxa"/>
            <w:tcBorders>
              <w:top w:val="single" w:sz="4" w:space="0" w:color="auto"/>
              <w:left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143,6</w:t>
            </w:r>
          </w:p>
        </w:tc>
        <w:tc>
          <w:tcPr>
            <w:tcW w:w="1260" w:type="dxa"/>
            <w:tcBorders>
              <w:top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-4,1</w:t>
            </w:r>
          </w:p>
        </w:tc>
        <w:tc>
          <w:tcPr>
            <w:tcW w:w="2364" w:type="dxa"/>
            <w:tcBorders>
              <w:top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На тому самому рівні</w:t>
            </w:r>
          </w:p>
        </w:tc>
      </w:tr>
      <w:tr w:rsidR="00F855DD" w:rsidRPr="00C85444" w:rsidTr="00F855DD">
        <w:trPr>
          <w:cantSplit/>
          <w:trHeight w:val="330"/>
        </w:trPr>
        <w:tc>
          <w:tcPr>
            <w:tcW w:w="2127" w:type="dxa"/>
            <w:tcBorders>
              <w:top w:val="single" w:sz="6" w:space="0" w:color="000000"/>
              <w:left w:val="single" w:sz="6" w:space="0" w:color="000000"/>
              <w:bottom w:val="single" w:sz="6" w:space="0" w:color="000000"/>
              <w:right w:val="single" w:sz="6" w:space="0" w:color="000000"/>
            </w:tcBorders>
            <w:vAlign w:val="center"/>
          </w:tcPr>
          <w:p w:rsidR="00F855DD" w:rsidRPr="00C85444" w:rsidRDefault="00F855DD" w:rsidP="00F855DD">
            <w:pPr>
              <w:rPr>
                <w:color w:val="000000"/>
                <w:sz w:val="22"/>
                <w:szCs w:val="22"/>
                <w:lang w:val="uk-UA"/>
              </w:rPr>
            </w:pPr>
            <w:r w:rsidRPr="00C85444">
              <w:rPr>
                <w:color w:val="000000"/>
                <w:sz w:val="22"/>
                <w:szCs w:val="22"/>
                <w:lang w:val="uk-UA"/>
              </w:rPr>
              <w:t>ТОВ «ЕКОТРАНС»</w:t>
            </w:r>
          </w:p>
        </w:tc>
        <w:tc>
          <w:tcPr>
            <w:tcW w:w="2296" w:type="dxa"/>
            <w:tcBorders>
              <w:top w:val="single" w:sz="6" w:space="0" w:color="000000"/>
              <w:bottom w:val="single" w:sz="6" w:space="0" w:color="000000"/>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Приватна власність</w:t>
            </w:r>
          </w:p>
        </w:tc>
        <w:tc>
          <w:tcPr>
            <w:tcW w:w="1134" w:type="dxa"/>
            <w:tcBorders>
              <w:top w:val="single" w:sz="4" w:space="0" w:color="auto"/>
              <w:left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w:t>
            </w:r>
          </w:p>
        </w:tc>
        <w:tc>
          <w:tcPr>
            <w:tcW w:w="1054" w:type="dxa"/>
            <w:tcBorders>
              <w:top w:val="single" w:sz="4" w:space="0" w:color="auto"/>
              <w:left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186,1</w:t>
            </w:r>
          </w:p>
        </w:tc>
        <w:tc>
          <w:tcPr>
            <w:tcW w:w="1260" w:type="dxa"/>
            <w:tcBorders>
              <w:top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w:t>
            </w:r>
          </w:p>
        </w:tc>
        <w:tc>
          <w:tcPr>
            <w:tcW w:w="2364" w:type="dxa"/>
            <w:tcBorders>
              <w:top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w:t>
            </w:r>
          </w:p>
        </w:tc>
      </w:tr>
      <w:tr w:rsidR="00F855DD" w:rsidRPr="00C85444" w:rsidTr="00F855DD">
        <w:trPr>
          <w:cantSplit/>
          <w:trHeight w:val="330"/>
        </w:trPr>
        <w:tc>
          <w:tcPr>
            <w:tcW w:w="2127" w:type="dxa"/>
            <w:tcBorders>
              <w:top w:val="single" w:sz="6" w:space="0" w:color="000000"/>
              <w:left w:val="single" w:sz="6" w:space="0" w:color="000000"/>
              <w:bottom w:val="single" w:sz="6" w:space="0" w:color="000000"/>
              <w:right w:val="single" w:sz="6" w:space="0" w:color="000000"/>
            </w:tcBorders>
            <w:vAlign w:val="center"/>
          </w:tcPr>
          <w:p w:rsidR="00F855DD" w:rsidRPr="00C85444" w:rsidRDefault="00F855DD" w:rsidP="00F855DD">
            <w:pPr>
              <w:rPr>
                <w:color w:val="000000"/>
                <w:sz w:val="22"/>
                <w:szCs w:val="22"/>
                <w:lang w:val="uk-UA"/>
              </w:rPr>
            </w:pPr>
            <w:r w:rsidRPr="00C85444">
              <w:rPr>
                <w:color w:val="000000"/>
                <w:sz w:val="22"/>
                <w:szCs w:val="22"/>
                <w:lang w:val="uk-UA"/>
              </w:rPr>
              <w:t>ТОВ «Оператор газотранспортної системи України»</w:t>
            </w:r>
          </w:p>
        </w:tc>
        <w:tc>
          <w:tcPr>
            <w:tcW w:w="2296" w:type="dxa"/>
            <w:tcBorders>
              <w:top w:val="single" w:sz="6" w:space="0" w:color="000000"/>
              <w:bottom w:val="single" w:sz="6" w:space="0" w:color="000000"/>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АКЦІОНЕРНЕ ТОВАРИСТВО "МАГІСТРАЛЬНІ ГАЗОПРОВОДИ УКРАЇНИ"</w:t>
            </w:r>
          </w:p>
        </w:tc>
        <w:tc>
          <w:tcPr>
            <w:tcW w:w="1134" w:type="dxa"/>
            <w:tcBorders>
              <w:top w:val="single" w:sz="4" w:space="0" w:color="auto"/>
              <w:left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w:t>
            </w:r>
          </w:p>
        </w:tc>
        <w:tc>
          <w:tcPr>
            <w:tcW w:w="1054" w:type="dxa"/>
            <w:tcBorders>
              <w:top w:val="single" w:sz="4" w:space="0" w:color="auto"/>
              <w:left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497,7</w:t>
            </w:r>
          </w:p>
        </w:tc>
        <w:tc>
          <w:tcPr>
            <w:tcW w:w="1260" w:type="dxa"/>
            <w:tcBorders>
              <w:top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w:t>
            </w:r>
          </w:p>
        </w:tc>
        <w:tc>
          <w:tcPr>
            <w:tcW w:w="2364" w:type="dxa"/>
            <w:tcBorders>
              <w:top w:val="single" w:sz="4" w:space="0" w:color="auto"/>
              <w:bottom w:val="single" w:sz="4" w:space="0" w:color="auto"/>
              <w:right w:val="single" w:sz="6" w:space="0" w:color="000000"/>
            </w:tcBorders>
            <w:vAlign w:val="center"/>
          </w:tcPr>
          <w:p w:rsidR="00F855DD" w:rsidRPr="00C85444" w:rsidRDefault="00F855DD" w:rsidP="00F855DD">
            <w:pPr>
              <w:jc w:val="center"/>
              <w:rPr>
                <w:color w:val="000000"/>
                <w:sz w:val="22"/>
                <w:szCs w:val="22"/>
                <w:lang w:val="uk-UA"/>
              </w:rPr>
            </w:pPr>
            <w:r w:rsidRPr="00C85444">
              <w:rPr>
                <w:color w:val="000000"/>
                <w:sz w:val="22"/>
                <w:szCs w:val="22"/>
                <w:lang w:val="uk-UA"/>
              </w:rPr>
              <w:t>-</w:t>
            </w:r>
          </w:p>
        </w:tc>
      </w:tr>
    </w:tbl>
    <w:p w:rsidR="00F855DD" w:rsidRPr="00C85444" w:rsidRDefault="00F855DD" w:rsidP="00F855DD">
      <w:pPr>
        <w:rPr>
          <w:color w:val="000000"/>
          <w:lang w:val="uk-UA"/>
        </w:rPr>
      </w:pPr>
      <w:r w:rsidRPr="00C85444">
        <w:rPr>
          <w:color w:val="000000"/>
          <w:lang w:val="uk-UA"/>
        </w:rPr>
        <w:t>* - АТ«Уктрансгаз» реорганізовано, тому інформація по фактичним викидам від  Миколаївського ЛВУМГ за 2020 рік відсутня.</w:t>
      </w:r>
    </w:p>
    <w:p w:rsidR="00F855DD" w:rsidRPr="00C85444" w:rsidRDefault="00F855DD" w:rsidP="00F855DD">
      <w:pPr>
        <w:rPr>
          <w:color w:val="000000"/>
        </w:rPr>
      </w:pPr>
      <w:r w:rsidRPr="00C85444">
        <w:rPr>
          <w:color w:val="000000"/>
          <w:lang w:val="uk-UA"/>
        </w:rPr>
        <w:t>** - ТОВ «Оператор газотранспортної системи України»  створено 2019 року, тому фактичні  викиди за                 2019 рік відсутні на об</w:t>
      </w:r>
      <w:r w:rsidRPr="00C85444">
        <w:rPr>
          <w:color w:val="000000"/>
        </w:rPr>
        <w:t>’</w:t>
      </w:r>
      <w:r w:rsidRPr="00C85444">
        <w:rPr>
          <w:color w:val="000000"/>
          <w:lang w:val="uk-UA"/>
        </w:rPr>
        <w:t>єкті</w:t>
      </w:r>
      <w:r w:rsidRPr="00C85444">
        <w:rPr>
          <w:color w:val="000000"/>
        </w:rPr>
        <w:t>.</w:t>
      </w:r>
    </w:p>
    <w:p w:rsidR="00F855DD" w:rsidRPr="00C85444" w:rsidRDefault="00F855DD" w:rsidP="00F855DD">
      <w:pPr>
        <w:rPr>
          <w:color w:val="000000"/>
          <w:lang w:val="uk-UA"/>
        </w:rPr>
      </w:pPr>
      <w:r w:rsidRPr="00C85444">
        <w:rPr>
          <w:color w:val="000000"/>
        </w:rPr>
        <w:t>*** - ТОВ «ЕКОТРАНС» 2019 року не працювало, тому фактичн</w:t>
      </w:r>
      <w:r w:rsidRPr="00C85444">
        <w:rPr>
          <w:color w:val="000000"/>
          <w:lang w:val="uk-UA"/>
        </w:rPr>
        <w:t>і викиди відсутні.</w:t>
      </w:r>
    </w:p>
    <w:p w:rsidR="00F855DD" w:rsidRPr="00C85444" w:rsidRDefault="00F855DD" w:rsidP="00F855DD">
      <w:pPr>
        <w:rPr>
          <w:color w:val="000000"/>
          <w:lang w:val="uk-UA"/>
        </w:rPr>
      </w:pPr>
    </w:p>
    <w:p w:rsidR="00F855DD" w:rsidRPr="00C85444" w:rsidRDefault="00F855DD" w:rsidP="00F855DD">
      <w:pPr>
        <w:jc w:val="both"/>
        <w:rPr>
          <w:color w:val="000000"/>
          <w:sz w:val="28"/>
          <w:szCs w:val="28"/>
          <w:lang w:val="uk-UA"/>
        </w:rPr>
      </w:pPr>
      <w:r w:rsidRPr="00C85444">
        <w:rPr>
          <w:color w:val="000000"/>
          <w:sz w:val="28"/>
          <w:szCs w:val="28"/>
          <w:lang w:val="uk-UA"/>
        </w:rPr>
        <w:lastRenderedPageBreak/>
        <w:t>Відповідно до даних, представлених в таблиці 2.1.3.1., можна зробити висновки, що до найбільших забруднювачів відносяться такі підприємства:                ТОВ «Миколаївський глиноземний завод», АТ «Оператор газотранспортної системи «Миколаївгаз», «ЮГЦЕМЕНТ» Філія ПрАТ «ДІКЕРГОФФ ЦЕМЕНТ Україна», ТОВ «Оператор газотранспортної системи України», сумарні викиди яких склали 5,898 тис. т, або 52,6%, від викидів усіх стаціонарних джерел та 78,3% від викидів основних забруднювачів.</w:t>
      </w:r>
    </w:p>
    <w:p w:rsidR="00F855DD" w:rsidRPr="00C85444" w:rsidRDefault="00F855DD" w:rsidP="00F855DD">
      <w:pPr>
        <w:autoSpaceDE w:val="0"/>
        <w:autoSpaceDN w:val="0"/>
        <w:ind w:firstLine="708"/>
        <w:jc w:val="both"/>
        <w:rPr>
          <w:color w:val="000000"/>
          <w:sz w:val="28"/>
          <w:szCs w:val="28"/>
          <w:lang w:val="uk-UA"/>
        </w:rPr>
      </w:pPr>
      <w:r w:rsidRPr="00C85444">
        <w:rPr>
          <w:color w:val="000000"/>
          <w:sz w:val="28"/>
          <w:szCs w:val="28"/>
          <w:lang w:val="uk-UA"/>
        </w:rPr>
        <w:t xml:space="preserve">За видами економічної діяльності  2020 року найбільше викинуто забруднюючих речовин підприємствами </w:t>
      </w:r>
      <w:r w:rsidRPr="00C85444">
        <w:rPr>
          <w:sz w:val="28"/>
          <w:szCs w:val="28"/>
          <w:lang w:val="uk-UA"/>
        </w:rPr>
        <w:t>переробної промисловості –                 5,22 тис.тонн (46,6%).</w:t>
      </w:r>
      <w:r w:rsidRPr="00C85444">
        <w:rPr>
          <w:color w:val="000000"/>
          <w:sz w:val="28"/>
          <w:szCs w:val="28"/>
          <w:lang w:val="uk-UA"/>
        </w:rPr>
        <w:t xml:space="preserve"> Викиди забруднюючих речовин в атмосферу за видами економічної діяльності  представлено в таблиці 2.1.3.2.</w:t>
      </w:r>
    </w:p>
    <w:p w:rsidR="00F855DD" w:rsidRPr="00C85444" w:rsidRDefault="00F855DD" w:rsidP="00F855DD">
      <w:pPr>
        <w:autoSpaceDE w:val="0"/>
        <w:autoSpaceDN w:val="0"/>
        <w:jc w:val="both"/>
        <w:rPr>
          <w:color w:val="000000"/>
          <w:sz w:val="28"/>
          <w:szCs w:val="28"/>
          <w:lang w:val="uk-UA"/>
        </w:rPr>
      </w:pPr>
    </w:p>
    <w:p w:rsidR="00F855DD" w:rsidRPr="00C85444" w:rsidRDefault="00F855DD" w:rsidP="00F855DD">
      <w:pPr>
        <w:autoSpaceDE w:val="0"/>
        <w:autoSpaceDN w:val="0"/>
        <w:ind w:firstLine="708"/>
        <w:jc w:val="center"/>
        <w:rPr>
          <w:iCs/>
          <w:color w:val="000000"/>
          <w:sz w:val="28"/>
          <w:szCs w:val="28"/>
          <w:lang w:val="uk-UA"/>
        </w:rPr>
      </w:pPr>
      <w:r w:rsidRPr="00C85444">
        <w:rPr>
          <w:b/>
          <w:iCs/>
          <w:color w:val="000000"/>
          <w:sz w:val="28"/>
          <w:szCs w:val="28"/>
          <w:lang w:val="uk-UA"/>
        </w:rPr>
        <w:t>Таблиця 2.1.3.2</w:t>
      </w:r>
      <w:r w:rsidRPr="00C85444">
        <w:rPr>
          <w:iCs/>
          <w:color w:val="000000"/>
          <w:sz w:val="28"/>
          <w:szCs w:val="28"/>
          <w:lang w:val="uk-UA"/>
        </w:rPr>
        <w:t>. - Викиди забруднюючих речовин в атмосферне повітря за видами економічної діяльності</w:t>
      </w:r>
    </w:p>
    <w:p w:rsidR="00F855DD" w:rsidRPr="00C85444" w:rsidRDefault="00F855DD" w:rsidP="00F855DD">
      <w:pPr>
        <w:rPr>
          <w:color w:val="000000"/>
          <w:sz w:val="28"/>
          <w:szCs w:val="28"/>
          <w:lang w:val="uk-UA"/>
        </w:rPr>
      </w:pPr>
    </w:p>
    <w:p w:rsidR="00F855DD" w:rsidRPr="00C85444" w:rsidRDefault="00F855DD" w:rsidP="00F855DD">
      <w:pPr>
        <w:pStyle w:val="a5"/>
        <w:shd w:val="clear" w:color="auto" w:fill="FFFFFF"/>
        <w:spacing w:before="0" w:beforeAutospacing="0" w:after="0" w:afterAutospacing="0"/>
        <w:jc w:val="both"/>
        <w:rPr>
          <w:bCs/>
          <w:color w:val="000000"/>
          <w:sz w:val="22"/>
          <w:szCs w:val="22"/>
          <w:lang w:val="uk-UA"/>
        </w:rPr>
      </w:pPr>
      <w:r w:rsidRPr="00C85444">
        <w:rPr>
          <w:b/>
          <w:bCs/>
          <w:color w:val="000000"/>
          <w:sz w:val="28"/>
          <w:szCs w:val="28"/>
          <w:lang w:val="uk-UA"/>
        </w:rPr>
        <w:tab/>
      </w:r>
      <w:r w:rsidRPr="00C85444">
        <w:rPr>
          <w:b/>
          <w:bCs/>
          <w:color w:val="000000"/>
          <w:sz w:val="28"/>
          <w:szCs w:val="28"/>
          <w:lang w:val="uk-UA"/>
        </w:rPr>
        <w:tab/>
      </w:r>
      <w:r w:rsidRPr="00C85444">
        <w:rPr>
          <w:b/>
          <w:bCs/>
          <w:color w:val="000000"/>
          <w:sz w:val="28"/>
          <w:szCs w:val="28"/>
          <w:lang w:val="uk-UA"/>
        </w:rPr>
        <w:tab/>
      </w:r>
      <w:r w:rsidRPr="00C85444">
        <w:rPr>
          <w:b/>
          <w:bCs/>
          <w:color w:val="000000"/>
          <w:sz w:val="28"/>
          <w:szCs w:val="28"/>
          <w:lang w:val="uk-UA"/>
        </w:rPr>
        <w:tab/>
      </w:r>
      <w:r w:rsidRPr="00C85444">
        <w:rPr>
          <w:b/>
          <w:bCs/>
          <w:color w:val="000000"/>
          <w:sz w:val="28"/>
          <w:szCs w:val="28"/>
          <w:lang w:val="uk-UA"/>
        </w:rPr>
        <w:tab/>
      </w:r>
      <w:r w:rsidRPr="00C85444">
        <w:rPr>
          <w:b/>
          <w:bCs/>
          <w:color w:val="000000"/>
          <w:sz w:val="28"/>
          <w:szCs w:val="28"/>
          <w:lang w:val="uk-UA"/>
        </w:rPr>
        <w:tab/>
      </w:r>
      <w:r w:rsidRPr="00C85444">
        <w:rPr>
          <w:b/>
          <w:bCs/>
          <w:color w:val="000000"/>
          <w:sz w:val="28"/>
          <w:szCs w:val="28"/>
          <w:lang w:val="uk-UA"/>
        </w:rPr>
        <w:tab/>
      </w:r>
      <w:r w:rsidRPr="00C85444">
        <w:rPr>
          <w:b/>
          <w:bCs/>
          <w:color w:val="000000"/>
          <w:sz w:val="28"/>
          <w:szCs w:val="28"/>
          <w:lang w:val="uk-UA"/>
        </w:rPr>
        <w:tab/>
      </w:r>
      <w:r w:rsidRPr="00C85444">
        <w:rPr>
          <w:b/>
          <w:bCs/>
          <w:color w:val="000000"/>
          <w:sz w:val="28"/>
          <w:szCs w:val="28"/>
          <w:lang w:val="uk-UA"/>
        </w:rPr>
        <w:tab/>
      </w:r>
      <w:r w:rsidRPr="00C85444">
        <w:rPr>
          <w:b/>
          <w:bCs/>
          <w:color w:val="000000"/>
          <w:sz w:val="28"/>
          <w:szCs w:val="28"/>
          <w:lang w:val="uk-UA"/>
        </w:rPr>
        <w:tab/>
      </w:r>
      <w:r w:rsidRPr="00C85444">
        <w:rPr>
          <w:b/>
          <w:bCs/>
          <w:color w:val="000000"/>
          <w:sz w:val="28"/>
          <w:szCs w:val="28"/>
          <w:lang w:val="uk-UA"/>
        </w:rPr>
        <w:tab/>
      </w:r>
      <w:r w:rsidRPr="00C85444">
        <w:rPr>
          <w:b/>
          <w:bCs/>
          <w:color w:val="000000"/>
          <w:sz w:val="28"/>
          <w:szCs w:val="28"/>
          <w:lang w:val="uk-UA"/>
        </w:rPr>
        <w:tab/>
      </w:r>
      <w:r w:rsidRPr="00C85444">
        <w:rPr>
          <w:bCs/>
          <w:color w:val="000000"/>
          <w:sz w:val="22"/>
          <w:szCs w:val="22"/>
          <w:lang w:val="uk-UA"/>
        </w:rPr>
        <w:t>Таблиця 6</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820"/>
        <w:gridCol w:w="2444"/>
        <w:gridCol w:w="2880"/>
      </w:tblGrid>
      <w:tr w:rsidR="00F855DD" w:rsidRPr="00C85444" w:rsidTr="00F855DD">
        <w:tc>
          <w:tcPr>
            <w:tcW w:w="648" w:type="dxa"/>
            <w:tcBorders>
              <w:top w:val="single" w:sz="4" w:space="0" w:color="auto"/>
              <w:left w:val="single" w:sz="4" w:space="0" w:color="auto"/>
              <w:bottom w:val="nil"/>
              <w:right w:val="single" w:sz="4" w:space="0" w:color="auto"/>
            </w:tcBorders>
          </w:tcPr>
          <w:p w:rsidR="00F855DD" w:rsidRPr="00C85444" w:rsidRDefault="00F855DD" w:rsidP="00F855DD">
            <w:pPr>
              <w:rPr>
                <w:sz w:val="24"/>
                <w:szCs w:val="24"/>
                <w:lang w:val="uk-UA"/>
              </w:rPr>
            </w:pPr>
            <w:r w:rsidRPr="00C85444">
              <w:rPr>
                <w:sz w:val="24"/>
                <w:szCs w:val="24"/>
                <w:lang w:val="uk-UA"/>
              </w:rPr>
              <w:t>№</w:t>
            </w:r>
          </w:p>
          <w:p w:rsidR="00F855DD" w:rsidRPr="00C85444" w:rsidRDefault="00F855DD" w:rsidP="00F855DD">
            <w:pPr>
              <w:rPr>
                <w:sz w:val="24"/>
                <w:szCs w:val="24"/>
                <w:lang w:val="uk-UA"/>
              </w:rPr>
            </w:pPr>
            <w:r w:rsidRPr="00C85444">
              <w:rPr>
                <w:sz w:val="24"/>
                <w:szCs w:val="24"/>
                <w:lang w:val="uk-UA"/>
              </w:rPr>
              <w:t>з/п</w:t>
            </w:r>
          </w:p>
        </w:tc>
        <w:tc>
          <w:tcPr>
            <w:tcW w:w="3820" w:type="dxa"/>
            <w:tcBorders>
              <w:top w:val="single" w:sz="4" w:space="0" w:color="auto"/>
              <w:left w:val="single" w:sz="4" w:space="0" w:color="auto"/>
              <w:bottom w:val="nil"/>
              <w:right w:val="single" w:sz="4" w:space="0" w:color="auto"/>
            </w:tcBorders>
          </w:tcPr>
          <w:p w:rsidR="00F855DD" w:rsidRPr="00C85444" w:rsidRDefault="00F855DD" w:rsidP="00F855DD">
            <w:pPr>
              <w:jc w:val="center"/>
              <w:rPr>
                <w:sz w:val="22"/>
                <w:szCs w:val="22"/>
                <w:lang w:val="uk-UA"/>
              </w:rPr>
            </w:pPr>
            <w:r w:rsidRPr="00C85444">
              <w:rPr>
                <w:sz w:val="22"/>
                <w:szCs w:val="22"/>
                <w:lang w:val="uk-UA"/>
              </w:rPr>
              <w:t>Види економічної діяльності</w:t>
            </w:r>
          </w:p>
        </w:tc>
        <w:tc>
          <w:tcPr>
            <w:tcW w:w="5324" w:type="dxa"/>
            <w:gridSpan w:val="2"/>
            <w:tcBorders>
              <w:top w:val="single" w:sz="4" w:space="0" w:color="auto"/>
              <w:left w:val="single" w:sz="4" w:space="0" w:color="auto"/>
              <w:bottom w:val="single" w:sz="4" w:space="0" w:color="auto"/>
              <w:right w:val="single" w:sz="4" w:space="0" w:color="auto"/>
            </w:tcBorders>
          </w:tcPr>
          <w:p w:rsidR="00F855DD" w:rsidRPr="00C85444" w:rsidRDefault="00F855DD" w:rsidP="00F855DD">
            <w:pPr>
              <w:jc w:val="center"/>
              <w:rPr>
                <w:sz w:val="22"/>
                <w:szCs w:val="22"/>
                <w:lang w:val="uk-UA"/>
              </w:rPr>
            </w:pPr>
            <w:r w:rsidRPr="00C85444">
              <w:rPr>
                <w:sz w:val="22"/>
                <w:szCs w:val="22"/>
                <w:lang w:val="uk-UA"/>
              </w:rPr>
              <w:t>Обсяги викидів за регіоном</w:t>
            </w:r>
          </w:p>
        </w:tc>
      </w:tr>
      <w:tr w:rsidR="00F855DD" w:rsidRPr="00C85444" w:rsidTr="00F855DD">
        <w:tc>
          <w:tcPr>
            <w:tcW w:w="648" w:type="dxa"/>
            <w:tcBorders>
              <w:top w:val="nil"/>
              <w:left w:val="single" w:sz="4" w:space="0" w:color="auto"/>
              <w:bottom w:val="single" w:sz="4" w:space="0" w:color="auto"/>
              <w:right w:val="single" w:sz="4" w:space="0" w:color="auto"/>
            </w:tcBorders>
          </w:tcPr>
          <w:p w:rsidR="00F855DD" w:rsidRPr="00C85444" w:rsidRDefault="00F855DD" w:rsidP="00F855DD">
            <w:pPr>
              <w:jc w:val="center"/>
              <w:rPr>
                <w:sz w:val="24"/>
                <w:szCs w:val="24"/>
                <w:lang w:val="uk-UA"/>
              </w:rPr>
            </w:pPr>
          </w:p>
        </w:tc>
        <w:tc>
          <w:tcPr>
            <w:tcW w:w="3820" w:type="dxa"/>
            <w:tcBorders>
              <w:top w:val="nil"/>
              <w:left w:val="single" w:sz="4" w:space="0" w:color="auto"/>
              <w:bottom w:val="single" w:sz="4" w:space="0" w:color="auto"/>
              <w:right w:val="single" w:sz="4" w:space="0" w:color="auto"/>
            </w:tcBorders>
          </w:tcPr>
          <w:p w:rsidR="00F855DD" w:rsidRPr="00C85444" w:rsidRDefault="00F855DD" w:rsidP="00F855DD">
            <w:pPr>
              <w:jc w:val="center"/>
              <w:rPr>
                <w:sz w:val="22"/>
                <w:szCs w:val="22"/>
                <w:lang w:val="uk-UA"/>
              </w:rPr>
            </w:pPr>
          </w:p>
        </w:tc>
        <w:tc>
          <w:tcPr>
            <w:tcW w:w="2444" w:type="dxa"/>
            <w:tcBorders>
              <w:top w:val="single" w:sz="4" w:space="0" w:color="auto"/>
              <w:left w:val="single" w:sz="4" w:space="0" w:color="auto"/>
              <w:bottom w:val="single" w:sz="4" w:space="0" w:color="auto"/>
              <w:right w:val="single" w:sz="4" w:space="0" w:color="auto"/>
            </w:tcBorders>
          </w:tcPr>
          <w:p w:rsidR="00F855DD" w:rsidRPr="00C85444" w:rsidRDefault="00F855DD" w:rsidP="00F855DD">
            <w:pPr>
              <w:jc w:val="center"/>
              <w:rPr>
                <w:sz w:val="22"/>
                <w:szCs w:val="22"/>
                <w:lang w:val="uk-UA"/>
              </w:rPr>
            </w:pPr>
            <w:r w:rsidRPr="00C85444">
              <w:rPr>
                <w:sz w:val="22"/>
                <w:szCs w:val="22"/>
                <w:lang w:val="uk-UA"/>
              </w:rPr>
              <w:t>тис. т</w:t>
            </w:r>
          </w:p>
        </w:tc>
        <w:tc>
          <w:tcPr>
            <w:tcW w:w="2880" w:type="dxa"/>
            <w:tcBorders>
              <w:top w:val="single" w:sz="4" w:space="0" w:color="auto"/>
              <w:left w:val="single" w:sz="4" w:space="0" w:color="auto"/>
              <w:bottom w:val="single" w:sz="4" w:space="0" w:color="auto"/>
              <w:right w:val="single" w:sz="4" w:space="0" w:color="auto"/>
            </w:tcBorders>
          </w:tcPr>
          <w:p w:rsidR="00F855DD" w:rsidRPr="00C85444" w:rsidRDefault="00F855DD" w:rsidP="00F855DD">
            <w:pPr>
              <w:jc w:val="center"/>
              <w:rPr>
                <w:sz w:val="22"/>
                <w:szCs w:val="22"/>
                <w:lang w:val="uk-UA"/>
              </w:rPr>
            </w:pPr>
            <w:r w:rsidRPr="00C85444">
              <w:rPr>
                <w:sz w:val="22"/>
                <w:szCs w:val="22"/>
                <w:lang w:val="uk-UA"/>
              </w:rPr>
              <w:t>відсотків до загального підсумку</w:t>
            </w:r>
          </w:p>
        </w:tc>
      </w:tr>
      <w:tr w:rsidR="00F855DD" w:rsidRPr="00C85444" w:rsidTr="00F855DD">
        <w:tc>
          <w:tcPr>
            <w:tcW w:w="648" w:type="dxa"/>
            <w:tcBorders>
              <w:top w:val="nil"/>
              <w:left w:val="single" w:sz="4" w:space="0" w:color="auto"/>
              <w:bottom w:val="single" w:sz="4" w:space="0" w:color="auto"/>
              <w:right w:val="single" w:sz="4" w:space="0" w:color="auto"/>
            </w:tcBorders>
          </w:tcPr>
          <w:p w:rsidR="00F855DD" w:rsidRPr="00C85444" w:rsidRDefault="00F855DD" w:rsidP="00F855DD">
            <w:pPr>
              <w:jc w:val="center"/>
              <w:rPr>
                <w:sz w:val="24"/>
                <w:szCs w:val="24"/>
                <w:lang w:val="uk-UA"/>
              </w:rPr>
            </w:pPr>
            <w:r w:rsidRPr="00C85444">
              <w:rPr>
                <w:sz w:val="24"/>
                <w:szCs w:val="24"/>
                <w:lang w:val="uk-UA"/>
              </w:rPr>
              <w:t>1</w:t>
            </w:r>
          </w:p>
        </w:tc>
        <w:tc>
          <w:tcPr>
            <w:tcW w:w="3820" w:type="dxa"/>
            <w:tcBorders>
              <w:top w:val="nil"/>
              <w:left w:val="single" w:sz="4" w:space="0" w:color="auto"/>
              <w:bottom w:val="single" w:sz="4" w:space="0" w:color="auto"/>
              <w:right w:val="single" w:sz="4" w:space="0" w:color="auto"/>
            </w:tcBorders>
          </w:tcPr>
          <w:p w:rsidR="00F855DD" w:rsidRPr="00C85444" w:rsidRDefault="00F855DD" w:rsidP="00F855DD">
            <w:pPr>
              <w:jc w:val="center"/>
              <w:rPr>
                <w:sz w:val="22"/>
                <w:szCs w:val="22"/>
                <w:lang w:val="uk-UA"/>
              </w:rPr>
            </w:pPr>
            <w:r w:rsidRPr="00C85444">
              <w:rPr>
                <w:sz w:val="22"/>
                <w:szCs w:val="22"/>
                <w:lang w:val="uk-UA"/>
              </w:rPr>
              <w:t>2</w:t>
            </w:r>
          </w:p>
        </w:tc>
        <w:tc>
          <w:tcPr>
            <w:tcW w:w="2444" w:type="dxa"/>
            <w:tcBorders>
              <w:top w:val="single" w:sz="4" w:space="0" w:color="auto"/>
              <w:left w:val="single" w:sz="4" w:space="0" w:color="auto"/>
              <w:bottom w:val="single" w:sz="4" w:space="0" w:color="auto"/>
              <w:right w:val="single" w:sz="4" w:space="0" w:color="auto"/>
            </w:tcBorders>
          </w:tcPr>
          <w:p w:rsidR="00F855DD" w:rsidRPr="00C85444" w:rsidRDefault="00F855DD" w:rsidP="00F855DD">
            <w:pPr>
              <w:jc w:val="center"/>
              <w:rPr>
                <w:sz w:val="22"/>
                <w:szCs w:val="22"/>
                <w:lang w:val="uk-UA"/>
              </w:rPr>
            </w:pPr>
            <w:r w:rsidRPr="00C85444">
              <w:rPr>
                <w:sz w:val="22"/>
                <w:szCs w:val="22"/>
                <w:lang w:val="uk-UA"/>
              </w:rPr>
              <w:t>3</w:t>
            </w:r>
          </w:p>
        </w:tc>
        <w:tc>
          <w:tcPr>
            <w:tcW w:w="2880" w:type="dxa"/>
            <w:tcBorders>
              <w:top w:val="single" w:sz="4" w:space="0" w:color="auto"/>
              <w:left w:val="single" w:sz="4" w:space="0" w:color="auto"/>
              <w:bottom w:val="single" w:sz="4" w:space="0" w:color="auto"/>
              <w:right w:val="single" w:sz="4" w:space="0" w:color="auto"/>
            </w:tcBorders>
          </w:tcPr>
          <w:p w:rsidR="00F855DD" w:rsidRPr="00C85444" w:rsidRDefault="00F855DD" w:rsidP="00F855DD">
            <w:pPr>
              <w:jc w:val="center"/>
              <w:rPr>
                <w:sz w:val="22"/>
                <w:szCs w:val="22"/>
                <w:lang w:val="uk-UA"/>
              </w:rPr>
            </w:pPr>
            <w:r w:rsidRPr="00C85444">
              <w:rPr>
                <w:sz w:val="22"/>
                <w:szCs w:val="22"/>
                <w:lang w:val="uk-UA"/>
              </w:rPr>
              <w:t>4</w:t>
            </w:r>
          </w:p>
        </w:tc>
      </w:tr>
      <w:tr w:rsidR="00F855DD" w:rsidRPr="00C85444" w:rsidTr="00F855DD">
        <w:tc>
          <w:tcPr>
            <w:tcW w:w="4468" w:type="dxa"/>
            <w:gridSpan w:val="2"/>
            <w:tcBorders>
              <w:top w:val="single" w:sz="4" w:space="0" w:color="auto"/>
              <w:left w:val="single" w:sz="4" w:space="0" w:color="auto"/>
              <w:bottom w:val="single" w:sz="4" w:space="0" w:color="auto"/>
              <w:right w:val="single" w:sz="4" w:space="0" w:color="auto"/>
            </w:tcBorders>
          </w:tcPr>
          <w:p w:rsidR="00F855DD" w:rsidRPr="00C85444" w:rsidRDefault="00F855DD" w:rsidP="00F855DD">
            <w:pPr>
              <w:rPr>
                <w:b/>
                <w:sz w:val="24"/>
                <w:szCs w:val="24"/>
                <w:lang w:val="uk-UA"/>
              </w:rPr>
            </w:pPr>
            <w:r w:rsidRPr="00C85444">
              <w:rPr>
                <w:b/>
                <w:sz w:val="24"/>
                <w:szCs w:val="24"/>
                <w:lang w:val="uk-UA"/>
              </w:rPr>
              <w:t>Усього</w:t>
            </w:r>
          </w:p>
        </w:tc>
        <w:tc>
          <w:tcPr>
            <w:tcW w:w="2444" w:type="dxa"/>
            <w:tcBorders>
              <w:top w:val="single" w:sz="4" w:space="0" w:color="auto"/>
              <w:left w:val="single" w:sz="4" w:space="0" w:color="auto"/>
              <w:bottom w:val="single" w:sz="4" w:space="0" w:color="auto"/>
              <w:right w:val="single" w:sz="4" w:space="0" w:color="auto"/>
            </w:tcBorders>
            <w:shd w:val="clear" w:color="auto" w:fill="auto"/>
          </w:tcPr>
          <w:p w:rsidR="00F855DD" w:rsidRPr="00C85444" w:rsidRDefault="00F855DD" w:rsidP="00F855DD">
            <w:pPr>
              <w:jc w:val="center"/>
              <w:rPr>
                <w:sz w:val="24"/>
                <w:szCs w:val="24"/>
                <w:lang w:val="uk-UA"/>
              </w:rPr>
            </w:pPr>
            <w:r w:rsidRPr="00C85444">
              <w:rPr>
                <w:sz w:val="24"/>
                <w:szCs w:val="24"/>
                <w:lang w:val="uk-UA"/>
              </w:rPr>
              <w:t>11,204</w:t>
            </w:r>
          </w:p>
        </w:tc>
        <w:tc>
          <w:tcPr>
            <w:tcW w:w="2880" w:type="dxa"/>
            <w:tcBorders>
              <w:top w:val="single" w:sz="4" w:space="0" w:color="auto"/>
              <w:left w:val="single" w:sz="4" w:space="0" w:color="auto"/>
              <w:bottom w:val="single" w:sz="4" w:space="0" w:color="auto"/>
              <w:right w:val="single" w:sz="4" w:space="0" w:color="auto"/>
            </w:tcBorders>
          </w:tcPr>
          <w:p w:rsidR="00F855DD" w:rsidRPr="00C85444" w:rsidRDefault="00F855DD" w:rsidP="00F855DD">
            <w:pPr>
              <w:jc w:val="center"/>
              <w:rPr>
                <w:sz w:val="24"/>
                <w:szCs w:val="24"/>
                <w:lang w:val="uk-UA"/>
              </w:rPr>
            </w:pPr>
            <w:r w:rsidRPr="00C85444">
              <w:rPr>
                <w:sz w:val="24"/>
                <w:szCs w:val="24"/>
                <w:lang w:val="uk-UA"/>
              </w:rPr>
              <w:t>100,0</w:t>
            </w:r>
          </w:p>
        </w:tc>
      </w:tr>
      <w:tr w:rsidR="00F855DD" w:rsidRPr="00C85444" w:rsidTr="00F855DD">
        <w:trPr>
          <w:trHeight w:val="614"/>
        </w:trPr>
        <w:tc>
          <w:tcPr>
            <w:tcW w:w="648" w:type="dxa"/>
            <w:tcBorders>
              <w:top w:val="single" w:sz="4" w:space="0" w:color="auto"/>
              <w:left w:val="single" w:sz="4" w:space="0" w:color="auto"/>
              <w:right w:val="single" w:sz="4" w:space="0" w:color="auto"/>
            </w:tcBorders>
          </w:tcPr>
          <w:p w:rsidR="00F855DD" w:rsidRPr="00C85444" w:rsidRDefault="00F855DD" w:rsidP="00F855DD">
            <w:pPr>
              <w:jc w:val="center"/>
              <w:rPr>
                <w:sz w:val="24"/>
                <w:szCs w:val="24"/>
                <w:lang w:val="uk-UA"/>
              </w:rPr>
            </w:pPr>
            <w:r w:rsidRPr="00C85444">
              <w:rPr>
                <w:sz w:val="24"/>
                <w:szCs w:val="24"/>
                <w:lang w:val="uk-UA"/>
              </w:rPr>
              <w:t>1</w:t>
            </w:r>
          </w:p>
        </w:tc>
        <w:tc>
          <w:tcPr>
            <w:tcW w:w="3820" w:type="dxa"/>
            <w:tcBorders>
              <w:top w:val="single" w:sz="4" w:space="0" w:color="auto"/>
              <w:left w:val="single" w:sz="4" w:space="0" w:color="auto"/>
              <w:right w:val="single" w:sz="4" w:space="0" w:color="auto"/>
            </w:tcBorders>
          </w:tcPr>
          <w:p w:rsidR="00F855DD" w:rsidRPr="00C85444" w:rsidRDefault="00F855DD" w:rsidP="00F855DD">
            <w:pPr>
              <w:rPr>
                <w:sz w:val="22"/>
                <w:szCs w:val="22"/>
                <w:lang w:val="uk-UA"/>
              </w:rPr>
            </w:pPr>
            <w:r w:rsidRPr="00C85444">
              <w:rPr>
                <w:sz w:val="22"/>
                <w:szCs w:val="22"/>
                <w:lang w:val="uk-UA"/>
              </w:rPr>
              <w:t>За видами економічної діяльності, у тому числі:</w:t>
            </w:r>
          </w:p>
        </w:tc>
        <w:tc>
          <w:tcPr>
            <w:tcW w:w="2444" w:type="dxa"/>
            <w:tcBorders>
              <w:top w:val="single" w:sz="4" w:space="0" w:color="auto"/>
              <w:left w:val="single" w:sz="4" w:space="0" w:color="auto"/>
              <w:right w:val="single" w:sz="4" w:space="0" w:color="auto"/>
            </w:tcBorders>
          </w:tcPr>
          <w:p w:rsidR="00F855DD" w:rsidRPr="00C85444" w:rsidRDefault="00F855DD" w:rsidP="00F855DD">
            <w:pPr>
              <w:jc w:val="center"/>
              <w:rPr>
                <w:sz w:val="24"/>
                <w:szCs w:val="24"/>
                <w:lang w:val="uk-UA"/>
              </w:rPr>
            </w:pPr>
          </w:p>
        </w:tc>
        <w:tc>
          <w:tcPr>
            <w:tcW w:w="2880" w:type="dxa"/>
            <w:tcBorders>
              <w:top w:val="single" w:sz="4" w:space="0" w:color="auto"/>
              <w:left w:val="single" w:sz="4" w:space="0" w:color="auto"/>
              <w:right w:val="single" w:sz="4" w:space="0" w:color="auto"/>
            </w:tcBorders>
          </w:tcPr>
          <w:p w:rsidR="00F855DD" w:rsidRPr="00C85444" w:rsidRDefault="00F855DD" w:rsidP="00F855DD">
            <w:pPr>
              <w:jc w:val="center"/>
              <w:rPr>
                <w:sz w:val="24"/>
                <w:szCs w:val="24"/>
                <w:lang w:val="uk-UA"/>
              </w:rPr>
            </w:pPr>
          </w:p>
        </w:tc>
      </w:tr>
      <w:tr w:rsidR="00F855DD" w:rsidRPr="00C85444" w:rsidTr="00F855DD">
        <w:trPr>
          <w:trHeight w:val="351"/>
        </w:trPr>
        <w:tc>
          <w:tcPr>
            <w:tcW w:w="648" w:type="dxa"/>
            <w:tcBorders>
              <w:top w:val="single" w:sz="4" w:space="0" w:color="auto"/>
              <w:left w:val="single" w:sz="4" w:space="0" w:color="auto"/>
              <w:bottom w:val="single" w:sz="4" w:space="0" w:color="auto"/>
              <w:right w:val="single" w:sz="4" w:space="0" w:color="auto"/>
            </w:tcBorders>
          </w:tcPr>
          <w:p w:rsidR="00F855DD" w:rsidRPr="00C85444" w:rsidRDefault="00F855DD" w:rsidP="00F855DD">
            <w:pPr>
              <w:jc w:val="center"/>
              <w:rPr>
                <w:sz w:val="24"/>
                <w:szCs w:val="24"/>
                <w:lang w:val="uk-UA"/>
              </w:rPr>
            </w:pPr>
            <w:r w:rsidRPr="00C85444">
              <w:rPr>
                <w:sz w:val="24"/>
                <w:szCs w:val="24"/>
                <w:lang w:val="uk-UA"/>
              </w:rPr>
              <w:t>1.1</w:t>
            </w:r>
          </w:p>
        </w:tc>
        <w:tc>
          <w:tcPr>
            <w:tcW w:w="3820" w:type="dxa"/>
            <w:tcBorders>
              <w:top w:val="single" w:sz="4" w:space="0" w:color="auto"/>
              <w:left w:val="single" w:sz="4" w:space="0" w:color="auto"/>
              <w:bottom w:val="single" w:sz="4" w:space="0" w:color="auto"/>
              <w:right w:val="single" w:sz="4" w:space="0" w:color="auto"/>
            </w:tcBorders>
          </w:tcPr>
          <w:p w:rsidR="00F855DD" w:rsidRPr="00C85444" w:rsidRDefault="00F855DD" w:rsidP="00F855DD">
            <w:pPr>
              <w:rPr>
                <w:sz w:val="24"/>
                <w:szCs w:val="24"/>
                <w:lang w:val="uk-UA"/>
              </w:rPr>
            </w:pPr>
            <w:r w:rsidRPr="00C85444">
              <w:rPr>
                <w:sz w:val="24"/>
                <w:szCs w:val="24"/>
                <w:lang w:val="uk-UA"/>
              </w:rPr>
              <w:t>Переробна помисловість</w:t>
            </w:r>
          </w:p>
        </w:tc>
        <w:tc>
          <w:tcPr>
            <w:tcW w:w="2444" w:type="dxa"/>
            <w:tcBorders>
              <w:top w:val="single" w:sz="4" w:space="0" w:color="auto"/>
              <w:left w:val="single" w:sz="4" w:space="0" w:color="auto"/>
              <w:bottom w:val="single" w:sz="4" w:space="0" w:color="auto"/>
              <w:right w:val="single" w:sz="4" w:space="0" w:color="auto"/>
            </w:tcBorders>
          </w:tcPr>
          <w:p w:rsidR="00F855DD" w:rsidRPr="00C85444" w:rsidRDefault="00F855DD" w:rsidP="00F855DD">
            <w:pPr>
              <w:jc w:val="center"/>
              <w:rPr>
                <w:sz w:val="24"/>
                <w:szCs w:val="24"/>
                <w:lang w:val="uk-UA"/>
              </w:rPr>
            </w:pPr>
            <w:r w:rsidRPr="00C85444">
              <w:rPr>
                <w:sz w:val="24"/>
                <w:szCs w:val="24"/>
                <w:lang w:val="uk-UA"/>
              </w:rPr>
              <w:t>5,22</w:t>
            </w:r>
          </w:p>
        </w:tc>
        <w:tc>
          <w:tcPr>
            <w:tcW w:w="2880" w:type="dxa"/>
            <w:tcBorders>
              <w:top w:val="single" w:sz="4" w:space="0" w:color="auto"/>
              <w:left w:val="single" w:sz="4" w:space="0" w:color="auto"/>
              <w:bottom w:val="single" w:sz="4" w:space="0" w:color="auto"/>
              <w:right w:val="single" w:sz="4" w:space="0" w:color="auto"/>
            </w:tcBorders>
          </w:tcPr>
          <w:p w:rsidR="00F855DD" w:rsidRPr="00C85444" w:rsidRDefault="00F855DD" w:rsidP="00F855DD">
            <w:pPr>
              <w:jc w:val="center"/>
              <w:rPr>
                <w:sz w:val="24"/>
                <w:szCs w:val="24"/>
              </w:rPr>
            </w:pPr>
            <w:r w:rsidRPr="00C85444">
              <w:rPr>
                <w:sz w:val="24"/>
                <w:szCs w:val="24"/>
              </w:rPr>
              <w:t>46,6</w:t>
            </w:r>
          </w:p>
        </w:tc>
      </w:tr>
      <w:tr w:rsidR="00F855DD" w:rsidRPr="00C85444" w:rsidTr="00F855DD">
        <w:trPr>
          <w:trHeight w:val="351"/>
        </w:trPr>
        <w:tc>
          <w:tcPr>
            <w:tcW w:w="648" w:type="dxa"/>
            <w:tcBorders>
              <w:top w:val="single" w:sz="4" w:space="0" w:color="auto"/>
              <w:left w:val="single" w:sz="4" w:space="0" w:color="auto"/>
              <w:bottom w:val="single" w:sz="4" w:space="0" w:color="auto"/>
              <w:right w:val="single" w:sz="4" w:space="0" w:color="auto"/>
            </w:tcBorders>
          </w:tcPr>
          <w:p w:rsidR="00F855DD" w:rsidRPr="00C85444" w:rsidRDefault="00F855DD" w:rsidP="00F855DD">
            <w:pPr>
              <w:jc w:val="center"/>
              <w:rPr>
                <w:sz w:val="24"/>
                <w:szCs w:val="24"/>
                <w:lang w:val="uk-UA"/>
              </w:rPr>
            </w:pPr>
            <w:r w:rsidRPr="00C85444">
              <w:rPr>
                <w:sz w:val="24"/>
                <w:szCs w:val="24"/>
                <w:lang w:val="uk-UA"/>
              </w:rPr>
              <w:t>1.2.</w:t>
            </w:r>
          </w:p>
        </w:tc>
        <w:tc>
          <w:tcPr>
            <w:tcW w:w="3820" w:type="dxa"/>
            <w:tcBorders>
              <w:top w:val="single" w:sz="4" w:space="0" w:color="auto"/>
              <w:left w:val="single" w:sz="4" w:space="0" w:color="auto"/>
              <w:bottom w:val="single" w:sz="4" w:space="0" w:color="auto"/>
              <w:right w:val="single" w:sz="4" w:space="0" w:color="auto"/>
            </w:tcBorders>
          </w:tcPr>
          <w:p w:rsidR="00F855DD" w:rsidRPr="00C85444" w:rsidRDefault="00F855DD" w:rsidP="00F855DD">
            <w:pPr>
              <w:rPr>
                <w:sz w:val="24"/>
                <w:szCs w:val="24"/>
                <w:lang w:val="uk-UA"/>
              </w:rPr>
            </w:pPr>
            <w:r w:rsidRPr="00C85444">
              <w:rPr>
                <w:sz w:val="24"/>
                <w:szCs w:val="24"/>
                <w:lang w:val="uk-UA"/>
              </w:rPr>
              <w:t xml:space="preserve">Постачання електроенергії, газу, пари та кондиційованого повітря </w:t>
            </w:r>
          </w:p>
        </w:tc>
        <w:tc>
          <w:tcPr>
            <w:tcW w:w="2444" w:type="dxa"/>
            <w:tcBorders>
              <w:top w:val="single" w:sz="4" w:space="0" w:color="auto"/>
              <w:left w:val="single" w:sz="4" w:space="0" w:color="auto"/>
              <w:bottom w:val="single" w:sz="4" w:space="0" w:color="auto"/>
              <w:right w:val="single" w:sz="4" w:space="0" w:color="auto"/>
            </w:tcBorders>
          </w:tcPr>
          <w:p w:rsidR="00F855DD" w:rsidRPr="00C85444" w:rsidRDefault="00F855DD" w:rsidP="00F855DD">
            <w:pPr>
              <w:jc w:val="center"/>
              <w:rPr>
                <w:sz w:val="24"/>
                <w:szCs w:val="24"/>
                <w:lang w:val="uk-UA"/>
              </w:rPr>
            </w:pPr>
            <w:r w:rsidRPr="00C85444">
              <w:rPr>
                <w:sz w:val="24"/>
                <w:szCs w:val="24"/>
                <w:lang w:val="uk-UA"/>
              </w:rPr>
              <w:t>2,639</w:t>
            </w:r>
          </w:p>
        </w:tc>
        <w:tc>
          <w:tcPr>
            <w:tcW w:w="2880" w:type="dxa"/>
            <w:tcBorders>
              <w:top w:val="single" w:sz="4" w:space="0" w:color="auto"/>
              <w:left w:val="single" w:sz="4" w:space="0" w:color="auto"/>
              <w:bottom w:val="single" w:sz="4" w:space="0" w:color="auto"/>
              <w:right w:val="single" w:sz="4" w:space="0" w:color="auto"/>
            </w:tcBorders>
          </w:tcPr>
          <w:p w:rsidR="00F855DD" w:rsidRPr="00C85444" w:rsidRDefault="00F855DD" w:rsidP="00F855DD">
            <w:pPr>
              <w:jc w:val="center"/>
              <w:rPr>
                <w:sz w:val="24"/>
                <w:szCs w:val="24"/>
              </w:rPr>
            </w:pPr>
            <w:r w:rsidRPr="00C85444">
              <w:rPr>
                <w:sz w:val="24"/>
                <w:szCs w:val="24"/>
              </w:rPr>
              <w:t>23,6</w:t>
            </w:r>
          </w:p>
        </w:tc>
      </w:tr>
      <w:tr w:rsidR="00F855DD" w:rsidRPr="00C85444" w:rsidTr="00F855DD">
        <w:trPr>
          <w:trHeight w:val="351"/>
        </w:trPr>
        <w:tc>
          <w:tcPr>
            <w:tcW w:w="648" w:type="dxa"/>
            <w:tcBorders>
              <w:top w:val="single" w:sz="4" w:space="0" w:color="auto"/>
              <w:left w:val="single" w:sz="4" w:space="0" w:color="auto"/>
              <w:bottom w:val="single" w:sz="4" w:space="0" w:color="auto"/>
              <w:right w:val="single" w:sz="4" w:space="0" w:color="auto"/>
            </w:tcBorders>
          </w:tcPr>
          <w:p w:rsidR="00F855DD" w:rsidRPr="00C85444" w:rsidRDefault="00F855DD" w:rsidP="00F855DD">
            <w:pPr>
              <w:jc w:val="center"/>
              <w:rPr>
                <w:sz w:val="24"/>
                <w:szCs w:val="24"/>
                <w:lang w:val="uk-UA"/>
              </w:rPr>
            </w:pPr>
            <w:r w:rsidRPr="00C85444">
              <w:rPr>
                <w:sz w:val="24"/>
                <w:szCs w:val="24"/>
                <w:lang w:val="uk-UA"/>
              </w:rPr>
              <w:t>1.3.</w:t>
            </w:r>
          </w:p>
        </w:tc>
        <w:tc>
          <w:tcPr>
            <w:tcW w:w="3820" w:type="dxa"/>
            <w:tcBorders>
              <w:top w:val="single" w:sz="4" w:space="0" w:color="auto"/>
              <w:left w:val="single" w:sz="4" w:space="0" w:color="auto"/>
              <w:bottom w:val="single" w:sz="4" w:space="0" w:color="auto"/>
              <w:right w:val="single" w:sz="4" w:space="0" w:color="auto"/>
            </w:tcBorders>
          </w:tcPr>
          <w:p w:rsidR="00F855DD" w:rsidRPr="00C85444" w:rsidRDefault="00F855DD" w:rsidP="00F855DD">
            <w:pPr>
              <w:rPr>
                <w:sz w:val="24"/>
                <w:szCs w:val="24"/>
                <w:lang w:val="uk-UA"/>
              </w:rPr>
            </w:pPr>
            <w:r w:rsidRPr="00C85444">
              <w:rPr>
                <w:sz w:val="24"/>
                <w:szCs w:val="24"/>
                <w:lang w:val="uk-UA"/>
              </w:rPr>
              <w:t>Транспорт, складське господарство, поштова та кур</w:t>
            </w:r>
            <w:r w:rsidRPr="00C85444">
              <w:rPr>
                <w:sz w:val="24"/>
                <w:szCs w:val="24"/>
              </w:rPr>
              <w:t>’</w:t>
            </w:r>
            <w:r w:rsidRPr="00C85444">
              <w:rPr>
                <w:sz w:val="24"/>
                <w:szCs w:val="24"/>
                <w:lang w:val="uk-UA"/>
              </w:rPr>
              <w:t>єрська діяльність</w:t>
            </w:r>
          </w:p>
        </w:tc>
        <w:tc>
          <w:tcPr>
            <w:tcW w:w="2444" w:type="dxa"/>
            <w:tcBorders>
              <w:top w:val="single" w:sz="4" w:space="0" w:color="auto"/>
              <w:left w:val="single" w:sz="4" w:space="0" w:color="auto"/>
              <w:bottom w:val="single" w:sz="4" w:space="0" w:color="auto"/>
              <w:right w:val="single" w:sz="4" w:space="0" w:color="auto"/>
            </w:tcBorders>
          </w:tcPr>
          <w:p w:rsidR="00F855DD" w:rsidRPr="00C85444" w:rsidRDefault="00F855DD" w:rsidP="00F855DD">
            <w:pPr>
              <w:jc w:val="center"/>
              <w:rPr>
                <w:sz w:val="24"/>
                <w:szCs w:val="24"/>
                <w:lang w:val="uk-UA"/>
              </w:rPr>
            </w:pPr>
            <w:r w:rsidRPr="00C85444">
              <w:rPr>
                <w:sz w:val="24"/>
                <w:szCs w:val="24"/>
                <w:lang w:val="uk-UA"/>
              </w:rPr>
              <w:t>0,868</w:t>
            </w:r>
          </w:p>
        </w:tc>
        <w:tc>
          <w:tcPr>
            <w:tcW w:w="2880" w:type="dxa"/>
            <w:tcBorders>
              <w:top w:val="single" w:sz="4" w:space="0" w:color="auto"/>
              <w:left w:val="single" w:sz="4" w:space="0" w:color="auto"/>
              <w:bottom w:val="single" w:sz="4" w:space="0" w:color="auto"/>
              <w:right w:val="single" w:sz="4" w:space="0" w:color="auto"/>
            </w:tcBorders>
          </w:tcPr>
          <w:p w:rsidR="00F855DD" w:rsidRPr="00C85444" w:rsidRDefault="00F855DD" w:rsidP="00F855DD">
            <w:pPr>
              <w:jc w:val="center"/>
              <w:rPr>
                <w:sz w:val="24"/>
                <w:szCs w:val="24"/>
              </w:rPr>
            </w:pPr>
            <w:r w:rsidRPr="00C85444">
              <w:rPr>
                <w:sz w:val="24"/>
                <w:szCs w:val="24"/>
              </w:rPr>
              <w:t>7,75</w:t>
            </w:r>
          </w:p>
        </w:tc>
      </w:tr>
      <w:tr w:rsidR="00F855DD" w:rsidRPr="00C85444" w:rsidTr="00F855DD">
        <w:trPr>
          <w:trHeight w:val="351"/>
        </w:trPr>
        <w:tc>
          <w:tcPr>
            <w:tcW w:w="648" w:type="dxa"/>
            <w:tcBorders>
              <w:top w:val="single" w:sz="4" w:space="0" w:color="auto"/>
              <w:left w:val="single" w:sz="4" w:space="0" w:color="auto"/>
              <w:bottom w:val="single" w:sz="4" w:space="0" w:color="auto"/>
              <w:right w:val="single" w:sz="4" w:space="0" w:color="auto"/>
            </w:tcBorders>
          </w:tcPr>
          <w:p w:rsidR="00F855DD" w:rsidRPr="00C85444" w:rsidRDefault="00F855DD" w:rsidP="00F855DD">
            <w:pPr>
              <w:jc w:val="center"/>
              <w:rPr>
                <w:sz w:val="24"/>
                <w:szCs w:val="24"/>
                <w:lang w:val="uk-UA"/>
              </w:rPr>
            </w:pPr>
            <w:r w:rsidRPr="00C85444">
              <w:rPr>
                <w:sz w:val="24"/>
                <w:szCs w:val="24"/>
                <w:lang w:val="uk-UA"/>
              </w:rPr>
              <w:t>1.4.</w:t>
            </w:r>
          </w:p>
        </w:tc>
        <w:tc>
          <w:tcPr>
            <w:tcW w:w="3820" w:type="dxa"/>
            <w:tcBorders>
              <w:top w:val="single" w:sz="4" w:space="0" w:color="auto"/>
              <w:left w:val="single" w:sz="4" w:space="0" w:color="auto"/>
              <w:bottom w:val="single" w:sz="4" w:space="0" w:color="auto"/>
              <w:right w:val="single" w:sz="4" w:space="0" w:color="auto"/>
            </w:tcBorders>
          </w:tcPr>
          <w:p w:rsidR="00F855DD" w:rsidRPr="00C85444" w:rsidRDefault="00F855DD" w:rsidP="00F855DD">
            <w:pPr>
              <w:rPr>
                <w:sz w:val="24"/>
                <w:szCs w:val="24"/>
                <w:lang w:val="uk-UA"/>
              </w:rPr>
            </w:pPr>
            <w:r w:rsidRPr="00C85444">
              <w:rPr>
                <w:sz w:val="24"/>
                <w:szCs w:val="24"/>
                <w:lang w:val="uk-UA"/>
              </w:rPr>
              <w:t>Сільське, лісове та рибне господарство</w:t>
            </w:r>
          </w:p>
        </w:tc>
        <w:tc>
          <w:tcPr>
            <w:tcW w:w="2444" w:type="dxa"/>
            <w:tcBorders>
              <w:top w:val="single" w:sz="4" w:space="0" w:color="auto"/>
              <w:left w:val="single" w:sz="4" w:space="0" w:color="auto"/>
              <w:bottom w:val="single" w:sz="4" w:space="0" w:color="auto"/>
              <w:right w:val="single" w:sz="4" w:space="0" w:color="auto"/>
            </w:tcBorders>
          </w:tcPr>
          <w:p w:rsidR="00F855DD" w:rsidRPr="00C85444" w:rsidRDefault="00F855DD" w:rsidP="00F855DD">
            <w:pPr>
              <w:jc w:val="center"/>
              <w:rPr>
                <w:sz w:val="24"/>
                <w:szCs w:val="24"/>
                <w:lang w:val="uk-UA"/>
              </w:rPr>
            </w:pPr>
            <w:r w:rsidRPr="00C85444">
              <w:rPr>
                <w:sz w:val="24"/>
                <w:szCs w:val="24"/>
                <w:lang w:val="uk-UA"/>
              </w:rPr>
              <w:t>0,73</w:t>
            </w:r>
          </w:p>
        </w:tc>
        <w:tc>
          <w:tcPr>
            <w:tcW w:w="2880" w:type="dxa"/>
            <w:tcBorders>
              <w:top w:val="single" w:sz="4" w:space="0" w:color="auto"/>
              <w:left w:val="single" w:sz="4" w:space="0" w:color="auto"/>
              <w:bottom w:val="single" w:sz="4" w:space="0" w:color="auto"/>
              <w:right w:val="single" w:sz="4" w:space="0" w:color="auto"/>
            </w:tcBorders>
          </w:tcPr>
          <w:p w:rsidR="00F855DD" w:rsidRPr="00C85444" w:rsidRDefault="00F855DD" w:rsidP="00F855DD">
            <w:pPr>
              <w:jc w:val="center"/>
              <w:rPr>
                <w:sz w:val="24"/>
                <w:szCs w:val="24"/>
              </w:rPr>
            </w:pPr>
            <w:r w:rsidRPr="00C85444">
              <w:rPr>
                <w:sz w:val="24"/>
                <w:szCs w:val="24"/>
              </w:rPr>
              <w:t>6,52</w:t>
            </w:r>
          </w:p>
        </w:tc>
      </w:tr>
    </w:tbl>
    <w:p w:rsidR="00F855DD" w:rsidRPr="00C85444" w:rsidRDefault="00F855DD" w:rsidP="00F855DD">
      <w:pPr>
        <w:jc w:val="center"/>
        <w:rPr>
          <w:b/>
          <w:sz w:val="24"/>
          <w:szCs w:val="24"/>
          <w:lang w:val="uk-UA"/>
        </w:rPr>
      </w:pPr>
    </w:p>
    <w:p w:rsidR="00F855DD" w:rsidRPr="00C85444" w:rsidRDefault="00F855DD" w:rsidP="00F855DD">
      <w:pPr>
        <w:pStyle w:val="a5"/>
        <w:shd w:val="clear" w:color="auto" w:fill="FFFFFF"/>
        <w:spacing w:before="0" w:beforeAutospacing="0" w:after="0" w:afterAutospacing="0"/>
        <w:jc w:val="both"/>
        <w:rPr>
          <w:color w:val="000000"/>
          <w:sz w:val="28"/>
          <w:szCs w:val="28"/>
          <w:lang w:val="uk-UA"/>
        </w:rPr>
      </w:pPr>
      <w:r w:rsidRPr="00C85444">
        <w:rPr>
          <w:b/>
          <w:bCs/>
          <w:color w:val="000000"/>
          <w:sz w:val="28"/>
          <w:szCs w:val="28"/>
          <w:lang w:val="uk-UA"/>
        </w:rPr>
        <w:t>2.2. Транскордонне забруднення атмосферного повітря</w:t>
      </w:r>
    </w:p>
    <w:p w:rsidR="00F855DD" w:rsidRPr="00C85444" w:rsidRDefault="00F855DD" w:rsidP="00F855DD">
      <w:pPr>
        <w:pStyle w:val="a5"/>
        <w:shd w:val="clear" w:color="auto" w:fill="FFFFFF"/>
        <w:spacing w:before="0" w:beforeAutospacing="0" w:after="0" w:afterAutospacing="0"/>
        <w:ind w:firstLineChars="257" w:firstLine="720"/>
        <w:jc w:val="both"/>
        <w:rPr>
          <w:color w:val="000000"/>
          <w:sz w:val="28"/>
          <w:szCs w:val="28"/>
          <w:lang w:val="uk-UA"/>
        </w:rPr>
      </w:pPr>
    </w:p>
    <w:p w:rsidR="00F855DD" w:rsidRPr="00C85444" w:rsidRDefault="00F855DD" w:rsidP="00F855DD">
      <w:pPr>
        <w:pStyle w:val="a5"/>
        <w:shd w:val="clear" w:color="auto" w:fill="FFFFFF"/>
        <w:spacing w:before="0" w:beforeAutospacing="0" w:after="0" w:afterAutospacing="0"/>
        <w:ind w:firstLineChars="257" w:firstLine="720"/>
        <w:jc w:val="both"/>
        <w:rPr>
          <w:color w:val="000000"/>
          <w:sz w:val="28"/>
          <w:szCs w:val="28"/>
          <w:lang w:val="uk-UA"/>
        </w:rPr>
      </w:pPr>
      <w:r w:rsidRPr="00C85444">
        <w:rPr>
          <w:color w:val="000000"/>
          <w:sz w:val="28"/>
          <w:szCs w:val="28"/>
          <w:lang w:val="uk-UA"/>
        </w:rPr>
        <w:t>Проблема транскордонного забруднення повітря має ряд особливостей, які ускладнюють правове регулювання в даній сфері та боротьбу з ним. До таких особливостей відносяться: множинність і розпиленість джерел забруднення, значна віддаленість джерел від місця нанесення шкоди, непостійність напрямку та відстані перенесення забруднюючих речовин, значне їх розсіювання в повітряних масах.</w:t>
      </w:r>
    </w:p>
    <w:p w:rsidR="00F855DD" w:rsidRPr="00C85444" w:rsidRDefault="00F855DD" w:rsidP="00F855DD">
      <w:pPr>
        <w:pStyle w:val="a5"/>
        <w:shd w:val="clear" w:color="auto" w:fill="FFFFFF"/>
        <w:spacing w:before="0" w:beforeAutospacing="0" w:after="0" w:afterAutospacing="0"/>
        <w:ind w:firstLineChars="257" w:firstLine="720"/>
        <w:jc w:val="both"/>
        <w:rPr>
          <w:color w:val="000000"/>
          <w:sz w:val="28"/>
          <w:szCs w:val="28"/>
          <w:lang w:val="uk-UA"/>
        </w:rPr>
      </w:pPr>
      <w:r w:rsidRPr="00C85444">
        <w:rPr>
          <w:color w:val="000000"/>
          <w:sz w:val="28"/>
          <w:szCs w:val="28"/>
          <w:lang w:val="uk-UA"/>
        </w:rPr>
        <w:t xml:space="preserve">Все це призвело до того, що довгий час не вдавалось з достатньою точністю визначати конкретні джерела в кожному випадку транскордонного забруднення через атмосферу, а також обсяги завданої шкоди. Деякі науковці вважали забруднення повітря виключно національною проблемою, оскільки максимальна шкода від забруднення повітря в багатьох випадках проявляється безпосередньо біля джерела викидів. Крім того, здатність природного середовища поглинати і «переробляти» забруднення повинна була, на думку </w:t>
      </w:r>
      <w:r w:rsidRPr="00C85444">
        <w:rPr>
          <w:color w:val="000000"/>
          <w:sz w:val="28"/>
          <w:szCs w:val="28"/>
          <w:lang w:val="uk-UA"/>
        </w:rPr>
        <w:lastRenderedPageBreak/>
        <w:t>цих науковців, істотно знижувати міжнародний (тобто транскордонний) ефект забруднення атмосфери.</w:t>
      </w:r>
    </w:p>
    <w:p w:rsidR="00F855DD" w:rsidRPr="00C85444" w:rsidRDefault="00F855DD" w:rsidP="00F855DD">
      <w:pPr>
        <w:pStyle w:val="a5"/>
        <w:shd w:val="clear" w:color="auto" w:fill="FFFFFF"/>
        <w:spacing w:before="0" w:beforeAutospacing="0" w:after="0" w:afterAutospacing="0"/>
        <w:ind w:firstLineChars="257" w:firstLine="720"/>
        <w:jc w:val="both"/>
        <w:rPr>
          <w:color w:val="000000"/>
          <w:sz w:val="28"/>
          <w:szCs w:val="28"/>
          <w:lang w:val="uk-UA"/>
        </w:rPr>
      </w:pPr>
      <w:r w:rsidRPr="00C85444">
        <w:rPr>
          <w:color w:val="000000"/>
          <w:sz w:val="28"/>
          <w:szCs w:val="28"/>
          <w:lang w:val="uk-UA"/>
        </w:rPr>
        <w:t>Тривалий час питання про правове регулювання транскордонного забруднення через атмосферу не виходило за межі стадії досліджень. Відповідні міжнародні угоди, які укладались в цій сфері, носили переважно технічний характер і робили акцент на організації програм спільного вивчення впливу забруднення атмосфери на природу та на здоров'я людей.</w:t>
      </w:r>
    </w:p>
    <w:p w:rsidR="00F855DD" w:rsidRPr="00C85444" w:rsidRDefault="00F855DD" w:rsidP="00F855DD">
      <w:pPr>
        <w:pStyle w:val="a5"/>
        <w:shd w:val="clear" w:color="auto" w:fill="FFFFFF"/>
        <w:spacing w:before="0" w:beforeAutospacing="0" w:after="0" w:afterAutospacing="0"/>
        <w:ind w:firstLineChars="257" w:firstLine="720"/>
        <w:jc w:val="both"/>
        <w:rPr>
          <w:color w:val="000000"/>
          <w:sz w:val="28"/>
          <w:szCs w:val="28"/>
          <w:lang w:val="uk-UA"/>
        </w:rPr>
      </w:pPr>
      <w:r w:rsidRPr="00C85444">
        <w:rPr>
          <w:color w:val="000000"/>
          <w:sz w:val="28"/>
          <w:szCs w:val="28"/>
          <w:lang w:val="uk-UA"/>
        </w:rPr>
        <w:t>В Європі моніторинг викидів забруднювачів атмосферного повітря розпочався наприкінці 70-х років і, починаючи з 80-х, Європа встановлювала бюджети викидів двооксиду сірки та двоокису азоту в більшості країн. Бюджети викидів забруднюючих речовин характеризують наскільки країна є імпортером чи експортером забруднення.</w:t>
      </w:r>
    </w:p>
    <w:p w:rsidR="00F855DD" w:rsidRPr="00C85444" w:rsidRDefault="00F855DD" w:rsidP="00F855DD">
      <w:pPr>
        <w:pStyle w:val="a5"/>
        <w:shd w:val="clear" w:color="auto" w:fill="FFFFFF"/>
        <w:spacing w:before="0" w:beforeAutospacing="0" w:after="0" w:afterAutospacing="0"/>
        <w:ind w:firstLineChars="257" w:firstLine="720"/>
        <w:jc w:val="both"/>
        <w:rPr>
          <w:color w:val="000000"/>
          <w:sz w:val="28"/>
          <w:szCs w:val="28"/>
          <w:lang w:val="uk-UA"/>
        </w:rPr>
      </w:pPr>
      <w:r w:rsidRPr="00C85444">
        <w:rPr>
          <w:color w:val="000000"/>
          <w:sz w:val="28"/>
          <w:szCs w:val="28"/>
          <w:lang w:val="uk-UA"/>
        </w:rPr>
        <w:t>З появою об'єктивної необхідності захисту атмосфери, створення технічних засобів такого захисту та контролю за забрудненням, в міжнародному праві стали формуватися норми заборони транскордонного забруднення повітря. В листопаді 1979 р. укладено багатосторонню Конвенцію про транскордонне забруднення повітря на великі відстані, яка стала значним досягненням в сфері міжнародно-правового регулювання транскордонного забруднення, яка вступила в силу в 16 березня 1983 року. Сторонами угоди є більшість Європейських країн,  включаючи Україну.</w:t>
      </w:r>
    </w:p>
    <w:p w:rsidR="00F855DD" w:rsidRPr="00C85444" w:rsidRDefault="00F855DD" w:rsidP="00F855DD">
      <w:pPr>
        <w:pStyle w:val="a5"/>
        <w:shd w:val="clear" w:color="auto" w:fill="FFFFFF"/>
        <w:spacing w:before="0" w:beforeAutospacing="0" w:after="0" w:afterAutospacing="0"/>
        <w:ind w:firstLineChars="257" w:firstLine="720"/>
        <w:jc w:val="both"/>
        <w:rPr>
          <w:color w:val="000000"/>
          <w:sz w:val="28"/>
          <w:szCs w:val="28"/>
          <w:lang w:val="uk-UA"/>
        </w:rPr>
      </w:pPr>
      <w:r w:rsidRPr="00C85444">
        <w:rPr>
          <w:color w:val="000000"/>
          <w:sz w:val="28"/>
          <w:szCs w:val="28"/>
          <w:lang w:val="uk-UA"/>
        </w:rPr>
        <w:t>Конвенція забезпечує основу для співробітництва в сфері боротьби з транскордонним забрудненням повітря. В цьому документі сформульовані основні принципи співпраці з метою поступового скорочення забруднення повітря і розроблена загальна схема проведення наукових досліджень, оцінок та моніторингу, а також обміну інформацією.</w:t>
      </w:r>
    </w:p>
    <w:p w:rsidR="00F855DD" w:rsidRPr="00C85444" w:rsidRDefault="00F855DD" w:rsidP="00F855DD">
      <w:pPr>
        <w:pStyle w:val="a5"/>
        <w:shd w:val="clear" w:color="auto" w:fill="FFFFFF"/>
        <w:spacing w:before="0" w:beforeAutospacing="0" w:after="0" w:afterAutospacing="0"/>
        <w:jc w:val="both"/>
        <w:rPr>
          <w:b/>
          <w:bCs/>
          <w:color w:val="000000"/>
          <w:sz w:val="28"/>
          <w:szCs w:val="28"/>
          <w:lang w:val="uk-UA"/>
        </w:rPr>
      </w:pPr>
    </w:p>
    <w:p w:rsidR="00A803E7" w:rsidRPr="00C85444" w:rsidRDefault="00A803E7" w:rsidP="00B51FAF">
      <w:pPr>
        <w:autoSpaceDE w:val="0"/>
        <w:autoSpaceDN w:val="0"/>
        <w:ind w:firstLine="567"/>
        <w:jc w:val="both"/>
        <w:rPr>
          <w:b/>
          <w:bCs/>
          <w:color w:val="000000" w:themeColor="text1"/>
          <w:sz w:val="28"/>
          <w:szCs w:val="28"/>
          <w:lang w:val="uk-UA"/>
        </w:rPr>
      </w:pPr>
      <w:r w:rsidRPr="00C85444">
        <w:rPr>
          <w:b/>
          <w:bCs/>
          <w:color w:val="000000" w:themeColor="text1"/>
          <w:sz w:val="28"/>
          <w:szCs w:val="28"/>
          <w:lang w:val="uk-UA"/>
        </w:rPr>
        <w:t>2.3. Якість атмосферного повітря в м. Миколаєві</w:t>
      </w:r>
    </w:p>
    <w:p w:rsidR="00A803E7" w:rsidRPr="00C85444" w:rsidRDefault="00A803E7" w:rsidP="00972BA5">
      <w:pPr>
        <w:autoSpaceDE w:val="0"/>
        <w:autoSpaceDN w:val="0"/>
        <w:ind w:firstLine="720"/>
        <w:jc w:val="both"/>
        <w:rPr>
          <w:b/>
          <w:bCs/>
          <w:color w:val="000000" w:themeColor="text1"/>
          <w:sz w:val="28"/>
          <w:szCs w:val="28"/>
          <w:lang w:val="uk-UA"/>
        </w:rPr>
      </w:pPr>
    </w:p>
    <w:p w:rsidR="00A803E7" w:rsidRPr="00C85444" w:rsidRDefault="00A803E7" w:rsidP="001200DE">
      <w:pPr>
        <w:autoSpaceDE w:val="0"/>
        <w:autoSpaceDN w:val="0"/>
        <w:ind w:firstLine="708"/>
        <w:jc w:val="both"/>
        <w:rPr>
          <w:color w:val="000000" w:themeColor="text1"/>
          <w:sz w:val="28"/>
          <w:szCs w:val="28"/>
          <w:lang w:val="uk-UA"/>
        </w:rPr>
      </w:pPr>
      <w:r w:rsidRPr="00C85444">
        <w:rPr>
          <w:color w:val="000000" w:themeColor="text1"/>
          <w:sz w:val="28"/>
          <w:szCs w:val="28"/>
          <w:lang w:val="uk-UA"/>
        </w:rPr>
        <w:t>Протягом 20</w:t>
      </w:r>
      <w:r w:rsidR="00744B32" w:rsidRPr="00C85444">
        <w:rPr>
          <w:color w:val="000000" w:themeColor="text1"/>
          <w:sz w:val="28"/>
          <w:szCs w:val="28"/>
          <w:lang w:val="uk-UA"/>
        </w:rPr>
        <w:t>20</w:t>
      </w:r>
      <w:r w:rsidRPr="00C85444">
        <w:rPr>
          <w:color w:val="000000" w:themeColor="text1"/>
          <w:sz w:val="28"/>
          <w:szCs w:val="28"/>
          <w:lang w:val="uk-UA"/>
        </w:rPr>
        <w:t xml:space="preserve"> року перевищення максимально разових граничнодопустимих концентрацій (ГДК) спостерігались в атмосферному повітрі м. Миколаєва по пилу, оксиду вуглецю, діоксиду азоту, фтористому водню, формальдегіду.</w:t>
      </w:r>
    </w:p>
    <w:p w:rsidR="00A803E7" w:rsidRPr="00C85444" w:rsidRDefault="00A803E7" w:rsidP="007863B5">
      <w:pPr>
        <w:autoSpaceDE w:val="0"/>
        <w:autoSpaceDN w:val="0"/>
        <w:ind w:firstLine="600"/>
        <w:jc w:val="both"/>
        <w:rPr>
          <w:color w:val="000000" w:themeColor="text1"/>
          <w:sz w:val="28"/>
          <w:szCs w:val="28"/>
          <w:lang w:val="uk-UA"/>
        </w:rPr>
      </w:pPr>
      <w:r w:rsidRPr="00C85444">
        <w:rPr>
          <w:color w:val="000000" w:themeColor="text1"/>
          <w:sz w:val="28"/>
          <w:szCs w:val="28"/>
          <w:lang w:val="uk-UA"/>
        </w:rPr>
        <w:t>Річний хід середньомісячних концентрацій пилу, діоксиду сірки, оксиду вуглецю, діоксиду азоту, оксиду азоту, фтористого водню був достатньо рівномірний по всіх пунктах спостережень.</w:t>
      </w:r>
      <w:r w:rsidRPr="00C85444">
        <w:rPr>
          <w:color w:val="000000" w:themeColor="text1"/>
          <w:lang w:val="uk-UA"/>
        </w:rPr>
        <w:t xml:space="preserve"> </w:t>
      </w:r>
    </w:p>
    <w:p w:rsidR="00A803E7" w:rsidRPr="00C85444" w:rsidRDefault="00A803E7" w:rsidP="0019120E">
      <w:pPr>
        <w:autoSpaceDE w:val="0"/>
        <w:autoSpaceDN w:val="0"/>
        <w:ind w:firstLine="708"/>
        <w:jc w:val="both"/>
        <w:rPr>
          <w:color w:val="000000" w:themeColor="text1"/>
          <w:sz w:val="28"/>
          <w:szCs w:val="28"/>
          <w:lang w:val="uk-UA"/>
        </w:rPr>
      </w:pPr>
      <w:r w:rsidRPr="00C85444">
        <w:rPr>
          <w:color w:val="000000" w:themeColor="text1"/>
          <w:sz w:val="28"/>
          <w:szCs w:val="28"/>
          <w:lang w:val="uk-UA"/>
        </w:rPr>
        <w:t>Середньомісячні концентрації формальдегіду підвищувались у теплий період.</w:t>
      </w:r>
    </w:p>
    <w:p w:rsidR="00517145" w:rsidRPr="00C85444" w:rsidRDefault="00517145" w:rsidP="00517145">
      <w:pPr>
        <w:jc w:val="center"/>
        <w:rPr>
          <w:sz w:val="28"/>
          <w:szCs w:val="28"/>
        </w:rPr>
      </w:pPr>
      <w:r w:rsidRPr="00C85444">
        <w:rPr>
          <w:color w:val="000000" w:themeColor="text1"/>
          <w:sz w:val="28"/>
          <w:szCs w:val="28"/>
          <w:lang w:val="uk-UA"/>
        </w:rPr>
        <w:t>Максимальні сер</w:t>
      </w:r>
      <w:r w:rsidRPr="00C85444">
        <w:rPr>
          <w:sz w:val="28"/>
          <w:szCs w:val="28"/>
          <w:lang w:val="uk-UA"/>
        </w:rPr>
        <w:t xml:space="preserve">едньомісячні перевищення ГДК ср.доб. </w:t>
      </w:r>
    </w:p>
    <w:p w:rsidR="00517145" w:rsidRPr="00C85444" w:rsidRDefault="00517145" w:rsidP="00517145">
      <w:pPr>
        <w:jc w:val="center"/>
        <w:rPr>
          <w:sz w:val="28"/>
          <w:szCs w:val="28"/>
        </w:rPr>
      </w:pPr>
      <w:r w:rsidRPr="00C85444">
        <w:rPr>
          <w:sz w:val="28"/>
          <w:szCs w:val="28"/>
          <w:lang w:val="uk-UA"/>
        </w:rPr>
        <w:t>по м. Миколаєву</w:t>
      </w:r>
    </w:p>
    <w:p w:rsidR="00517145" w:rsidRPr="00C85444" w:rsidRDefault="00517145" w:rsidP="00517145">
      <w:pPr>
        <w:jc w:val="center"/>
        <w:rPr>
          <w:b/>
          <w:sz w:val="28"/>
          <w:szCs w:val="28"/>
        </w:rPr>
      </w:pPr>
    </w:p>
    <w:p w:rsidR="00517145" w:rsidRPr="00C85444" w:rsidRDefault="00517145" w:rsidP="00517145">
      <w:pPr>
        <w:rPr>
          <w:sz w:val="28"/>
          <w:szCs w:val="28"/>
          <w:lang w:val="uk-UA"/>
        </w:rPr>
      </w:pPr>
      <w:r w:rsidRPr="00C85444">
        <w:rPr>
          <w:sz w:val="28"/>
          <w:szCs w:val="28"/>
          <w:lang w:val="uk-UA"/>
        </w:rPr>
        <w:t xml:space="preserve">Діоксид азоту  </w:t>
      </w:r>
      <w:r w:rsidRPr="00C85444">
        <w:rPr>
          <w:sz w:val="28"/>
          <w:szCs w:val="28"/>
          <w:lang w:val="en-US"/>
        </w:rPr>
        <w:t>q</w:t>
      </w:r>
      <w:r w:rsidRPr="00C85444">
        <w:rPr>
          <w:sz w:val="28"/>
          <w:szCs w:val="28"/>
          <w:lang w:val="uk-UA"/>
        </w:rPr>
        <w:t>ср. = 0,0</w:t>
      </w:r>
      <w:r w:rsidR="00744B32" w:rsidRPr="00C85444">
        <w:rPr>
          <w:sz w:val="28"/>
          <w:szCs w:val="28"/>
          <w:lang w:val="uk-UA"/>
        </w:rPr>
        <w:t>4</w:t>
      </w:r>
      <w:r w:rsidRPr="00C85444">
        <w:rPr>
          <w:sz w:val="28"/>
          <w:szCs w:val="28"/>
          <w:lang w:val="uk-UA"/>
        </w:rPr>
        <w:t xml:space="preserve"> мг/м</w:t>
      </w:r>
      <w:r w:rsidRPr="00C85444">
        <w:rPr>
          <w:sz w:val="28"/>
          <w:szCs w:val="28"/>
          <w:vertAlign w:val="superscript"/>
          <w:lang w:val="uk-UA"/>
        </w:rPr>
        <w:t>3</w:t>
      </w:r>
      <w:r w:rsidRPr="00C85444">
        <w:rPr>
          <w:sz w:val="28"/>
          <w:szCs w:val="28"/>
          <w:lang w:val="uk-UA"/>
        </w:rPr>
        <w:t xml:space="preserve"> ( 1,</w:t>
      </w:r>
      <w:r w:rsidR="00744B32" w:rsidRPr="00C85444">
        <w:rPr>
          <w:sz w:val="28"/>
          <w:szCs w:val="28"/>
          <w:lang w:val="uk-UA"/>
        </w:rPr>
        <w:t>0</w:t>
      </w:r>
      <w:r w:rsidRPr="00C85444">
        <w:rPr>
          <w:sz w:val="28"/>
          <w:szCs w:val="28"/>
          <w:lang w:val="uk-UA"/>
        </w:rPr>
        <w:t xml:space="preserve"> ГДК ср.доб.)</w:t>
      </w:r>
    </w:p>
    <w:p w:rsidR="00517145" w:rsidRPr="00C85444" w:rsidRDefault="00517145" w:rsidP="00517145">
      <w:pPr>
        <w:jc w:val="both"/>
        <w:rPr>
          <w:color w:val="000000"/>
          <w:sz w:val="28"/>
          <w:szCs w:val="28"/>
          <w:lang w:val="uk-UA"/>
        </w:rPr>
      </w:pPr>
      <w:r w:rsidRPr="00C85444">
        <w:rPr>
          <w:color w:val="000000"/>
          <w:sz w:val="28"/>
          <w:szCs w:val="28"/>
          <w:lang w:val="uk-UA"/>
        </w:rPr>
        <w:t xml:space="preserve">Формальдегід  </w:t>
      </w:r>
      <w:r w:rsidRPr="00C85444">
        <w:rPr>
          <w:color w:val="000000"/>
          <w:sz w:val="28"/>
          <w:szCs w:val="28"/>
          <w:lang w:val="en-US"/>
        </w:rPr>
        <w:t>q</w:t>
      </w:r>
      <w:r w:rsidRPr="00C85444">
        <w:rPr>
          <w:color w:val="000000"/>
          <w:sz w:val="28"/>
          <w:szCs w:val="28"/>
          <w:lang w:val="uk-UA"/>
        </w:rPr>
        <w:t>ср.= 0,0</w:t>
      </w:r>
      <w:r w:rsidR="00744B32" w:rsidRPr="00C85444">
        <w:rPr>
          <w:color w:val="000000"/>
          <w:sz w:val="28"/>
          <w:szCs w:val="28"/>
          <w:lang w:val="uk-UA"/>
        </w:rPr>
        <w:t>13</w:t>
      </w:r>
      <w:r w:rsidRPr="00C85444">
        <w:rPr>
          <w:color w:val="000000"/>
          <w:sz w:val="28"/>
          <w:szCs w:val="28"/>
          <w:lang w:val="uk-UA"/>
        </w:rPr>
        <w:t xml:space="preserve"> мг/м</w:t>
      </w:r>
      <w:r w:rsidRPr="00C85444">
        <w:rPr>
          <w:color w:val="000000"/>
          <w:sz w:val="28"/>
          <w:szCs w:val="28"/>
          <w:vertAlign w:val="superscript"/>
          <w:lang w:val="uk-UA"/>
        </w:rPr>
        <w:t>3</w:t>
      </w:r>
      <w:r w:rsidRPr="00C85444">
        <w:rPr>
          <w:color w:val="000000"/>
          <w:sz w:val="28"/>
          <w:szCs w:val="28"/>
          <w:lang w:val="uk-UA"/>
        </w:rPr>
        <w:t xml:space="preserve"> ( </w:t>
      </w:r>
      <w:r w:rsidR="00744B32" w:rsidRPr="00C85444">
        <w:rPr>
          <w:color w:val="000000"/>
          <w:sz w:val="28"/>
          <w:szCs w:val="28"/>
          <w:lang w:val="uk-UA"/>
        </w:rPr>
        <w:t>4</w:t>
      </w:r>
      <w:r w:rsidRPr="00C85444">
        <w:rPr>
          <w:color w:val="000000"/>
          <w:sz w:val="28"/>
          <w:szCs w:val="28"/>
          <w:lang w:val="uk-UA"/>
        </w:rPr>
        <w:t>,</w:t>
      </w:r>
      <w:r w:rsidR="00744B32" w:rsidRPr="00C85444">
        <w:rPr>
          <w:color w:val="000000"/>
          <w:sz w:val="28"/>
          <w:szCs w:val="28"/>
          <w:lang w:val="uk-UA"/>
        </w:rPr>
        <w:t>3</w:t>
      </w:r>
      <w:r w:rsidRPr="00C85444">
        <w:rPr>
          <w:color w:val="000000"/>
          <w:sz w:val="28"/>
          <w:szCs w:val="28"/>
          <w:lang w:val="uk-UA"/>
        </w:rPr>
        <w:t xml:space="preserve"> ГДК ср.доб.)</w:t>
      </w:r>
    </w:p>
    <w:p w:rsidR="00517145" w:rsidRPr="00C85444" w:rsidRDefault="00744B32" w:rsidP="00517145">
      <w:pPr>
        <w:jc w:val="both"/>
        <w:rPr>
          <w:color w:val="000000"/>
          <w:sz w:val="28"/>
          <w:szCs w:val="28"/>
          <w:lang w:val="uk-UA"/>
        </w:rPr>
      </w:pPr>
      <w:r w:rsidRPr="00C85444">
        <w:rPr>
          <w:sz w:val="28"/>
          <w:szCs w:val="28"/>
          <w:lang w:val="uk-UA"/>
        </w:rPr>
        <w:t>Пил</w:t>
      </w:r>
      <w:r w:rsidR="00517145" w:rsidRPr="00C85444">
        <w:rPr>
          <w:sz w:val="28"/>
          <w:szCs w:val="28"/>
          <w:lang w:val="uk-UA"/>
        </w:rPr>
        <w:t xml:space="preserve"> </w:t>
      </w:r>
      <w:r w:rsidR="00517145" w:rsidRPr="00C85444">
        <w:rPr>
          <w:color w:val="000000"/>
          <w:sz w:val="28"/>
          <w:szCs w:val="28"/>
          <w:lang w:val="en-US"/>
        </w:rPr>
        <w:t>q</w:t>
      </w:r>
      <w:r w:rsidR="00517145" w:rsidRPr="00C85444">
        <w:rPr>
          <w:color w:val="000000"/>
          <w:sz w:val="28"/>
          <w:szCs w:val="28"/>
          <w:lang w:val="uk-UA"/>
        </w:rPr>
        <w:t xml:space="preserve">ср.= </w:t>
      </w:r>
      <w:r w:rsidRPr="00C85444">
        <w:rPr>
          <w:color w:val="000000"/>
          <w:sz w:val="28"/>
          <w:szCs w:val="28"/>
          <w:lang w:val="uk-UA"/>
        </w:rPr>
        <w:t>0,08</w:t>
      </w:r>
      <w:r w:rsidR="00517145" w:rsidRPr="00C85444">
        <w:rPr>
          <w:color w:val="000000"/>
          <w:sz w:val="28"/>
          <w:szCs w:val="28"/>
          <w:lang w:val="uk-UA"/>
        </w:rPr>
        <w:t xml:space="preserve"> мг/м</w:t>
      </w:r>
      <w:r w:rsidR="00517145" w:rsidRPr="00C85444">
        <w:rPr>
          <w:color w:val="000000"/>
          <w:sz w:val="28"/>
          <w:szCs w:val="28"/>
          <w:vertAlign w:val="superscript"/>
          <w:lang w:val="uk-UA"/>
        </w:rPr>
        <w:t>3</w:t>
      </w:r>
      <w:r w:rsidR="00517145" w:rsidRPr="00C85444">
        <w:rPr>
          <w:color w:val="000000"/>
          <w:sz w:val="28"/>
          <w:szCs w:val="28"/>
          <w:lang w:val="uk-UA"/>
        </w:rPr>
        <w:t xml:space="preserve"> ( 0,</w:t>
      </w:r>
      <w:r w:rsidRPr="00C85444">
        <w:rPr>
          <w:color w:val="000000"/>
          <w:sz w:val="28"/>
          <w:szCs w:val="28"/>
          <w:lang w:val="uk-UA"/>
        </w:rPr>
        <w:t>5</w:t>
      </w:r>
      <w:r w:rsidR="00517145" w:rsidRPr="00C85444">
        <w:rPr>
          <w:color w:val="000000"/>
          <w:sz w:val="28"/>
          <w:szCs w:val="28"/>
          <w:lang w:val="uk-UA"/>
        </w:rPr>
        <w:t xml:space="preserve"> ГДК ср.доб.)</w:t>
      </w:r>
    </w:p>
    <w:p w:rsidR="00744B32" w:rsidRPr="00C85444" w:rsidRDefault="00744B32" w:rsidP="00744B32">
      <w:pPr>
        <w:jc w:val="both"/>
        <w:rPr>
          <w:color w:val="000000"/>
          <w:sz w:val="28"/>
          <w:szCs w:val="28"/>
          <w:lang w:val="uk-UA"/>
        </w:rPr>
      </w:pPr>
      <w:r w:rsidRPr="00C85444">
        <w:rPr>
          <w:color w:val="000000"/>
          <w:sz w:val="28"/>
          <w:szCs w:val="28"/>
          <w:lang w:val="uk-UA"/>
        </w:rPr>
        <w:t xml:space="preserve">Фтористий водень </w:t>
      </w:r>
      <w:r w:rsidRPr="00C85444">
        <w:rPr>
          <w:color w:val="000000"/>
          <w:sz w:val="28"/>
          <w:szCs w:val="28"/>
          <w:lang w:val="en-US"/>
        </w:rPr>
        <w:t>q</w:t>
      </w:r>
      <w:r w:rsidRPr="00C85444">
        <w:rPr>
          <w:color w:val="000000"/>
          <w:sz w:val="28"/>
          <w:szCs w:val="28"/>
          <w:lang w:val="uk-UA"/>
        </w:rPr>
        <w:t>ср. мг/м</w:t>
      </w:r>
      <w:r w:rsidRPr="00C85444">
        <w:rPr>
          <w:color w:val="000000"/>
          <w:sz w:val="28"/>
          <w:szCs w:val="28"/>
          <w:vertAlign w:val="superscript"/>
          <w:lang w:val="uk-UA"/>
        </w:rPr>
        <w:t>3</w:t>
      </w:r>
      <w:r w:rsidRPr="00C85444">
        <w:rPr>
          <w:color w:val="000000"/>
          <w:sz w:val="28"/>
          <w:szCs w:val="28"/>
          <w:lang w:val="uk-UA"/>
        </w:rPr>
        <w:t xml:space="preserve"> = 0,002  мг/м</w:t>
      </w:r>
      <w:r w:rsidRPr="00C85444">
        <w:rPr>
          <w:color w:val="000000"/>
          <w:sz w:val="28"/>
          <w:szCs w:val="28"/>
          <w:vertAlign w:val="superscript"/>
          <w:lang w:val="uk-UA"/>
        </w:rPr>
        <w:t>3</w:t>
      </w:r>
      <w:r w:rsidRPr="00C85444">
        <w:rPr>
          <w:color w:val="000000"/>
          <w:sz w:val="28"/>
          <w:szCs w:val="28"/>
          <w:lang w:val="uk-UA"/>
        </w:rPr>
        <w:t xml:space="preserve"> ( 0,4 ГДК ср.доб.)</w:t>
      </w:r>
    </w:p>
    <w:p w:rsidR="00744B32" w:rsidRPr="00C85444" w:rsidRDefault="00744B32" w:rsidP="00517145">
      <w:pPr>
        <w:jc w:val="both"/>
        <w:rPr>
          <w:color w:val="000000"/>
          <w:sz w:val="28"/>
          <w:szCs w:val="28"/>
          <w:lang w:val="uk-UA"/>
        </w:rPr>
      </w:pPr>
    </w:p>
    <w:p w:rsidR="005F1D8A" w:rsidRPr="00C85444" w:rsidRDefault="005F1D8A" w:rsidP="005F1D8A">
      <w:pPr>
        <w:pStyle w:val="aa"/>
        <w:rPr>
          <w:b/>
        </w:rPr>
      </w:pPr>
    </w:p>
    <w:p w:rsidR="00651AD9" w:rsidRPr="00C85444" w:rsidRDefault="00651AD9" w:rsidP="005F1D8A">
      <w:pPr>
        <w:pStyle w:val="aa"/>
        <w:rPr>
          <w:b/>
        </w:rPr>
      </w:pPr>
    </w:p>
    <w:p w:rsidR="00651AD9" w:rsidRPr="00C85444" w:rsidRDefault="00651AD9" w:rsidP="005F1D8A">
      <w:pPr>
        <w:pStyle w:val="aa"/>
        <w:rPr>
          <w:b/>
        </w:rPr>
      </w:pPr>
    </w:p>
    <w:p w:rsidR="00651AD9" w:rsidRPr="00C85444" w:rsidRDefault="00651AD9" w:rsidP="005F1D8A">
      <w:pPr>
        <w:pStyle w:val="aa"/>
        <w:rPr>
          <w:b/>
        </w:rPr>
      </w:pPr>
    </w:p>
    <w:p w:rsidR="005F1D8A" w:rsidRPr="00C85444" w:rsidRDefault="005F1D8A" w:rsidP="005F1D8A">
      <w:pPr>
        <w:pStyle w:val="aa"/>
        <w:spacing w:after="0"/>
        <w:jc w:val="center"/>
        <w:rPr>
          <w:b/>
        </w:rPr>
      </w:pPr>
      <w:r w:rsidRPr="00C85444">
        <w:rPr>
          <w:b/>
        </w:rPr>
        <w:t>Концентрації забруднюючих речовин</w:t>
      </w:r>
    </w:p>
    <w:p w:rsidR="005F1D8A" w:rsidRPr="00C85444" w:rsidRDefault="005F1D8A" w:rsidP="005F1D8A">
      <w:pPr>
        <w:pStyle w:val="aa"/>
        <w:spacing w:after="0"/>
        <w:jc w:val="center"/>
        <w:rPr>
          <w:b/>
        </w:rPr>
      </w:pPr>
      <w:r w:rsidRPr="00C85444">
        <w:rPr>
          <w:b/>
        </w:rPr>
        <w:t>у атмосферному повітрі м.Миколаєва</w:t>
      </w:r>
    </w:p>
    <w:p w:rsidR="005F1D8A" w:rsidRPr="00C85444" w:rsidRDefault="005F1D8A" w:rsidP="005F1D8A">
      <w:pPr>
        <w:pStyle w:val="aa"/>
        <w:spacing w:after="0"/>
        <w:jc w:val="center"/>
        <w:rPr>
          <w:b/>
        </w:rPr>
      </w:pPr>
      <w:r w:rsidRPr="00C85444">
        <w:rPr>
          <w:b/>
        </w:rPr>
        <w:t>за період 201</w:t>
      </w:r>
      <w:r w:rsidR="00744B32" w:rsidRPr="00C85444">
        <w:rPr>
          <w:b/>
        </w:rPr>
        <w:t>8</w:t>
      </w:r>
      <w:r w:rsidRPr="00C85444">
        <w:rPr>
          <w:b/>
        </w:rPr>
        <w:t>-20</w:t>
      </w:r>
      <w:r w:rsidR="00744B32" w:rsidRPr="00C85444">
        <w:rPr>
          <w:b/>
        </w:rPr>
        <w:t>20</w:t>
      </w:r>
      <w:r w:rsidRPr="00C85444">
        <w:rPr>
          <w:b/>
        </w:rPr>
        <w:t xml:space="preserve"> роки</w:t>
      </w:r>
    </w:p>
    <w:p w:rsidR="005F1D8A" w:rsidRPr="00C85444" w:rsidRDefault="005F1D8A" w:rsidP="005F1D8A">
      <w:pPr>
        <w:jc w:val="center"/>
        <w:rPr>
          <w:sz w:val="28"/>
          <w:lang w:val="uk-UA"/>
        </w:rPr>
      </w:pPr>
    </w:p>
    <w:tbl>
      <w:tblPr>
        <w:tblW w:w="862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0"/>
        <w:gridCol w:w="1000"/>
        <w:gridCol w:w="1980"/>
        <w:gridCol w:w="1843"/>
        <w:gridCol w:w="1984"/>
      </w:tblGrid>
      <w:tr w:rsidR="005F1D8A" w:rsidRPr="00C85444" w:rsidTr="00B11EDD">
        <w:trPr>
          <w:cantSplit/>
          <w:trHeight w:val="160"/>
        </w:trPr>
        <w:tc>
          <w:tcPr>
            <w:tcW w:w="1820" w:type="dxa"/>
            <w:vMerge w:val="restart"/>
          </w:tcPr>
          <w:p w:rsidR="005F1D8A" w:rsidRPr="00C85444" w:rsidRDefault="005F1D8A" w:rsidP="00651AD9">
            <w:pPr>
              <w:rPr>
                <w:sz w:val="24"/>
                <w:szCs w:val="24"/>
              </w:rPr>
            </w:pPr>
          </w:p>
          <w:p w:rsidR="005F1D8A" w:rsidRPr="00C85444" w:rsidRDefault="005F1D8A" w:rsidP="00651AD9">
            <w:pPr>
              <w:rPr>
                <w:sz w:val="24"/>
                <w:szCs w:val="24"/>
              </w:rPr>
            </w:pPr>
            <w:r w:rsidRPr="00C85444">
              <w:rPr>
                <w:sz w:val="24"/>
                <w:szCs w:val="24"/>
              </w:rPr>
              <w:t>Домішки</w:t>
            </w:r>
          </w:p>
        </w:tc>
        <w:tc>
          <w:tcPr>
            <w:tcW w:w="1000" w:type="dxa"/>
            <w:vMerge w:val="restart"/>
          </w:tcPr>
          <w:p w:rsidR="005F1D8A" w:rsidRPr="00C85444" w:rsidRDefault="005F1D8A" w:rsidP="00651AD9">
            <w:pPr>
              <w:rPr>
                <w:sz w:val="24"/>
                <w:szCs w:val="24"/>
              </w:rPr>
            </w:pPr>
            <w:r w:rsidRPr="00C85444">
              <w:rPr>
                <w:sz w:val="24"/>
                <w:szCs w:val="24"/>
              </w:rPr>
              <w:t>Харак-</w:t>
            </w:r>
          </w:p>
          <w:p w:rsidR="005F1D8A" w:rsidRPr="00C85444" w:rsidRDefault="005F1D8A" w:rsidP="00651AD9">
            <w:pPr>
              <w:rPr>
                <w:sz w:val="24"/>
                <w:szCs w:val="24"/>
              </w:rPr>
            </w:pPr>
            <w:r w:rsidRPr="00C85444">
              <w:rPr>
                <w:sz w:val="24"/>
                <w:szCs w:val="24"/>
              </w:rPr>
              <w:t>терис-</w:t>
            </w:r>
          </w:p>
          <w:p w:rsidR="005F1D8A" w:rsidRPr="00C85444" w:rsidRDefault="005F1D8A" w:rsidP="00651AD9">
            <w:pPr>
              <w:rPr>
                <w:sz w:val="24"/>
                <w:szCs w:val="24"/>
              </w:rPr>
            </w:pPr>
            <w:r w:rsidRPr="00C85444">
              <w:rPr>
                <w:sz w:val="24"/>
                <w:szCs w:val="24"/>
              </w:rPr>
              <w:t>тики</w:t>
            </w:r>
          </w:p>
        </w:tc>
        <w:tc>
          <w:tcPr>
            <w:tcW w:w="5807" w:type="dxa"/>
            <w:gridSpan w:val="3"/>
          </w:tcPr>
          <w:p w:rsidR="005F1D8A" w:rsidRPr="00C85444" w:rsidRDefault="005F1D8A" w:rsidP="00651AD9">
            <w:pPr>
              <w:rPr>
                <w:sz w:val="24"/>
                <w:szCs w:val="24"/>
              </w:rPr>
            </w:pPr>
            <w:r w:rsidRPr="00C85444">
              <w:rPr>
                <w:sz w:val="24"/>
                <w:szCs w:val="24"/>
              </w:rPr>
              <w:t>Р о к и</w:t>
            </w:r>
          </w:p>
        </w:tc>
      </w:tr>
      <w:tr w:rsidR="00744B32" w:rsidRPr="00C85444" w:rsidTr="00B11EDD">
        <w:trPr>
          <w:cantSplit/>
          <w:trHeight w:val="180"/>
        </w:trPr>
        <w:tc>
          <w:tcPr>
            <w:tcW w:w="1820" w:type="dxa"/>
            <w:vMerge/>
          </w:tcPr>
          <w:p w:rsidR="00744B32" w:rsidRPr="00C85444" w:rsidRDefault="00744B32" w:rsidP="00744B32">
            <w:pPr>
              <w:rPr>
                <w:sz w:val="24"/>
                <w:szCs w:val="24"/>
              </w:rPr>
            </w:pPr>
          </w:p>
        </w:tc>
        <w:tc>
          <w:tcPr>
            <w:tcW w:w="1000" w:type="dxa"/>
            <w:vMerge/>
          </w:tcPr>
          <w:p w:rsidR="00744B32" w:rsidRPr="00C85444" w:rsidRDefault="00744B32" w:rsidP="00744B32">
            <w:pPr>
              <w:rPr>
                <w:sz w:val="24"/>
                <w:szCs w:val="24"/>
              </w:rPr>
            </w:pPr>
          </w:p>
        </w:tc>
        <w:tc>
          <w:tcPr>
            <w:tcW w:w="1980" w:type="dxa"/>
          </w:tcPr>
          <w:p w:rsidR="00744B32" w:rsidRPr="00C85444" w:rsidRDefault="00744B32" w:rsidP="00744B32">
            <w:pPr>
              <w:jc w:val="center"/>
              <w:rPr>
                <w:sz w:val="24"/>
                <w:szCs w:val="24"/>
              </w:rPr>
            </w:pPr>
            <w:r w:rsidRPr="00C85444">
              <w:rPr>
                <w:sz w:val="24"/>
                <w:szCs w:val="24"/>
              </w:rPr>
              <w:t>2018 рік</w:t>
            </w:r>
          </w:p>
        </w:tc>
        <w:tc>
          <w:tcPr>
            <w:tcW w:w="1843" w:type="dxa"/>
          </w:tcPr>
          <w:p w:rsidR="00744B32" w:rsidRPr="00C85444" w:rsidRDefault="00744B32" w:rsidP="00744B32">
            <w:pPr>
              <w:jc w:val="center"/>
              <w:rPr>
                <w:sz w:val="24"/>
                <w:szCs w:val="24"/>
              </w:rPr>
            </w:pPr>
            <w:r w:rsidRPr="00C85444">
              <w:rPr>
                <w:sz w:val="24"/>
                <w:szCs w:val="24"/>
              </w:rPr>
              <w:t>2019 рік</w:t>
            </w:r>
          </w:p>
        </w:tc>
        <w:tc>
          <w:tcPr>
            <w:tcW w:w="1984" w:type="dxa"/>
          </w:tcPr>
          <w:p w:rsidR="00744B32" w:rsidRPr="00C85444" w:rsidRDefault="00744B32" w:rsidP="00744B32">
            <w:pPr>
              <w:jc w:val="center"/>
              <w:rPr>
                <w:sz w:val="24"/>
                <w:szCs w:val="24"/>
              </w:rPr>
            </w:pPr>
            <w:r w:rsidRPr="00C85444">
              <w:rPr>
                <w:sz w:val="24"/>
                <w:szCs w:val="24"/>
              </w:rPr>
              <w:t>20</w:t>
            </w:r>
            <w:r w:rsidRPr="00C85444">
              <w:rPr>
                <w:sz w:val="24"/>
                <w:szCs w:val="24"/>
                <w:lang w:val="uk-UA"/>
              </w:rPr>
              <w:t>20</w:t>
            </w:r>
            <w:r w:rsidRPr="00C85444">
              <w:rPr>
                <w:sz w:val="24"/>
                <w:szCs w:val="24"/>
              </w:rPr>
              <w:t xml:space="preserve"> рік</w:t>
            </w:r>
          </w:p>
        </w:tc>
      </w:tr>
      <w:tr w:rsidR="00744B32" w:rsidRPr="00C85444" w:rsidTr="00B11EDD">
        <w:trPr>
          <w:cantSplit/>
          <w:trHeight w:val="180"/>
        </w:trPr>
        <w:tc>
          <w:tcPr>
            <w:tcW w:w="1820" w:type="dxa"/>
          </w:tcPr>
          <w:p w:rsidR="00744B32" w:rsidRPr="00C85444" w:rsidRDefault="00744B32" w:rsidP="00744B32">
            <w:pPr>
              <w:rPr>
                <w:sz w:val="24"/>
                <w:szCs w:val="24"/>
              </w:rPr>
            </w:pPr>
            <w:r w:rsidRPr="00C85444">
              <w:rPr>
                <w:sz w:val="24"/>
                <w:szCs w:val="24"/>
              </w:rPr>
              <w:t>Пил</w:t>
            </w:r>
          </w:p>
        </w:tc>
        <w:tc>
          <w:tcPr>
            <w:tcW w:w="1000" w:type="dxa"/>
          </w:tcPr>
          <w:p w:rsidR="00744B32" w:rsidRPr="00C85444" w:rsidRDefault="00744B32" w:rsidP="00744B32">
            <w:pPr>
              <w:rPr>
                <w:sz w:val="24"/>
                <w:szCs w:val="24"/>
              </w:rPr>
            </w:pPr>
            <w:r w:rsidRPr="00C85444">
              <w:rPr>
                <w:sz w:val="24"/>
                <w:szCs w:val="24"/>
              </w:rPr>
              <w:t>q cp</w:t>
            </w:r>
          </w:p>
        </w:tc>
        <w:tc>
          <w:tcPr>
            <w:tcW w:w="1980" w:type="dxa"/>
          </w:tcPr>
          <w:p w:rsidR="00744B32" w:rsidRPr="00C85444" w:rsidRDefault="00744B32" w:rsidP="00744B32">
            <w:pPr>
              <w:jc w:val="center"/>
              <w:rPr>
                <w:sz w:val="24"/>
                <w:szCs w:val="24"/>
              </w:rPr>
            </w:pPr>
            <w:r w:rsidRPr="00C85444">
              <w:rPr>
                <w:sz w:val="24"/>
                <w:szCs w:val="24"/>
              </w:rPr>
              <w:t>0,1</w:t>
            </w:r>
          </w:p>
        </w:tc>
        <w:tc>
          <w:tcPr>
            <w:tcW w:w="1843" w:type="dxa"/>
          </w:tcPr>
          <w:p w:rsidR="00744B32" w:rsidRPr="00C85444" w:rsidRDefault="00744B32" w:rsidP="00744B32">
            <w:pPr>
              <w:jc w:val="center"/>
              <w:rPr>
                <w:sz w:val="24"/>
                <w:szCs w:val="24"/>
              </w:rPr>
            </w:pPr>
            <w:r w:rsidRPr="00C85444">
              <w:rPr>
                <w:sz w:val="24"/>
                <w:szCs w:val="24"/>
              </w:rPr>
              <w:t>0,08</w:t>
            </w:r>
          </w:p>
        </w:tc>
        <w:tc>
          <w:tcPr>
            <w:tcW w:w="1984" w:type="dxa"/>
          </w:tcPr>
          <w:p w:rsidR="00744B32" w:rsidRPr="00C85444" w:rsidRDefault="00744B32" w:rsidP="00744B32">
            <w:pPr>
              <w:jc w:val="center"/>
              <w:rPr>
                <w:sz w:val="24"/>
                <w:szCs w:val="24"/>
              </w:rPr>
            </w:pPr>
            <w:r w:rsidRPr="00C85444">
              <w:rPr>
                <w:sz w:val="24"/>
                <w:szCs w:val="24"/>
              </w:rPr>
              <w:t>0,08</w:t>
            </w:r>
          </w:p>
        </w:tc>
      </w:tr>
      <w:tr w:rsidR="00744B32" w:rsidRPr="00C85444" w:rsidTr="00B11EDD">
        <w:trPr>
          <w:cantSplit/>
          <w:trHeight w:val="180"/>
        </w:trPr>
        <w:tc>
          <w:tcPr>
            <w:tcW w:w="1820" w:type="dxa"/>
          </w:tcPr>
          <w:p w:rsidR="00744B32" w:rsidRPr="00C85444" w:rsidRDefault="00744B32" w:rsidP="00744B32">
            <w:pPr>
              <w:rPr>
                <w:sz w:val="24"/>
                <w:szCs w:val="24"/>
              </w:rPr>
            </w:pPr>
          </w:p>
        </w:tc>
        <w:tc>
          <w:tcPr>
            <w:tcW w:w="1000" w:type="dxa"/>
          </w:tcPr>
          <w:p w:rsidR="00744B32" w:rsidRPr="00C85444" w:rsidRDefault="00744B32" w:rsidP="00744B32">
            <w:pPr>
              <w:rPr>
                <w:sz w:val="24"/>
                <w:szCs w:val="24"/>
              </w:rPr>
            </w:pPr>
            <w:r w:rsidRPr="00C85444">
              <w:rPr>
                <w:sz w:val="24"/>
                <w:szCs w:val="24"/>
              </w:rPr>
              <w:t>q m</w:t>
            </w:r>
          </w:p>
        </w:tc>
        <w:tc>
          <w:tcPr>
            <w:tcW w:w="1980" w:type="dxa"/>
          </w:tcPr>
          <w:p w:rsidR="00744B32" w:rsidRPr="00C85444" w:rsidRDefault="00744B32" w:rsidP="00744B32">
            <w:pPr>
              <w:jc w:val="center"/>
              <w:rPr>
                <w:sz w:val="24"/>
                <w:szCs w:val="24"/>
              </w:rPr>
            </w:pPr>
            <w:r w:rsidRPr="00C85444">
              <w:rPr>
                <w:sz w:val="24"/>
                <w:szCs w:val="24"/>
              </w:rPr>
              <w:t>0,4</w:t>
            </w:r>
          </w:p>
        </w:tc>
        <w:tc>
          <w:tcPr>
            <w:tcW w:w="1843" w:type="dxa"/>
          </w:tcPr>
          <w:p w:rsidR="00744B32" w:rsidRPr="00C85444" w:rsidRDefault="00744B32" w:rsidP="00744B32">
            <w:pPr>
              <w:jc w:val="center"/>
              <w:rPr>
                <w:sz w:val="24"/>
                <w:szCs w:val="24"/>
              </w:rPr>
            </w:pPr>
            <w:r w:rsidRPr="00C85444">
              <w:rPr>
                <w:sz w:val="24"/>
                <w:szCs w:val="24"/>
              </w:rPr>
              <w:t>0,3</w:t>
            </w:r>
          </w:p>
        </w:tc>
        <w:tc>
          <w:tcPr>
            <w:tcW w:w="1984" w:type="dxa"/>
          </w:tcPr>
          <w:p w:rsidR="00744B32" w:rsidRPr="00C85444" w:rsidRDefault="00744B32" w:rsidP="00744B32">
            <w:pPr>
              <w:jc w:val="center"/>
              <w:rPr>
                <w:sz w:val="24"/>
                <w:szCs w:val="24"/>
              </w:rPr>
            </w:pPr>
            <w:r w:rsidRPr="00C85444">
              <w:rPr>
                <w:sz w:val="24"/>
                <w:szCs w:val="24"/>
              </w:rPr>
              <w:t>0,3</w:t>
            </w:r>
          </w:p>
        </w:tc>
      </w:tr>
      <w:tr w:rsidR="00744B32" w:rsidRPr="00C85444" w:rsidTr="00B11EDD">
        <w:trPr>
          <w:cantSplit/>
          <w:trHeight w:val="180"/>
        </w:trPr>
        <w:tc>
          <w:tcPr>
            <w:tcW w:w="1820" w:type="dxa"/>
          </w:tcPr>
          <w:p w:rsidR="00744B32" w:rsidRPr="00C85444" w:rsidRDefault="00744B32" w:rsidP="00744B32">
            <w:pPr>
              <w:rPr>
                <w:sz w:val="24"/>
                <w:szCs w:val="24"/>
              </w:rPr>
            </w:pPr>
            <w:r w:rsidRPr="00C85444">
              <w:rPr>
                <w:sz w:val="24"/>
                <w:szCs w:val="24"/>
              </w:rPr>
              <w:t>Діоксид сірки</w:t>
            </w:r>
          </w:p>
        </w:tc>
        <w:tc>
          <w:tcPr>
            <w:tcW w:w="1000" w:type="dxa"/>
          </w:tcPr>
          <w:p w:rsidR="00744B32" w:rsidRPr="00C85444" w:rsidRDefault="00744B32" w:rsidP="00744B32">
            <w:pPr>
              <w:rPr>
                <w:sz w:val="24"/>
                <w:szCs w:val="24"/>
              </w:rPr>
            </w:pPr>
            <w:r w:rsidRPr="00C85444">
              <w:rPr>
                <w:sz w:val="24"/>
                <w:szCs w:val="24"/>
              </w:rPr>
              <w:t>q cp</w:t>
            </w:r>
          </w:p>
        </w:tc>
        <w:tc>
          <w:tcPr>
            <w:tcW w:w="1980" w:type="dxa"/>
          </w:tcPr>
          <w:p w:rsidR="00744B32" w:rsidRPr="00C85444" w:rsidRDefault="00744B32" w:rsidP="00744B32">
            <w:pPr>
              <w:jc w:val="center"/>
              <w:rPr>
                <w:sz w:val="24"/>
                <w:szCs w:val="24"/>
              </w:rPr>
            </w:pPr>
            <w:r w:rsidRPr="00C85444">
              <w:rPr>
                <w:sz w:val="24"/>
                <w:szCs w:val="24"/>
              </w:rPr>
              <w:t>0,004</w:t>
            </w:r>
          </w:p>
        </w:tc>
        <w:tc>
          <w:tcPr>
            <w:tcW w:w="1843" w:type="dxa"/>
          </w:tcPr>
          <w:p w:rsidR="00744B32" w:rsidRPr="00C85444" w:rsidRDefault="00744B32" w:rsidP="00744B32">
            <w:pPr>
              <w:jc w:val="center"/>
              <w:rPr>
                <w:sz w:val="24"/>
                <w:szCs w:val="24"/>
              </w:rPr>
            </w:pPr>
            <w:r w:rsidRPr="00C85444">
              <w:rPr>
                <w:sz w:val="24"/>
                <w:szCs w:val="24"/>
              </w:rPr>
              <w:t>0,006</w:t>
            </w:r>
          </w:p>
        </w:tc>
        <w:tc>
          <w:tcPr>
            <w:tcW w:w="1984" w:type="dxa"/>
          </w:tcPr>
          <w:p w:rsidR="00744B32" w:rsidRPr="00C85444" w:rsidRDefault="00744B32" w:rsidP="00744B32">
            <w:pPr>
              <w:jc w:val="center"/>
              <w:rPr>
                <w:sz w:val="24"/>
                <w:szCs w:val="24"/>
              </w:rPr>
            </w:pPr>
            <w:r w:rsidRPr="00C85444">
              <w:rPr>
                <w:sz w:val="24"/>
                <w:szCs w:val="24"/>
              </w:rPr>
              <w:t>0,005</w:t>
            </w:r>
          </w:p>
        </w:tc>
      </w:tr>
      <w:tr w:rsidR="00744B32" w:rsidRPr="00C85444" w:rsidTr="00B11EDD">
        <w:trPr>
          <w:cantSplit/>
          <w:trHeight w:val="180"/>
        </w:trPr>
        <w:tc>
          <w:tcPr>
            <w:tcW w:w="1820" w:type="dxa"/>
          </w:tcPr>
          <w:p w:rsidR="00744B32" w:rsidRPr="00C85444" w:rsidRDefault="00744B32" w:rsidP="00744B32">
            <w:pPr>
              <w:rPr>
                <w:sz w:val="24"/>
                <w:szCs w:val="24"/>
              </w:rPr>
            </w:pPr>
          </w:p>
        </w:tc>
        <w:tc>
          <w:tcPr>
            <w:tcW w:w="1000" w:type="dxa"/>
          </w:tcPr>
          <w:p w:rsidR="00744B32" w:rsidRPr="00C85444" w:rsidRDefault="00744B32" w:rsidP="00744B32">
            <w:pPr>
              <w:rPr>
                <w:sz w:val="24"/>
                <w:szCs w:val="24"/>
              </w:rPr>
            </w:pPr>
            <w:r w:rsidRPr="00C85444">
              <w:rPr>
                <w:sz w:val="24"/>
                <w:szCs w:val="24"/>
              </w:rPr>
              <w:t>q m</w:t>
            </w:r>
          </w:p>
        </w:tc>
        <w:tc>
          <w:tcPr>
            <w:tcW w:w="1980" w:type="dxa"/>
          </w:tcPr>
          <w:p w:rsidR="00744B32" w:rsidRPr="00C85444" w:rsidRDefault="00744B32" w:rsidP="00744B32">
            <w:pPr>
              <w:jc w:val="center"/>
              <w:rPr>
                <w:sz w:val="24"/>
                <w:szCs w:val="24"/>
              </w:rPr>
            </w:pPr>
            <w:r w:rsidRPr="00C85444">
              <w:rPr>
                <w:sz w:val="24"/>
                <w:szCs w:val="24"/>
              </w:rPr>
              <w:t>0,028</w:t>
            </w:r>
          </w:p>
        </w:tc>
        <w:tc>
          <w:tcPr>
            <w:tcW w:w="1843" w:type="dxa"/>
          </w:tcPr>
          <w:p w:rsidR="00744B32" w:rsidRPr="00C85444" w:rsidRDefault="00744B32" w:rsidP="00744B32">
            <w:pPr>
              <w:jc w:val="center"/>
              <w:rPr>
                <w:sz w:val="24"/>
                <w:szCs w:val="24"/>
              </w:rPr>
            </w:pPr>
            <w:r w:rsidRPr="00C85444">
              <w:rPr>
                <w:sz w:val="24"/>
                <w:szCs w:val="24"/>
              </w:rPr>
              <w:t>0,022</w:t>
            </w:r>
          </w:p>
        </w:tc>
        <w:tc>
          <w:tcPr>
            <w:tcW w:w="1984" w:type="dxa"/>
          </w:tcPr>
          <w:p w:rsidR="00744B32" w:rsidRPr="00C85444" w:rsidRDefault="00744B32" w:rsidP="00744B32">
            <w:pPr>
              <w:jc w:val="center"/>
              <w:rPr>
                <w:sz w:val="24"/>
                <w:szCs w:val="24"/>
              </w:rPr>
            </w:pPr>
            <w:r w:rsidRPr="00C85444">
              <w:rPr>
                <w:sz w:val="24"/>
                <w:szCs w:val="24"/>
              </w:rPr>
              <w:t>0,022</w:t>
            </w:r>
          </w:p>
        </w:tc>
      </w:tr>
      <w:tr w:rsidR="00744B32" w:rsidRPr="00C85444" w:rsidTr="00B11EDD">
        <w:trPr>
          <w:cantSplit/>
          <w:trHeight w:val="180"/>
        </w:trPr>
        <w:tc>
          <w:tcPr>
            <w:tcW w:w="1820" w:type="dxa"/>
          </w:tcPr>
          <w:p w:rsidR="00744B32" w:rsidRPr="00C85444" w:rsidRDefault="00744B32" w:rsidP="00744B32">
            <w:pPr>
              <w:rPr>
                <w:sz w:val="24"/>
                <w:szCs w:val="24"/>
              </w:rPr>
            </w:pPr>
            <w:r w:rsidRPr="00C85444">
              <w:rPr>
                <w:sz w:val="24"/>
                <w:szCs w:val="24"/>
              </w:rPr>
              <w:t>Оксид вуглецю</w:t>
            </w:r>
          </w:p>
        </w:tc>
        <w:tc>
          <w:tcPr>
            <w:tcW w:w="1000" w:type="dxa"/>
          </w:tcPr>
          <w:p w:rsidR="00744B32" w:rsidRPr="00C85444" w:rsidRDefault="00744B32" w:rsidP="00744B32">
            <w:pPr>
              <w:rPr>
                <w:sz w:val="24"/>
                <w:szCs w:val="24"/>
              </w:rPr>
            </w:pPr>
            <w:r w:rsidRPr="00C85444">
              <w:rPr>
                <w:sz w:val="24"/>
                <w:szCs w:val="24"/>
              </w:rPr>
              <w:t>q cp</w:t>
            </w:r>
          </w:p>
        </w:tc>
        <w:tc>
          <w:tcPr>
            <w:tcW w:w="1980" w:type="dxa"/>
          </w:tcPr>
          <w:p w:rsidR="00744B32" w:rsidRPr="00C85444" w:rsidRDefault="00744B32" w:rsidP="00744B32">
            <w:pPr>
              <w:jc w:val="center"/>
              <w:rPr>
                <w:sz w:val="24"/>
                <w:szCs w:val="24"/>
              </w:rPr>
            </w:pPr>
            <w:r w:rsidRPr="00C85444">
              <w:rPr>
                <w:sz w:val="24"/>
                <w:szCs w:val="24"/>
              </w:rPr>
              <w:t>1</w:t>
            </w:r>
          </w:p>
        </w:tc>
        <w:tc>
          <w:tcPr>
            <w:tcW w:w="1843" w:type="dxa"/>
          </w:tcPr>
          <w:p w:rsidR="00744B32" w:rsidRPr="00C85444" w:rsidRDefault="00744B32" w:rsidP="00744B32">
            <w:pPr>
              <w:jc w:val="center"/>
              <w:rPr>
                <w:sz w:val="24"/>
                <w:szCs w:val="24"/>
              </w:rPr>
            </w:pPr>
            <w:r w:rsidRPr="00C85444">
              <w:rPr>
                <w:sz w:val="24"/>
                <w:szCs w:val="24"/>
              </w:rPr>
              <w:t>2</w:t>
            </w:r>
          </w:p>
        </w:tc>
        <w:tc>
          <w:tcPr>
            <w:tcW w:w="1984" w:type="dxa"/>
          </w:tcPr>
          <w:p w:rsidR="00744B32" w:rsidRPr="00C85444" w:rsidRDefault="00744B32" w:rsidP="00744B32">
            <w:pPr>
              <w:jc w:val="center"/>
              <w:rPr>
                <w:sz w:val="24"/>
                <w:szCs w:val="24"/>
              </w:rPr>
            </w:pPr>
            <w:r w:rsidRPr="00C85444">
              <w:rPr>
                <w:sz w:val="24"/>
                <w:szCs w:val="24"/>
              </w:rPr>
              <w:t>1</w:t>
            </w:r>
          </w:p>
        </w:tc>
      </w:tr>
      <w:tr w:rsidR="00744B32" w:rsidRPr="00C85444" w:rsidTr="00B11EDD">
        <w:trPr>
          <w:cantSplit/>
          <w:trHeight w:val="180"/>
        </w:trPr>
        <w:tc>
          <w:tcPr>
            <w:tcW w:w="1820" w:type="dxa"/>
          </w:tcPr>
          <w:p w:rsidR="00744B32" w:rsidRPr="00C85444" w:rsidRDefault="00744B32" w:rsidP="00744B32">
            <w:pPr>
              <w:rPr>
                <w:sz w:val="24"/>
                <w:szCs w:val="24"/>
              </w:rPr>
            </w:pPr>
          </w:p>
        </w:tc>
        <w:tc>
          <w:tcPr>
            <w:tcW w:w="1000" w:type="dxa"/>
          </w:tcPr>
          <w:p w:rsidR="00744B32" w:rsidRPr="00C85444" w:rsidRDefault="00744B32" w:rsidP="00744B32">
            <w:pPr>
              <w:rPr>
                <w:sz w:val="24"/>
                <w:szCs w:val="24"/>
              </w:rPr>
            </w:pPr>
            <w:r w:rsidRPr="00C85444">
              <w:rPr>
                <w:sz w:val="24"/>
                <w:szCs w:val="24"/>
              </w:rPr>
              <w:t>q m</w:t>
            </w:r>
          </w:p>
        </w:tc>
        <w:tc>
          <w:tcPr>
            <w:tcW w:w="1980" w:type="dxa"/>
          </w:tcPr>
          <w:p w:rsidR="00744B32" w:rsidRPr="00C85444" w:rsidRDefault="00744B32" w:rsidP="00744B32">
            <w:pPr>
              <w:jc w:val="center"/>
              <w:rPr>
                <w:sz w:val="24"/>
                <w:szCs w:val="24"/>
              </w:rPr>
            </w:pPr>
            <w:r w:rsidRPr="00C85444">
              <w:rPr>
                <w:sz w:val="24"/>
                <w:szCs w:val="24"/>
              </w:rPr>
              <w:t>5</w:t>
            </w:r>
          </w:p>
        </w:tc>
        <w:tc>
          <w:tcPr>
            <w:tcW w:w="1843" w:type="dxa"/>
          </w:tcPr>
          <w:p w:rsidR="00744B32" w:rsidRPr="00C85444" w:rsidRDefault="00744B32" w:rsidP="00744B32">
            <w:pPr>
              <w:jc w:val="center"/>
              <w:rPr>
                <w:sz w:val="24"/>
                <w:szCs w:val="24"/>
              </w:rPr>
            </w:pPr>
            <w:r w:rsidRPr="00C85444">
              <w:rPr>
                <w:sz w:val="24"/>
                <w:szCs w:val="24"/>
              </w:rPr>
              <w:t>6</w:t>
            </w:r>
          </w:p>
        </w:tc>
        <w:tc>
          <w:tcPr>
            <w:tcW w:w="1984" w:type="dxa"/>
          </w:tcPr>
          <w:p w:rsidR="00744B32" w:rsidRPr="00C85444" w:rsidRDefault="00744B32" w:rsidP="00744B32">
            <w:pPr>
              <w:jc w:val="center"/>
              <w:rPr>
                <w:sz w:val="24"/>
                <w:szCs w:val="24"/>
              </w:rPr>
            </w:pPr>
            <w:r w:rsidRPr="00C85444">
              <w:rPr>
                <w:sz w:val="24"/>
                <w:szCs w:val="24"/>
              </w:rPr>
              <w:t>5</w:t>
            </w:r>
          </w:p>
        </w:tc>
      </w:tr>
      <w:tr w:rsidR="00744B32" w:rsidRPr="00C85444" w:rsidTr="00B11EDD">
        <w:trPr>
          <w:cantSplit/>
          <w:trHeight w:val="180"/>
        </w:trPr>
        <w:tc>
          <w:tcPr>
            <w:tcW w:w="1820" w:type="dxa"/>
          </w:tcPr>
          <w:p w:rsidR="00744B32" w:rsidRPr="00C85444" w:rsidRDefault="00744B32" w:rsidP="00744B32">
            <w:pPr>
              <w:rPr>
                <w:sz w:val="24"/>
                <w:szCs w:val="24"/>
              </w:rPr>
            </w:pPr>
            <w:r w:rsidRPr="00C85444">
              <w:rPr>
                <w:sz w:val="24"/>
                <w:szCs w:val="24"/>
              </w:rPr>
              <w:t>Діоксид азоту</w:t>
            </w:r>
          </w:p>
        </w:tc>
        <w:tc>
          <w:tcPr>
            <w:tcW w:w="1000" w:type="dxa"/>
          </w:tcPr>
          <w:p w:rsidR="00744B32" w:rsidRPr="00C85444" w:rsidRDefault="00744B32" w:rsidP="00744B32">
            <w:pPr>
              <w:rPr>
                <w:sz w:val="24"/>
                <w:szCs w:val="24"/>
              </w:rPr>
            </w:pPr>
            <w:r w:rsidRPr="00C85444">
              <w:rPr>
                <w:sz w:val="24"/>
                <w:szCs w:val="24"/>
              </w:rPr>
              <w:t>q cp</w:t>
            </w:r>
          </w:p>
        </w:tc>
        <w:tc>
          <w:tcPr>
            <w:tcW w:w="1980" w:type="dxa"/>
          </w:tcPr>
          <w:p w:rsidR="00744B32" w:rsidRPr="00C85444" w:rsidRDefault="00744B32" w:rsidP="00744B32">
            <w:pPr>
              <w:jc w:val="center"/>
              <w:rPr>
                <w:sz w:val="24"/>
                <w:szCs w:val="24"/>
              </w:rPr>
            </w:pPr>
            <w:r w:rsidRPr="00C85444">
              <w:rPr>
                <w:sz w:val="24"/>
                <w:szCs w:val="24"/>
              </w:rPr>
              <w:t>0,04</w:t>
            </w:r>
          </w:p>
        </w:tc>
        <w:tc>
          <w:tcPr>
            <w:tcW w:w="1843" w:type="dxa"/>
          </w:tcPr>
          <w:p w:rsidR="00744B32" w:rsidRPr="00C85444" w:rsidRDefault="00744B32" w:rsidP="00744B32">
            <w:pPr>
              <w:jc w:val="center"/>
              <w:rPr>
                <w:sz w:val="24"/>
                <w:szCs w:val="24"/>
              </w:rPr>
            </w:pPr>
            <w:r w:rsidRPr="00C85444">
              <w:rPr>
                <w:sz w:val="24"/>
                <w:szCs w:val="24"/>
              </w:rPr>
              <w:t>0,05</w:t>
            </w:r>
          </w:p>
        </w:tc>
        <w:tc>
          <w:tcPr>
            <w:tcW w:w="1984" w:type="dxa"/>
          </w:tcPr>
          <w:p w:rsidR="00744B32" w:rsidRPr="00C85444" w:rsidRDefault="00744B32" w:rsidP="00744B32">
            <w:pPr>
              <w:jc w:val="center"/>
              <w:rPr>
                <w:sz w:val="24"/>
                <w:szCs w:val="24"/>
              </w:rPr>
            </w:pPr>
            <w:r w:rsidRPr="00C85444">
              <w:rPr>
                <w:sz w:val="24"/>
                <w:szCs w:val="24"/>
              </w:rPr>
              <w:t>0,04</w:t>
            </w:r>
          </w:p>
        </w:tc>
      </w:tr>
      <w:tr w:rsidR="00744B32" w:rsidRPr="00C85444" w:rsidTr="00B11EDD">
        <w:trPr>
          <w:cantSplit/>
          <w:trHeight w:val="180"/>
        </w:trPr>
        <w:tc>
          <w:tcPr>
            <w:tcW w:w="1820" w:type="dxa"/>
          </w:tcPr>
          <w:p w:rsidR="00744B32" w:rsidRPr="00C85444" w:rsidRDefault="00744B32" w:rsidP="00744B32">
            <w:pPr>
              <w:rPr>
                <w:sz w:val="24"/>
                <w:szCs w:val="24"/>
              </w:rPr>
            </w:pPr>
          </w:p>
        </w:tc>
        <w:tc>
          <w:tcPr>
            <w:tcW w:w="1000" w:type="dxa"/>
          </w:tcPr>
          <w:p w:rsidR="00744B32" w:rsidRPr="00C85444" w:rsidRDefault="00744B32" w:rsidP="00744B32">
            <w:pPr>
              <w:rPr>
                <w:sz w:val="24"/>
                <w:szCs w:val="24"/>
              </w:rPr>
            </w:pPr>
            <w:r w:rsidRPr="00C85444">
              <w:rPr>
                <w:sz w:val="24"/>
                <w:szCs w:val="24"/>
              </w:rPr>
              <w:t>q m</w:t>
            </w:r>
          </w:p>
        </w:tc>
        <w:tc>
          <w:tcPr>
            <w:tcW w:w="1980" w:type="dxa"/>
          </w:tcPr>
          <w:p w:rsidR="00744B32" w:rsidRPr="00C85444" w:rsidRDefault="00744B32" w:rsidP="00744B32">
            <w:pPr>
              <w:jc w:val="center"/>
              <w:rPr>
                <w:sz w:val="24"/>
                <w:szCs w:val="24"/>
              </w:rPr>
            </w:pPr>
            <w:r w:rsidRPr="00C85444">
              <w:rPr>
                <w:sz w:val="24"/>
                <w:szCs w:val="24"/>
              </w:rPr>
              <w:t>0,17</w:t>
            </w:r>
          </w:p>
        </w:tc>
        <w:tc>
          <w:tcPr>
            <w:tcW w:w="1843" w:type="dxa"/>
          </w:tcPr>
          <w:p w:rsidR="00744B32" w:rsidRPr="00C85444" w:rsidRDefault="00744B32" w:rsidP="00744B32">
            <w:pPr>
              <w:jc w:val="center"/>
              <w:rPr>
                <w:sz w:val="24"/>
                <w:szCs w:val="24"/>
              </w:rPr>
            </w:pPr>
            <w:r w:rsidRPr="00C85444">
              <w:rPr>
                <w:sz w:val="24"/>
                <w:szCs w:val="24"/>
              </w:rPr>
              <w:t>0,21</w:t>
            </w:r>
          </w:p>
        </w:tc>
        <w:tc>
          <w:tcPr>
            <w:tcW w:w="1984" w:type="dxa"/>
          </w:tcPr>
          <w:p w:rsidR="00744B32" w:rsidRPr="00C85444" w:rsidRDefault="00744B32" w:rsidP="00744B32">
            <w:pPr>
              <w:jc w:val="center"/>
              <w:rPr>
                <w:sz w:val="24"/>
                <w:szCs w:val="24"/>
                <w:lang w:val="uk-UA"/>
              </w:rPr>
            </w:pPr>
            <w:r w:rsidRPr="00C85444">
              <w:rPr>
                <w:sz w:val="24"/>
                <w:szCs w:val="24"/>
              </w:rPr>
              <w:t>0,</w:t>
            </w:r>
            <w:r w:rsidRPr="00C85444">
              <w:rPr>
                <w:sz w:val="24"/>
                <w:szCs w:val="24"/>
                <w:lang w:val="uk-UA"/>
              </w:rPr>
              <w:t>15</w:t>
            </w:r>
          </w:p>
        </w:tc>
      </w:tr>
      <w:tr w:rsidR="00744B32" w:rsidRPr="00C85444" w:rsidTr="00B11EDD">
        <w:trPr>
          <w:cantSplit/>
          <w:trHeight w:val="180"/>
        </w:trPr>
        <w:tc>
          <w:tcPr>
            <w:tcW w:w="1820" w:type="dxa"/>
          </w:tcPr>
          <w:p w:rsidR="00744B32" w:rsidRPr="00C85444" w:rsidRDefault="00744B32" w:rsidP="00744B32">
            <w:pPr>
              <w:rPr>
                <w:sz w:val="24"/>
                <w:szCs w:val="24"/>
              </w:rPr>
            </w:pPr>
            <w:r w:rsidRPr="00C85444">
              <w:rPr>
                <w:sz w:val="24"/>
                <w:szCs w:val="24"/>
              </w:rPr>
              <w:t>Оксид азоту</w:t>
            </w:r>
          </w:p>
        </w:tc>
        <w:tc>
          <w:tcPr>
            <w:tcW w:w="1000" w:type="dxa"/>
          </w:tcPr>
          <w:p w:rsidR="00744B32" w:rsidRPr="00C85444" w:rsidRDefault="00744B32" w:rsidP="00744B32">
            <w:pPr>
              <w:rPr>
                <w:sz w:val="24"/>
                <w:szCs w:val="24"/>
              </w:rPr>
            </w:pPr>
            <w:r w:rsidRPr="00C85444">
              <w:rPr>
                <w:sz w:val="24"/>
                <w:szCs w:val="24"/>
              </w:rPr>
              <w:t>q cp</w:t>
            </w:r>
          </w:p>
        </w:tc>
        <w:tc>
          <w:tcPr>
            <w:tcW w:w="1980" w:type="dxa"/>
          </w:tcPr>
          <w:p w:rsidR="00744B32" w:rsidRPr="00C85444" w:rsidRDefault="00744B32" w:rsidP="00744B32">
            <w:pPr>
              <w:jc w:val="center"/>
              <w:rPr>
                <w:sz w:val="24"/>
                <w:szCs w:val="24"/>
              </w:rPr>
            </w:pPr>
            <w:r w:rsidRPr="00C85444">
              <w:rPr>
                <w:sz w:val="24"/>
                <w:szCs w:val="24"/>
              </w:rPr>
              <w:t>0,01</w:t>
            </w:r>
          </w:p>
        </w:tc>
        <w:tc>
          <w:tcPr>
            <w:tcW w:w="1843" w:type="dxa"/>
          </w:tcPr>
          <w:p w:rsidR="00744B32" w:rsidRPr="00C85444" w:rsidRDefault="00744B32" w:rsidP="00744B32">
            <w:pPr>
              <w:jc w:val="center"/>
              <w:rPr>
                <w:sz w:val="24"/>
                <w:szCs w:val="24"/>
              </w:rPr>
            </w:pPr>
            <w:r w:rsidRPr="00C85444">
              <w:rPr>
                <w:sz w:val="24"/>
                <w:szCs w:val="24"/>
              </w:rPr>
              <w:t>0,02</w:t>
            </w:r>
          </w:p>
        </w:tc>
        <w:tc>
          <w:tcPr>
            <w:tcW w:w="1984" w:type="dxa"/>
          </w:tcPr>
          <w:p w:rsidR="00744B32" w:rsidRPr="00C85444" w:rsidRDefault="00744B32" w:rsidP="00744B32">
            <w:pPr>
              <w:jc w:val="center"/>
              <w:rPr>
                <w:sz w:val="24"/>
                <w:szCs w:val="24"/>
                <w:lang w:val="uk-UA"/>
              </w:rPr>
            </w:pPr>
            <w:r w:rsidRPr="00C85444">
              <w:rPr>
                <w:sz w:val="24"/>
                <w:szCs w:val="24"/>
              </w:rPr>
              <w:t>0,0</w:t>
            </w:r>
            <w:r w:rsidRPr="00C85444">
              <w:rPr>
                <w:sz w:val="24"/>
                <w:szCs w:val="24"/>
                <w:lang w:val="uk-UA"/>
              </w:rPr>
              <w:t>9</w:t>
            </w:r>
          </w:p>
        </w:tc>
      </w:tr>
      <w:tr w:rsidR="00744B32" w:rsidRPr="00C85444" w:rsidTr="00B11EDD">
        <w:trPr>
          <w:cantSplit/>
          <w:trHeight w:val="180"/>
        </w:trPr>
        <w:tc>
          <w:tcPr>
            <w:tcW w:w="1820" w:type="dxa"/>
          </w:tcPr>
          <w:p w:rsidR="00744B32" w:rsidRPr="00C85444" w:rsidRDefault="00744B32" w:rsidP="00744B32">
            <w:pPr>
              <w:rPr>
                <w:sz w:val="24"/>
                <w:szCs w:val="24"/>
              </w:rPr>
            </w:pPr>
          </w:p>
        </w:tc>
        <w:tc>
          <w:tcPr>
            <w:tcW w:w="1000" w:type="dxa"/>
          </w:tcPr>
          <w:p w:rsidR="00744B32" w:rsidRPr="00C85444" w:rsidRDefault="00744B32" w:rsidP="00744B32">
            <w:pPr>
              <w:rPr>
                <w:sz w:val="24"/>
                <w:szCs w:val="24"/>
              </w:rPr>
            </w:pPr>
            <w:r w:rsidRPr="00C85444">
              <w:rPr>
                <w:sz w:val="24"/>
                <w:szCs w:val="24"/>
              </w:rPr>
              <w:t>q m</w:t>
            </w:r>
          </w:p>
        </w:tc>
        <w:tc>
          <w:tcPr>
            <w:tcW w:w="1980" w:type="dxa"/>
          </w:tcPr>
          <w:p w:rsidR="00744B32" w:rsidRPr="00C85444" w:rsidRDefault="00744B32" w:rsidP="00744B32">
            <w:pPr>
              <w:jc w:val="center"/>
              <w:rPr>
                <w:sz w:val="24"/>
                <w:szCs w:val="24"/>
              </w:rPr>
            </w:pPr>
            <w:r w:rsidRPr="00C85444">
              <w:rPr>
                <w:sz w:val="24"/>
                <w:szCs w:val="24"/>
              </w:rPr>
              <w:t>0,10</w:t>
            </w:r>
          </w:p>
        </w:tc>
        <w:tc>
          <w:tcPr>
            <w:tcW w:w="1843" w:type="dxa"/>
          </w:tcPr>
          <w:p w:rsidR="00744B32" w:rsidRPr="00C85444" w:rsidRDefault="00744B32" w:rsidP="00744B32">
            <w:pPr>
              <w:jc w:val="center"/>
              <w:rPr>
                <w:sz w:val="24"/>
                <w:szCs w:val="24"/>
              </w:rPr>
            </w:pPr>
            <w:r w:rsidRPr="00C85444">
              <w:rPr>
                <w:sz w:val="24"/>
                <w:szCs w:val="24"/>
              </w:rPr>
              <w:t>0,09</w:t>
            </w:r>
          </w:p>
        </w:tc>
        <w:tc>
          <w:tcPr>
            <w:tcW w:w="1984" w:type="dxa"/>
          </w:tcPr>
          <w:p w:rsidR="00744B32" w:rsidRPr="00C85444" w:rsidRDefault="00744B32" w:rsidP="00744B32">
            <w:pPr>
              <w:jc w:val="center"/>
              <w:rPr>
                <w:sz w:val="24"/>
                <w:szCs w:val="24"/>
              </w:rPr>
            </w:pPr>
            <w:r w:rsidRPr="00C85444">
              <w:rPr>
                <w:sz w:val="24"/>
                <w:szCs w:val="24"/>
              </w:rPr>
              <w:t>0,09</w:t>
            </w:r>
          </w:p>
        </w:tc>
      </w:tr>
      <w:tr w:rsidR="00744B32" w:rsidRPr="00C85444" w:rsidTr="00B11EDD">
        <w:trPr>
          <w:cantSplit/>
          <w:trHeight w:val="180"/>
        </w:trPr>
        <w:tc>
          <w:tcPr>
            <w:tcW w:w="1820" w:type="dxa"/>
          </w:tcPr>
          <w:p w:rsidR="00744B32" w:rsidRPr="00C85444" w:rsidRDefault="00744B32" w:rsidP="00744B32">
            <w:pPr>
              <w:rPr>
                <w:sz w:val="24"/>
                <w:szCs w:val="24"/>
              </w:rPr>
            </w:pPr>
            <w:r w:rsidRPr="00C85444">
              <w:rPr>
                <w:sz w:val="24"/>
                <w:szCs w:val="24"/>
              </w:rPr>
              <w:t>Фтор.водень</w:t>
            </w:r>
          </w:p>
        </w:tc>
        <w:tc>
          <w:tcPr>
            <w:tcW w:w="1000" w:type="dxa"/>
          </w:tcPr>
          <w:p w:rsidR="00744B32" w:rsidRPr="00C85444" w:rsidRDefault="00744B32" w:rsidP="00744B32">
            <w:pPr>
              <w:rPr>
                <w:sz w:val="24"/>
                <w:szCs w:val="24"/>
              </w:rPr>
            </w:pPr>
            <w:r w:rsidRPr="00C85444">
              <w:rPr>
                <w:sz w:val="24"/>
                <w:szCs w:val="24"/>
              </w:rPr>
              <w:t>q cp</w:t>
            </w:r>
          </w:p>
        </w:tc>
        <w:tc>
          <w:tcPr>
            <w:tcW w:w="1980" w:type="dxa"/>
          </w:tcPr>
          <w:p w:rsidR="00744B32" w:rsidRPr="00C85444" w:rsidRDefault="00744B32" w:rsidP="00744B32">
            <w:pPr>
              <w:jc w:val="center"/>
              <w:rPr>
                <w:sz w:val="24"/>
                <w:szCs w:val="24"/>
              </w:rPr>
            </w:pPr>
            <w:r w:rsidRPr="00C85444">
              <w:rPr>
                <w:sz w:val="24"/>
                <w:szCs w:val="24"/>
              </w:rPr>
              <w:t>0,003</w:t>
            </w:r>
          </w:p>
        </w:tc>
        <w:tc>
          <w:tcPr>
            <w:tcW w:w="1843" w:type="dxa"/>
          </w:tcPr>
          <w:p w:rsidR="00744B32" w:rsidRPr="00C85444" w:rsidRDefault="00744B32" w:rsidP="00744B32">
            <w:pPr>
              <w:jc w:val="center"/>
              <w:rPr>
                <w:sz w:val="24"/>
                <w:szCs w:val="24"/>
              </w:rPr>
            </w:pPr>
            <w:r w:rsidRPr="00C85444">
              <w:rPr>
                <w:sz w:val="24"/>
                <w:szCs w:val="24"/>
              </w:rPr>
              <w:t>0,001</w:t>
            </w:r>
          </w:p>
        </w:tc>
        <w:tc>
          <w:tcPr>
            <w:tcW w:w="1984" w:type="dxa"/>
          </w:tcPr>
          <w:p w:rsidR="00744B32" w:rsidRPr="00C85444" w:rsidRDefault="00744B32" w:rsidP="00744B32">
            <w:pPr>
              <w:jc w:val="center"/>
              <w:rPr>
                <w:sz w:val="24"/>
                <w:szCs w:val="24"/>
              </w:rPr>
            </w:pPr>
            <w:r w:rsidRPr="00C85444">
              <w:rPr>
                <w:sz w:val="24"/>
                <w:szCs w:val="24"/>
              </w:rPr>
              <w:t>0,001</w:t>
            </w:r>
          </w:p>
        </w:tc>
      </w:tr>
      <w:tr w:rsidR="00744B32" w:rsidRPr="00C85444" w:rsidTr="00B11EDD">
        <w:trPr>
          <w:cantSplit/>
          <w:trHeight w:val="180"/>
        </w:trPr>
        <w:tc>
          <w:tcPr>
            <w:tcW w:w="1820" w:type="dxa"/>
          </w:tcPr>
          <w:p w:rsidR="00744B32" w:rsidRPr="00C85444" w:rsidRDefault="00744B32" w:rsidP="00744B32">
            <w:pPr>
              <w:rPr>
                <w:sz w:val="24"/>
                <w:szCs w:val="24"/>
              </w:rPr>
            </w:pPr>
          </w:p>
        </w:tc>
        <w:tc>
          <w:tcPr>
            <w:tcW w:w="1000" w:type="dxa"/>
          </w:tcPr>
          <w:p w:rsidR="00744B32" w:rsidRPr="00C85444" w:rsidRDefault="00744B32" w:rsidP="00744B32">
            <w:pPr>
              <w:rPr>
                <w:sz w:val="24"/>
                <w:szCs w:val="24"/>
              </w:rPr>
            </w:pPr>
            <w:r w:rsidRPr="00C85444">
              <w:rPr>
                <w:sz w:val="24"/>
                <w:szCs w:val="24"/>
              </w:rPr>
              <w:t>q m</w:t>
            </w:r>
          </w:p>
        </w:tc>
        <w:tc>
          <w:tcPr>
            <w:tcW w:w="1980" w:type="dxa"/>
          </w:tcPr>
          <w:p w:rsidR="00744B32" w:rsidRPr="00C85444" w:rsidRDefault="00744B32" w:rsidP="00744B32">
            <w:pPr>
              <w:jc w:val="center"/>
              <w:rPr>
                <w:sz w:val="24"/>
                <w:szCs w:val="24"/>
              </w:rPr>
            </w:pPr>
            <w:r w:rsidRPr="00C85444">
              <w:rPr>
                <w:sz w:val="24"/>
                <w:szCs w:val="24"/>
              </w:rPr>
              <w:t>0,024</w:t>
            </w:r>
          </w:p>
        </w:tc>
        <w:tc>
          <w:tcPr>
            <w:tcW w:w="1843" w:type="dxa"/>
          </w:tcPr>
          <w:p w:rsidR="00744B32" w:rsidRPr="00C85444" w:rsidRDefault="00744B32" w:rsidP="00744B32">
            <w:pPr>
              <w:jc w:val="center"/>
              <w:rPr>
                <w:sz w:val="24"/>
                <w:szCs w:val="24"/>
              </w:rPr>
            </w:pPr>
            <w:r w:rsidRPr="00C85444">
              <w:rPr>
                <w:sz w:val="24"/>
                <w:szCs w:val="24"/>
              </w:rPr>
              <w:t>0,011</w:t>
            </w:r>
          </w:p>
        </w:tc>
        <w:tc>
          <w:tcPr>
            <w:tcW w:w="1984" w:type="dxa"/>
          </w:tcPr>
          <w:p w:rsidR="00744B32" w:rsidRPr="00C85444" w:rsidRDefault="00744B32" w:rsidP="00744B32">
            <w:pPr>
              <w:jc w:val="center"/>
              <w:rPr>
                <w:sz w:val="24"/>
                <w:szCs w:val="24"/>
                <w:lang w:val="uk-UA"/>
              </w:rPr>
            </w:pPr>
            <w:r w:rsidRPr="00C85444">
              <w:rPr>
                <w:sz w:val="24"/>
                <w:szCs w:val="24"/>
              </w:rPr>
              <w:t>0,01</w:t>
            </w:r>
            <w:r w:rsidRPr="00C85444">
              <w:rPr>
                <w:sz w:val="24"/>
                <w:szCs w:val="24"/>
                <w:lang w:val="uk-UA"/>
              </w:rPr>
              <w:t>5</w:t>
            </w:r>
          </w:p>
        </w:tc>
      </w:tr>
      <w:tr w:rsidR="00744B32" w:rsidRPr="00C85444" w:rsidTr="00B11EDD">
        <w:trPr>
          <w:cantSplit/>
          <w:trHeight w:val="180"/>
        </w:trPr>
        <w:tc>
          <w:tcPr>
            <w:tcW w:w="1820" w:type="dxa"/>
          </w:tcPr>
          <w:p w:rsidR="00744B32" w:rsidRPr="00C85444" w:rsidRDefault="00744B32" w:rsidP="00744B32">
            <w:pPr>
              <w:rPr>
                <w:sz w:val="24"/>
                <w:szCs w:val="24"/>
              </w:rPr>
            </w:pPr>
            <w:r w:rsidRPr="00C85444">
              <w:rPr>
                <w:sz w:val="24"/>
                <w:szCs w:val="24"/>
              </w:rPr>
              <w:t>Формальдегід</w:t>
            </w:r>
          </w:p>
        </w:tc>
        <w:tc>
          <w:tcPr>
            <w:tcW w:w="1000" w:type="dxa"/>
          </w:tcPr>
          <w:p w:rsidR="00744B32" w:rsidRPr="00C85444" w:rsidRDefault="00744B32" w:rsidP="00744B32">
            <w:pPr>
              <w:rPr>
                <w:sz w:val="24"/>
                <w:szCs w:val="24"/>
              </w:rPr>
            </w:pPr>
            <w:r w:rsidRPr="00C85444">
              <w:rPr>
                <w:sz w:val="24"/>
                <w:szCs w:val="24"/>
              </w:rPr>
              <w:t>q ср</w:t>
            </w:r>
          </w:p>
        </w:tc>
        <w:tc>
          <w:tcPr>
            <w:tcW w:w="1980" w:type="dxa"/>
          </w:tcPr>
          <w:p w:rsidR="00744B32" w:rsidRPr="00C85444" w:rsidRDefault="00744B32" w:rsidP="00744B32">
            <w:pPr>
              <w:jc w:val="center"/>
              <w:rPr>
                <w:sz w:val="24"/>
                <w:szCs w:val="24"/>
              </w:rPr>
            </w:pPr>
            <w:r w:rsidRPr="00C85444">
              <w:rPr>
                <w:sz w:val="24"/>
                <w:szCs w:val="24"/>
              </w:rPr>
              <w:t>0,014</w:t>
            </w:r>
          </w:p>
        </w:tc>
        <w:tc>
          <w:tcPr>
            <w:tcW w:w="1843" w:type="dxa"/>
          </w:tcPr>
          <w:p w:rsidR="00744B32" w:rsidRPr="00C85444" w:rsidRDefault="00744B32" w:rsidP="00744B32">
            <w:pPr>
              <w:jc w:val="center"/>
              <w:rPr>
                <w:sz w:val="24"/>
                <w:szCs w:val="24"/>
              </w:rPr>
            </w:pPr>
            <w:r w:rsidRPr="00C85444">
              <w:rPr>
                <w:sz w:val="24"/>
                <w:szCs w:val="24"/>
              </w:rPr>
              <w:t>0,019</w:t>
            </w:r>
          </w:p>
        </w:tc>
        <w:tc>
          <w:tcPr>
            <w:tcW w:w="1984" w:type="dxa"/>
          </w:tcPr>
          <w:p w:rsidR="00744B32" w:rsidRPr="00C85444" w:rsidRDefault="00744B32" w:rsidP="00744B32">
            <w:pPr>
              <w:jc w:val="center"/>
              <w:rPr>
                <w:sz w:val="24"/>
                <w:szCs w:val="24"/>
                <w:lang w:val="uk-UA"/>
              </w:rPr>
            </w:pPr>
            <w:r w:rsidRPr="00C85444">
              <w:rPr>
                <w:sz w:val="24"/>
                <w:szCs w:val="24"/>
              </w:rPr>
              <w:t>0,0</w:t>
            </w:r>
            <w:r w:rsidRPr="00C85444">
              <w:rPr>
                <w:sz w:val="24"/>
                <w:szCs w:val="24"/>
                <w:lang w:val="uk-UA"/>
              </w:rPr>
              <w:t>13</w:t>
            </w:r>
          </w:p>
        </w:tc>
      </w:tr>
      <w:tr w:rsidR="00744B32" w:rsidRPr="00C85444" w:rsidTr="00B11EDD">
        <w:trPr>
          <w:cantSplit/>
          <w:trHeight w:val="180"/>
        </w:trPr>
        <w:tc>
          <w:tcPr>
            <w:tcW w:w="1820" w:type="dxa"/>
          </w:tcPr>
          <w:p w:rsidR="00744B32" w:rsidRPr="00C85444" w:rsidRDefault="00744B32" w:rsidP="00744B32">
            <w:pPr>
              <w:rPr>
                <w:sz w:val="24"/>
                <w:szCs w:val="24"/>
              </w:rPr>
            </w:pPr>
          </w:p>
        </w:tc>
        <w:tc>
          <w:tcPr>
            <w:tcW w:w="1000" w:type="dxa"/>
          </w:tcPr>
          <w:p w:rsidR="00744B32" w:rsidRPr="00C85444" w:rsidRDefault="00744B32" w:rsidP="00744B32">
            <w:pPr>
              <w:rPr>
                <w:sz w:val="24"/>
                <w:szCs w:val="24"/>
              </w:rPr>
            </w:pPr>
            <w:r w:rsidRPr="00C85444">
              <w:rPr>
                <w:sz w:val="24"/>
                <w:szCs w:val="24"/>
              </w:rPr>
              <w:t>q m</w:t>
            </w:r>
          </w:p>
        </w:tc>
        <w:tc>
          <w:tcPr>
            <w:tcW w:w="1980" w:type="dxa"/>
          </w:tcPr>
          <w:p w:rsidR="00744B32" w:rsidRPr="00C85444" w:rsidRDefault="00744B32" w:rsidP="00744B32">
            <w:pPr>
              <w:jc w:val="center"/>
              <w:rPr>
                <w:sz w:val="24"/>
                <w:szCs w:val="24"/>
              </w:rPr>
            </w:pPr>
            <w:r w:rsidRPr="00C85444">
              <w:rPr>
                <w:sz w:val="24"/>
                <w:szCs w:val="24"/>
              </w:rPr>
              <w:t>0,067</w:t>
            </w:r>
          </w:p>
        </w:tc>
        <w:tc>
          <w:tcPr>
            <w:tcW w:w="1843" w:type="dxa"/>
          </w:tcPr>
          <w:p w:rsidR="00744B32" w:rsidRPr="00C85444" w:rsidRDefault="00744B32" w:rsidP="00744B32">
            <w:pPr>
              <w:jc w:val="center"/>
              <w:rPr>
                <w:sz w:val="24"/>
                <w:szCs w:val="24"/>
              </w:rPr>
            </w:pPr>
            <w:r w:rsidRPr="00C85444">
              <w:rPr>
                <w:sz w:val="24"/>
                <w:szCs w:val="24"/>
              </w:rPr>
              <w:t>0,061</w:t>
            </w:r>
          </w:p>
        </w:tc>
        <w:tc>
          <w:tcPr>
            <w:tcW w:w="1984" w:type="dxa"/>
          </w:tcPr>
          <w:p w:rsidR="00744B32" w:rsidRPr="00C85444" w:rsidRDefault="00744B32" w:rsidP="00744B32">
            <w:pPr>
              <w:jc w:val="center"/>
              <w:rPr>
                <w:sz w:val="24"/>
                <w:szCs w:val="24"/>
                <w:lang w:val="uk-UA"/>
              </w:rPr>
            </w:pPr>
            <w:r w:rsidRPr="00C85444">
              <w:rPr>
                <w:sz w:val="24"/>
                <w:szCs w:val="24"/>
              </w:rPr>
              <w:t>0,0</w:t>
            </w:r>
            <w:r w:rsidRPr="00C85444">
              <w:rPr>
                <w:sz w:val="24"/>
                <w:szCs w:val="24"/>
                <w:lang w:val="uk-UA"/>
              </w:rPr>
              <w:t>52</w:t>
            </w:r>
          </w:p>
        </w:tc>
      </w:tr>
      <w:tr w:rsidR="00744B32" w:rsidRPr="00C85444" w:rsidTr="00B11EDD">
        <w:trPr>
          <w:cantSplit/>
          <w:trHeight w:val="180"/>
        </w:trPr>
        <w:tc>
          <w:tcPr>
            <w:tcW w:w="1820" w:type="dxa"/>
          </w:tcPr>
          <w:p w:rsidR="00744B32" w:rsidRPr="00C85444" w:rsidRDefault="00744B32" w:rsidP="00744B32">
            <w:pPr>
              <w:rPr>
                <w:sz w:val="24"/>
                <w:szCs w:val="24"/>
              </w:rPr>
            </w:pPr>
            <w:r w:rsidRPr="00C85444">
              <w:rPr>
                <w:sz w:val="24"/>
                <w:szCs w:val="24"/>
              </w:rPr>
              <w:t>Бенз/а/пірен</w:t>
            </w:r>
          </w:p>
        </w:tc>
        <w:tc>
          <w:tcPr>
            <w:tcW w:w="1000" w:type="dxa"/>
          </w:tcPr>
          <w:p w:rsidR="00744B32" w:rsidRPr="00C85444" w:rsidRDefault="00744B32" w:rsidP="00744B32">
            <w:pPr>
              <w:rPr>
                <w:sz w:val="24"/>
                <w:szCs w:val="24"/>
              </w:rPr>
            </w:pPr>
            <w:r w:rsidRPr="00C85444">
              <w:rPr>
                <w:sz w:val="24"/>
                <w:szCs w:val="24"/>
              </w:rPr>
              <w:t>q cp</w:t>
            </w:r>
          </w:p>
        </w:tc>
        <w:tc>
          <w:tcPr>
            <w:tcW w:w="1980" w:type="dxa"/>
          </w:tcPr>
          <w:p w:rsidR="00744B32" w:rsidRPr="00C85444" w:rsidRDefault="00744B32" w:rsidP="00744B32">
            <w:pPr>
              <w:jc w:val="center"/>
              <w:rPr>
                <w:sz w:val="24"/>
                <w:szCs w:val="24"/>
              </w:rPr>
            </w:pPr>
            <w:r w:rsidRPr="00C85444">
              <w:rPr>
                <w:sz w:val="24"/>
                <w:szCs w:val="24"/>
              </w:rPr>
              <w:t>-</w:t>
            </w:r>
          </w:p>
        </w:tc>
        <w:tc>
          <w:tcPr>
            <w:tcW w:w="1843" w:type="dxa"/>
          </w:tcPr>
          <w:p w:rsidR="00744B32" w:rsidRPr="00C85444" w:rsidRDefault="00744B32" w:rsidP="00744B32">
            <w:pPr>
              <w:jc w:val="center"/>
              <w:rPr>
                <w:sz w:val="24"/>
                <w:szCs w:val="24"/>
              </w:rPr>
            </w:pPr>
            <w:r w:rsidRPr="00C85444">
              <w:rPr>
                <w:sz w:val="24"/>
                <w:szCs w:val="24"/>
              </w:rPr>
              <w:t>-</w:t>
            </w:r>
          </w:p>
        </w:tc>
        <w:tc>
          <w:tcPr>
            <w:tcW w:w="1984" w:type="dxa"/>
          </w:tcPr>
          <w:p w:rsidR="00744B32" w:rsidRPr="00C85444" w:rsidRDefault="00744B32" w:rsidP="00744B32">
            <w:pPr>
              <w:jc w:val="center"/>
              <w:rPr>
                <w:sz w:val="24"/>
                <w:szCs w:val="24"/>
              </w:rPr>
            </w:pPr>
            <w:r w:rsidRPr="00C85444">
              <w:rPr>
                <w:sz w:val="24"/>
                <w:szCs w:val="24"/>
              </w:rPr>
              <w:t>-</w:t>
            </w:r>
          </w:p>
        </w:tc>
      </w:tr>
      <w:tr w:rsidR="00744B32" w:rsidRPr="00C85444" w:rsidTr="00B11EDD">
        <w:trPr>
          <w:cantSplit/>
          <w:trHeight w:val="180"/>
        </w:trPr>
        <w:tc>
          <w:tcPr>
            <w:tcW w:w="1820" w:type="dxa"/>
          </w:tcPr>
          <w:p w:rsidR="00744B32" w:rsidRPr="00C85444" w:rsidRDefault="00744B32" w:rsidP="00744B32">
            <w:pPr>
              <w:rPr>
                <w:sz w:val="24"/>
                <w:szCs w:val="24"/>
              </w:rPr>
            </w:pPr>
          </w:p>
        </w:tc>
        <w:tc>
          <w:tcPr>
            <w:tcW w:w="1000" w:type="dxa"/>
          </w:tcPr>
          <w:p w:rsidR="00744B32" w:rsidRPr="00C85444" w:rsidRDefault="00744B32" w:rsidP="00744B32">
            <w:pPr>
              <w:rPr>
                <w:sz w:val="24"/>
                <w:szCs w:val="24"/>
              </w:rPr>
            </w:pPr>
            <w:r w:rsidRPr="00C85444">
              <w:rPr>
                <w:sz w:val="24"/>
                <w:szCs w:val="24"/>
              </w:rPr>
              <w:t xml:space="preserve">  q m</w:t>
            </w:r>
          </w:p>
        </w:tc>
        <w:tc>
          <w:tcPr>
            <w:tcW w:w="1980" w:type="dxa"/>
          </w:tcPr>
          <w:p w:rsidR="00744B32" w:rsidRPr="00C85444" w:rsidRDefault="00744B32" w:rsidP="00744B32">
            <w:pPr>
              <w:jc w:val="center"/>
              <w:rPr>
                <w:sz w:val="24"/>
                <w:szCs w:val="24"/>
              </w:rPr>
            </w:pPr>
            <w:r w:rsidRPr="00C85444">
              <w:rPr>
                <w:sz w:val="24"/>
                <w:szCs w:val="24"/>
              </w:rPr>
              <w:t>-</w:t>
            </w:r>
          </w:p>
        </w:tc>
        <w:tc>
          <w:tcPr>
            <w:tcW w:w="1843" w:type="dxa"/>
          </w:tcPr>
          <w:p w:rsidR="00744B32" w:rsidRPr="00C85444" w:rsidRDefault="00744B32" w:rsidP="00744B32">
            <w:pPr>
              <w:jc w:val="center"/>
              <w:rPr>
                <w:sz w:val="24"/>
                <w:szCs w:val="24"/>
              </w:rPr>
            </w:pPr>
            <w:r w:rsidRPr="00C85444">
              <w:rPr>
                <w:sz w:val="24"/>
                <w:szCs w:val="24"/>
              </w:rPr>
              <w:t>-</w:t>
            </w:r>
          </w:p>
        </w:tc>
        <w:tc>
          <w:tcPr>
            <w:tcW w:w="1984" w:type="dxa"/>
          </w:tcPr>
          <w:p w:rsidR="00744B32" w:rsidRPr="00C85444" w:rsidRDefault="00744B32" w:rsidP="00744B32">
            <w:pPr>
              <w:jc w:val="center"/>
              <w:rPr>
                <w:sz w:val="24"/>
                <w:szCs w:val="24"/>
              </w:rPr>
            </w:pPr>
            <w:r w:rsidRPr="00C85444">
              <w:rPr>
                <w:sz w:val="24"/>
                <w:szCs w:val="24"/>
              </w:rPr>
              <w:t>-</w:t>
            </w:r>
          </w:p>
        </w:tc>
      </w:tr>
      <w:tr w:rsidR="005F1D8A" w:rsidRPr="00C85444" w:rsidTr="00B11EDD">
        <w:trPr>
          <w:cantSplit/>
          <w:trHeight w:val="180"/>
        </w:trPr>
        <w:tc>
          <w:tcPr>
            <w:tcW w:w="8627" w:type="dxa"/>
            <w:gridSpan w:val="5"/>
          </w:tcPr>
          <w:p w:rsidR="005F1D8A" w:rsidRPr="00C85444" w:rsidRDefault="005F1D8A" w:rsidP="00744B32">
            <w:pPr>
              <w:jc w:val="center"/>
              <w:rPr>
                <w:sz w:val="24"/>
                <w:szCs w:val="24"/>
              </w:rPr>
            </w:pPr>
            <w:r w:rsidRPr="00C85444">
              <w:rPr>
                <w:sz w:val="24"/>
                <w:szCs w:val="24"/>
              </w:rPr>
              <w:t>Важкі метали, мкг/м</w:t>
            </w:r>
            <w:r w:rsidR="00744B32" w:rsidRPr="00C85444">
              <w:rPr>
                <w:sz w:val="24"/>
                <w:szCs w:val="24"/>
              </w:rPr>
              <w:t>³</w:t>
            </w:r>
          </w:p>
        </w:tc>
      </w:tr>
      <w:tr w:rsidR="00744B32" w:rsidRPr="00C85444" w:rsidTr="00B11EDD">
        <w:trPr>
          <w:cantSplit/>
          <w:trHeight w:val="180"/>
        </w:trPr>
        <w:tc>
          <w:tcPr>
            <w:tcW w:w="1820" w:type="dxa"/>
          </w:tcPr>
          <w:p w:rsidR="00744B32" w:rsidRPr="00C85444" w:rsidRDefault="00744B32" w:rsidP="00744B32">
            <w:pPr>
              <w:rPr>
                <w:sz w:val="24"/>
                <w:szCs w:val="24"/>
              </w:rPr>
            </w:pPr>
            <w:r w:rsidRPr="00C85444">
              <w:rPr>
                <w:sz w:val="24"/>
                <w:szCs w:val="24"/>
              </w:rPr>
              <w:t>Залізо</w:t>
            </w:r>
          </w:p>
        </w:tc>
        <w:tc>
          <w:tcPr>
            <w:tcW w:w="1000" w:type="dxa"/>
          </w:tcPr>
          <w:p w:rsidR="00744B32" w:rsidRPr="00C85444" w:rsidRDefault="00744B32" w:rsidP="00744B32">
            <w:pPr>
              <w:rPr>
                <w:sz w:val="24"/>
                <w:szCs w:val="24"/>
              </w:rPr>
            </w:pPr>
            <w:r w:rsidRPr="00C85444">
              <w:rPr>
                <w:sz w:val="24"/>
                <w:szCs w:val="24"/>
              </w:rPr>
              <w:t>q cp</w:t>
            </w:r>
          </w:p>
        </w:tc>
        <w:tc>
          <w:tcPr>
            <w:tcW w:w="1980" w:type="dxa"/>
          </w:tcPr>
          <w:p w:rsidR="00744B32" w:rsidRPr="00C85444" w:rsidRDefault="00744B32" w:rsidP="00744B32">
            <w:pPr>
              <w:jc w:val="center"/>
              <w:rPr>
                <w:sz w:val="24"/>
                <w:szCs w:val="24"/>
              </w:rPr>
            </w:pPr>
            <w:r w:rsidRPr="00C85444">
              <w:rPr>
                <w:sz w:val="24"/>
                <w:szCs w:val="24"/>
              </w:rPr>
              <w:t>0,98</w:t>
            </w:r>
          </w:p>
        </w:tc>
        <w:tc>
          <w:tcPr>
            <w:tcW w:w="1843" w:type="dxa"/>
          </w:tcPr>
          <w:p w:rsidR="00744B32" w:rsidRPr="00C85444" w:rsidRDefault="00744B32" w:rsidP="00744B32">
            <w:pPr>
              <w:jc w:val="center"/>
              <w:rPr>
                <w:sz w:val="24"/>
                <w:szCs w:val="24"/>
              </w:rPr>
            </w:pPr>
            <w:r w:rsidRPr="00C85444">
              <w:rPr>
                <w:sz w:val="24"/>
                <w:szCs w:val="24"/>
              </w:rPr>
              <w:t>1,35</w:t>
            </w:r>
          </w:p>
        </w:tc>
        <w:tc>
          <w:tcPr>
            <w:tcW w:w="1984" w:type="dxa"/>
          </w:tcPr>
          <w:p w:rsidR="00744B32" w:rsidRPr="00C85444" w:rsidRDefault="00744B32" w:rsidP="00744B32">
            <w:pPr>
              <w:jc w:val="center"/>
              <w:rPr>
                <w:sz w:val="24"/>
                <w:szCs w:val="24"/>
              </w:rPr>
            </w:pPr>
            <w:r w:rsidRPr="00C85444">
              <w:rPr>
                <w:sz w:val="24"/>
                <w:szCs w:val="24"/>
              </w:rPr>
              <w:t>1,206</w:t>
            </w:r>
          </w:p>
        </w:tc>
      </w:tr>
      <w:tr w:rsidR="00744B32" w:rsidRPr="00C85444" w:rsidTr="00B11EDD">
        <w:trPr>
          <w:cantSplit/>
          <w:trHeight w:val="180"/>
        </w:trPr>
        <w:tc>
          <w:tcPr>
            <w:tcW w:w="1820" w:type="dxa"/>
          </w:tcPr>
          <w:p w:rsidR="00744B32" w:rsidRPr="00C85444" w:rsidRDefault="00744B32" w:rsidP="00744B32">
            <w:pPr>
              <w:rPr>
                <w:sz w:val="24"/>
                <w:szCs w:val="24"/>
              </w:rPr>
            </w:pPr>
          </w:p>
        </w:tc>
        <w:tc>
          <w:tcPr>
            <w:tcW w:w="1000" w:type="dxa"/>
          </w:tcPr>
          <w:p w:rsidR="00744B32" w:rsidRPr="00C85444" w:rsidRDefault="00744B32" w:rsidP="00744B32">
            <w:pPr>
              <w:rPr>
                <w:sz w:val="24"/>
                <w:szCs w:val="24"/>
              </w:rPr>
            </w:pPr>
            <w:r w:rsidRPr="00C85444">
              <w:rPr>
                <w:sz w:val="24"/>
                <w:szCs w:val="24"/>
              </w:rPr>
              <w:t>q m</w:t>
            </w:r>
          </w:p>
        </w:tc>
        <w:tc>
          <w:tcPr>
            <w:tcW w:w="1980" w:type="dxa"/>
          </w:tcPr>
          <w:p w:rsidR="00744B32" w:rsidRPr="00C85444" w:rsidRDefault="00744B32" w:rsidP="00744B32">
            <w:pPr>
              <w:jc w:val="center"/>
              <w:rPr>
                <w:sz w:val="24"/>
                <w:szCs w:val="24"/>
              </w:rPr>
            </w:pPr>
            <w:r w:rsidRPr="00C85444">
              <w:rPr>
                <w:sz w:val="24"/>
                <w:szCs w:val="24"/>
              </w:rPr>
              <w:t>2,28</w:t>
            </w:r>
          </w:p>
        </w:tc>
        <w:tc>
          <w:tcPr>
            <w:tcW w:w="1843" w:type="dxa"/>
          </w:tcPr>
          <w:p w:rsidR="00744B32" w:rsidRPr="00C85444" w:rsidRDefault="00744B32" w:rsidP="00744B32">
            <w:pPr>
              <w:jc w:val="center"/>
              <w:rPr>
                <w:sz w:val="24"/>
                <w:szCs w:val="24"/>
              </w:rPr>
            </w:pPr>
            <w:r w:rsidRPr="00C85444">
              <w:rPr>
                <w:sz w:val="24"/>
                <w:szCs w:val="24"/>
              </w:rPr>
              <w:t>2,16</w:t>
            </w:r>
          </w:p>
        </w:tc>
        <w:tc>
          <w:tcPr>
            <w:tcW w:w="1984" w:type="dxa"/>
          </w:tcPr>
          <w:p w:rsidR="00744B32" w:rsidRPr="00C85444" w:rsidRDefault="00744B32" w:rsidP="00744B32">
            <w:pPr>
              <w:jc w:val="center"/>
              <w:rPr>
                <w:sz w:val="24"/>
                <w:szCs w:val="24"/>
              </w:rPr>
            </w:pPr>
            <w:r w:rsidRPr="00C85444">
              <w:rPr>
                <w:sz w:val="24"/>
                <w:szCs w:val="24"/>
              </w:rPr>
              <w:t>2,93</w:t>
            </w:r>
          </w:p>
        </w:tc>
      </w:tr>
      <w:tr w:rsidR="00744B32" w:rsidRPr="00C85444" w:rsidTr="00B11EDD">
        <w:trPr>
          <w:cantSplit/>
          <w:trHeight w:val="180"/>
        </w:trPr>
        <w:tc>
          <w:tcPr>
            <w:tcW w:w="1820" w:type="dxa"/>
          </w:tcPr>
          <w:p w:rsidR="00744B32" w:rsidRPr="00C85444" w:rsidRDefault="00744B32" w:rsidP="00744B32">
            <w:pPr>
              <w:rPr>
                <w:sz w:val="24"/>
                <w:szCs w:val="24"/>
              </w:rPr>
            </w:pPr>
            <w:r w:rsidRPr="00C85444">
              <w:rPr>
                <w:sz w:val="24"/>
                <w:szCs w:val="24"/>
              </w:rPr>
              <w:t>Марганец</w:t>
            </w:r>
          </w:p>
        </w:tc>
        <w:tc>
          <w:tcPr>
            <w:tcW w:w="1000" w:type="dxa"/>
          </w:tcPr>
          <w:p w:rsidR="00744B32" w:rsidRPr="00C85444" w:rsidRDefault="00744B32" w:rsidP="00744B32">
            <w:pPr>
              <w:rPr>
                <w:sz w:val="24"/>
                <w:szCs w:val="24"/>
              </w:rPr>
            </w:pPr>
            <w:r w:rsidRPr="00C85444">
              <w:rPr>
                <w:sz w:val="24"/>
                <w:szCs w:val="24"/>
              </w:rPr>
              <w:t>q cp</w:t>
            </w:r>
          </w:p>
        </w:tc>
        <w:tc>
          <w:tcPr>
            <w:tcW w:w="1980" w:type="dxa"/>
          </w:tcPr>
          <w:p w:rsidR="00744B32" w:rsidRPr="00C85444" w:rsidRDefault="00744B32" w:rsidP="00744B32">
            <w:pPr>
              <w:jc w:val="center"/>
              <w:rPr>
                <w:sz w:val="24"/>
                <w:szCs w:val="24"/>
              </w:rPr>
            </w:pPr>
            <w:r w:rsidRPr="00C85444">
              <w:rPr>
                <w:sz w:val="24"/>
                <w:szCs w:val="24"/>
              </w:rPr>
              <w:t>0,046</w:t>
            </w:r>
          </w:p>
        </w:tc>
        <w:tc>
          <w:tcPr>
            <w:tcW w:w="1843" w:type="dxa"/>
          </w:tcPr>
          <w:p w:rsidR="00744B32" w:rsidRPr="00C85444" w:rsidRDefault="00744B32" w:rsidP="00744B32">
            <w:pPr>
              <w:jc w:val="center"/>
              <w:rPr>
                <w:sz w:val="24"/>
                <w:szCs w:val="24"/>
              </w:rPr>
            </w:pPr>
            <w:r w:rsidRPr="00C85444">
              <w:rPr>
                <w:sz w:val="24"/>
                <w:szCs w:val="24"/>
              </w:rPr>
              <w:t>0,039</w:t>
            </w:r>
          </w:p>
        </w:tc>
        <w:tc>
          <w:tcPr>
            <w:tcW w:w="1984" w:type="dxa"/>
          </w:tcPr>
          <w:p w:rsidR="00744B32" w:rsidRPr="00C85444" w:rsidRDefault="00744B32" w:rsidP="00744B32">
            <w:pPr>
              <w:jc w:val="center"/>
              <w:rPr>
                <w:sz w:val="24"/>
                <w:szCs w:val="24"/>
              </w:rPr>
            </w:pPr>
            <w:r w:rsidRPr="00C85444">
              <w:rPr>
                <w:sz w:val="24"/>
                <w:szCs w:val="24"/>
              </w:rPr>
              <w:t>0,036</w:t>
            </w:r>
          </w:p>
        </w:tc>
      </w:tr>
      <w:tr w:rsidR="00744B32" w:rsidRPr="00C85444" w:rsidTr="00B11EDD">
        <w:trPr>
          <w:cantSplit/>
          <w:trHeight w:val="180"/>
        </w:trPr>
        <w:tc>
          <w:tcPr>
            <w:tcW w:w="1820" w:type="dxa"/>
          </w:tcPr>
          <w:p w:rsidR="00744B32" w:rsidRPr="00C85444" w:rsidRDefault="00744B32" w:rsidP="00744B32">
            <w:pPr>
              <w:rPr>
                <w:sz w:val="24"/>
                <w:szCs w:val="24"/>
              </w:rPr>
            </w:pPr>
          </w:p>
        </w:tc>
        <w:tc>
          <w:tcPr>
            <w:tcW w:w="1000" w:type="dxa"/>
          </w:tcPr>
          <w:p w:rsidR="00744B32" w:rsidRPr="00C85444" w:rsidRDefault="00744B32" w:rsidP="00744B32">
            <w:pPr>
              <w:rPr>
                <w:sz w:val="24"/>
                <w:szCs w:val="24"/>
              </w:rPr>
            </w:pPr>
            <w:r w:rsidRPr="00C85444">
              <w:rPr>
                <w:sz w:val="24"/>
                <w:szCs w:val="24"/>
              </w:rPr>
              <w:t>q m</w:t>
            </w:r>
          </w:p>
        </w:tc>
        <w:tc>
          <w:tcPr>
            <w:tcW w:w="1980" w:type="dxa"/>
          </w:tcPr>
          <w:p w:rsidR="00744B32" w:rsidRPr="00C85444" w:rsidRDefault="00744B32" w:rsidP="00744B32">
            <w:pPr>
              <w:jc w:val="center"/>
              <w:rPr>
                <w:sz w:val="24"/>
                <w:szCs w:val="24"/>
              </w:rPr>
            </w:pPr>
            <w:r w:rsidRPr="00C85444">
              <w:rPr>
                <w:sz w:val="24"/>
                <w:szCs w:val="24"/>
              </w:rPr>
              <w:t>0,08</w:t>
            </w:r>
          </w:p>
        </w:tc>
        <w:tc>
          <w:tcPr>
            <w:tcW w:w="1843" w:type="dxa"/>
          </w:tcPr>
          <w:p w:rsidR="00744B32" w:rsidRPr="00C85444" w:rsidRDefault="00744B32" w:rsidP="00744B32">
            <w:pPr>
              <w:jc w:val="center"/>
              <w:rPr>
                <w:sz w:val="24"/>
                <w:szCs w:val="24"/>
              </w:rPr>
            </w:pPr>
            <w:r w:rsidRPr="00C85444">
              <w:rPr>
                <w:sz w:val="24"/>
                <w:szCs w:val="24"/>
              </w:rPr>
              <w:t>0,08</w:t>
            </w:r>
          </w:p>
        </w:tc>
        <w:tc>
          <w:tcPr>
            <w:tcW w:w="1984" w:type="dxa"/>
          </w:tcPr>
          <w:p w:rsidR="00744B32" w:rsidRPr="00C85444" w:rsidRDefault="00744B32" w:rsidP="00744B32">
            <w:pPr>
              <w:jc w:val="center"/>
              <w:rPr>
                <w:sz w:val="24"/>
                <w:szCs w:val="24"/>
              </w:rPr>
            </w:pPr>
            <w:r w:rsidRPr="00C85444">
              <w:rPr>
                <w:sz w:val="24"/>
                <w:szCs w:val="24"/>
              </w:rPr>
              <w:t>0,07</w:t>
            </w:r>
          </w:p>
        </w:tc>
      </w:tr>
      <w:tr w:rsidR="00744B32" w:rsidRPr="00C85444" w:rsidTr="00B11EDD">
        <w:trPr>
          <w:cantSplit/>
          <w:trHeight w:val="180"/>
        </w:trPr>
        <w:tc>
          <w:tcPr>
            <w:tcW w:w="1820" w:type="dxa"/>
          </w:tcPr>
          <w:p w:rsidR="00744B32" w:rsidRPr="00C85444" w:rsidRDefault="00744B32" w:rsidP="00744B32">
            <w:pPr>
              <w:rPr>
                <w:sz w:val="24"/>
                <w:szCs w:val="24"/>
              </w:rPr>
            </w:pPr>
            <w:r w:rsidRPr="00C85444">
              <w:rPr>
                <w:sz w:val="24"/>
                <w:szCs w:val="24"/>
              </w:rPr>
              <w:t>Мідь</w:t>
            </w:r>
          </w:p>
        </w:tc>
        <w:tc>
          <w:tcPr>
            <w:tcW w:w="1000" w:type="dxa"/>
          </w:tcPr>
          <w:p w:rsidR="00744B32" w:rsidRPr="00C85444" w:rsidRDefault="00744B32" w:rsidP="00744B32">
            <w:pPr>
              <w:rPr>
                <w:sz w:val="24"/>
                <w:szCs w:val="24"/>
              </w:rPr>
            </w:pPr>
            <w:r w:rsidRPr="00C85444">
              <w:rPr>
                <w:sz w:val="24"/>
                <w:szCs w:val="24"/>
              </w:rPr>
              <w:t>q cp</w:t>
            </w:r>
          </w:p>
        </w:tc>
        <w:tc>
          <w:tcPr>
            <w:tcW w:w="1980" w:type="dxa"/>
          </w:tcPr>
          <w:p w:rsidR="00744B32" w:rsidRPr="00C85444" w:rsidRDefault="00744B32" w:rsidP="00744B32">
            <w:pPr>
              <w:jc w:val="center"/>
              <w:rPr>
                <w:sz w:val="24"/>
                <w:szCs w:val="24"/>
              </w:rPr>
            </w:pPr>
            <w:r w:rsidRPr="00C85444">
              <w:rPr>
                <w:sz w:val="24"/>
                <w:szCs w:val="24"/>
              </w:rPr>
              <w:t>0,068</w:t>
            </w:r>
          </w:p>
        </w:tc>
        <w:tc>
          <w:tcPr>
            <w:tcW w:w="1843" w:type="dxa"/>
          </w:tcPr>
          <w:p w:rsidR="00744B32" w:rsidRPr="00C85444" w:rsidRDefault="00744B32" w:rsidP="00744B32">
            <w:pPr>
              <w:jc w:val="center"/>
              <w:rPr>
                <w:sz w:val="24"/>
                <w:szCs w:val="24"/>
              </w:rPr>
            </w:pPr>
            <w:r w:rsidRPr="00C85444">
              <w:rPr>
                <w:sz w:val="24"/>
                <w:szCs w:val="24"/>
              </w:rPr>
              <w:t>0,068</w:t>
            </w:r>
          </w:p>
        </w:tc>
        <w:tc>
          <w:tcPr>
            <w:tcW w:w="1984" w:type="dxa"/>
          </w:tcPr>
          <w:p w:rsidR="00744B32" w:rsidRPr="00C85444" w:rsidRDefault="00744B32" w:rsidP="00744B32">
            <w:pPr>
              <w:jc w:val="center"/>
              <w:rPr>
                <w:sz w:val="24"/>
                <w:szCs w:val="24"/>
                <w:lang w:val="uk-UA"/>
              </w:rPr>
            </w:pPr>
            <w:r w:rsidRPr="00C85444">
              <w:rPr>
                <w:sz w:val="24"/>
                <w:szCs w:val="24"/>
              </w:rPr>
              <w:t>0,0</w:t>
            </w:r>
            <w:r w:rsidRPr="00C85444">
              <w:rPr>
                <w:sz w:val="24"/>
                <w:szCs w:val="24"/>
                <w:lang w:val="uk-UA"/>
              </w:rPr>
              <w:t>34</w:t>
            </w:r>
          </w:p>
        </w:tc>
      </w:tr>
      <w:tr w:rsidR="00744B32" w:rsidRPr="00C85444" w:rsidTr="00B11EDD">
        <w:trPr>
          <w:cantSplit/>
          <w:trHeight w:val="180"/>
        </w:trPr>
        <w:tc>
          <w:tcPr>
            <w:tcW w:w="1820" w:type="dxa"/>
          </w:tcPr>
          <w:p w:rsidR="00744B32" w:rsidRPr="00C85444" w:rsidRDefault="00744B32" w:rsidP="00744B32">
            <w:pPr>
              <w:rPr>
                <w:sz w:val="24"/>
                <w:szCs w:val="24"/>
              </w:rPr>
            </w:pPr>
          </w:p>
        </w:tc>
        <w:tc>
          <w:tcPr>
            <w:tcW w:w="1000" w:type="dxa"/>
          </w:tcPr>
          <w:p w:rsidR="00744B32" w:rsidRPr="00C85444" w:rsidRDefault="00744B32" w:rsidP="00744B32">
            <w:pPr>
              <w:rPr>
                <w:sz w:val="24"/>
                <w:szCs w:val="24"/>
              </w:rPr>
            </w:pPr>
            <w:r w:rsidRPr="00C85444">
              <w:rPr>
                <w:sz w:val="24"/>
                <w:szCs w:val="24"/>
              </w:rPr>
              <w:t>q m</w:t>
            </w:r>
          </w:p>
        </w:tc>
        <w:tc>
          <w:tcPr>
            <w:tcW w:w="1980" w:type="dxa"/>
          </w:tcPr>
          <w:p w:rsidR="00744B32" w:rsidRPr="00C85444" w:rsidRDefault="00744B32" w:rsidP="00744B32">
            <w:pPr>
              <w:jc w:val="center"/>
              <w:rPr>
                <w:sz w:val="24"/>
                <w:szCs w:val="24"/>
              </w:rPr>
            </w:pPr>
            <w:r w:rsidRPr="00C85444">
              <w:rPr>
                <w:sz w:val="24"/>
                <w:szCs w:val="24"/>
              </w:rPr>
              <w:t>0,17</w:t>
            </w:r>
          </w:p>
        </w:tc>
        <w:tc>
          <w:tcPr>
            <w:tcW w:w="1843" w:type="dxa"/>
          </w:tcPr>
          <w:p w:rsidR="00744B32" w:rsidRPr="00C85444" w:rsidRDefault="00744B32" w:rsidP="00744B32">
            <w:pPr>
              <w:jc w:val="center"/>
              <w:rPr>
                <w:sz w:val="24"/>
                <w:szCs w:val="24"/>
              </w:rPr>
            </w:pPr>
            <w:r w:rsidRPr="00C85444">
              <w:rPr>
                <w:sz w:val="24"/>
                <w:szCs w:val="24"/>
              </w:rPr>
              <w:t>0,34</w:t>
            </w:r>
          </w:p>
        </w:tc>
        <w:tc>
          <w:tcPr>
            <w:tcW w:w="1984" w:type="dxa"/>
          </w:tcPr>
          <w:p w:rsidR="00744B32" w:rsidRPr="00C85444" w:rsidRDefault="00744B32" w:rsidP="00744B32">
            <w:pPr>
              <w:jc w:val="center"/>
              <w:rPr>
                <w:sz w:val="24"/>
                <w:szCs w:val="24"/>
                <w:lang w:val="uk-UA"/>
              </w:rPr>
            </w:pPr>
            <w:r w:rsidRPr="00C85444">
              <w:rPr>
                <w:sz w:val="24"/>
                <w:szCs w:val="24"/>
              </w:rPr>
              <w:t>0,</w:t>
            </w:r>
            <w:r w:rsidRPr="00C85444">
              <w:rPr>
                <w:sz w:val="24"/>
                <w:szCs w:val="24"/>
                <w:lang w:val="uk-UA"/>
              </w:rPr>
              <w:t>14</w:t>
            </w:r>
          </w:p>
        </w:tc>
      </w:tr>
      <w:tr w:rsidR="00744B32" w:rsidRPr="00C85444" w:rsidTr="00B11EDD">
        <w:trPr>
          <w:cantSplit/>
          <w:trHeight w:val="180"/>
        </w:trPr>
        <w:tc>
          <w:tcPr>
            <w:tcW w:w="1820" w:type="dxa"/>
          </w:tcPr>
          <w:p w:rsidR="00744B32" w:rsidRPr="00C85444" w:rsidRDefault="00744B32" w:rsidP="00744B32">
            <w:pPr>
              <w:rPr>
                <w:sz w:val="24"/>
                <w:szCs w:val="24"/>
              </w:rPr>
            </w:pPr>
            <w:r w:rsidRPr="00C85444">
              <w:rPr>
                <w:sz w:val="24"/>
                <w:szCs w:val="24"/>
              </w:rPr>
              <w:t>Нікель</w:t>
            </w:r>
          </w:p>
        </w:tc>
        <w:tc>
          <w:tcPr>
            <w:tcW w:w="1000" w:type="dxa"/>
          </w:tcPr>
          <w:p w:rsidR="00744B32" w:rsidRPr="00C85444" w:rsidRDefault="00744B32" w:rsidP="00744B32">
            <w:pPr>
              <w:rPr>
                <w:sz w:val="24"/>
                <w:szCs w:val="24"/>
              </w:rPr>
            </w:pPr>
            <w:r w:rsidRPr="00C85444">
              <w:rPr>
                <w:sz w:val="24"/>
                <w:szCs w:val="24"/>
              </w:rPr>
              <w:t>q cp</w:t>
            </w:r>
          </w:p>
        </w:tc>
        <w:tc>
          <w:tcPr>
            <w:tcW w:w="1980" w:type="dxa"/>
          </w:tcPr>
          <w:p w:rsidR="00744B32" w:rsidRPr="00C85444" w:rsidRDefault="00744B32" w:rsidP="00744B32">
            <w:pPr>
              <w:jc w:val="center"/>
              <w:rPr>
                <w:sz w:val="24"/>
                <w:szCs w:val="24"/>
              </w:rPr>
            </w:pPr>
            <w:r w:rsidRPr="00C85444">
              <w:rPr>
                <w:sz w:val="24"/>
                <w:szCs w:val="24"/>
              </w:rPr>
              <w:t>0,016</w:t>
            </w:r>
          </w:p>
        </w:tc>
        <w:tc>
          <w:tcPr>
            <w:tcW w:w="1843" w:type="dxa"/>
          </w:tcPr>
          <w:p w:rsidR="00744B32" w:rsidRPr="00C85444" w:rsidRDefault="00744B32" w:rsidP="00744B32">
            <w:pPr>
              <w:jc w:val="center"/>
              <w:rPr>
                <w:sz w:val="24"/>
                <w:szCs w:val="24"/>
              </w:rPr>
            </w:pPr>
            <w:r w:rsidRPr="00C85444">
              <w:rPr>
                <w:sz w:val="24"/>
                <w:szCs w:val="24"/>
              </w:rPr>
              <w:t>0,016</w:t>
            </w:r>
          </w:p>
        </w:tc>
        <w:tc>
          <w:tcPr>
            <w:tcW w:w="1984" w:type="dxa"/>
          </w:tcPr>
          <w:p w:rsidR="00744B32" w:rsidRPr="00C85444" w:rsidRDefault="00744B32" w:rsidP="00744B32">
            <w:pPr>
              <w:jc w:val="center"/>
              <w:rPr>
                <w:sz w:val="24"/>
                <w:szCs w:val="24"/>
                <w:lang w:val="uk-UA"/>
              </w:rPr>
            </w:pPr>
            <w:r w:rsidRPr="00C85444">
              <w:rPr>
                <w:sz w:val="24"/>
                <w:szCs w:val="24"/>
              </w:rPr>
              <w:t>0,0</w:t>
            </w:r>
            <w:r w:rsidRPr="00C85444">
              <w:rPr>
                <w:sz w:val="24"/>
                <w:szCs w:val="24"/>
                <w:lang w:val="uk-UA"/>
              </w:rPr>
              <w:t>14</w:t>
            </w:r>
          </w:p>
        </w:tc>
      </w:tr>
      <w:tr w:rsidR="00744B32" w:rsidRPr="00C85444" w:rsidTr="00B11EDD">
        <w:trPr>
          <w:cantSplit/>
          <w:trHeight w:val="180"/>
        </w:trPr>
        <w:tc>
          <w:tcPr>
            <w:tcW w:w="1820" w:type="dxa"/>
          </w:tcPr>
          <w:p w:rsidR="00744B32" w:rsidRPr="00C85444" w:rsidRDefault="00744B32" w:rsidP="00744B32">
            <w:pPr>
              <w:rPr>
                <w:sz w:val="24"/>
                <w:szCs w:val="24"/>
              </w:rPr>
            </w:pPr>
          </w:p>
        </w:tc>
        <w:tc>
          <w:tcPr>
            <w:tcW w:w="1000" w:type="dxa"/>
          </w:tcPr>
          <w:p w:rsidR="00744B32" w:rsidRPr="00C85444" w:rsidRDefault="00744B32" w:rsidP="00744B32">
            <w:pPr>
              <w:rPr>
                <w:sz w:val="24"/>
                <w:szCs w:val="24"/>
              </w:rPr>
            </w:pPr>
            <w:r w:rsidRPr="00C85444">
              <w:rPr>
                <w:sz w:val="24"/>
                <w:szCs w:val="24"/>
              </w:rPr>
              <w:t>q m</w:t>
            </w:r>
          </w:p>
        </w:tc>
        <w:tc>
          <w:tcPr>
            <w:tcW w:w="1980" w:type="dxa"/>
          </w:tcPr>
          <w:p w:rsidR="00744B32" w:rsidRPr="00C85444" w:rsidRDefault="00744B32" w:rsidP="00744B32">
            <w:pPr>
              <w:jc w:val="center"/>
              <w:rPr>
                <w:sz w:val="24"/>
                <w:szCs w:val="24"/>
              </w:rPr>
            </w:pPr>
            <w:r w:rsidRPr="00C85444">
              <w:rPr>
                <w:sz w:val="24"/>
                <w:szCs w:val="24"/>
              </w:rPr>
              <w:t>0,04</w:t>
            </w:r>
          </w:p>
        </w:tc>
        <w:tc>
          <w:tcPr>
            <w:tcW w:w="1843" w:type="dxa"/>
          </w:tcPr>
          <w:p w:rsidR="00744B32" w:rsidRPr="00C85444" w:rsidRDefault="00744B32" w:rsidP="00744B32">
            <w:pPr>
              <w:jc w:val="center"/>
              <w:rPr>
                <w:sz w:val="24"/>
                <w:szCs w:val="24"/>
              </w:rPr>
            </w:pPr>
            <w:r w:rsidRPr="00C85444">
              <w:rPr>
                <w:sz w:val="24"/>
                <w:szCs w:val="24"/>
              </w:rPr>
              <w:t>0,04</w:t>
            </w:r>
          </w:p>
        </w:tc>
        <w:tc>
          <w:tcPr>
            <w:tcW w:w="1984" w:type="dxa"/>
          </w:tcPr>
          <w:p w:rsidR="00744B32" w:rsidRPr="00C85444" w:rsidRDefault="00744B32" w:rsidP="00744B32">
            <w:pPr>
              <w:jc w:val="center"/>
              <w:rPr>
                <w:sz w:val="24"/>
                <w:szCs w:val="24"/>
                <w:lang w:val="uk-UA"/>
              </w:rPr>
            </w:pPr>
            <w:r w:rsidRPr="00C85444">
              <w:rPr>
                <w:sz w:val="24"/>
                <w:szCs w:val="24"/>
              </w:rPr>
              <w:t>0,0</w:t>
            </w:r>
            <w:r w:rsidRPr="00C85444">
              <w:rPr>
                <w:sz w:val="24"/>
                <w:szCs w:val="24"/>
                <w:lang w:val="uk-UA"/>
              </w:rPr>
              <w:t>3</w:t>
            </w:r>
          </w:p>
        </w:tc>
      </w:tr>
      <w:tr w:rsidR="00744B32" w:rsidRPr="00C85444" w:rsidTr="00B11EDD">
        <w:trPr>
          <w:cantSplit/>
          <w:trHeight w:val="180"/>
        </w:trPr>
        <w:tc>
          <w:tcPr>
            <w:tcW w:w="1820" w:type="dxa"/>
          </w:tcPr>
          <w:p w:rsidR="00744B32" w:rsidRPr="00C85444" w:rsidRDefault="00744B32" w:rsidP="00744B32">
            <w:pPr>
              <w:rPr>
                <w:sz w:val="24"/>
                <w:szCs w:val="24"/>
              </w:rPr>
            </w:pPr>
            <w:r w:rsidRPr="00C85444">
              <w:rPr>
                <w:sz w:val="24"/>
                <w:szCs w:val="24"/>
              </w:rPr>
              <w:t>Свинец</w:t>
            </w:r>
          </w:p>
        </w:tc>
        <w:tc>
          <w:tcPr>
            <w:tcW w:w="1000" w:type="dxa"/>
          </w:tcPr>
          <w:p w:rsidR="00744B32" w:rsidRPr="00C85444" w:rsidRDefault="00744B32" w:rsidP="00744B32">
            <w:pPr>
              <w:rPr>
                <w:sz w:val="24"/>
                <w:szCs w:val="24"/>
              </w:rPr>
            </w:pPr>
            <w:r w:rsidRPr="00C85444">
              <w:rPr>
                <w:sz w:val="24"/>
                <w:szCs w:val="24"/>
              </w:rPr>
              <w:t>q cp</w:t>
            </w:r>
          </w:p>
        </w:tc>
        <w:tc>
          <w:tcPr>
            <w:tcW w:w="1980" w:type="dxa"/>
          </w:tcPr>
          <w:p w:rsidR="00744B32" w:rsidRPr="00C85444" w:rsidRDefault="00744B32" w:rsidP="00744B32">
            <w:pPr>
              <w:jc w:val="center"/>
              <w:rPr>
                <w:sz w:val="24"/>
                <w:szCs w:val="24"/>
              </w:rPr>
            </w:pPr>
            <w:r w:rsidRPr="00C85444">
              <w:rPr>
                <w:sz w:val="24"/>
                <w:szCs w:val="24"/>
              </w:rPr>
              <w:t>0,034</w:t>
            </w:r>
          </w:p>
        </w:tc>
        <w:tc>
          <w:tcPr>
            <w:tcW w:w="1843" w:type="dxa"/>
          </w:tcPr>
          <w:p w:rsidR="00744B32" w:rsidRPr="00C85444" w:rsidRDefault="00744B32" w:rsidP="00744B32">
            <w:pPr>
              <w:jc w:val="center"/>
              <w:rPr>
                <w:sz w:val="24"/>
                <w:szCs w:val="24"/>
              </w:rPr>
            </w:pPr>
            <w:r w:rsidRPr="00C85444">
              <w:rPr>
                <w:sz w:val="24"/>
                <w:szCs w:val="24"/>
              </w:rPr>
              <w:t>0,028</w:t>
            </w:r>
          </w:p>
        </w:tc>
        <w:tc>
          <w:tcPr>
            <w:tcW w:w="1984" w:type="dxa"/>
          </w:tcPr>
          <w:p w:rsidR="00744B32" w:rsidRPr="00C85444" w:rsidRDefault="00744B32" w:rsidP="00744B32">
            <w:pPr>
              <w:jc w:val="center"/>
              <w:rPr>
                <w:sz w:val="24"/>
                <w:szCs w:val="24"/>
                <w:lang w:val="uk-UA"/>
              </w:rPr>
            </w:pPr>
            <w:r w:rsidRPr="00C85444">
              <w:rPr>
                <w:sz w:val="24"/>
                <w:szCs w:val="24"/>
              </w:rPr>
              <w:t>0,02</w:t>
            </w:r>
            <w:r w:rsidRPr="00C85444">
              <w:rPr>
                <w:sz w:val="24"/>
                <w:szCs w:val="24"/>
                <w:lang w:val="uk-UA"/>
              </w:rPr>
              <w:t>5</w:t>
            </w:r>
          </w:p>
        </w:tc>
      </w:tr>
      <w:tr w:rsidR="00744B32" w:rsidRPr="00C85444" w:rsidTr="00B11EDD">
        <w:trPr>
          <w:cantSplit/>
          <w:trHeight w:val="180"/>
        </w:trPr>
        <w:tc>
          <w:tcPr>
            <w:tcW w:w="1820" w:type="dxa"/>
          </w:tcPr>
          <w:p w:rsidR="00744B32" w:rsidRPr="00C85444" w:rsidRDefault="00744B32" w:rsidP="00744B32">
            <w:pPr>
              <w:rPr>
                <w:sz w:val="24"/>
                <w:szCs w:val="24"/>
              </w:rPr>
            </w:pPr>
          </w:p>
        </w:tc>
        <w:tc>
          <w:tcPr>
            <w:tcW w:w="1000" w:type="dxa"/>
          </w:tcPr>
          <w:p w:rsidR="00744B32" w:rsidRPr="00C85444" w:rsidRDefault="00744B32" w:rsidP="00744B32">
            <w:pPr>
              <w:rPr>
                <w:sz w:val="24"/>
                <w:szCs w:val="24"/>
              </w:rPr>
            </w:pPr>
            <w:r w:rsidRPr="00C85444">
              <w:rPr>
                <w:sz w:val="24"/>
                <w:szCs w:val="24"/>
              </w:rPr>
              <w:t>q m</w:t>
            </w:r>
          </w:p>
        </w:tc>
        <w:tc>
          <w:tcPr>
            <w:tcW w:w="1980" w:type="dxa"/>
          </w:tcPr>
          <w:p w:rsidR="00744B32" w:rsidRPr="00C85444" w:rsidRDefault="00744B32" w:rsidP="00744B32">
            <w:pPr>
              <w:jc w:val="center"/>
              <w:rPr>
                <w:sz w:val="24"/>
                <w:szCs w:val="24"/>
              </w:rPr>
            </w:pPr>
            <w:r w:rsidRPr="00C85444">
              <w:rPr>
                <w:sz w:val="24"/>
                <w:szCs w:val="24"/>
              </w:rPr>
              <w:t>0,06</w:t>
            </w:r>
          </w:p>
        </w:tc>
        <w:tc>
          <w:tcPr>
            <w:tcW w:w="1843" w:type="dxa"/>
          </w:tcPr>
          <w:p w:rsidR="00744B32" w:rsidRPr="00C85444" w:rsidRDefault="00744B32" w:rsidP="00744B32">
            <w:pPr>
              <w:jc w:val="center"/>
              <w:rPr>
                <w:sz w:val="24"/>
                <w:szCs w:val="24"/>
              </w:rPr>
            </w:pPr>
            <w:r w:rsidRPr="00C85444">
              <w:rPr>
                <w:sz w:val="24"/>
                <w:szCs w:val="24"/>
              </w:rPr>
              <w:t>0,06</w:t>
            </w:r>
          </w:p>
        </w:tc>
        <w:tc>
          <w:tcPr>
            <w:tcW w:w="1984" w:type="dxa"/>
          </w:tcPr>
          <w:p w:rsidR="00744B32" w:rsidRPr="00C85444" w:rsidRDefault="00744B32" w:rsidP="00744B32">
            <w:pPr>
              <w:jc w:val="center"/>
              <w:rPr>
                <w:sz w:val="24"/>
                <w:szCs w:val="24"/>
                <w:lang w:val="uk-UA"/>
              </w:rPr>
            </w:pPr>
            <w:r w:rsidRPr="00C85444">
              <w:rPr>
                <w:sz w:val="24"/>
                <w:szCs w:val="24"/>
              </w:rPr>
              <w:t>0,0</w:t>
            </w:r>
            <w:r w:rsidRPr="00C85444">
              <w:rPr>
                <w:sz w:val="24"/>
                <w:szCs w:val="24"/>
                <w:lang w:val="uk-UA"/>
              </w:rPr>
              <w:t>5</w:t>
            </w:r>
          </w:p>
        </w:tc>
      </w:tr>
      <w:tr w:rsidR="00744B32" w:rsidRPr="00C85444" w:rsidTr="00B11EDD">
        <w:trPr>
          <w:cantSplit/>
          <w:trHeight w:val="180"/>
        </w:trPr>
        <w:tc>
          <w:tcPr>
            <w:tcW w:w="1820" w:type="dxa"/>
          </w:tcPr>
          <w:p w:rsidR="00744B32" w:rsidRPr="00C85444" w:rsidRDefault="00744B32" w:rsidP="00744B32">
            <w:pPr>
              <w:rPr>
                <w:sz w:val="24"/>
                <w:szCs w:val="24"/>
              </w:rPr>
            </w:pPr>
            <w:r w:rsidRPr="00C85444">
              <w:rPr>
                <w:sz w:val="24"/>
                <w:szCs w:val="24"/>
              </w:rPr>
              <w:t>Хром</w:t>
            </w:r>
          </w:p>
        </w:tc>
        <w:tc>
          <w:tcPr>
            <w:tcW w:w="1000" w:type="dxa"/>
          </w:tcPr>
          <w:p w:rsidR="00744B32" w:rsidRPr="00C85444" w:rsidRDefault="00744B32" w:rsidP="00744B32">
            <w:pPr>
              <w:rPr>
                <w:sz w:val="24"/>
                <w:szCs w:val="24"/>
              </w:rPr>
            </w:pPr>
            <w:r w:rsidRPr="00C85444">
              <w:rPr>
                <w:sz w:val="24"/>
                <w:szCs w:val="24"/>
              </w:rPr>
              <w:t>q cp</w:t>
            </w:r>
          </w:p>
        </w:tc>
        <w:tc>
          <w:tcPr>
            <w:tcW w:w="1980" w:type="dxa"/>
          </w:tcPr>
          <w:p w:rsidR="00744B32" w:rsidRPr="00C85444" w:rsidRDefault="00744B32" w:rsidP="00744B32">
            <w:pPr>
              <w:jc w:val="center"/>
              <w:rPr>
                <w:sz w:val="24"/>
                <w:szCs w:val="24"/>
              </w:rPr>
            </w:pPr>
            <w:r w:rsidRPr="00C85444">
              <w:rPr>
                <w:sz w:val="24"/>
                <w:szCs w:val="24"/>
              </w:rPr>
              <w:t>0,009</w:t>
            </w:r>
          </w:p>
        </w:tc>
        <w:tc>
          <w:tcPr>
            <w:tcW w:w="1843" w:type="dxa"/>
          </w:tcPr>
          <w:p w:rsidR="00744B32" w:rsidRPr="00C85444" w:rsidRDefault="00744B32" w:rsidP="00744B32">
            <w:pPr>
              <w:jc w:val="center"/>
              <w:rPr>
                <w:sz w:val="24"/>
                <w:szCs w:val="24"/>
              </w:rPr>
            </w:pPr>
            <w:r w:rsidRPr="00C85444">
              <w:rPr>
                <w:sz w:val="24"/>
                <w:szCs w:val="24"/>
              </w:rPr>
              <w:t>0,015</w:t>
            </w:r>
          </w:p>
        </w:tc>
        <w:tc>
          <w:tcPr>
            <w:tcW w:w="1984" w:type="dxa"/>
          </w:tcPr>
          <w:p w:rsidR="00744B32" w:rsidRPr="00C85444" w:rsidRDefault="00744B32" w:rsidP="00744B32">
            <w:pPr>
              <w:jc w:val="center"/>
              <w:rPr>
                <w:sz w:val="24"/>
                <w:szCs w:val="24"/>
                <w:lang w:val="uk-UA"/>
              </w:rPr>
            </w:pPr>
            <w:r w:rsidRPr="00C85444">
              <w:rPr>
                <w:sz w:val="24"/>
                <w:szCs w:val="24"/>
              </w:rPr>
              <w:t>0,0</w:t>
            </w:r>
            <w:r w:rsidRPr="00C85444">
              <w:rPr>
                <w:sz w:val="24"/>
                <w:szCs w:val="24"/>
                <w:lang w:val="uk-UA"/>
              </w:rPr>
              <w:t>13</w:t>
            </w:r>
          </w:p>
        </w:tc>
      </w:tr>
      <w:tr w:rsidR="00744B32" w:rsidRPr="00C85444" w:rsidTr="00B11EDD">
        <w:trPr>
          <w:cantSplit/>
          <w:trHeight w:val="180"/>
        </w:trPr>
        <w:tc>
          <w:tcPr>
            <w:tcW w:w="1820" w:type="dxa"/>
          </w:tcPr>
          <w:p w:rsidR="00744B32" w:rsidRPr="00C85444" w:rsidRDefault="00744B32" w:rsidP="00744B32">
            <w:pPr>
              <w:rPr>
                <w:sz w:val="24"/>
                <w:szCs w:val="24"/>
              </w:rPr>
            </w:pPr>
          </w:p>
        </w:tc>
        <w:tc>
          <w:tcPr>
            <w:tcW w:w="1000" w:type="dxa"/>
          </w:tcPr>
          <w:p w:rsidR="00744B32" w:rsidRPr="00C85444" w:rsidRDefault="00744B32" w:rsidP="00744B32">
            <w:pPr>
              <w:rPr>
                <w:sz w:val="24"/>
                <w:szCs w:val="24"/>
              </w:rPr>
            </w:pPr>
            <w:r w:rsidRPr="00C85444">
              <w:rPr>
                <w:sz w:val="24"/>
                <w:szCs w:val="24"/>
              </w:rPr>
              <w:t>q m</w:t>
            </w:r>
          </w:p>
        </w:tc>
        <w:tc>
          <w:tcPr>
            <w:tcW w:w="1980" w:type="dxa"/>
          </w:tcPr>
          <w:p w:rsidR="00744B32" w:rsidRPr="00C85444" w:rsidRDefault="00744B32" w:rsidP="00744B32">
            <w:pPr>
              <w:jc w:val="center"/>
              <w:rPr>
                <w:sz w:val="24"/>
                <w:szCs w:val="24"/>
              </w:rPr>
            </w:pPr>
            <w:r w:rsidRPr="00C85444">
              <w:rPr>
                <w:sz w:val="24"/>
                <w:szCs w:val="24"/>
              </w:rPr>
              <w:t>0,02</w:t>
            </w:r>
          </w:p>
        </w:tc>
        <w:tc>
          <w:tcPr>
            <w:tcW w:w="1843" w:type="dxa"/>
          </w:tcPr>
          <w:p w:rsidR="00744B32" w:rsidRPr="00C85444" w:rsidRDefault="00744B32" w:rsidP="00744B32">
            <w:pPr>
              <w:jc w:val="center"/>
              <w:rPr>
                <w:sz w:val="24"/>
                <w:szCs w:val="24"/>
              </w:rPr>
            </w:pPr>
            <w:r w:rsidRPr="00C85444">
              <w:rPr>
                <w:sz w:val="24"/>
                <w:szCs w:val="24"/>
              </w:rPr>
              <w:t>0,03</w:t>
            </w:r>
          </w:p>
        </w:tc>
        <w:tc>
          <w:tcPr>
            <w:tcW w:w="1984" w:type="dxa"/>
          </w:tcPr>
          <w:p w:rsidR="00744B32" w:rsidRPr="00C85444" w:rsidRDefault="00744B32" w:rsidP="00744B32">
            <w:pPr>
              <w:jc w:val="center"/>
              <w:rPr>
                <w:sz w:val="24"/>
                <w:szCs w:val="24"/>
                <w:lang w:val="uk-UA"/>
              </w:rPr>
            </w:pPr>
            <w:r w:rsidRPr="00C85444">
              <w:rPr>
                <w:sz w:val="24"/>
                <w:szCs w:val="24"/>
              </w:rPr>
              <w:t>0,0</w:t>
            </w:r>
            <w:r w:rsidRPr="00C85444">
              <w:rPr>
                <w:sz w:val="24"/>
                <w:szCs w:val="24"/>
                <w:lang w:val="uk-UA"/>
              </w:rPr>
              <w:t>2</w:t>
            </w:r>
          </w:p>
        </w:tc>
      </w:tr>
      <w:tr w:rsidR="00744B32" w:rsidRPr="00C85444" w:rsidTr="00B11EDD">
        <w:trPr>
          <w:cantSplit/>
          <w:trHeight w:val="180"/>
        </w:trPr>
        <w:tc>
          <w:tcPr>
            <w:tcW w:w="1820" w:type="dxa"/>
          </w:tcPr>
          <w:p w:rsidR="00744B32" w:rsidRPr="00C85444" w:rsidRDefault="00744B32" w:rsidP="00744B32">
            <w:pPr>
              <w:rPr>
                <w:sz w:val="24"/>
                <w:szCs w:val="24"/>
              </w:rPr>
            </w:pPr>
            <w:r w:rsidRPr="00C85444">
              <w:rPr>
                <w:sz w:val="24"/>
                <w:szCs w:val="24"/>
              </w:rPr>
              <w:t>Ц</w:t>
            </w:r>
            <w:r w:rsidRPr="00C85444">
              <w:rPr>
                <w:sz w:val="24"/>
                <w:szCs w:val="24"/>
                <w:lang w:val="uk-UA"/>
              </w:rPr>
              <w:t>и</w:t>
            </w:r>
            <w:r w:rsidRPr="00C85444">
              <w:rPr>
                <w:sz w:val="24"/>
                <w:szCs w:val="24"/>
              </w:rPr>
              <w:t>нк</w:t>
            </w:r>
          </w:p>
        </w:tc>
        <w:tc>
          <w:tcPr>
            <w:tcW w:w="1000" w:type="dxa"/>
          </w:tcPr>
          <w:p w:rsidR="00744B32" w:rsidRPr="00C85444" w:rsidRDefault="00744B32" w:rsidP="00744B32">
            <w:pPr>
              <w:rPr>
                <w:sz w:val="24"/>
                <w:szCs w:val="24"/>
              </w:rPr>
            </w:pPr>
            <w:r w:rsidRPr="00C85444">
              <w:rPr>
                <w:sz w:val="24"/>
                <w:szCs w:val="24"/>
              </w:rPr>
              <w:t>q cp</w:t>
            </w:r>
          </w:p>
        </w:tc>
        <w:tc>
          <w:tcPr>
            <w:tcW w:w="1980" w:type="dxa"/>
          </w:tcPr>
          <w:p w:rsidR="00744B32" w:rsidRPr="00C85444" w:rsidRDefault="00744B32" w:rsidP="00744B32">
            <w:pPr>
              <w:jc w:val="center"/>
              <w:rPr>
                <w:sz w:val="24"/>
                <w:szCs w:val="24"/>
              </w:rPr>
            </w:pPr>
            <w:r w:rsidRPr="00C85444">
              <w:rPr>
                <w:sz w:val="24"/>
                <w:szCs w:val="24"/>
              </w:rPr>
              <w:t>0,092</w:t>
            </w:r>
          </w:p>
        </w:tc>
        <w:tc>
          <w:tcPr>
            <w:tcW w:w="1843" w:type="dxa"/>
          </w:tcPr>
          <w:p w:rsidR="00744B32" w:rsidRPr="00C85444" w:rsidRDefault="00744B32" w:rsidP="00744B32">
            <w:pPr>
              <w:jc w:val="center"/>
              <w:rPr>
                <w:sz w:val="24"/>
                <w:szCs w:val="24"/>
              </w:rPr>
            </w:pPr>
            <w:r w:rsidRPr="00C85444">
              <w:rPr>
                <w:sz w:val="24"/>
                <w:szCs w:val="24"/>
              </w:rPr>
              <w:t>0,062</w:t>
            </w:r>
          </w:p>
        </w:tc>
        <w:tc>
          <w:tcPr>
            <w:tcW w:w="1984" w:type="dxa"/>
          </w:tcPr>
          <w:p w:rsidR="00744B32" w:rsidRPr="00C85444" w:rsidRDefault="00744B32" w:rsidP="00744B32">
            <w:pPr>
              <w:jc w:val="center"/>
              <w:rPr>
                <w:sz w:val="24"/>
                <w:szCs w:val="24"/>
                <w:lang w:val="uk-UA"/>
              </w:rPr>
            </w:pPr>
            <w:r w:rsidRPr="00C85444">
              <w:rPr>
                <w:sz w:val="24"/>
                <w:szCs w:val="24"/>
              </w:rPr>
              <w:t>0,06</w:t>
            </w:r>
            <w:r w:rsidRPr="00C85444">
              <w:rPr>
                <w:sz w:val="24"/>
                <w:szCs w:val="24"/>
                <w:lang w:val="uk-UA"/>
              </w:rPr>
              <w:t>5</w:t>
            </w:r>
          </w:p>
        </w:tc>
      </w:tr>
      <w:tr w:rsidR="00744B32" w:rsidRPr="00C85444" w:rsidTr="00B11EDD">
        <w:trPr>
          <w:cantSplit/>
          <w:trHeight w:val="180"/>
        </w:trPr>
        <w:tc>
          <w:tcPr>
            <w:tcW w:w="1820" w:type="dxa"/>
          </w:tcPr>
          <w:p w:rsidR="00744B32" w:rsidRPr="00C85444" w:rsidRDefault="00744B32" w:rsidP="00744B32">
            <w:pPr>
              <w:rPr>
                <w:sz w:val="24"/>
                <w:szCs w:val="24"/>
              </w:rPr>
            </w:pPr>
          </w:p>
        </w:tc>
        <w:tc>
          <w:tcPr>
            <w:tcW w:w="1000" w:type="dxa"/>
          </w:tcPr>
          <w:p w:rsidR="00744B32" w:rsidRPr="00C85444" w:rsidRDefault="00744B32" w:rsidP="00744B32">
            <w:pPr>
              <w:rPr>
                <w:sz w:val="24"/>
                <w:szCs w:val="24"/>
              </w:rPr>
            </w:pPr>
            <w:r w:rsidRPr="00C85444">
              <w:rPr>
                <w:sz w:val="24"/>
                <w:szCs w:val="24"/>
              </w:rPr>
              <w:t>q m</w:t>
            </w:r>
          </w:p>
        </w:tc>
        <w:tc>
          <w:tcPr>
            <w:tcW w:w="1980" w:type="dxa"/>
          </w:tcPr>
          <w:p w:rsidR="00744B32" w:rsidRPr="00C85444" w:rsidRDefault="00744B32" w:rsidP="00744B32">
            <w:pPr>
              <w:jc w:val="center"/>
              <w:rPr>
                <w:sz w:val="24"/>
                <w:szCs w:val="24"/>
              </w:rPr>
            </w:pPr>
            <w:r w:rsidRPr="00C85444">
              <w:rPr>
                <w:sz w:val="24"/>
                <w:szCs w:val="24"/>
              </w:rPr>
              <w:t>0,76</w:t>
            </w:r>
          </w:p>
        </w:tc>
        <w:tc>
          <w:tcPr>
            <w:tcW w:w="1843" w:type="dxa"/>
          </w:tcPr>
          <w:p w:rsidR="00744B32" w:rsidRPr="00C85444" w:rsidRDefault="00744B32" w:rsidP="00744B32">
            <w:pPr>
              <w:jc w:val="center"/>
              <w:rPr>
                <w:sz w:val="24"/>
                <w:szCs w:val="24"/>
              </w:rPr>
            </w:pPr>
            <w:r w:rsidRPr="00C85444">
              <w:rPr>
                <w:sz w:val="24"/>
                <w:szCs w:val="24"/>
              </w:rPr>
              <w:t>0,16</w:t>
            </w:r>
          </w:p>
        </w:tc>
        <w:tc>
          <w:tcPr>
            <w:tcW w:w="1984" w:type="dxa"/>
          </w:tcPr>
          <w:p w:rsidR="00744B32" w:rsidRPr="00C85444" w:rsidRDefault="00744B32" w:rsidP="00744B32">
            <w:pPr>
              <w:jc w:val="center"/>
              <w:rPr>
                <w:sz w:val="24"/>
                <w:szCs w:val="24"/>
                <w:lang w:val="uk-UA"/>
              </w:rPr>
            </w:pPr>
            <w:r w:rsidRPr="00C85444">
              <w:rPr>
                <w:sz w:val="24"/>
                <w:szCs w:val="24"/>
              </w:rPr>
              <w:t>0,</w:t>
            </w:r>
            <w:r w:rsidRPr="00C85444">
              <w:rPr>
                <w:sz w:val="24"/>
                <w:szCs w:val="24"/>
                <w:lang w:val="uk-UA"/>
              </w:rPr>
              <w:t>17</w:t>
            </w:r>
          </w:p>
        </w:tc>
      </w:tr>
      <w:tr w:rsidR="00744B32" w:rsidRPr="00C85444" w:rsidTr="00B11EDD">
        <w:trPr>
          <w:cantSplit/>
          <w:trHeight w:val="180"/>
        </w:trPr>
        <w:tc>
          <w:tcPr>
            <w:tcW w:w="1820" w:type="dxa"/>
          </w:tcPr>
          <w:p w:rsidR="00744B32" w:rsidRPr="00C85444" w:rsidRDefault="00744B32" w:rsidP="00744B32">
            <w:pPr>
              <w:rPr>
                <w:sz w:val="24"/>
                <w:szCs w:val="24"/>
              </w:rPr>
            </w:pPr>
            <w:r w:rsidRPr="00C85444">
              <w:rPr>
                <w:sz w:val="24"/>
                <w:szCs w:val="24"/>
              </w:rPr>
              <w:t>Кадмій</w:t>
            </w:r>
          </w:p>
        </w:tc>
        <w:tc>
          <w:tcPr>
            <w:tcW w:w="1000" w:type="dxa"/>
          </w:tcPr>
          <w:p w:rsidR="00744B32" w:rsidRPr="00C85444" w:rsidRDefault="00744B32" w:rsidP="00744B32">
            <w:pPr>
              <w:rPr>
                <w:sz w:val="24"/>
                <w:szCs w:val="24"/>
              </w:rPr>
            </w:pPr>
            <w:r w:rsidRPr="00C85444">
              <w:rPr>
                <w:sz w:val="24"/>
                <w:szCs w:val="24"/>
              </w:rPr>
              <w:t>q cp</w:t>
            </w:r>
          </w:p>
        </w:tc>
        <w:tc>
          <w:tcPr>
            <w:tcW w:w="1980" w:type="dxa"/>
          </w:tcPr>
          <w:p w:rsidR="00744B32" w:rsidRPr="00C85444" w:rsidRDefault="00744B32" w:rsidP="00744B32">
            <w:pPr>
              <w:jc w:val="center"/>
              <w:rPr>
                <w:sz w:val="24"/>
                <w:szCs w:val="24"/>
              </w:rPr>
            </w:pPr>
            <w:r w:rsidRPr="00C85444">
              <w:rPr>
                <w:sz w:val="24"/>
                <w:szCs w:val="24"/>
              </w:rPr>
              <w:t>0,002</w:t>
            </w:r>
          </w:p>
        </w:tc>
        <w:tc>
          <w:tcPr>
            <w:tcW w:w="1843" w:type="dxa"/>
          </w:tcPr>
          <w:p w:rsidR="00744B32" w:rsidRPr="00C85444" w:rsidRDefault="00744B32" w:rsidP="00744B32">
            <w:pPr>
              <w:jc w:val="center"/>
              <w:rPr>
                <w:sz w:val="24"/>
                <w:szCs w:val="24"/>
              </w:rPr>
            </w:pPr>
            <w:r w:rsidRPr="00C85444">
              <w:rPr>
                <w:sz w:val="24"/>
                <w:szCs w:val="24"/>
              </w:rPr>
              <w:t>0,003</w:t>
            </w:r>
          </w:p>
        </w:tc>
        <w:tc>
          <w:tcPr>
            <w:tcW w:w="1984" w:type="dxa"/>
          </w:tcPr>
          <w:p w:rsidR="00744B32" w:rsidRPr="00C85444" w:rsidRDefault="00744B32" w:rsidP="00744B32">
            <w:pPr>
              <w:jc w:val="center"/>
              <w:rPr>
                <w:sz w:val="24"/>
                <w:szCs w:val="24"/>
                <w:lang w:val="uk-UA"/>
              </w:rPr>
            </w:pPr>
            <w:r w:rsidRPr="00C85444">
              <w:rPr>
                <w:sz w:val="24"/>
                <w:szCs w:val="24"/>
              </w:rPr>
              <w:t>0,00</w:t>
            </w:r>
            <w:r w:rsidRPr="00C85444">
              <w:rPr>
                <w:sz w:val="24"/>
                <w:szCs w:val="24"/>
                <w:lang w:val="uk-UA"/>
              </w:rPr>
              <w:t>2</w:t>
            </w:r>
          </w:p>
        </w:tc>
      </w:tr>
      <w:tr w:rsidR="00744B32" w:rsidRPr="00C85444" w:rsidTr="00B11EDD">
        <w:trPr>
          <w:cantSplit/>
          <w:trHeight w:val="180"/>
        </w:trPr>
        <w:tc>
          <w:tcPr>
            <w:tcW w:w="1820" w:type="dxa"/>
          </w:tcPr>
          <w:p w:rsidR="00744B32" w:rsidRPr="00C85444" w:rsidRDefault="00744B32" w:rsidP="00744B32">
            <w:pPr>
              <w:rPr>
                <w:sz w:val="24"/>
                <w:szCs w:val="24"/>
              </w:rPr>
            </w:pPr>
          </w:p>
        </w:tc>
        <w:tc>
          <w:tcPr>
            <w:tcW w:w="1000" w:type="dxa"/>
          </w:tcPr>
          <w:p w:rsidR="00744B32" w:rsidRPr="00C85444" w:rsidRDefault="00744B32" w:rsidP="00744B32">
            <w:pPr>
              <w:rPr>
                <w:sz w:val="24"/>
                <w:szCs w:val="24"/>
              </w:rPr>
            </w:pPr>
            <w:r w:rsidRPr="00C85444">
              <w:rPr>
                <w:sz w:val="24"/>
                <w:szCs w:val="24"/>
              </w:rPr>
              <w:t>q m</w:t>
            </w:r>
          </w:p>
        </w:tc>
        <w:tc>
          <w:tcPr>
            <w:tcW w:w="1980" w:type="dxa"/>
          </w:tcPr>
          <w:p w:rsidR="00744B32" w:rsidRPr="00C85444" w:rsidRDefault="00744B32" w:rsidP="00744B32">
            <w:pPr>
              <w:jc w:val="center"/>
              <w:rPr>
                <w:sz w:val="24"/>
                <w:szCs w:val="24"/>
              </w:rPr>
            </w:pPr>
            <w:r w:rsidRPr="00C85444">
              <w:rPr>
                <w:sz w:val="24"/>
                <w:szCs w:val="24"/>
              </w:rPr>
              <w:t>0,004</w:t>
            </w:r>
          </w:p>
        </w:tc>
        <w:tc>
          <w:tcPr>
            <w:tcW w:w="1843" w:type="dxa"/>
          </w:tcPr>
          <w:p w:rsidR="00744B32" w:rsidRPr="00C85444" w:rsidRDefault="00744B32" w:rsidP="00744B32">
            <w:pPr>
              <w:jc w:val="center"/>
              <w:rPr>
                <w:sz w:val="24"/>
                <w:szCs w:val="24"/>
              </w:rPr>
            </w:pPr>
            <w:r w:rsidRPr="00C85444">
              <w:rPr>
                <w:sz w:val="24"/>
                <w:szCs w:val="24"/>
              </w:rPr>
              <w:t>0,030</w:t>
            </w:r>
          </w:p>
        </w:tc>
        <w:tc>
          <w:tcPr>
            <w:tcW w:w="1984" w:type="dxa"/>
          </w:tcPr>
          <w:p w:rsidR="00744B32" w:rsidRPr="00C85444" w:rsidRDefault="00744B32" w:rsidP="00744B32">
            <w:pPr>
              <w:jc w:val="center"/>
              <w:rPr>
                <w:sz w:val="24"/>
                <w:szCs w:val="24"/>
                <w:lang w:val="uk-UA"/>
              </w:rPr>
            </w:pPr>
            <w:r w:rsidRPr="00C85444">
              <w:rPr>
                <w:sz w:val="24"/>
                <w:szCs w:val="24"/>
              </w:rPr>
              <w:t>0,0</w:t>
            </w:r>
            <w:r w:rsidRPr="00C85444">
              <w:rPr>
                <w:sz w:val="24"/>
                <w:szCs w:val="24"/>
                <w:lang w:val="uk-UA"/>
              </w:rPr>
              <w:t>10</w:t>
            </w:r>
          </w:p>
        </w:tc>
      </w:tr>
    </w:tbl>
    <w:p w:rsidR="005F1D8A" w:rsidRPr="00C85444" w:rsidRDefault="005F1D8A" w:rsidP="005F1D8A">
      <w:pPr>
        <w:jc w:val="both"/>
        <w:rPr>
          <w:sz w:val="28"/>
          <w:lang w:val="uk-UA"/>
        </w:rPr>
      </w:pPr>
    </w:p>
    <w:p w:rsidR="005F1D8A" w:rsidRPr="00C85444" w:rsidRDefault="005F1D8A" w:rsidP="005F1D8A">
      <w:pPr>
        <w:jc w:val="both"/>
        <w:rPr>
          <w:b/>
          <w:sz w:val="28"/>
          <w:lang w:val="uk-UA"/>
        </w:rPr>
      </w:pPr>
    </w:p>
    <w:p w:rsidR="00A803E7" w:rsidRPr="00C85444" w:rsidRDefault="00A803E7" w:rsidP="00B51FAF">
      <w:pPr>
        <w:autoSpaceDE w:val="0"/>
        <w:autoSpaceDN w:val="0"/>
        <w:ind w:firstLine="567"/>
        <w:jc w:val="both"/>
        <w:rPr>
          <w:b/>
          <w:bCs/>
          <w:sz w:val="28"/>
          <w:szCs w:val="28"/>
          <w:lang w:val="uk-UA"/>
        </w:rPr>
      </w:pPr>
      <w:r w:rsidRPr="00C85444">
        <w:rPr>
          <w:b/>
          <w:bCs/>
          <w:sz w:val="28"/>
          <w:szCs w:val="28"/>
          <w:lang w:val="uk-UA"/>
        </w:rPr>
        <w:t>2.4. Стан радіаційного забруднення атмосферного повітря</w:t>
      </w:r>
    </w:p>
    <w:p w:rsidR="00A803E7" w:rsidRPr="00C85444" w:rsidRDefault="00A803E7" w:rsidP="00972BA5">
      <w:pPr>
        <w:autoSpaceDE w:val="0"/>
        <w:autoSpaceDN w:val="0"/>
        <w:ind w:firstLine="708"/>
        <w:jc w:val="both"/>
        <w:rPr>
          <w:b/>
          <w:bCs/>
          <w:sz w:val="28"/>
          <w:szCs w:val="28"/>
          <w:lang w:val="uk-UA"/>
        </w:rPr>
      </w:pPr>
    </w:p>
    <w:p w:rsidR="00A803E7" w:rsidRPr="00C85444" w:rsidRDefault="00A803E7" w:rsidP="00EE6E45">
      <w:pPr>
        <w:autoSpaceDE w:val="0"/>
        <w:autoSpaceDN w:val="0"/>
        <w:ind w:firstLine="708"/>
        <w:jc w:val="both"/>
        <w:rPr>
          <w:sz w:val="28"/>
          <w:szCs w:val="28"/>
          <w:lang w:val="uk-UA"/>
        </w:rPr>
      </w:pPr>
      <w:r w:rsidRPr="00C85444">
        <w:rPr>
          <w:sz w:val="28"/>
          <w:szCs w:val="28"/>
          <w:lang w:val="uk-UA"/>
        </w:rPr>
        <w:t xml:space="preserve">Спостереження за радіаційним фоном в Миколаївській області проводились обласним центром з гідрометеорології в 5 пунктах спостереження:                 </w:t>
      </w:r>
      <w:r w:rsidRPr="00C85444">
        <w:rPr>
          <w:sz w:val="28"/>
          <w:szCs w:val="28"/>
          <w:lang w:val="uk-UA"/>
        </w:rPr>
        <w:lastRenderedPageBreak/>
        <w:t>АМСЦ Миколаїв, Г Первомайськ, М Вознесенськ, М Баштанка та МГ Очаків</w:t>
      </w:r>
      <w:r w:rsidR="001200DE" w:rsidRPr="00C85444">
        <w:rPr>
          <w:sz w:val="28"/>
          <w:szCs w:val="28"/>
          <w:lang w:val="uk-UA"/>
        </w:rPr>
        <w:t xml:space="preserve"> (інформацію за 20</w:t>
      </w:r>
      <w:r w:rsidR="00124AC6" w:rsidRPr="00C85444">
        <w:rPr>
          <w:sz w:val="28"/>
          <w:szCs w:val="28"/>
          <w:lang w:val="uk-UA"/>
        </w:rPr>
        <w:t>20</w:t>
      </w:r>
      <w:r w:rsidR="001200DE" w:rsidRPr="00C85444">
        <w:rPr>
          <w:sz w:val="28"/>
          <w:szCs w:val="28"/>
          <w:lang w:val="uk-UA"/>
        </w:rPr>
        <w:t xml:space="preserve"> рік наведено в таблиці 2.4.1)</w:t>
      </w:r>
      <w:r w:rsidRPr="00C85444">
        <w:rPr>
          <w:sz w:val="28"/>
          <w:szCs w:val="28"/>
          <w:lang w:val="uk-UA"/>
        </w:rPr>
        <w:t>.</w:t>
      </w:r>
    </w:p>
    <w:p w:rsidR="00A803E7" w:rsidRPr="00C85444" w:rsidRDefault="00A803E7" w:rsidP="00613194">
      <w:pPr>
        <w:ind w:firstLine="708"/>
        <w:jc w:val="both"/>
        <w:rPr>
          <w:sz w:val="28"/>
          <w:szCs w:val="28"/>
          <w:lang w:val="uk-UA"/>
        </w:rPr>
      </w:pPr>
      <w:r w:rsidRPr="00C85444">
        <w:rPr>
          <w:sz w:val="28"/>
          <w:szCs w:val="28"/>
          <w:lang w:val="uk-UA"/>
        </w:rPr>
        <w:t>Радіаційний фон протягом 20</w:t>
      </w:r>
      <w:r w:rsidR="006555DA" w:rsidRPr="00C85444">
        <w:rPr>
          <w:sz w:val="28"/>
          <w:szCs w:val="28"/>
          <w:lang w:val="uk-UA"/>
        </w:rPr>
        <w:t>20</w:t>
      </w:r>
      <w:r w:rsidRPr="00C85444">
        <w:rPr>
          <w:sz w:val="28"/>
          <w:szCs w:val="28"/>
          <w:lang w:val="uk-UA"/>
        </w:rPr>
        <w:t xml:space="preserve"> року не перевищував природного рівня (рівень природного фону &lt; </w:t>
      </w:r>
      <w:r w:rsidR="00954473" w:rsidRPr="00C85444">
        <w:rPr>
          <w:sz w:val="28"/>
          <w:szCs w:val="28"/>
        </w:rPr>
        <w:t xml:space="preserve">25 </w:t>
      </w:r>
      <w:r w:rsidR="00954473" w:rsidRPr="00C85444">
        <w:rPr>
          <w:bCs/>
          <w:sz w:val="28"/>
          <w:szCs w:val="28"/>
          <w:lang w:val="uk-UA"/>
        </w:rPr>
        <w:t>мкР/год</w:t>
      </w:r>
      <w:r w:rsidRPr="00C85444">
        <w:rPr>
          <w:sz w:val="28"/>
          <w:szCs w:val="28"/>
          <w:lang w:val="uk-UA"/>
        </w:rPr>
        <w:t>)</w:t>
      </w:r>
    </w:p>
    <w:p w:rsidR="00ED64DB" w:rsidRPr="00C85444" w:rsidRDefault="00ED64DB" w:rsidP="00613194">
      <w:pPr>
        <w:ind w:firstLine="708"/>
        <w:jc w:val="both"/>
        <w:rPr>
          <w:sz w:val="28"/>
          <w:szCs w:val="28"/>
          <w:lang w:val="uk-UA"/>
        </w:rPr>
      </w:pPr>
    </w:p>
    <w:p w:rsidR="00A803E7" w:rsidRPr="00C85444" w:rsidRDefault="00A803E7" w:rsidP="00541008">
      <w:pPr>
        <w:autoSpaceDE w:val="0"/>
        <w:autoSpaceDN w:val="0"/>
        <w:jc w:val="center"/>
        <w:rPr>
          <w:bCs/>
          <w:sz w:val="28"/>
          <w:szCs w:val="28"/>
          <w:lang w:val="uk-UA"/>
        </w:rPr>
      </w:pPr>
      <w:r w:rsidRPr="00C85444">
        <w:rPr>
          <w:b/>
          <w:bCs/>
          <w:sz w:val="28"/>
          <w:szCs w:val="28"/>
          <w:lang w:val="uk-UA"/>
        </w:rPr>
        <w:t>Таблиця 2.4.1.</w:t>
      </w:r>
      <w:r w:rsidRPr="00C85444">
        <w:rPr>
          <w:bCs/>
          <w:sz w:val="28"/>
          <w:szCs w:val="28"/>
          <w:lang w:val="uk-UA"/>
        </w:rPr>
        <w:t xml:space="preserve"> </w:t>
      </w:r>
      <w:r w:rsidR="00541008" w:rsidRPr="00C85444">
        <w:rPr>
          <w:bCs/>
          <w:sz w:val="28"/>
          <w:szCs w:val="28"/>
          <w:lang w:val="uk-UA"/>
        </w:rPr>
        <w:t xml:space="preserve">- </w:t>
      </w:r>
      <w:r w:rsidRPr="00C85444">
        <w:rPr>
          <w:bCs/>
          <w:sz w:val="28"/>
          <w:szCs w:val="28"/>
          <w:lang w:val="uk-UA"/>
        </w:rPr>
        <w:t>Радіаційний фон 20</w:t>
      </w:r>
      <w:r w:rsidR="00124AC6" w:rsidRPr="00C85444">
        <w:rPr>
          <w:bCs/>
          <w:sz w:val="28"/>
          <w:szCs w:val="28"/>
          <w:lang w:val="uk-UA"/>
        </w:rPr>
        <w:t>20</w:t>
      </w:r>
      <w:r w:rsidRPr="00C85444">
        <w:rPr>
          <w:bCs/>
          <w:sz w:val="28"/>
          <w:szCs w:val="28"/>
          <w:lang w:val="uk-UA"/>
        </w:rPr>
        <w:t xml:space="preserve"> року, мкР/год</w:t>
      </w:r>
    </w:p>
    <w:p w:rsidR="00A803E7" w:rsidRPr="00C85444" w:rsidRDefault="00A803E7" w:rsidP="00EB4B0A">
      <w:pPr>
        <w:autoSpaceDE w:val="0"/>
        <w:autoSpaceDN w:val="0"/>
        <w:ind w:firstLine="720"/>
        <w:jc w:val="both"/>
        <w:rPr>
          <w:i/>
          <w:iCs/>
          <w:sz w:val="22"/>
          <w:szCs w:val="22"/>
          <w:lang w:val="uk-UA"/>
        </w:rPr>
      </w:pPr>
    </w:p>
    <w:tbl>
      <w:tblPr>
        <w:tblW w:w="9604" w:type="dxa"/>
        <w:tblInd w:w="2" w:type="dxa"/>
        <w:tblLayout w:type="fixed"/>
        <w:tblLook w:val="0000"/>
      </w:tblPr>
      <w:tblGrid>
        <w:gridCol w:w="2516"/>
        <w:gridCol w:w="1276"/>
        <w:gridCol w:w="1701"/>
        <w:gridCol w:w="1559"/>
        <w:gridCol w:w="1276"/>
        <w:gridCol w:w="1276"/>
      </w:tblGrid>
      <w:tr w:rsidR="00A803E7" w:rsidRPr="00C85444">
        <w:trPr>
          <w:trHeight w:val="475"/>
        </w:trPr>
        <w:tc>
          <w:tcPr>
            <w:tcW w:w="2516" w:type="dxa"/>
            <w:vMerge w:val="restart"/>
            <w:tcBorders>
              <w:top w:val="single" w:sz="4" w:space="0" w:color="auto"/>
              <w:left w:val="single" w:sz="4" w:space="0" w:color="auto"/>
              <w:right w:val="single" w:sz="4" w:space="0" w:color="auto"/>
            </w:tcBorders>
            <w:shd w:val="clear" w:color="auto" w:fill="FFFFFF"/>
            <w:noWrap/>
            <w:vAlign w:val="center"/>
          </w:tcPr>
          <w:p w:rsidR="00A803E7" w:rsidRPr="00C85444" w:rsidRDefault="00A803E7" w:rsidP="00B51FAF">
            <w:pPr>
              <w:jc w:val="center"/>
              <w:rPr>
                <w:b/>
                <w:bCs/>
              </w:rPr>
            </w:pPr>
            <w:r w:rsidRPr="00C85444">
              <w:rPr>
                <w:b/>
                <w:bCs/>
              </w:rPr>
              <w:t>Місяць</w:t>
            </w:r>
          </w:p>
        </w:tc>
        <w:tc>
          <w:tcPr>
            <w:tcW w:w="7088"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rsidR="00A803E7" w:rsidRPr="00C85444" w:rsidRDefault="00A803E7" w:rsidP="00B51FAF">
            <w:pPr>
              <w:jc w:val="center"/>
              <w:rPr>
                <w:b/>
                <w:bCs/>
              </w:rPr>
            </w:pPr>
            <w:r w:rsidRPr="00C85444">
              <w:rPr>
                <w:b/>
                <w:bCs/>
              </w:rPr>
              <w:t>Пункт спостереження</w:t>
            </w:r>
          </w:p>
        </w:tc>
      </w:tr>
      <w:tr w:rsidR="00A803E7" w:rsidRPr="00C85444">
        <w:trPr>
          <w:trHeight w:val="527"/>
        </w:trPr>
        <w:tc>
          <w:tcPr>
            <w:tcW w:w="2516" w:type="dxa"/>
            <w:vMerge/>
            <w:tcBorders>
              <w:left w:val="single" w:sz="4" w:space="0" w:color="auto"/>
              <w:bottom w:val="single" w:sz="4" w:space="0" w:color="auto"/>
              <w:right w:val="single" w:sz="4" w:space="0" w:color="auto"/>
            </w:tcBorders>
            <w:shd w:val="clear" w:color="auto" w:fill="D9D9D9"/>
            <w:noWrap/>
            <w:vAlign w:val="center"/>
          </w:tcPr>
          <w:p w:rsidR="00A803E7" w:rsidRPr="00C85444" w:rsidRDefault="00A803E7" w:rsidP="00B51FAF">
            <w:pPr>
              <w:shd w:val="clear" w:color="auto" w:fill="FFFFFF"/>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803E7" w:rsidRPr="00C85444" w:rsidRDefault="00A803E7" w:rsidP="00B51FAF">
            <w:pPr>
              <w:shd w:val="clear" w:color="auto" w:fill="FFFFFF"/>
              <w:jc w:val="center"/>
              <w:rPr>
                <w:b/>
                <w:bCs/>
                <w:sz w:val="22"/>
                <w:szCs w:val="22"/>
              </w:rPr>
            </w:pPr>
            <w:r w:rsidRPr="00C85444">
              <w:rPr>
                <w:b/>
                <w:bCs/>
                <w:sz w:val="22"/>
                <w:szCs w:val="22"/>
              </w:rPr>
              <w:t>АМСЦ Миколаїв</w:t>
            </w:r>
          </w:p>
        </w:tc>
        <w:tc>
          <w:tcPr>
            <w:tcW w:w="1701" w:type="dxa"/>
            <w:tcBorders>
              <w:top w:val="single" w:sz="4" w:space="0" w:color="auto"/>
              <w:left w:val="single" w:sz="4" w:space="0" w:color="auto"/>
              <w:bottom w:val="single" w:sz="4" w:space="0" w:color="auto"/>
              <w:right w:val="nil"/>
            </w:tcBorders>
            <w:shd w:val="clear" w:color="auto" w:fill="FFFFFF"/>
            <w:noWrap/>
            <w:vAlign w:val="center"/>
          </w:tcPr>
          <w:p w:rsidR="00A803E7" w:rsidRPr="00C85444" w:rsidRDefault="00A803E7" w:rsidP="00B51FAF">
            <w:pPr>
              <w:shd w:val="clear" w:color="auto" w:fill="FFFFFF"/>
              <w:jc w:val="center"/>
              <w:rPr>
                <w:b/>
                <w:bCs/>
                <w:sz w:val="22"/>
                <w:szCs w:val="22"/>
              </w:rPr>
            </w:pPr>
            <w:r w:rsidRPr="00C85444">
              <w:rPr>
                <w:b/>
                <w:bCs/>
                <w:sz w:val="22"/>
                <w:szCs w:val="22"/>
              </w:rPr>
              <w:t>Г Первомайськ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803E7" w:rsidRPr="00C85444" w:rsidRDefault="00A803E7" w:rsidP="00B51FAF">
            <w:pPr>
              <w:shd w:val="clear" w:color="auto" w:fill="FFFFFF"/>
              <w:jc w:val="center"/>
              <w:rPr>
                <w:b/>
                <w:bCs/>
                <w:sz w:val="22"/>
                <w:szCs w:val="22"/>
              </w:rPr>
            </w:pPr>
            <w:r w:rsidRPr="00C85444">
              <w:rPr>
                <w:b/>
                <w:bCs/>
                <w:sz w:val="22"/>
                <w:szCs w:val="22"/>
              </w:rPr>
              <w:t>М Вознесенськ</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803E7" w:rsidRPr="00C85444" w:rsidRDefault="00A803E7" w:rsidP="00B51FAF">
            <w:pPr>
              <w:shd w:val="clear" w:color="auto" w:fill="FFFFFF"/>
              <w:jc w:val="center"/>
              <w:rPr>
                <w:b/>
                <w:bCs/>
                <w:sz w:val="22"/>
                <w:szCs w:val="22"/>
              </w:rPr>
            </w:pPr>
            <w:r w:rsidRPr="00C85444">
              <w:rPr>
                <w:b/>
                <w:bCs/>
                <w:sz w:val="22"/>
                <w:szCs w:val="22"/>
              </w:rPr>
              <w:t>М Баштанка</w:t>
            </w:r>
          </w:p>
        </w:tc>
        <w:tc>
          <w:tcPr>
            <w:tcW w:w="1276" w:type="dxa"/>
            <w:tcBorders>
              <w:top w:val="single" w:sz="4" w:space="0" w:color="auto"/>
              <w:bottom w:val="single" w:sz="4" w:space="0" w:color="auto"/>
              <w:right w:val="single" w:sz="4" w:space="0" w:color="auto"/>
            </w:tcBorders>
            <w:shd w:val="clear" w:color="auto" w:fill="FFFFFF"/>
            <w:vAlign w:val="center"/>
          </w:tcPr>
          <w:p w:rsidR="00A803E7" w:rsidRPr="00C85444" w:rsidRDefault="00A803E7" w:rsidP="00B51FAF">
            <w:pPr>
              <w:shd w:val="clear" w:color="auto" w:fill="FFFFFF"/>
              <w:jc w:val="center"/>
              <w:rPr>
                <w:b/>
                <w:bCs/>
                <w:sz w:val="22"/>
                <w:szCs w:val="22"/>
              </w:rPr>
            </w:pPr>
            <w:r w:rsidRPr="00C85444">
              <w:rPr>
                <w:b/>
                <w:bCs/>
                <w:sz w:val="22"/>
                <w:szCs w:val="22"/>
              </w:rPr>
              <w:t>МГ Очаків</w:t>
            </w:r>
          </w:p>
        </w:tc>
      </w:tr>
    </w:tbl>
    <w:p w:rsidR="00A803E7" w:rsidRPr="00C85444" w:rsidRDefault="00A803E7" w:rsidP="00B51FAF">
      <w:pPr>
        <w:shd w:val="clear" w:color="auto" w:fill="FFFFFF"/>
        <w:rPr>
          <w:sz w:val="4"/>
          <w:szCs w:val="4"/>
        </w:rPr>
      </w:pPr>
    </w:p>
    <w:tbl>
      <w:tblPr>
        <w:tblW w:w="9604" w:type="dxa"/>
        <w:tblInd w:w="2" w:type="dxa"/>
        <w:tblLayout w:type="fixed"/>
        <w:tblLook w:val="0000"/>
      </w:tblPr>
      <w:tblGrid>
        <w:gridCol w:w="2516"/>
        <w:gridCol w:w="1276"/>
        <w:gridCol w:w="1701"/>
        <w:gridCol w:w="1559"/>
        <w:gridCol w:w="1276"/>
        <w:gridCol w:w="1276"/>
      </w:tblGrid>
      <w:tr w:rsidR="00A803E7" w:rsidRPr="00C85444">
        <w:trPr>
          <w:trHeight w:val="291"/>
          <w:tblHeader/>
        </w:trPr>
        <w:tc>
          <w:tcPr>
            <w:tcW w:w="25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803E7" w:rsidRPr="00C85444" w:rsidRDefault="00A803E7" w:rsidP="00B51FAF">
            <w:pPr>
              <w:shd w:val="clear" w:color="auto" w:fill="FFFFFF"/>
              <w:jc w:val="center"/>
              <w:rPr>
                <w:b/>
                <w:bCs/>
                <w:sz w:val="22"/>
                <w:szCs w:val="22"/>
              </w:rPr>
            </w:pPr>
            <w:r w:rsidRPr="00C85444">
              <w:rPr>
                <w:b/>
                <w:bCs/>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803E7" w:rsidRPr="00C85444" w:rsidRDefault="00A803E7" w:rsidP="00B51FAF">
            <w:pPr>
              <w:shd w:val="clear" w:color="auto" w:fill="FFFFFF"/>
              <w:jc w:val="center"/>
              <w:rPr>
                <w:b/>
                <w:bCs/>
                <w:sz w:val="22"/>
                <w:szCs w:val="22"/>
              </w:rPr>
            </w:pPr>
            <w:r w:rsidRPr="00C85444">
              <w:rPr>
                <w:b/>
                <w:bCs/>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803E7" w:rsidRPr="00C85444" w:rsidRDefault="00A803E7" w:rsidP="00B51FAF">
            <w:pPr>
              <w:shd w:val="clear" w:color="auto" w:fill="FFFFFF"/>
              <w:jc w:val="center"/>
              <w:rPr>
                <w:b/>
                <w:bCs/>
                <w:sz w:val="22"/>
                <w:szCs w:val="22"/>
              </w:rPr>
            </w:pPr>
            <w:r w:rsidRPr="00C85444">
              <w:rPr>
                <w:b/>
                <w:bCs/>
                <w:sz w:val="22"/>
                <w:szCs w:val="22"/>
              </w:rPr>
              <w:t>3</w:t>
            </w:r>
          </w:p>
        </w:tc>
        <w:tc>
          <w:tcPr>
            <w:tcW w:w="1559" w:type="dxa"/>
            <w:tcBorders>
              <w:top w:val="single" w:sz="4" w:space="0" w:color="auto"/>
              <w:left w:val="single" w:sz="4" w:space="0" w:color="auto"/>
              <w:bottom w:val="single" w:sz="4" w:space="0" w:color="auto"/>
              <w:right w:val="nil"/>
            </w:tcBorders>
            <w:shd w:val="clear" w:color="auto" w:fill="FFFFFF"/>
            <w:noWrap/>
            <w:vAlign w:val="center"/>
          </w:tcPr>
          <w:p w:rsidR="00A803E7" w:rsidRPr="00C85444" w:rsidRDefault="00A803E7" w:rsidP="00B51FAF">
            <w:pPr>
              <w:shd w:val="clear" w:color="auto" w:fill="FFFFFF"/>
              <w:jc w:val="center"/>
              <w:rPr>
                <w:b/>
                <w:bCs/>
                <w:sz w:val="22"/>
                <w:szCs w:val="22"/>
              </w:rPr>
            </w:pPr>
            <w:r w:rsidRPr="00C85444">
              <w:rPr>
                <w:b/>
                <w:bCs/>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803E7" w:rsidRPr="00C85444" w:rsidRDefault="00A803E7" w:rsidP="00B51FAF">
            <w:pPr>
              <w:shd w:val="clear" w:color="auto" w:fill="FFFFFF"/>
              <w:jc w:val="center"/>
              <w:rPr>
                <w:b/>
                <w:bCs/>
                <w:sz w:val="22"/>
                <w:szCs w:val="22"/>
              </w:rPr>
            </w:pPr>
            <w:r w:rsidRPr="00C85444">
              <w:rPr>
                <w:b/>
                <w:bCs/>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803E7" w:rsidRPr="00C85444" w:rsidRDefault="00A803E7" w:rsidP="00B51FAF">
            <w:pPr>
              <w:shd w:val="clear" w:color="auto" w:fill="FFFFFF"/>
              <w:jc w:val="center"/>
              <w:rPr>
                <w:b/>
                <w:bCs/>
                <w:sz w:val="22"/>
                <w:szCs w:val="22"/>
              </w:rPr>
            </w:pPr>
            <w:r w:rsidRPr="00C85444">
              <w:rPr>
                <w:b/>
                <w:bCs/>
                <w:sz w:val="22"/>
                <w:szCs w:val="22"/>
              </w:rPr>
              <w:t>6</w:t>
            </w:r>
          </w:p>
        </w:tc>
      </w:tr>
      <w:tr w:rsidR="00A803E7" w:rsidRPr="00C85444">
        <w:trPr>
          <w:trHeight w:val="467"/>
        </w:trPr>
        <w:tc>
          <w:tcPr>
            <w:tcW w:w="2516" w:type="dxa"/>
            <w:tcBorders>
              <w:top w:val="single" w:sz="4" w:space="0" w:color="auto"/>
              <w:left w:val="single" w:sz="4" w:space="0" w:color="auto"/>
              <w:bottom w:val="single" w:sz="4" w:space="0" w:color="auto"/>
              <w:right w:val="single" w:sz="4" w:space="0" w:color="auto"/>
            </w:tcBorders>
            <w:noWrap/>
            <w:vAlign w:val="center"/>
          </w:tcPr>
          <w:p w:rsidR="00A803E7" w:rsidRPr="00C85444" w:rsidRDefault="00A803E7" w:rsidP="00152F31">
            <w:pPr>
              <w:autoSpaceDE w:val="0"/>
              <w:autoSpaceDN w:val="0"/>
              <w:jc w:val="center"/>
              <w:rPr>
                <w:sz w:val="22"/>
                <w:szCs w:val="22"/>
                <w:lang w:val="uk-UA"/>
              </w:rPr>
            </w:pPr>
            <w:r w:rsidRPr="00C85444">
              <w:rPr>
                <w:sz w:val="22"/>
                <w:szCs w:val="22"/>
                <w:lang w:val="uk-UA"/>
              </w:rPr>
              <w:t>Січень</w:t>
            </w:r>
          </w:p>
          <w:p w:rsidR="00A803E7" w:rsidRPr="00C85444" w:rsidRDefault="00A803E7" w:rsidP="00152F31">
            <w:pPr>
              <w:autoSpaceDE w:val="0"/>
              <w:autoSpaceDN w:val="0"/>
              <w:jc w:val="center"/>
              <w:rPr>
                <w:sz w:val="22"/>
                <w:szCs w:val="22"/>
                <w:lang w:val="uk-UA"/>
              </w:rPr>
            </w:pPr>
            <w:r w:rsidRPr="00C85444">
              <w:rPr>
                <w:sz w:val="22"/>
                <w:szCs w:val="22"/>
                <w:lang w:val="uk-UA"/>
              </w:rPr>
              <w:t>(середньомісячне значення)</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6555DA" w:rsidP="00C44EC2">
            <w:pPr>
              <w:jc w:val="center"/>
              <w:rPr>
                <w:sz w:val="22"/>
                <w:szCs w:val="22"/>
                <w:lang w:val="uk-UA"/>
              </w:rPr>
            </w:pPr>
            <w:r w:rsidRPr="00C85444">
              <w:rPr>
                <w:sz w:val="22"/>
                <w:szCs w:val="22"/>
                <w:lang w:val="uk-UA"/>
              </w:rPr>
              <w:t>12</w:t>
            </w:r>
          </w:p>
        </w:tc>
        <w:tc>
          <w:tcPr>
            <w:tcW w:w="1701" w:type="dxa"/>
            <w:tcBorders>
              <w:top w:val="single" w:sz="4" w:space="0" w:color="auto"/>
              <w:left w:val="single" w:sz="4" w:space="0" w:color="auto"/>
              <w:bottom w:val="single" w:sz="4" w:space="0" w:color="auto"/>
              <w:right w:val="single" w:sz="4" w:space="0" w:color="auto"/>
            </w:tcBorders>
            <w:noWrap/>
          </w:tcPr>
          <w:p w:rsidR="00A803E7" w:rsidRPr="00C85444" w:rsidRDefault="006555DA" w:rsidP="0069615C">
            <w:pPr>
              <w:jc w:val="center"/>
              <w:rPr>
                <w:sz w:val="22"/>
                <w:szCs w:val="22"/>
                <w:lang w:val="uk-UA"/>
              </w:rPr>
            </w:pPr>
            <w:r w:rsidRPr="00C85444">
              <w:rPr>
                <w:sz w:val="22"/>
                <w:szCs w:val="22"/>
                <w:lang w:val="uk-UA"/>
              </w:rPr>
              <w:t>13</w:t>
            </w:r>
          </w:p>
        </w:tc>
        <w:tc>
          <w:tcPr>
            <w:tcW w:w="1559" w:type="dxa"/>
            <w:tcBorders>
              <w:top w:val="single" w:sz="4" w:space="0" w:color="auto"/>
              <w:left w:val="single" w:sz="4" w:space="0" w:color="auto"/>
              <w:bottom w:val="single" w:sz="4" w:space="0" w:color="auto"/>
              <w:right w:val="nil"/>
            </w:tcBorders>
            <w:noWrap/>
          </w:tcPr>
          <w:p w:rsidR="00A803E7" w:rsidRPr="00C85444" w:rsidRDefault="00A803E7" w:rsidP="00674903">
            <w:pPr>
              <w:jc w:val="center"/>
              <w:rPr>
                <w:sz w:val="22"/>
                <w:szCs w:val="22"/>
                <w:lang w:val="en-US"/>
              </w:rPr>
            </w:pPr>
            <w:r w:rsidRPr="00C85444">
              <w:rPr>
                <w:sz w:val="22"/>
                <w:szCs w:val="22"/>
                <w:lang w:val="en-US"/>
              </w:rPr>
              <w:t>11</w:t>
            </w:r>
          </w:p>
        </w:tc>
        <w:tc>
          <w:tcPr>
            <w:tcW w:w="1276" w:type="dxa"/>
            <w:tcBorders>
              <w:top w:val="single" w:sz="4" w:space="0" w:color="auto"/>
              <w:left w:val="single" w:sz="4" w:space="0" w:color="auto"/>
              <w:bottom w:val="single" w:sz="4" w:space="0" w:color="auto"/>
              <w:right w:val="single" w:sz="4" w:space="0" w:color="auto"/>
            </w:tcBorders>
          </w:tcPr>
          <w:p w:rsidR="00A803E7" w:rsidRPr="00C85444" w:rsidRDefault="006555DA" w:rsidP="00674903">
            <w:pPr>
              <w:jc w:val="center"/>
              <w:rPr>
                <w:sz w:val="22"/>
                <w:szCs w:val="22"/>
                <w:lang w:val="uk-UA"/>
              </w:rPr>
            </w:pPr>
            <w:r w:rsidRPr="00C85444">
              <w:rPr>
                <w:sz w:val="22"/>
                <w:szCs w:val="22"/>
                <w:lang w:val="uk-UA"/>
              </w:rPr>
              <w:t>11</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A803E7" w:rsidP="00C44EC2">
            <w:pPr>
              <w:jc w:val="center"/>
              <w:rPr>
                <w:sz w:val="22"/>
                <w:szCs w:val="22"/>
                <w:lang w:val="uk-UA"/>
              </w:rPr>
            </w:pPr>
            <w:r w:rsidRPr="00C85444">
              <w:rPr>
                <w:sz w:val="22"/>
                <w:szCs w:val="22"/>
                <w:lang w:val="en-US"/>
              </w:rPr>
              <w:t>1</w:t>
            </w:r>
            <w:r w:rsidR="00C44EC2" w:rsidRPr="00C85444">
              <w:rPr>
                <w:sz w:val="22"/>
                <w:szCs w:val="22"/>
                <w:lang w:val="uk-UA"/>
              </w:rPr>
              <w:t>1</w:t>
            </w:r>
          </w:p>
        </w:tc>
      </w:tr>
      <w:tr w:rsidR="00A803E7" w:rsidRPr="00C85444" w:rsidTr="00214A83">
        <w:trPr>
          <w:trHeight w:val="653"/>
        </w:trPr>
        <w:tc>
          <w:tcPr>
            <w:tcW w:w="2516" w:type="dxa"/>
            <w:tcBorders>
              <w:top w:val="single" w:sz="4" w:space="0" w:color="auto"/>
              <w:left w:val="single" w:sz="4" w:space="0" w:color="auto"/>
              <w:bottom w:val="single" w:sz="4" w:space="0" w:color="auto"/>
              <w:right w:val="single" w:sz="4" w:space="0" w:color="auto"/>
            </w:tcBorders>
            <w:noWrap/>
            <w:vAlign w:val="center"/>
          </w:tcPr>
          <w:p w:rsidR="00A803E7" w:rsidRPr="00C85444" w:rsidRDefault="00A803E7" w:rsidP="008809AC">
            <w:pPr>
              <w:autoSpaceDE w:val="0"/>
              <w:autoSpaceDN w:val="0"/>
              <w:jc w:val="center"/>
              <w:rPr>
                <w:sz w:val="22"/>
                <w:szCs w:val="22"/>
                <w:lang w:val="uk-UA"/>
              </w:rPr>
            </w:pPr>
            <w:r w:rsidRPr="00C85444">
              <w:rPr>
                <w:sz w:val="22"/>
                <w:szCs w:val="22"/>
                <w:lang w:val="uk-UA"/>
              </w:rPr>
              <w:t>Максимально разовий рівень</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6555DA" w:rsidP="00C44EC2">
            <w:pPr>
              <w:jc w:val="center"/>
              <w:rPr>
                <w:sz w:val="22"/>
                <w:szCs w:val="22"/>
                <w:lang w:val="uk-UA"/>
              </w:rPr>
            </w:pPr>
            <w:r w:rsidRPr="00C85444">
              <w:rPr>
                <w:sz w:val="22"/>
                <w:szCs w:val="22"/>
                <w:lang w:val="uk-UA"/>
              </w:rPr>
              <w:t>14</w:t>
            </w:r>
          </w:p>
        </w:tc>
        <w:tc>
          <w:tcPr>
            <w:tcW w:w="1701" w:type="dxa"/>
            <w:tcBorders>
              <w:top w:val="single" w:sz="4" w:space="0" w:color="auto"/>
              <w:left w:val="single" w:sz="4" w:space="0" w:color="auto"/>
              <w:bottom w:val="single" w:sz="4" w:space="0" w:color="auto"/>
              <w:right w:val="single" w:sz="4" w:space="0" w:color="auto"/>
            </w:tcBorders>
            <w:noWrap/>
          </w:tcPr>
          <w:p w:rsidR="00A803E7" w:rsidRPr="00C85444" w:rsidRDefault="006555DA" w:rsidP="00C44EC2">
            <w:pPr>
              <w:jc w:val="center"/>
              <w:rPr>
                <w:sz w:val="22"/>
                <w:szCs w:val="22"/>
                <w:lang w:val="uk-UA"/>
              </w:rPr>
            </w:pPr>
            <w:r w:rsidRPr="00C85444">
              <w:rPr>
                <w:sz w:val="22"/>
                <w:szCs w:val="22"/>
                <w:lang w:val="uk-UA"/>
              </w:rPr>
              <w:t>18</w:t>
            </w:r>
          </w:p>
        </w:tc>
        <w:tc>
          <w:tcPr>
            <w:tcW w:w="1559" w:type="dxa"/>
            <w:tcBorders>
              <w:top w:val="single" w:sz="4" w:space="0" w:color="auto"/>
              <w:left w:val="single" w:sz="4" w:space="0" w:color="auto"/>
              <w:bottom w:val="single" w:sz="4" w:space="0" w:color="auto"/>
              <w:right w:val="nil"/>
            </w:tcBorders>
            <w:noWrap/>
          </w:tcPr>
          <w:p w:rsidR="00A803E7" w:rsidRPr="00C85444" w:rsidRDefault="006555DA" w:rsidP="00C44EC2">
            <w:pPr>
              <w:jc w:val="center"/>
              <w:rPr>
                <w:sz w:val="22"/>
                <w:szCs w:val="22"/>
                <w:lang w:val="uk-UA"/>
              </w:rPr>
            </w:pPr>
            <w:r w:rsidRPr="00C85444">
              <w:rPr>
                <w:sz w:val="22"/>
                <w:szCs w:val="22"/>
                <w:lang w:val="uk-UA"/>
              </w:rPr>
              <w:t>12</w:t>
            </w:r>
          </w:p>
        </w:tc>
        <w:tc>
          <w:tcPr>
            <w:tcW w:w="1276" w:type="dxa"/>
            <w:tcBorders>
              <w:top w:val="single" w:sz="4" w:space="0" w:color="auto"/>
              <w:left w:val="single" w:sz="4" w:space="0" w:color="auto"/>
              <w:bottom w:val="single" w:sz="4" w:space="0" w:color="auto"/>
              <w:right w:val="single" w:sz="4" w:space="0" w:color="auto"/>
            </w:tcBorders>
          </w:tcPr>
          <w:p w:rsidR="00A803E7" w:rsidRPr="00C85444" w:rsidRDefault="00A803E7" w:rsidP="00C44EC2">
            <w:pPr>
              <w:jc w:val="center"/>
              <w:rPr>
                <w:sz w:val="22"/>
                <w:szCs w:val="22"/>
                <w:lang w:val="uk-UA"/>
              </w:rPr>
            </w:pPr>
            <w:r w:rsidRPr="00C85444">
              <w:rPr>
                <w:sz w:val="22"/>
                <w:szCs w:val="22"/>
                <w:lang w:val="en-US"/>
              </w:rPr>
              <w:t>1</w:t>
            </w:r>
            <w:r w:rsidR="00C44EC2" w:rsidRPr="00C85444">
              <w:rPr>
                <w:sz w:val="22"/>
                <w:szCs w:val="22"/>
                <w:lang w:val="uk-UA"/>
              </w:rPr>
              <w:t>3</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6555DA" w:rsidP="00C44EC2">
            <w:pPr>
              <w:jc w:val="center"/>
              <w:rPr>
                <w:sz w:val="22"/>
                <w:szCs w:val="22"/>
                <w:lang w:val="uk-UA"/>
              </w:rPr>
            </w:pPr>
            <w:r w:rsidRPr="00C85444">
              <w:rPr>
                <w:sz w:val="22"/>
                <w:szCs w:val="22"/>
                <w:lang w:val="uk-UA"/>
              </w:rPr>
              <w:t>15</w:t>
            </w:r>
          </w:p>
        </w:tc>
      </w:tr>
      <w:tr w:rsidR="00A803E7" w:rsidRPr="00C85444">
        <w:trPr>
          <w:trHeight w:val="420"/>
        </w:trPr>
        <w:tc>
          <w:tcPr>
            <w:tcW w:w="2516" w:type="dxa"/>
            <w:tcBorders>
              <w:top w:val="single" w:sz="4" w:space="0" w:color="auto"/>
              <w:left w:val="single" w:sz="4" w:space="0" w:color="auto"/>
              <w:bottom w:val="single" w:sz="4" w:space="0" w:color="auto"/>
              <w:right w:val="single" w:sz="4" w:space="0" w:color="auto"/>
            </w:tcBorders>
            <w:noWrap/>
            <w:vAlign w:val="center"/>
          </w:tcPr>
          <w:p w:rsidR="00A803E7" w:rsidRPr="00C85444" w:rsidRDefault="00A803E7" w:rsidP="00152F31">
            <w:pPr>
              <w:autoSpaceDE w:val="0"/>
              <w:autoSpaceDN w:val="0"/>
              <w:jc w:val="center"/>
              <w:rPr>
                <w:sz w:val="22"/>
                <w:szCs w:val="22"/>
                <w:lang w:val="uk-UA"/>
              </w:rPr>
            </w:pPr>
            <w:r w:rsidRPr="00C85444">
              <w:rPr>
                <w:sz w:val="22"/>
                <w:szCs w:val="22"/>
                <w:lang w:val="uk-UA"/>
              </w:rPr>
              <w:t>Лютий</w:t>
            </w:r>
          </w:p>
          <w:p w:rsidR="00A803E7" w:rsidRPr="00C85444" w:rsidRDefault="00A803E7" w:rsidP="00152F31">
            <w:pPr>
              <w:autoSpaceDE w:val="0"/>
              <w:autoSpaceDN w:val="0"/>
              <w:jc w:val="center"/>
              <w:rPr>
                <w:sz w:val="22"/>
                <w:szCs w:val="22"/>
                <w:lang w:val="uk-UA"/>
              </w:rPr>
            </w:pPr>
            <w:r w:rsidRPr="00C85444">
              <w:rPr>
                <w:sz w:val="22"/>
                <w:szCs w:val="22"/>
                <w:lang w:val="uk-UA"/>
              </w:rPr>
              <w:t>(середньомісячне значення)</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6555DA" w:rsidP="0069615C">
            <w:pPr>
              <w:jc w:val="center"/>
              <w:rPr>
                <w:sz w:val="22"/>
                <w:szCs w:val="22"/>
                <w:lang w:val="uk-UA"/>
              </w:rPr>
            </w:pPr>
            <w:r w:rsidRPr="00C85444">
              <w:rPr>
                <w:sz w:val="22"/>
                <w:szCs w:val="22"/>
                <w:lang w:val="uk-UA"/>
              </w:rPr>
              <w:t>13</w:t>
            </w:r>
          </w:p>
        </w:tc>
        <w:tc>
          <w:tcPr>
            <w:tcW w:w="1701" w:type="dxa"/>
            <w:tcBorders>
              <w:top w:val="single" w:sz="4" w:space="0" w:color="auto"/>
              <w:left w:val="single" w:sz="4" w:space="0" w:color="auto"/>
              <w:bottom w:val="single" w:sz="4" w:space="0" w:color="auto"/>
              <w:right w:val="single" w:sz="4" w:space="0" w:color="auto"/>
            </w:tcBorders>
            <w:noWrap/>
          </w:tcPr>
          <w:p w:rsidR="00A803E7" w:rsidRPr="00C85444" w:rsidRDefault="00A803E7" w:rsidP="00214A83">
            <w:pPr>
              <w:jc w:val="center"/>
              <w:rPr>
                <w:sz w:val="22"/>
                <w:szCs w:val="22"/>
                <w:lang w:val="uk-UA"/>
              </w:rPr>
            </w:pPr>
            <w:r w:rsidRPr="00C85444">
              <w:rPr>
                <w:sz w:val="22"/>
                <w:szCs w:val="22"/>
                <w:lang w:val="en-US"/>
              </w:rPr>
              <w:t>1</w:t>
            </w:r>
            <w:r w:rsidR="00214A83" w:rsidRPr="00C85444">
              <w:rPr>
                <w:sz w:val="22"/>
                <w:szCs w:val="22"/>
                <w:lang w:val="uk-UA"/>
              </w:rPr>
              <w:t>3</w:t>
            </w:r>
          </w:p>
        </w:tc>
        <w:tc>
          <w:tcPr>
            <w:tcW w:w="1559" w:type="dxa"/>
            <w:tcBorders>
              <w:top w:val="single" w:sz="4" w:space="0" w:color="auto"/>
              <w:left w:val="single" w:sz="4" w:space="0" w:color="auto"/>
              <w:bottom w:val="single" w:sz="4" w:space="0" w:color="auto"/>
              <w:right w:val="nil"/>
            </w:tcBorders>
            <w:noWrap/>
          </w:tcPr>
          <w:p w:rsidR="00A803E7" w:rsidRPr="00C85444" w:rsidRDefault="00A803E7" w:rsidP="00674903">
            <w:pPr>
              <w:jc w:val="center"/>
              <w:rPr>
                <w:sz w:val="22"/>
                <w:szCs w:val="22"/>
                <w:lang w:val="en-US"/>
              </w:rPr>
            </w:pPr>
            <w:r w:rsidRPr="00C85444">
              <w:rPr>
                <w:sz w:val="22"/>
                <w:szCs w:val="22"/>
                <w:lang w:val="en-US"/>
              </w:rPr>
              <w:t>11</w:t>
            </w:r>
          </w:p>
        </w:tc>
        <w:tc>
          <w:tcPr>
            <w:tcW w:w="1276" w:type="dxa"/>
            <w:tcBorders>
              <w:top w:val="single" w:sz="4" w:space="0" w:color="auto"/>
              <w:left w:val="single" w:sz="4" w:space="0" w:color="auto"/>
              <w:bottom w:val="single" w:sz="4" w:space="0" w:color="auto"/>
              <w:right w:val="single" w:sz="4" w:space="0" w:color="auto"/>
            </w:tcBorders>
          </w:tcPr>
          <w:p w:rsidR="00A803E7" w:rsidRPr="00C85444" w:rsidRDefault="006555DA" w:rsidP="00C44EC2">
            <w:pPr>
              <w:jc w:val="center"/>
              <w:rPr>
                <w:sz w:val="22"/>
                <w:szCs w:val="22"/>
                <w:lang w:val="uk-UA"/>
              </w:rPr>
            </w:pPr>
            <w:r w:rsidRPr="00C85444">
              <w:rPr>
                <w:sz w:val="22"/>
                <w:szCs w:val="22"/>
                <w:lang w:val="uk-UA"/>
              </w:rPr>
              <w:t>11</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A803E7" w:rsidP="00674903">
            <w:pPr>
              <w:jc w:val="center"/>
              <w:rPr>
                <w:sz w:val="22"/>
                <w:szCs w:val="22"/>
                <w:lang w:val="en-US"/>
              </w:rPr>
            </w:pPr>
            <w:r w:rsidRPr="00C85444">
              <w:rPr>
                <w:sz w:val="22"/>
                <w:szCs w:val="22"/>
                <w:lang w:val="en-US"/>
              </w:rPr>
              <w:t>11</w:t>
            </w:r>
          </w:p>
        </w:tc>
      </w:tr>
      <w:tr w:rsidR="00A803E7" w:rsidRPr="00C85444">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A803E7" w:rsidRPr="00C85444" w:rsidRDefault="00A803E7" w:rsidP="00152F31">
            <w:pPr>
              <w:autoSpaceDE w:val="0"/>
              <w:autoSpaceDN w:val="0"/>
              <w:jc w:val="center"/>
              <w:rPr>
                <w:sz w:val="22"/>
                <w:szCs w:val="22"/>
                <w:lang w:val="uk-UA"/>
              </w:rPr>
            </w:pPr>
            <w:r w:rsidRPr="00C85444">
              <w:rPr>
                <w:sz w:val="22"/>
                <w:szCs w:val="22"/>
                <w:lang w:val="uk-UA"/>
              </w:rPr>
              <w:t>Максимально разовий рівень</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6555DA" w:rsidP="007E1636">
            <w:pPr>
              <w:jc w:val="center"/>
              <w:rPr>
                <w:sz w:val="22"/>
                <w:szCs w:val="22"/>
                <w:lang w:val="uk-UA"/>
              </w:rPr>
            </w:pPr>
            <w:r w:rsidRPr="00C85444">
              <w:rPr>
                <w:sz w:val="22"/>
                <w:szCs w:val="22"/>
                <w:lang w:val="uk-UA"/>
              </w:rPr>
              <w:t>14</w:t>
            </w:r>
          </w:p>
        </w:tc>
        <w:tc>
          <w:tcPr>
            <w:tcW w:w="1701" w:type="dxa"/>
            <w:tcBorders>
              <w:top w:val="single" w:sz="4" w:space="0" w:color="auto"/>
              <w:left w:val="single" w:sz="4" w:space="0" w:color="auto"/>
              <w:bottom w:val="single" w:sz="4" w:space="0" w:color="auto"/>
              <w:right w:val="single" w:sz="4" w:space="0" w:color="auto"/>
            </w:tcBorders>
            <w:noWrap/>
          </w:tcPr>
          <w:p w:rsidR="00A803E7" w:rsidRPr="00C85444" w:rsidRDefault="006555DA" w:rsidP="007E1636">
            <w:pPr>
              <w:jc w:val="center"/>
              <w:rPr>
                <w:sz w:val="22"/>
                <w:szCs w:val="22"/>
                <w:lang w:val="uk-UA"/>
              </w:rPr>
            </w:pPr>
            <w:r w:rsidRPr="00C85444">
              <w:rPr>
                <w:sz w:val="22"/>
                <w:szCs w:val="22"/>
                <w:lang w:val="uk-UA"/>
              </w:rPr>
              <w:t>18</w:t>
            </w:r>
          </w:p>
        </w:tc>
        <w:tc>
          <w:tcPr>
            <w:tcW w:w="1559" w:type="dxa"/>
            <w:tcBorders>
              <w:top w:val="single" w:sz="4" w:space="0" w:color="auto"/>
              <w:left w:val="single" w:sz="4" w:space="0" w:color="auto"/>
              <w:bottom w:val="single" w:sz="4" w:space="0" w:color="auto"/>
              <w:right w:val="nil"/>
            </w:tcBorders>
            <w:noWrap/>
          </w:tcPr>
          <w:p w:rsidR="00C44EC2" w:rsidRPr="00C85444" w:rsidRDefault="006555DA" w:rsidP="00C44EC2">
            <w:pPr>
              <w:jc w:val="center"/>
              <w:rPr>
                <w:sz w:val="22"/>
                <w:szCs w:val="22"/>
                <w:lang w:val="uk-UA"/>
              </w:rPr>
            </w:pPr>
            <w:r w:rsidRPr="00C85444">
              <w:rPr>
                <w:sz w:val="22"/>
                <w:szCs w:val="22"/>
                <w:lang w:val="uk-UA"/>
              </w:rPr>
              <w:t>12</w:t>
            </w:r>
          </w:p>
          <w:p w:rsidR="00C44EC2" w:rsidRPr="00C85444" w:rsidRDefault="00C44EC2" w:rsidP="00C44EC2">
            <w:pPr>
              <w:jc w:val="center"/>
              <w:rPr>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A803E7" w:rsidRPr="00C85444" w:rsidRDefault="006555DA" w:rsidP="0069615C">
            <w:pPr>
              <w:jc w:val="center"/>
              <w:rPr>
                <w:sz w:val="22"/>
                <w:szCs w:val="22"/>
                <w:lang w:val="uk-UA"/>
              </w:rPr>
            </w:pPr>
            <w:r w:rsidRPr="00C85444">
              <w:rPr>
                <w:sz w:val="22"/>
                <w:szCs w:val="22"/>
                <w:lang w:val="uk-UA"/>
              </w:rPr>
              <w:t>13</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A803E7" w:rsidP="007E1636">
            <w:pPr>
              <w:jc w:val="center"/>
              <w:rPr>
                <w:sz w:val="22"/>
                <w:szCs w:val="22"/>
                <w:lang w:val="uk-UA"/>
              </w:rPr>
            </w:pPr>
            <w:r w:rsidRPr="00C85444">
              <w:rPr>
                <w:sz w:val="22"/>
                <w:szCs w:val="22"/>
                <w:lang w:val="en-US"/>
              </w:rPr>
              <w:t>1</w:t>
            </w:r>
            <w:r w:rsidR="007E1636" w:rsidRPr="00C85444">
              <w:rPr>
                <w:sz w:val="22"/>
                <w:szCs w:val="22"/>
                <w:lang w:val="uk-UA"/>
              </w:rPr>
              <w:t>5</w:t>
            </w:r>
          </w:p>
        </w:tc>
      </w:tr>
      <w:tr w:rsidR="00A803E7" w:rsidRPr="00C85444">
        <w:trPr>
          <w:trHeight w:val="431"/>
        </w:trPr>
        <w:tc>
          <w:tcPr>
            <w:tcW w:w="2516" w:type="dxa"/>
            <w:tcBorders>
              <w:top w:val="single" w:sz="4" w:space="0" w:color="auto"/>
              <w:left w:val="single" w:sz="4" w:space="0" w:color="auto"/>
              <w:bottom w:val="single" w:sz="4" w:space="0" w:color="auto"/>
              <w:right w:val="single" w:sz="4" w:space="0" w:color="auto"/>
            </w:tcBorders>
            <w:noWrap/>
            <w:vAlign w:val="center"/>
          </w:tcPr>
          <w:p w:rsidR="00A803E7" w:rsidRPr="00C85444" w:rsidRDefault="00A803E7" w:rsidP="00152F31">
            <w:pPr>
              <w:autoSpaceDE w:val="0"/>
              <w:autoSpaceDN w:val="0"/>
              <w:jc w:val="center"/>
              <w:rPr>
                <w:sz w:val="22"/>
                <w:szCs w:val="22"/>
                <w:lang w:val="uk-UA"/>
              </w:rPr>
            </w:pPr>
            <w:r w:rsidRPr="00C85444">
              <w:rPr>
                <w:sz w:val="22"/>
                <w:szCs w:val="22"/>
                <w:lang w:val="uk-UA"/>
              </w:rPr>
              <w:t>Березень</w:t>
            </w:r>
          </w:p>
          <w:p w:rsidR="00A803E7" w:rsidRPr="00C85444" w:rsidRDefault="00A803E7" w:rsidP="00152F31">
            <w:pPr>
              <w:autoSpaceDE w:val="0"/>
              <w:autoSpaceDN w:val="0"/>
              <w:jc w:val="center"/>
              <w:rPr>
                <w:sz w:val="22"/>
                <w:szCs w:val="22"/>
                <w:lang w:val="uk-UA"/>
              </w:rPr>
            </w:pPr>
            <w:r w:rsidRPr="00C85444">
              <w:rPr>
                <w:sz w:val="22"/>
                <w:szCs w:val="22"/>
                <w:lang w:val="uk-UA"/>
              </w:rPr>
              <w:t>(середньомісячне значення)</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A803E7" w:rsidP="0069615C">
            <w:pPr>
              <w:jc w:val="center"/>
              <w:rPr>
                <w:sz w:val="22"/>
                <w:szCs w:val="22"/>
                <w:lang w:val="uk-UA"/>
              </w:rPr>
            </w:pPr>
            <w:r w:rsidRPr="00C85444">
              <w:rPr>
                <w:sz w:val="22"/>
                <w:szCs w:val="22"/>
                <w:lang w:val="en-US"/>
              </w:rPr>
              <w:t>1</w:t>
            </w:r>
            <w:r w:rsidR="0069615C" w:rsidRPr="00C85444">
              <w:rPr>
                <w:sz w:val="22"/>
                <w:szCs w:val="22"/>
                <w:lang w:val="uk-UA"/>
              </w:rPr>
              <w:t>2</w:t>
            </w:r>
          </w:p>
        </w:tc>
        <w:tc>
          <w:tcPr>
            <w:tcW w:w="1701" w:type="dxa"/>
            <w:tcBorders>
              <w:top w:val="single" w:sz="4" w:space="0" w:color="auto"/>
              <w:left w:val="single" w:sz="4" w:space="0" w:color="auto"/>
              <w:bottom w:val="single" w:sz="4" w:space="0" w:color="auto"/>
              <w:right w:val="single" w:sz="4" w:space="0" w:color="auto"/>
            </w:tcBorders>
            <w:noWrap/>
          </w:tcPr>
          <w:p w:rsidR="00A803E7" w:rsidRPr="00C85444" w:rsidRDefault="003F1951" w:rsidP="007E1636">
            <w:pPr>
              <w:jc w:val="center"/>
              <w:rPr>
                <w:sz w:val="22"/>
                <w:szCs w:val="22"/>
                <w:lang w:val="uk-UA"/>
              </w:rPr>
            </w:pPr>
            <w:r w:rsidRPr="00C85444">
              <w:rPr>
                <w:sz w:val="22"/>
                <w:szCs w:val="22"/>
                <w:lang w:val="uk-UA"/>
              </w:rPr>
              <w:t>12</w:t>
            </w:r>
          </w:p>
        </w:tc>
        <w:tc>
          <w:tcPr>
            <w:tcW w:w="1559" w:type="dxa"/>
            <w:tcBorders>
              <w:top w:val="single" w:sz="4" w:space="0" w:color="auto"/>
              <w:left w:val="single" w:sz="4" w:space="0" w:color="auto"/>
              <w:bottom w:val="single" w:sz="4" w:space="0" w:color="auto"/>
              <w:right w:val="nil"/>
            </w:tcBorders>
            <w:noWrap/>
          </w:tcPr>
          <w:p w:rsidR="00A803E7" w:rsidRPr="00C85444" w:rsidRDefault="00A803E7" w:rsidP="00674903">
            <w:pPr>
              <w:jc w:val="center"/>
              <w:rPr>
                <w:sz w:val="22"/>
                <w:szCs w:val="22"/>
                <w:lang w:val="en-US"/>
              </w:rPr>
            </w:pPr>
            <w:r w:rsidRPr="00C85444">
              <w:rPr>
                <w:sz w:val="22"/>
                <w:szCs w:val="22"/>
                <w:lang w:val="en-US"/>
              </w:rPr>
              <w:t>11</w:t>
            </w:r>
          </w:p>
        </w:tc>
        <w:tc>
          <w:tcPr>
            <w:tcW w:w="1276" w:type="dxa"/>
            <w:tcBorders>
              <w:top w:val="single" w:sz="4" w:space="0" w:color="auto"/>
              <w:left w:val="single" w:sz="4" w:space="0" w:color="auto"/>
              <w:bottom w:val="single" w:sz="4" w:space="0" w:color="auto"/>
              <w:right w:val="single" w:sz="4" w:space="0" w:color="auto"/>
            </w:tcBorders>
          </w:tcPr>
          <w:p w:rsidR="00A803E7" w:rsidRPr="00C85444" w:rsidRDefault="00A803E7" w:rsidP="00674903">
            <w:pPr>
              <w:jc w:val="center"/>
              <w:rPr>
                <w:sz w:val="22"/>
                <w:szCs w:val="22"/>
                <w:lang w:val="en-US"/>
              </w:rPr>
            </w:pPr>
            <w:r w:rsidRPr="00C85444">
              <w:rPr>
                <w:sz w:val="22"/>
                <w:szCs w:val="22"/>
                <w:lang w:val="en-US"/>
              </w:rPr>
              <w:t>12</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A803E7" w:rsidP="00674903">
            <w:pPr>
              <w:jc w:val="center"/>
              <w:rPr>
                <w:sz w:val="22"/>
                <w:szCs w:val="22"/>
                <w:lang w:val="en-US"/>
              </w:rPr>
            </w:pPr>
            <w:r w:rsidRPr="00C85444">
              <w:rPr>
                <w:sz w:val="22"/>
                <w:szCs w:val="22"/>
                <w:lang w:val="en-US"/>
              </w:rPr>
              <w:t>11</w:t>
            </w:r>
          </w:p>
        </w:tc>
      </w:tr>
      <w:tr w:rsidR="00A803E7" w:rsidRPr="00C85444">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A803E7" w:rsidRPr="00C85444" w:rsidRDefault="00A803E7" w:rsidP="00152F31">
            <w:pPr>
              <w:autoSpaceDE w:val="0"/>
              <w:autoSpaceDN w:val="0"/>
              <w:jc w:val="center"/>
              <w:rPr>
                <w:sz w:val="22"/>
                <w:szCs w:val="22"/>
                <w:lang w:val="uk-UA"/>
              </w:rPr>
            </w:pPr>
            <w:r w:rsidRPr="00C85444">
              <w:rPr>
                <w:sz w:val="22"/>
                <w:szCs w:val="22"/>
                <w:lang w:val="uk-UA"/>
              </w:rPr>
              <w:t>Максимально разовий рівень</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3F1951" w:rsidP="007E1636">
            <w:pPr>
              <w:jc w:val="center"/>
              <w:rPr>
                <w:sz w:val="22"/>
                <w:szCs w:val="22"/>
                <w:lang w:val="uk-UA"/>
              </w:rPr>
            </w:pPr>
            <w:r w:rsidRPr="00C85444">
              <w:rPr>
                <w:sz w:val="22"/>
                <w:szCs w:val="22"/>
                <w:lang w:val="uk-UA"/>
              </w:rPr>
              <w:t>14</w:t>
            </w:r>
          </w:p>
        </w:tc>
        <w:tc>
          <w:tcPr>
            <w:tcW w:w="1701" w:type="dxa"/>
            <w:tcBorders>
              <w:top w:val="single" w:sz="4" w:space="0" w:color="auto"/>
              <w:left w:val="single" w:sz="4" w:space="0" w:color="auto"/>
              <w:bottom w:val="single" w:sz="4" w:space="0" w:color="auto"/>
              <w:right w:val="single" w:sz="4" w:space="0" w:color="auto"/>
            </w:tcBorders>
            <w:noWrap/>
          </w:tcPr>
          <w:p w:rsidR="00A803E7" w:rsidRPr="00C85444" w:rsidRDefault="003F1951" w:rsidP="00604497">
            <w:pPr>
              <w:jc w:val="center"/>
              <w:rPr>
                <w:sz w:val="22"/>
                <w:szCs w:val="22"/>
                <w:lang w:val="uk-UA"/>
              </w:rPr>
            </w:pPr>
            <w:r w:rsidRPr="00C85444">
              <w:rPr>
                <w:sz w:val="22"/>
                <w:szCs w:val="22"/>
                <w:lang w:val="uk-UA"/>
              </w:rPr>
              <w:t>18</w:t>
            </w:r>
          </w:p>
        </w:tc>
        <w:tc>
          <w:tcPr>
            <w:tcW w:w="1559" w:type="dxa"/>
            <w:tcBorders>
              <w:top w:val="single" w:sz="4" w:space="0" w:color="auto"/>
              <w:left w:val="single" w:sz="4" w:space="0" w:color="auto"/>
              <w:bottom w:val="single" w:sz="4" w:space="0" w:color="auto"/>
              <w:right w:val="nil"/>
            </w:tcBorders>
            <w:noWrap/>
          </w:tcPr>
          <w:p w:rsidR="00A803E7" w:rsidRPr="00C85444" w:rsidRDefault="003F1951" w:rsidP="00674903">
            <w:pPr>
              <w:jc w:val="center"/>
              <w:rPr>
                <w:sz w:val="22"/>
                <w:szCs w:val="22"/>
                <w:lang w:val="uk-UA"/>
              </w:rPr>
            </w:pPr>
            <w:r w:rsidRPr="00C85444">
              <w:rPr>
                <w:sz w:val="22"/>
                <w:szCs w:val="22"/>
                <w:lang w:val="uk-UA"/>
              </w:rPr>
              <w:t>12</w:t>
            </w:r>
          </w:p>
        </w:tc>
        <w:tc>
          <w:tcPr>
            <w:tcW w:w="1276" w:type="dxa"/>
            <w:tcBorders>
              <w:top w:val="single" w:sz="4" w:space="0" w:color="auto"/>
              <w:left w:val="single" w:sz="4" w:space="0" w:color="auto"/>
              <w:bottom w:val="single" w:sz="4" w:space="0" w:color="auto"/>
              <w:right w:val="single" w:sz="4" w:space="0" w:color="auto"/>
            </w:tcBorders>
          </w:tcPr>
          <w:p w:rsidR="00A803E7" w:rsidRPr="00C85444" w:rsidRDefault="003F1951" w:rsidP="0006208E">
            <w:pPr>
              <w:jc w:val="center"/>
              <w:rPr>
                <w:sz w:val="22"/>
                <w:szCs w:val="22"/>
                <w:lang w:val="uk-UA"/>
              </w:rPr>
            </w:pPr>
            <w:r w:rsidRPr="00C85444">
              <w:rPr>
                <w:sz w:val="22"/>
                <w:szCs w:val="22"/>
                <w:lang w:val="uk-UA"/>
              </w:rPr>
              <w:t>13</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3F1951" w:rsidP="007E1636">
            <w:pPr>
              <w:jc w:val="center"/>
              <w:rPr>
                <w:sz w:val="22"/>
                <w:szCs w:val="22"/>
                <w:lang w:val="uk-UA"/>
              </w:rPr>
            </w:pPr>
            <w:r w:rsidRPr="00C85444">
              <w:rPr>
                <w:sz w:val="22"/>
                <w:szCs w:val="22"/>
                <w:lang w:val="uk-UA"/>
              </w:rPr>
              <w:t>15</w:t>
            </w:r>
          </w:p>
        </w:tc>
      </w:tr>
      <w:tr w:rsidR="007E1636" w:rsidRPr="00C85444">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7E1636" w:rsidRPr="00C85444" w:rsidRDefault="007E1636" w:rsidP="007E1636">
            <w:pPr>
              <w:autoSpaceDE w:val="0"/>
              <w:autoSpaceDN w:val="0"/>
              <w:jc w:val="center"/>
              <w:rPr>
                <w:sz w:val="22"/>
                <w:szCs w:val="22"/>
                <w:lang w:val="uk-UA"/>
              </w:rPr>
            </w:pPr>
            <w:r w:rsidRPr="00C85444">
              <w:rPr>
                <w:sz w:val="22"/>
                <w:szCs w:val="22"/>
                <w:lang w:val="uk-UA"/>
              </w:rPr>
              <w:t>Квітень</w:t>
            </w:r>
          </w:p>
          <w:p w:rsidR="007E1636" w:rsidRPr="00C85444" w:rsidRDefault="007E1636" w:rsidP="007E1636">
            <w:pPr>
              <w:autoSpaceDE w:val="0"/>
              <w:autoSpaceDN w:val="0"/>
              <w:jc w:val="center"/>
              <w:rPr>
                <w:sz w:val="22"/>
                <w:szCs w:val="22"/>
                <w:lang w:val="uk-UA"/>
              </w:rPr>
            </w:pPr>
            <w:r w:rsidRPr="00C85444">
              <w:rPr>
                <w:sz w:val="22"/>
                <w:szCs w:val="22"/>
                <w:lang w:val="uk-UA"/>
              </w:rPr>
              <w:t>(середньомісячне значення)</w:t>
            </w:r>
          </w:p>
        </w:tc>
        <w:tc>
          <w:tcPr>
            <w:tcW w:w="1276" w:type="dxa"/>
            <w:tcBorders>
              <w:top w:val="single" w:sz="4" w:space="0" w:color="auto"/>
              <w:left w:val="single" w:sz="4" w:space="0" w:color="auto"/>
              <w:bottom w:val="single" w:sz="4" w:space="0" w:color="auto"/>
              <w:right w:val="single" w:sz="4" w:space="0" w:color="auto"/>
            </w:tcBorders>
            <w:noWrap/>
          </w:tcPr>
          <w:p w:rsidR="007E1636" w:rsidRPr="00C85444" w:rsidRDefault="007E1636" w:rsidP="007E1636">
            <w:pPr>
              <w:jc w:val="center"/>
              <w:rPr>
                <w:sz w:val="22"/>
                <w:szCs w:val="22"/>
                <w:lang w:val="uk-UA"/>
              </w:rPr>
            </w:pPr>
            <w:r w:rsidRPr="00C85444">
              <w:rPr>
                <w:sz w:val="22"/>
                <w:szCs w:val="22"/>
                <w:lang w:val="en-US"/>
              </w:rPr>
              <w:t>1</w:t>
            </w:r>
            <w:r w:rsidRPr="00C85444">
              <w:rPr>
                <w:sz w:val="22"/>
                <w:szCs w:val="22"/>
                <w:lang w:val="uk-UA"/>
              </w:rPr>
              <w:t>2</w:t>
            </w:r>
          </w:p>
        </w:tc>
        <w:tc>
          <w:tcPr>
            <w:tcW w:w="1701" w:type="dxa"/>
            <w:tcBorders>
              <w:top w:val="single" w:sz="4" w:space="0" w:color="auto"/>
              <w:left w:val="single" w:sz="4" w:space="0" w:color="auto"/>
              <w:bottom w:val="single" w:sz="4" w:space="0" w:color="auto"/>
              <w:right w:val="single" w:sz="4" w:space="0" w:color="auto"/>
            </w:tcBorders>
            <w:noWrap/>
          </w:tcPr>
          <w:p w:rsidR="007E1636" w:rsidRPr="00C85444" w:rsidRDefault="006555DA" w:rsidP="007E1636">
            <w:pPr>
              <w:jc w:val="center"/>
              <w:rPr>
                <w:sz w:val="22"/>
                <w:szCs w:val="22"/>
                <w:lang w:val="uk-UA"/>
              </w:rPr>
            </w:pPr>
            <w:r w:rsidRPr="00C85444">
              <w:rPr>
                <w:sz w:val="22"/>
                <w:szCs w:val="22"/>
                <w:lang w:val="uk-UA"/>
              </w:rPr>
              <w:t>12</w:t>
            </w:r>
          </w:p>
        </w:tc>
        <w:tc>
          <w:tcPr>
            <w:tcW w:w="1559" w:type="dxa"/>
            <w:tcBorders>
              <w:top w:val="single" w:sz="4" w:space="0" w:color="auto"/>
              <w:left w:val="single" w:sz="4" w:space="0" w:color="auto"/>
              <w:bottom w:val="single" w:sz="4" w:space="0" w:color="auto"/>
              <w:right w:val="nil"/>
            </w:tcBorders>
            <w:noWrap/>
          </w:tcPr>
          <w:p w:rsidR="007E1636" w:rsidRPr="00C85444" w:rsidRDefault="007E1636" w:rsidP="007E1636">
            <w:pPr>
              <w:jc w:val="center"/>
              <w:rPr>
                <w:sz w:val="22"/>
                <w:szCs w:val="22"/>
                <w:lang w:val="en-US"/>
              </w:rPr>
            </w:pPr>
            <w:r w:rsidRPr="00C85444">
              <w:rPr>
                <w:sz w:val="22"/>
                <w:szCs w:val="22"/>
                <w:lang w:val="en-US"/>
              </w:rPr>
              <w:t>11</w:t>
            </w:r>
          </w:p>
        </w:tc>
        <w:tc>
          <w:tcPr>
            <w:tcW w:w="1276" w:type="dxa"/>
            <w:tcBorders>
              <w:top w:val="single" w:sz="4" w:space="0" w:color="auto"/>
              <w:left w:val="single" w:sz="4" w:space="0" w:color="auto"/>
              <w:bottom w:val="single" w:sz="4" w:space="0" w:color="auto"/>
              <w:right w:val="single" w:sz="4" w:space="0" w:color="auto"/>
            </w:tcBorders>
          </w:tcPr>
          <w:p w:rsidR="007E1636" w:rsidRPr="00C85444" w:rsidRDefault="006555DA" w:rsidP="007E1636">
            <w:pPr>
              <w:jc w:val="center"/>
              <w:rPr>
                <w:sz w:val="22"/>
                <w:szCs w:val="22"/>
                <w:lang w:val="uk-UA"/>
              </w:rPr>
            </w:pPr>
            <w:r w:rsidRPr="00C85444">
              <w:rPr>
                <w:sz w:val="22"/>
                <w:szCs w:val="22"/>
                <w:lang w:val="uk-UA"/>
              </w:rPr>
              <w:t>11</w:t>
            </w:r>
          </w:p>
        </w:tc>
        <w:tc>
          <w:tcPr>
            <w:tcW w:w="1276" w:type="dxa"/>
            <w:tcBorders>
              <w:top w:val="single" w:sz="4" w:space="0" w:color="auto"/>
              <w:left w:val="single" w:sz="4" w:space="0" w:color="auto"/>
              <w:bottom w:val="single" w:sz="4" w:space="0" w:color="auto"/>
              <w:right w:val="single" w:sz="4" w:space="0" w:color="auto"/>
            </w:tcBorders>
            <w:noWrap/>
          </w:tcPr>
          <w:p w:rsidR="007E1636" w:rsidRPr="00C85444" w:rsidRDefault="006555DA" w:rsidP="007E1636">
            <w:pPr>
              <w:jc w:val="center"/>
              <w:rPr>
                <w:sz w:val="22"/>
                <w:szCs w:val="22"/>
                <w:lang w:val="uk-UA"/>
              </w:rPr>
            </w:pPr>
            <w:r w:rsidRPr="00C85444">
              <w:rPr>
                <w:sz w:val="22"/>
                <w:szCs w:val="22"/>
                <w:lang w:val="uk-UA"/>
              </w:rPr>
              <w:t>12</w:t>
            </w:r>
          </w:p>
        </w:tc>
      </w:tr>
      <w:tr w:rsidR="007E1636" w:rsidRPr="00C85444">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7E1636" w:rsidRPr="00C85444" w:rsidRDefault="007E1636" w:rsidP="007E1636">
            <w:pPr>
              <w:autoSpaceDE w:val="0"/>
              <w:autoSpaceDN w:val="0"/>
              <w:jc w:val="center"/>
              <w:rPr>
                <w:sz w:val="22"/>
                <w:szCs w:val="22"/>
                <w:lang w:val="uk-UA"/>
              </w:rPr>
            </w:pPr>
            <w:r w:rsidRPr="00C85444">
              <w:rPr>
                <w:sz w:val="22"/>
                <w:szCs w:val="22"/>
                <w:lang w:val="uk-UA"/>
              </w:rPr>
              <w:t>Максимально разовий рівень</w:t>
            </w:r>
          </w:p>
        </w:tc>
        <w:tc>
          <w:tcPr>
            <w:tcW w:w="1276" w:type="dxa"/>
            <w:tcBorders>
              <w:top w:val="single" w:sz="4" w:space="0" w:color="auto"/>
              <w:left w:val="single" w:sz="4" w:space="0" w:color="auto"/>
              <w:bottom w:val="single" w:sz="4" w:space="0" w:color="auto"/>
              <w:right w:val="single" w:sz="4" w:space="0" w:color="auto"/>
            </w:tcBorders>
            <w:noWrap/>
          </w:tcPr>
          <w:p w:rsidR="007E1636" w:rsidRPr="00C85444" w:rsidRDefault="007E1636" w:rsidP="007E1636">
            <w:pPr>
              <w:jc w:val="center"/>
              <w:rPr>
                <w:sz w:val="22"/>
                <w:szCs w:val="22"/>
                <w:lang w:val="uk-UA"/>
              </w:rPr>
            </w:pPr>
            <w:r w:rsidRPr="00C85444">
              <w:rPr>
                <w:sz w:val="22"/>
                <w:szCs w:val="22"/>
                <w:lang w:val="en-US"/>
              </w:rPr>
              <w:t>1</w:t>
            </w:r>
            <w:r w:rsidRPr="00C85444">
              <w:rPr>
                <w:sz w:val="22"/>
                <w:szCs w:val="22"/>
                <w:lang w:val="uk-UA"/>
              </w:rPr>
              <w:t>5</w:t>
            </w:r>
          </w:p>
        </w:tc>
        <w:tc>
          <w:tcPr>
            <w:tcW w:w="1701" w:type="dxa"/>
            <w:tcBorders>
              <w:top w:val="single" w:sz="4" w:space="0" w:color="auto"/>
              <w:left w:val="single" w:sz="4" w:space="0" w:color="auto"/>
              <w:bottom w:val="single" w:sz="4" w:space="0" w:color="auto"/>
              <w:right w:val="single" w:sz="4" w:space="0" w:color="auto"/>
            </w:tcBorders>
            <w:noWrap/>
          </w:tcPr>
          <w:p w:rsidR="007E1636" w:rsidRPr="00C85444" w:rsidRDefault="007E1636" w:rsidP="007E1636">
            <w:pPr>
              <w:jc w:val="center"/>
              <w:rPr>
                <w:sz w:val="22"/>
                <w:szCs w:val="22"/>
                <w:lang w:val="uk-UA"/>
              </w:rPr>
            </w:pPr>
            <w:r w:rsidRPr="00C85444">
              <w:rPr>
                <w:sz w:val="22"/>
                <w:szCs w:val="22"/>
                <w:lang w:val="en-US"/>
              </w:rPr>
              <w:t>1</w:t>
            </w:r>
            <w:r w:rsidRPr="00C85444">
              <w:rPr>
                <w:sz w:val="22"/>
                <w:szCs w:val="22"/>
                <w:lang w:val="uk-UA"/>
              </w:rPr>
              <w:t>6</w:t>
            </w:r>
          </w:p>
        </w:tc>
        <w:tc>
          <w:tcPr>
            <w:tcW w:w="1559" w:type="dxa"/>
            <w:tcBorders>
              <w:top w:val="single" w:sz="4" w:space="0" w:color="auto"/>
              <w:left w:val="single" w:sz="4" w:space="0" w:color="auto"/>
              <w:bottom w:val="single" w:sz="4" w:space="0" w:color="auto"/>
              <w:right w:val="nil"/>
            </w:tcBorders>
            <w:noWrap/>
          </w:tcPr>
          <w:p w:rsidR="007E1636" w:rsidRPr="00C85444" w:rsidRDefault="007E1636" w:rsidP="007E1636">
            <w:pPr>
              <w:jc w:val="center"/>
              <w:rPr>
                <w:sz w:val="22"/>
                <w:szCs w:val="22"/>
                <w:lang w:val="en-US"/>
              </w:rPr>
            </w:pPr>
            <w:r w:rsidRPr="00C85444">
              <w:rPr>
                <w:sz w:val="22"/>
                <w:szCs w:val="22"/>
                <w:lang w:val="en-US"/>
              </w:rPr>
              <w:t>13</w:t>
            </w:r>
          </w:p>
        </w:tc>
        <w:tc>
          <w:tcPr>
            <w:tcW w:w="1276" w:type="dxa"/>
            <w:tcBorders>
              <w:top w:val="single" w:sz="4" w:space="0" w:color="auto"/>
              <w:left w:val="single" w:sz="4" w:space="0" w:color="auto"/>
              <w:bottom w:val="single" w:sz="4" w:space="0" w:color="auto"/>
              <w:right w:val="single" w:sz="4" w:space="0" w:color="auto"/>
            </w:tcBorders>
          </w:tcPr>
          <w:p w:rsidR="007E1636" w:rsidRPr="00C85444" w:rsidRDefault="007E1636" w:rsidP="007E1636">
            <w:pPr>
              <w:jc w:val="center"/>
              <w:rPr>
                <w:sz w:val="22"/>
                <w:szCs w:val="22"/>
                <w:lang w:val="uk-UA"/>
              </w:rPr>
            </w:pPr>
            <w:r w:rsidRPr="00C85444">
              <w:rPr>
                <w:sz w:val="22"/>
                <w:szCs w:val="22"/>
                <w:lang w:val="en-US"/>
              </w:rPr>
              <w:t>1</w:t>
            </w:r>
            <w:r w:rsidRPr="00C85444">
              <w:rPr>
                <w:sz w:val="22"/>
                <w:szCs w:val="22"/>
                <w:lang w:val="uk-UA"/>
              </w:rPr>
              <w:t>4</w:t>
            </w:r>
          </w:p>
        </w:tc>
        <w:tc>
          <w:tcPr>
            <w:tcW w:w="1276" w:type="dxa"/>
            <w:tcBorders>
              <w:top w:val="single" w:sz="4" w:space="0" w:color="auto"/>
              <w:left w:val="single" w:sz="4" w:space="0" w:color="auto"/>
              <w:bottom w:val="single" w:sz="4" w:space="0" w:color="auto"/>
              <w:right w:val="single" w:sz="4" w:space="0" w:color="auto"/>
            </w:tcBorders>
            <w:noWrap/>
          </w:tcPr>
          <w:p w:rsidR="007E1636" w:rsidRPr="00C85444" w:rsidRDefault="007E1636" w:rsidP="007E1636">
            <w:pPr>
              <w:jc w:val="center"/>
              <w:rPr>
                <w:sz w:val="22"/>
                <w:szCs w:val="22"/>
                <w:lang w:val="uk-UA"/>
              </w:rPr>
            </w:pPr>
            <w:r w:rsidRPr="00C85444">
              <w:rPr>
                <w:sz w:val="22"/>
                <w:szCs w:val="22"/>
                <w:lang w:val="en-US"/>
              </w:rPr>
              <w:t>1</w:t>
            </w:r>
            <w:r w:rsidRPr="00C85444">
              <w:rPr>
                <w:sz w:val="22"/>
                <w:szCs w:val="22"/>
                <w:lang w:val="uk-UA"/>
              </w:rPr>
              <w:t>4</w:t>
            </w:r>
          </w:p>
        </w:tc>
      </w:tr>
      <w:tr w:rsidR="0069365C" w:rsidRPr="00C85444">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69365C" w:rsidRPr="00C85444" w:rsidRDefault="0069365C" w:rsidP="0069365C">
            <w:pPr>
              <w:autoSpaceDE w:val="0"/>
              <w:autoSpaceDN w:val="0"/>
              <w:jc w:val="center"/>
              <w:rPr>
                <w:sz w:val="22"/>
                <w:szCs w:val="22"/>
                <w:lang w:val="uk-UA"/>
              </w:rPr>
            </w:pPr>
            <w:r w:rsidRPr="00C85444">
              <w:rPr>
                <w:sz w:val="22"/>
                <w:szCs w:val="22"/>
                <w:lang w:val="uk-UA"/>
              </w:rPr>
              <w:t>Травень</w:t>
            </w:r>
          </w:p>
          <w:p w:rsidR="0069365C" w:rsidRPr="00C85444" w:rsidRDefault="0069365C" w:rsidP="0069365C">
            <w:pPr>
              <w:autoSpaceDE w:val="0"/>
              <w:autoSpaceDN w:val="0"/>
              <w:jc w:val="center"/>
              <w:rPr>
                <w:sz w:val="22"/>
                <w:szCs w:val="22"/>
                <w:lang w:val="uk-UA"/>
              </w:rPr>
            </w:pPr>
            <w:r w:rsidRPr="00C85444">
              <w:rPr>
                <w:sz w:val="22"/>
                <w:szCs w:val="22"/>
                <w:lang w:val="uk-UA"/>
              </w:rPr>
              <w:t>(середньомісячне значення)</w:t>
            </w:r>
          </w:p>
        </w:tc>
        <w:tc>
          <w:tcPr>
            <w:tcW w:w="1276" w:type="dxa"/>
            <w:tcBorders>
              <w:top w:val="single" w:sz="4" w:space="0" w:color="auto"/>
              <w:left w:val="single" w:sz="4" w:space="0" w:color="auto"/>
              <w:bottom w:val="single" w:sz="4" w:space="0" w:color="auto"/>
              <w:right w:val="single" w:sz="4" w:space="0" w:color="auto"/>
            </w:tcBorders>
            <w:noWrap/>
          </w:tcPr>
          <w:p w:rsidR="0069365C" w:rsidRPr="00C85444" w:rsidRDefault="0069365C" w:rsidP="0069365C">
            <w:pPr>
              <w:jc w:val="center"/>
              <w:rPr>
                <w:sz w:val="22"/>
                <w:szCs w:val="22"/>
                <w:lang w:val="uk-UA"/>
              </w:rPr>
            </w:pPr>
            <w:r w:rsidRPr="00C85444">
              <w:rPr>
                <w:sz w:val="22"/>
                <w:szCs w:val="22"/>
                <w:lang w:val="en-US"/>
              </w:rPr>
              <w:t>1</w:t>
            </w:r>
            <w:r w:rsidRPr="00C85444">
              <w:rPr>
                <w:sz w:val="22"/>
                <w:szCs w:val="22"/>
                <w:lang w:val="uk-UA"/>
              </w:rPr>
              <w:t>2</w:t>
            </w:r>
          </w:p>
        </w:tc>
        <w:tc>
          <w:tcPr>
            <w:tcW w:w="1701" w:type="dxa"/>
            <w:tcBorders>
              <w:top w:val="single" w:sz="4" w:space="0" w:color="auto"/>
              <w:left w:val="single" w:sz="4" w:space="0" w:color="auto"/>
              <w:bottom w:val="single" w:sz="4" w:space="0" w:color="auto"/>
              <w:right w:val="single" w:sz="4" w:space="0" w:color="auto"/>
            </w:tcBorders>
            <w:noWrap/>
          </w:tcPr>
          <w:p w:rsidR="0069365C" w:rsidRPr="00C85444" w:rsidRDefault="006555DA" w:rsidP="0069365C">
            <w:pPr>
              <w:jc w:val="center"/>
              <w:rPr>
                <w:sz w:val="22"/>
                <w:szCs w:val="22"/>
                <w:lang w:val="uk-UA"/>
              </w:rPr>
            </w:pPr>
            <w:r w:rsidRPr="00C85444">
              <w:rPr>
                <w:sz w:val="22"/>
                <w:szCs w:val="22"/>
                <w:lang w:val="uk-UA"/>
              </w:rPr>
              <w:t>12</w:t>
            </w:r>
          </w:p>
        </w:tc>
        <w:tc>
          <w:tcPr>
            <w:tcW w:w="1559" w:type="dxa"/>
            <w:tcBorders>
              <w:top w:val="single" w:sz="4" w:space="0" w:color="auto"/>
              <w:left w:val="single" w:sz="4" w:space="0" w:color="auto"/>
              <w:bottom w:val="single" w:sz="4" w:space="0" w:color="auto"/>
              <w:right w:val="nil"/>
            </w:tcBorders>
            <w:noWrap/>
          </w:tcPr>
          <w:p w:rsidR="0069365C" w:rsidRPr="00C85444" w:rsidRDefault="0069365C" w:rsidP="0069365C">
            <w:pPr>
              <w:jc w:val="center"/>
              <w:rPr>
                <w:sz w:val="22"/>
                <w:szCs w:val="22"/>
                <w:lang w:val="en-US"/>
              </w:rPr>
            </w:pPr>
            <w:r w:rsidRPr="00C85444">
              <w:rPr>
                <w:sz w:val="22"/>
                <w:szCs w:val="22"/>
                <w:lang w:val="en-US"/>
              </w:rPr>
              <w:t>11</w:t>
            </w:r>
          </w:p>
        </w:tc>
        <w:tc>
          <w:tcPr>
            <w:tcW w:w="1276" w:type="dxa"/>
            <w:tcBorders>
              <w:top w:val="single" w:sz="4" w:space="0" w:color="auto"/>
              <w:left w:val="single" w:sz="4" w:space="0" w:color="auto"/>
              <w:bottom w:val="single" w:sz="4" w:space="0" w:color="auto"/>
              <w:right w:val="single" w:sz="4" w:space="0" w:color="auto"/>
            </w:tcBorders>
          </w:tcPr>
          <w:p w:rsidR="0069365C" w:rsidRPr="00C85444" w:rsidRDefault="006555DA" w:rsidP="0069365C">
            <w:pPr>
              <w:jc w:val="center"/>
              <w:rPr>
                <w:sz w:val="22"/>
                <w:szCs w:val="22"/>
                <w:lang w:val="uk-UA"/>
              </w:rPr>
            </w:pPr>
            <w:r w:rsidRPr="00C85444">
              <w:rPr>
                <w:sz w:val="22"/>
                <w:szCs w:val="22"/>
                <w:lang w:val="uk-UA"/>
              </w:rPr>
              <w:t>11</w:t>
            </w:r>
          </w:p>
        </w:tc>
        <w:tc>
          <w:tcPr>
            <w:tcW w:w="1276" w:type="dxa"/>
            <w:tcBorders>
              <w:top w:val="single" w:sz="4" w:space="0" w:color="auto"/>
              <w:left w:val="single" w:sz="4" w:space="0" w:color="auto"/>
              <w:bottom w:val="single" w:sz="4" w:space="0" w:color="auto"/>
              <w:right w:val="single" w:sz="4" w:space="0" w:color="auto"/>
            </w:tcBorders>
            <w:noWrap/>
          </w:tcPr>
          <w:p w:rsidR="0069365C" w:rsidRPr="00C85444" w:rsidRDefault="006555DA" w:rsidP="0069365C">
            <w:pPr>
              <w:jc w:val="center"/>
              <w:rPr>
                <w:sz w:val="22"/>
                <w:szCs w:val="22"/>
                <w:lang w:val="uk-UA"/>
              </w:rPr>
            </w:pPr>
            <w:r w:rsidRPr="00C85444">
              <w:rPr>
                <w:sz w:val="22"/>
                <w:szCs w:val="22"/>
                <w:lang w:val="uk-UA"/>
              </w:rPr>
              <w:t>12</w:t>
            </w:r>
          </w:p>
        </w:tc>
      </w:tr>
      <w:tr w:rsidR="00A803E7" w:rsidRPr="00C85444">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A803E7" w:rsidRPr="00C85444" w:rsidRDefault="00A803E7" w:rsidP="00152F31">
            <w:pPr>
              <w:autoSpaceDE w:val="0"/>
              <w:autoSpaceDN w:val="0"/>
              <w:jc w:val="center"/>
              <w:rPr>
                <w:sz w:val="22"/>
                <w:szCs w:val="22"/>
                <w:lang w:val="uk-UA"/>
              </w:rPr>
            </w:pPr>
            <w:r w:rsidRPr="00C85444">
              <w:rPr>
                <w:sz w:val="22"/>
                <w:szCs w:val="22"/>
                <w:lang w:val="uk-UA"/>
              </w:rPr>
              <w:t>Максимально разовий рівень</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A803E7" w:rsidP="00604497">
            <w:pPr>
              <w:jc w:val="center"/>
              <w:rPr>
                <w:sz w:val="22"/>
                <w:szCs w:val="22"/>
                <w:lang w:val="uk-UA"/>
              </w:rPr>
            </w:pPr>
            <w:r w:rsidRPr="00C85444">
              <w:rPr>
                <w:sz w:val="22"/>
                <w:szCs w:val="22"/>
                <w:lang w:val="en-US"/>
              </w:rPr>
              <w:t>1</w:t>
            </w:r>
            <w:r w:rsidR="00604497" w:rsidRPr="00C85444">
              <w:rPr>
                <w:sz w:val="22"/>
                <w:szCs w:val="22"/>
                <w:lang w:val="uk-UA"/>
              </w:rPr>
              <w:t>4</w:t>
            </w:r>
          </w:p>
        </w:tc>
        <w:tc>
          <w:tcPr>
            <w:tcW w:w="1701" w:type="dxa"/>
            <w:tcBorders>
              <w:top w:val="single" w:sz="4" w:space="0" w:color="auto"/>
              <w:left w:val="single" w:sz="4" w:space="0" w:color="auto"/>
              <w:bottom w:val="single" w:sz="4" w:space="0" w:color="auto"/>
              <w:right w:val="single" w:sz="4" w:space="0" w:color="auto"/>
            </w:tcBorders>
            <w:noWrap/>
          </w:tcPr>
          <w:p w:rsidR="00A803E7" w:rsidRPr="00C85444" w:rsidRDefault="00A803E7" w:rsidP="00604497">
            <w:pPr>
              <w:jc w:val="center"/>
              <w:rPr>
                <w:sz w:val="22"/>
                <w:szCs w:val="22"/>
                <w:lang w:val="uk-UA"/>
              </w:rPr>
            </w:pPr>
            <w:r w:rsidRPr="00C85444">
              <w:rPr>
                <w:sz w:val="22"/>
                <w:szCs w:val="22"/>
                <w:lang w:val="en-US"/>
              </w:rPr>
              <w:t>1</w:t>
            </w:r>
            <w:r w:rsidR="00604497" w:rsidRPr="00C85444">
              <w:rPr>
                <w:sz w:val="22"/>
                <w:szCs w:val="22"/>
                <w:lang w:val="uk-UA"/>
              </w:rPr>
              <w:t>8</w:t>
            </w:r>
          </w:p>
        </w:tc>
        <w:tc>
          <w:tcPr>
            <w:tcW w:w="1559" w:type="dxa"/>
            <w:tcBorders>
              <w:top w:val="single" w:sz="4" w:space="0" w:color="auto"/>
              <w:left w:val="single" w:sz="4" w:space="0" w:color="auto"/>
              <w:bottom w:val="single" w:sz="4" w:space="0" w:color="auto"/>
              <w:right w:val="nil"/>
            </w:tcBorders>
            <w:noWrap/>
          </w:tcPr>
          <w:p w:rsidR="00A803E7" w:rsidRPr="00C85444" w:rsidRDefault="006555DA" w:rsidP="00674903">
            <w:pPr>
              <w:jc w:val="center"/>
              <w:rPr>
                <w:sz w:val="22"/>
                <w:szCs w:val="22"/>
                <w:lang w:val="uk-UA"/>
              </w:rPr>
            </w:pPr>
            <w:r w:rsidRPr="00C85444">
              <w:rPr>
                <w:sz w:val="22"/>
                <w:szCs w:val="22"/>
                <w:lang w:val="uk-UA"/>
              </w:rPr>
              <w:t>12</w:t>
            </w:r>
          </w:p>
        </w:tc>
        <w:tc>
          <w:tcPr>
            <w:tcW w:w="1276" w:type="dxa"/>
            <w:tcBorders>
              <w:top w:val="single" w:sz="4" w:space="0" w:color="auto"/>
              <w:left w:val="single" w:sz="4" w:space="0" w:color="auto"/>
              <w:bottom w:val="single" w:sz="4" w:space="0" w:color="auto"/>
              <w:right w:val="single" w:sz="4" w:space="0" w:color="auto"/>
            </w:tcBorders>
          </w:tcPr>
          <w:p w:rsidR="00A803E7" w:rsidRPr="00C85444" w:rsidRDefault="006555DA" w:rsidP="00604497">
            <w:pPr>
              <w:jc w:val="center"/>
              <w:rPr>
                <w:sz w:val="22"/>
                <w:szCs w:val="22"/>
                <w:lang w:val="uk-UA"/>
              </w:rPr>
            </w:pPr>
            <w:r w:rsidRPr="00C85444">
              <w:rPr>
                <w:sz w:val="22"/>
                <w:szCs w:val="22"/>
                <w:lang w:val="uk-UA"/>
              </w:rPr>
              <w:t>13</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6555DA" w:rsidP="00604497">
            <w:pPr>
              <w:jc w:val="center"/>
              <w:rPr>
                <w:sz w:val="22"/>
                <w:szCs w:val="22"/>
                <w:lang w:val="uk-UA"/>
              </w:rPr>
            </w:pPr>
            <w:r w:rsidRPr="00C85444">
              <w:rPr>
                <w:sz w:val="22"/>
                <w:szCs w:val="22"/>
                <w:lang w:val="uk-UA"/>
              </w:rPr>
              <w:t>15</w:t>
            </w:r>
          </w:p>
        </w:tc>
      </w:tr>
      <w:tr w:rsidR="00A803E7" w:rsidRPr="00C85444">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A803E7" w:rsidRPr="00C85444" w:rsidRDefault="00A803E7" w:rsidP="00152F31">
            <w:pPr>
              <w:autoSpaceDE w:val="0"/>
              <w:autoSpaceDN w:val="0"/>
              <w:jc w:val="center"/>
              <w:rPr>
                <w:sz w:val="22"/>
                <w:szCs w:val="22"/>
                <w:lang w:val="uk-UA"/>
              </w:rPr>
            </w:pPr>
            <w:r w:rsidRPr="00C85444">
              <w:rPr>
                <w:sz w:val="22"/>
                <w:szCs w:val="22"/>
                <w:lang w:val="uk-UA"/>
              </w:rPr>
              <w:t>Червень</w:t>
            </w:r>
          </w:p>
          <w:p w:rsidR="00A803E7" w:rsidRPr="00C85444" w:rsidRDefault="00A803E7" w:rsidP="00152F31">
            <w:pPr>
              <w:autoSpaceDE w:val="0"/>
              <w:autoSpaceDN w:val="0"/>
              <w:jc w:val="center"/>
              <w:rPr>
                <w:sz w:val="22"/>
                <w:szCs w:val="22"/>
                <w:lang w:val="uk-UA"/>
              </w:rPr>
            </w:pPr>
            <w:r w:rsidRPr="00C85444">
              <w:rPr>
                <w:sz w:val="22"/>
                <w:szCs w:val="22"/>
                <w:lang w:val="uk-UA"/>
              </w:rPr>
              <w:t>(середньомісячне значення)</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6555DA" w:rsidP="00604497">
            <w:pPr>
              <w:jc w:val="center"/>
              <w:rPr>
                <w:sz w:val="22"/>
                <w:szCs w:val="22"/>
                <w:lang w:val="uk-UA"/>
              </w:rPr>
            </w:pPr>
            <w:r w:rsidRPr="00C85444">
              <w:rPr>
                <w:sz w:val="22"/>
                <w:szCs w:val="22"/>
                <w:lang w:val="uk-UA"/>
              </w:rPr>
              <w:t>12</w:t>
            </w:r>
          </w:p>
        </w:tc>
        <w:tc>
          <w:tcPr>
            <w:tcW w:w="1701" w:type="dxa"/>
            <w:tcBorders>
              <w:top w:val="single" w:sz="4" w:space="0" w:color="auto"/>
              <w:left w:val="single" w:sz="4" w:space="0" w:color="auto"/>
              <w:bottom w:val="single" w:sz="4" w:space="0" w:color="auto"/>
              <w:right w:val="single" w:sz="4" w:space="0" w:color="auto"/>
            </w:tcBorders>
            <w:noWrap/>
          </w:tcPr>
          <w:p w:rsidR="00A803E7" w:rsidRPr="00C85444" w:rsidRDefault="006555DA" w:rsidP="00604497">
            <w:pPr>
              <w:jc w:val="center"/>
              <w:rPr>
                <w:sz w:val="22"/>
                <w:szCs w:val="22"/>
                <w:lang w:val="uk-UA"/>
              </w:rPr>
            </w:pPr>
            <w:r w:rsidRPr="00C85444">
              <w:rPr>
                <w:sz w:val="22"/>
                <w:szCs w:val="22"/>
                <w:lang w:val="uk-UA"/>
              </w:rPr>
              <w:t>13</w:t>
            </w:r>
          </w:p>
        </w:tc>
        <w:tc>
          <w:tcPr>
            <w:tcW w:w="1559" w:type="dxa"/>
            <w:tcBorders>
              <w:top w:val="single" w:sz="4" w:space="0" w:color="auto"/>
              <w:left w:val="single" w:sz="4" w:space="0" w:color="auto"/>
              <w:bottom w:val="single" w:sz="4" w:space="0" w:color="auto"/>
              <w:right w:val="nil"/>
            </w:tcBorders>
            <w:noWrap/>
          </w:tcPr>
          <w:p w:rsidR="00A803E7" w:rsidRPr="00C85444" w:rsidRDefault="00A803E7" w:rsidP="0006208E">
            <w:pPr>
              <w:jc w:val="center"/>
              <w:rPr>
                <w:sz w:val="22"/>
                <w:szCs w:val="22"/>
                <w:lang w:val="uk-UA"/>
              </w:rPr>
            </w:pPr>
            <w:r w:rsidRPr="00C85444">
              <w:rPr>
                <w:sz w:val="22"/>
                <w:szCs w:val="22"/>
                <w:lang w:val="en-US"/>
              </w:rPr>
              <w:t>1</w:t>
            </w:r>
            <w:r w:rsidR="0006208E" w:rsidRPr="00C85444">
              <w:rPr>
                <w:sz w:val="22"/>
                <w:szCs w:val="22"/>
                <w:lang w:val="uk-UA"/>
              </w:rPr>
              <w:t>1</w:t>
            </w:r>
          </w:p>
        </w:tc>
        <w:tc>
          <w:tcPr>
            <w:tcW w:w="1276" w:type="dxa"/>
            <w:tcBorders>
              <w:top w:val="single" w:sz="4" w:space="0" w:color="auto"/>
              <w:left w:val="single" w:sz="4" w:space="0" w:color="auto"/>
              <w:bottom w:val="single" w:sz="4" w:space="0" w:color="auto"/>
              <w:right w:val="single" w:sz="4" w:space="0" w:color="auto"/>
            </w:tcBorders>
          </w:tcPr>
          <w:p w:rsidR="00A803E7" w:rsidRPr="00C85444" w:rsidRDefault="00CC7A16" w:rsidP="00604497">
            <w:pPr>
              <w:jc w:val="center"/>
              <w:rPr>
                <w:sz w:val="22"/>
                <w:szCs w:val="22"/>
                <w:lang w:val="uk-UA"/>
              </w:rPr>
            </w:pPr>
            <w:r w:rsidRPr="00C85444">
              <w:rPr>
                <w:sz w:val="22"/>
                <w:szCs w:val="22"/>
                <w:lang w:val="uk-UA"/>
              </w:rPr>
              <w:t>12</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CC7A16" w:rsidP="00674903">
            <w:pPr>
              <w:jc w:val="center"/>
              <w:rPr>
                <w:sz w:val="22"/>
                <w:szCs w:val="22"/>
                <w:lang w:val="uk-UA"/>
              </w:rPr>
            </w:pPr>
            <w:r w:rsidRPr="00C85444">
              <w:rPr>
                <w:sz w:val="22"/>
                <w:szCs w:val="22"/>
                <w:lang w:val="uk-UA"/>
              </w:rPr>
              <w:t>12</w:t>
            </w:r>
          </w:p>
        </w:tc>
      </w:tr>
      <w:tr w:rsidR="00A803E7" w:rsidRPr="00C85444">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A803E7" w:rsidRPr="00C85444" w:rsidRDefault="00A803E7" w:rsidP="00152F31">
            <w:pPr>
              <w:autoSpaceDE w:val="0"/>
              <w:autoSpaceDN w:val="0"/>
              <w:jc w:val="center"/>
              <w:rPr>
                <w:sz w:val="22"/>
                <w:szCs w:val="22"/>
                <w:lang w:val="uk-UA"/>
              </w:rPr>
            </w:pPr>
            <w:r w:rsidRPr="00C85444">
              <w:rPr>
                <w:sz w:val="22"/>
                <w:szCs w:val="22"/>
                <w:lang w:val="uk-UA"/>
              </w:rPr>
              <w:t>Максимально разовий рівень</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6555DA" w:rsidP="0006208E">
            <w:pPr>
              <w:jc w:val="center"/>
              <w:rPr>
                <w:sz w:val="22"/>
                <w:szCs w:val="22"/>
                <w:lang w:val="uk-UA"/>
              </w:rPr>
            </w:pPr>
            <w:r w:rsidRPr="00C85444">
              <w:rPr>
                <w:sz w:val="22"/>
                <w:szCs w:val="22"/>
                <w:lang w:val="uk-UA"/>
              </w:rPr>
              <w:t>14</w:t>
            </w:r>
          </w:p>
        </w:tc>
        <w:tc>
          <w:tcPr>
            <w:tcW w:w="1701" w:type="dxa"/>
            <w:tcBorders>
              <w:top w:val="single" w:sz="4" w:space="0" w:color="auto"/>
              <w:left w:val="single" w:sz="4" w:space="0" w:color="auto"/>
              <w:bottom w:val="single" w:sz="4" w:space="0" w:color="auto"/>
              <w:right w:val="single" w:sz="4" w:space="0" w:color="auto"/>
            </w:tcBorders>
            <w:noWrap/>
          </w:tcPr>
          <w:p w:rsidR="00A803E7" w:rsidRPr="00C85444" w:rsidRDefault="006555DA" w:rsidP="00604497">
            <w:pPr>
              <w:jc w:val="center"/>
              <w:rPr>
                <w:sz w:val="22"/>
                <w:szCs w:val="22"/>
                <w:lang w:val="uk-UA"/>
              </w:rPr>
            </w:pPr>
            <w:r w:rsidRPr="00C85444">
              <w:rPr>
                <w:sz w:val="22"/>
                <w:szCs w:val="22"/>
                <w:lang w:val="uk-UA"/>
              </w:rPr>
              <w:t>18</w:t>
            </w:r>
          </w:p>
        </w:tc>
        <w:tc>
          <w:tcPr>
            <w:tcW w:w="1559" w:type="dxa"/>
            <w:tcBorders>
              <w:top w:val="single" w:sz="4" w:space="0" w:color="auto"/>
              <w:left w:val="single" w:sz="4" w:space="0" w:color="auto"/>
              <w:bottom w:val="single" w:sz="4" w:space="0" w:color="auto"/>
              <w:right w:val="nil"/>
            </w:tcBorders>
            <w:noWrap/>
          </w:tcPr>
          <w:p w:rsidR="00A803E7" w:rsidRPr="00C85444" w:rsidRDefault="006555DA" w:rsidP="00604497">
            <w:pPr>
              <w:jc w:val="center"/>
              <w:rPr>
                <w:sz w:val="22"/>
                <w:szCs w:val="22"/>
                <w:lang w:val="uk-UA"/>
              </w:rPr>
            </w:pPr>
            <w:r w:rsidRPr="00C85444">
              <w:rPr>
                <w:sz w:val="22"/>
                <w:szCs w:val="22"/>
                <w:lang w:val="uk-UA"/>
              </w:rPr>
              <w:t>12</w:t>
            </w:r>
          </w:p>
        </w:tc>
        <w:tc>
          <w:tcPr>
            <w:tcW w:w="1276" w:type="dxa"/>
            <w:tcBorders>
              <w:top w:val="single" w:sz="4" w:space="0" w:color="auto"/>
              <w:left w:val="single" w:sz="4" w:space="0" w:color="auto"/>
              <w:bottom w:val="single" w:sz="4" w:space="0" w:color="auto"/>
              <w:right w:val="single" w:sz="4" w:space="0" w:color="auto"/>
            </w:tcBorders>
          </w:tcPr>
          <w:p w:rsidR="00A803E7" w:rsidRPr="00C85444" w:rsidRDefault="006555DA" w:rsidP="00604497">
            <w:pPr>
              <w:jc w:val="center"/>
              <w:rPr>
                <w:sz w:val="22"/>
                <w:szCs w:val="22"/>
                <w:lang w:val="uk-UA"/>
              </w:rPr>
            </w:pPr>
            <w:r w:rsidRPr="00C85444">
              <w:rPr>
                <w:sz w:val="22"/>
                <w:szCs w:val="22"/>
                <w:lang w:val="uk-UA"/>
              </w:rPr>
              <w:t>13</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6555DA" w:rsidP="00604497">
            <w:pPr>
              <w:jc w:val="center"/>
              <w:rPr>
                <w:sz w:val="22"/>
                <w:szCs w:val="22"/>
                <w:lang w:val="uk-UA"/>
              </w:rPr>
            </w:pPr>
            <w:r w:rsidRPr="00C85444">
              <w:rPr>
                <w:sz w:val="22"/>
                <w:szCs w:val="22"/>
                <w:lang w:val="uk-UA"/>
              </w:rPr>
              <w:t>15</w:t>
            </w:r>
          </w:p>
        </w:tc>
      </w:tr>
      <w:tr w:rsidR="00A803E7" w:rsidRPr="00C85444">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A803E7" w:rsidRPr="00C85444" w:rsidRDefault="00A803E7" w:rsidP="00152F31">
            <w:pPr>
              <w:autoSpaceDE w:val="0"/>
              <w:autoSpaceDN w:val="0"/>
              <w:jc w:val="center"/>
              <w:rPr>
                <w:sz w:val="22"/>
                <w:szCs w:val="22"/>
                <w:lang w:val="uk-UA"/>
              </w:rPr>
            </w:pPr>
            <w:r w:rsidRPr="00C85444">
              <w:rPr>
                <w:sz w:val="22"/>
                <w:szCs w:val="22"/>
                <w:lang w:val="uk-UA"/>
              </w:rPr>
              <w:t>Липень</w:t>
            </w:r>
          </w:p>
          <w:p w:rsidR="00A803E7" w:rsidRPr="00C85444" w:rsidRDefault="00A803E7" w:rsidP="00152F31">
            <w:pPr>
              <w:autoSpaceDE w:val="0"/>
              <w:autoSpaceDN w:val="0"/>
              <w:jc w:val="center"/>
              <w:rPr>
                <w:sz w:val="22"/>
                <w:szCs w:val="22"/>
                <w:lang w:val="uk-UA"/>
              </w:rPr>
            </w:pPr>
            <w:r w:rsidRPr="00C85444">
              <w:rPr>
                <w:sz w:val="22"/>
                <w:szCs w:val="22"/>
                <w:lang w:val="uk-UA"/>
              </w:rPr>
              <w:t>(середньомісячне значення)</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3F1951" w:rsidP="00604497">
            <w:pPr>
              <w:jc w:val="center"/>
              <w:rPr>
                <w:sz w:val="22"/>
                <w:szCs w:val="22"/>
                <w:lang w:val="uk-UA"/>
              </w:rPr>
            </w:pPr>
            <w:r w:rsidRPr="00C85444">
              <w:rPr>
                <w:sz w:val="22"/>
                <w:szCs w:val="22"/>
                <w:lang w:val="uk-UA"/>
              </w:rPr>
              <w:t>12</w:t>
            </w:r>
          </w:p>
        </w:tc>
        <w:tc>
          <w:tcPr>
            <w:tcW w:w="1701" w:type="dxa"/>
            <w:tcBorders>
              <w:top w:val="single" w:sz="4" w:space="0" w:color="auto"/>
              <w:left w:val="single" w:sz="4" w:space="0" w:color="auto"/>
              <w:bottom w:val="single" w:sz="4" w:space="0" w:color="auto"/>
              <w:right w:val="single" w:sz="4" w:space="0" w:color="auto"/>
            </w:tcBorders>
            <w:noWrap/>
          </w:tcPr>
          <w:p w:rsidR="00A803E7" w:rsidRPr="00C85444" w:rsidRDefault="003F1951" w:rsidP="00604497">
            <w:pPr>
              <w:jc w:val="center"/>
              <w:rPr>
                <w:sz w:val="22"/>
                <w:szCs w:val="22"/>
                <w:lang w:val="uk-UA"/>
              </w:rPr>
            </w:pPr>
            <w:r w:rsidRPr="00C85444">
              <w:rPr>
                <w:sz w:val="22"/>
                <w:szCs w:val="22"/>
                <w:lang w:val="uk-UA"/>
              </w:rPr>
              <w:t>13</w:t>
            </w:r>
          </w:p>
        </w:tc>
        <w:tc>
          <w:tcPr>
            <w:tcW w:w="1559" w:type="dxa"/>
            <w:tcBorders>
              <w:top w:val="single" w:sz="4" w:space="0" w:color="auto"/>
              <w:left w:val="single" w:sz="4" w:space="0" w:color="auto"/>
              <w:bottom w:val="single" w:sz="4" w:space="0" w:color="auto"/>
              <w:right w:val="nil"/>
            </w:tcBorders>
            <w:noWrap/>
          </w:tcPr>
          <w:p w:rsidR="00A803E7" w:rsidRPr="00C85444" w:rsidRDefault="00A803E7" w:rsidP="0006208E">
            <w:pPr>
              <w:jc w:val="center"/>
              <w:rPr>
                <w:sz w:val="22"/>
                <w:szCs w:val="22"/>
                <w:lang w:val="uk-UA"/>
              </w:rPr>
            </w:pPr>
            <w:r w:rsidRPr="00C85444">
              <w:rPr>
                <w:sz w:val="22"/>
                <w:szCs w:val="22"/>
                <w:lang w:val="en-US"/>
              </w:rPr>
              <w:t>1</w:t>
            </w:r>
            <w:r w:rsidR="0006208E" w:rsidRPr="00C85444">
              <w:rPr>
                <w:sz w:val="22"/>
                <w:szCs w:val="22"/>
                <w:lang w:val="uk-UA"/>
              </w:rPr>
              <w:t>1</w:t>
            </w:r>
          </w:p>
        </w:tc>
        <w:tc>
          <w:tcPr>
            <w:tcW w:w="1276" w:type="dxa"/>
            <w:tcBorders>
              <w:top w:val="single" w:sz="4" w:space="0" w:color="auto"/>
              <w:left w:val="single" w:sz="4" w:space="0" w:color="auto"/>
              <w:bottom w:val="single" w:sz="4" w:space="0" w:color="auto"/>
              <w:right w:val="single" w:sz="4" w:space="0" w:color="auto"/>
            </w:tcBorders>
          </w:tcPr>
          <w:p w:rsidR="00A803E7" w:rsidRPr="00C85444" w:rsidRDefault="00A803E7" w:rsidP="00674903">
            <w:pPr>
              <w:jc w:val="center"/>
              <w:rPr>
                <w:sz w:val="22"/>
                <w:szCs w:val="22"/>
                <w:lang w:val="en-US"/>
              </w:rPr>
            </w:pPr>
            <w:r w:rsidRPr="00C85444">
              <w:rPr>
                <w:sz w:val="22"/>
                <w:szCs w:val="22"/>
                <w:lang w:val="en-US"/>
              </w:rPr>
              <w:t>12</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3F1951" w:rsidP="00604497">
            <w:pPr>
              <w:jc w:val="center"/>
              <w:rPr>
                <w:sz w:val="22"/>
                <w:szCs w:val="22"/>
                <w:lang w:val="uk-UA"/>
              </w:rPr>
            </w:pPr>
            <w:r w:rsidRPr="00C85444">
              <w:rPr>
                <w:sz w:val="22"/>
                <w:szCs w:val="22"/>
                <w:lang w:val="uk-UA"/>
              </w:rPr>
              <w:t>11</w:t>
            </w:r>
          </w:p>
        </w:tc>
      </w:tr>
      <w:tr w:rsidR="00A803E7" w:rsidRPr="00C85444">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A803E7" w:rsidRPr="00C85444" w:rsidRDefault="00A803E7" w:rsidP="00152F31">
            <w:pPr>
              <w:autoSpaceDE w:val="0"/>
              <w:autoSpaceDN w:val="0"/>
              <w:jc w:val="center"/>
              <w:rPr>
                <w:sz w:val="22"/>
                <w:szCs w:val="22"/>
                <w:lang w:val="uk-UA"/>
              </w:rPr>
            </w:pPr>
            <w:r w:rsidRPr="00C85444">
              <w:rPr>
                <w:sz w:val="22"/>
                <w:szCs w:val="22"/>
                <w:lang w:val="uk-UA"/>
              </w:rPr>
              <w:t>Максимально разовий рівень</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A803E7" w:rsidP="00604497">
            <w:pPr>
              <w:jc w:val="center"/>
              <w:rPr>
                <w:sz w:val="22"/>
                <w:szCs w:val="22"/>
                <w:lang w:val="uk-UA"/>
              </w:rPr>
            </w:pPr>
            <w:r w:rsidRPr="00C85444">
              <w:rPr>
                <w:sz w:val="22"/>
                <w:szCs w:val="22"/>
                <w:lang w:val="en-US"/>
              </w:rPr>
              <w:t>1</w:t>
            </w:r>
            <w:r w:rsidR="00604497" w:rsidRPr="00C85444">
              <w:rPr>
                <w:sz w:val="22"/>
                <w:szCs w:val="22"/>
                <w:lang w:val="uk-UA"/>
              </w:rPr>
              <w:t>4</w:t>
            </w:r>
          </w:p>
        </w:tc>
        <w:tc>
          <w:tcPr>
            <w:tcW w:w="1701" w:type="dxa"/>
            <w:tcBorders>
              <w:top w:val="single" w:sz="4" w:space="0" w:color="auto"/>
              <w:left w:val="single" w:sz="4" w:space="0" w:color="auto"/>
              <w:bottom w:val="single" w:sz="4" w:space="0" w:color="auto"/>
              <w:right w:val="single" w:sz="4" w:space="0" w:color="auto"/>
            </w:tcBorders>
            <w:noWrap/>
          </w:tcPr>
          <w:p w:rsidR="00A803E7" w:rsidRPr="00C85444" w:rsidRDefault="003F1951" w:rsidP="00604497">
            <w:pPr>
              <w:jc w:val="center"/>
              <w:rPr>
                <w:sz w:val="22"/>
                <w:szCs w:val="22"/>
                <w:lang w:val="uk-UA"/>
              </w:rPr>
            </w:pPr>
            <w:r w:rsidRPr="00C85444">
              <w:rPr>
                <w:sz w:val="22"/>
                <w:szCs w:val="22"/>
                <w:lang w:val="uk-UA"/>
              </w:rPr>
              <w:t>18</w:t>
            </w:r>
          </w:p>
        </w:tc>
        <w:tc>
          <w:tcPr>
            <w:tcW w:w="1559" w:type="dxa"/>
            <w:tcBorders>
              <w:top w:val="single" w:sz="4" w:space="0" w:color="auto"/>
              <w:left w:val="single" w:sz="4" w:space="0" w:color="auto"/>
              <w:bottom w:val="single" w:sz="4" w:space="0" w:color="auto"/>
              <w:right w:val="nil"/>
            </w:tcBorders>
            <w:noWrap/>
          </w:tcPr>
          <w:p w:rsidR="00A803E7" w:rsidRPr="00C85444" w:rsidRDefault="003F1951" w:rsidP="00604497">
            <w:pPr>
              <w:jc w:val="center"/>
              <w:rPr>
                <w:sz w:val="22"/>
                <w:szCs w:val="22"/>
                <w:lang w:val="uk-UA"/>
              </w:rPr>
            </w:pPr>
            <w:r w:rsidRPr="00C85444">
              <w:rPr>
                <w:sz w:val="22"/>
                <w:szCs w:val="22"/>
                <w:lang w:val="uk-UA"/>
              </w:rPr>
              <w:t>12</w:t>
            </w:r>
          </w:p>
        </w:tc>
        <w:tc>
          <w:tcPr>
            <w:tcW w:w="1276" w:type="dxa"/>
            <w:tcBorders>
              <w:top w:val="single" w:sz="4" w:space="0" w:color="auto"/>
              <w:left w:val="single" w:sz="4" w:space="0" w:color="auto"/>
              <w:bottom w:val="single" w:sz="4" w:space="0" w:color="auto"/>
              <w:right w:val="single" w:sz="4" w:space="0" w:color="auto"/>
            </w:tcBorders>
          </w:tcPr>
          <w:p w:rsidR="00A803E7" w:rsidRPr="00C85444" w:rsidRDefault="003F1951" w:rsidP="00431A59">
            <w:pPr>
              <w:jc w:val="center"/>
              <w:rPr>
                <w:sz w:val="22"/>
                <w:szCs w:val="22"/>
                <w:lang w:val="uk-UA"/>
              </w:rPr>
            </w:pPr>
            <w:r w:rsidRPr="00C85444">
              <w:rPr>
                <w:sz w:val="22"/>
                <w:szCs w:val="22"/>
                <w:lang w:val="uk-UA"/>
              </w:rPr>
              <w:t>13</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A803E7" w:rsidP="003D507D">
            <w:pPr>
              <w:jc w:val="center"/>
              <w:rPr>
                <w:sz w:val="22"/>
                <w:szCs w:val="22"/>
                <w:lang w:val="en-US"/>
              </w:rPr>
            </w:pPr>
            <w:r w:rsidRPr="00C85444">
              <w:rPr>
                <w:sz w:val="22"/>
                <w:szCs w:val="22"/>
                <w:lang w:val="en-US"/>
              </w:rPr>
              <w:t>15</w:t>
            </w:r>
          </w:p>
        </w:tc>
      </w:tr>
      <w:tr w:rsidR="00A803E7" w:rsidRPr="00C85444">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A803E7" w:rsidRPr="00C85444" w:rsidRDefault="00A803E7" w:rsidP="00152F31">
            <w:pPr>
              <w:autoSpaceDE w:val="0"/>
              <w:autoSpaceDN w:val="0"/>
              <w:jc w:val="center"/>
              <w:rPr>
                <w:sz w:val="22"/>
                <w:szCs w:val="22"/>
                <w:lang w:val="uk-UA"/>
              </w:rPr>
            </w:pPr>
            <w:r w:rsidRPr="00C85444">
              <w:rPr>
                <w:sz w:val="22"/>
                <w:szCs w:val="22"/>
                <w:lang w:val="uk-UA"/>
              </w:rPr>
              <w:t>Серпень</w:t>
            </w:r>
          </w:p>
          <w:p w:rsidR="00A803E7" w:rsidRPr="00C85444" w:rsidRDefault="00A803E7" w:rsidP="00152F31">
            <w:pPr>
              <w:autoSpaceDE w:val="0"/>
              <w:autoSpaceDN w:val="0"/>
              <w:jc w:val="center"/>
              <w:rPr>
                <w:sz w:val="22"/>
                <w:szCs w:val="22"/>
                <w:lang w:val="uk-UA"/>
              </w:rPr>
            </w:pPr>
            <w:r w:rsidRPr="00C85444">
              <w:rPr>
                <w:sz w:val="22"/>
                <w:szCs w:val="22"/>
                <w:lang w:val="uk-UA"/>
              </w:rPr>
              <w:t>(середньомісячне значення)</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A803E7" w:rsidP="00364177">
            <w:pPr>
              <w:jc w:val="center"/>
              <w:rPr>
                <w:sz w:val="22"/>
                <w:szCs w:val="22"/>
                <w:lang w:val="uk-UA"/>
              </w:rPr>
            </w:pPr>
            <w:r w:rsidRPr="00C85444">
              <w:rPr>
                <w:sz w:val="22"/>
                <w:szCs w:val="22"/>
                <w:lang w:val="uk-UA"/>
              </w:rPr>
              <w:t>12</w:t>
            </w:r>
          </w:p>
        </w:tc>
        <w:tc>
          <w:tcPr>
            <w:tcW w:w="1701" w:type="dxa"/>
            <w:tcBorders>
              <w:top w:val="single" w:sz="4" w:space="0" w:color="auto"/>
              <w:left w:val="single" w:sz="4" w:space="0" w:color="auto"/>
              <w:bottom w:val="single" w:sz="4" w:space="0" w:color="auto"/>
              <w:right w:val="single" w:sz="4" w:space="0" w:color="auto"/>
            </w:tcBorders>
            <w:noWrap/>
          </w:tcPr>
          <w:p w:rsidR="00A803E7" w:rsidRPr="00C85444" w:rsidRDefault="00C465AA" w:rsidP="00745E4E">
            <w:pPr>
              <w:jc w:val="center"/>
              <w:rPr>
                <w:sz w:val="22"/>
                <w:szCs w:val="22"/>
                <w:lang w:val="uk-UA"/>
              </w:rPr>
            </w:pPr>
            <w:r w:rsidRPr="00C85444">
              <w:rPr>
                <w:sz w:val="22"/>
                <w:szCs w:val="22"/>
                <w:lang w:val="uk-UA"/>
              </w:rPr>
              <w:t>15</w:t>
            </w:r>
          </w:p>
        </w:tc>
        <w:tc>
          <w:tcPr>
            <w:tcW w:w="1559" w:type="dxa"/>
            <w:tcBorders>
              <w:top w:val="single" w:sz="4" w:space="0" w:color="auto"/>
              <w:left w:val="single" w:sz="4" w:space="0" w:color="auto"/>
              <w:bottom w:val="single" w:sz="4" w:space="0" w:color="auto"/>
              <w:right w:val="nil"/>
            </w:tcBorders>
            <w:noWrap/>
          </w:tcPr>
          <w:p w:rsidR="00A803E7" w:rsidRPr="00C85444" w:rsidRDefault="00C465AA" w:rsidP="0006208E">
            <w:pPr>
              <w:jc w:val="center"/>
              <w:rPr>
                <w:sz w:val="22"/>
                <w:szCs w:val="22"/>
                <w:lang w:val="uk-UA"/>
              </w:rPr>
            </w:pPr>
            <w:r w:rsidRPr="00C85444">
              <w:rPr>
                <w:sz w:val="22"/>
                <w:szCs w:val="22"/>
                <w:lang w:val="uk-UA"/>
              </w:rPr>
              <w:t>12</w:t>
            </w:r>
          </w:p>
        </w:tc>
        <w:tc>
          <w:tcPr>
            <w:tcW w:w="1276" w:type="dxa"/>
            <w:tcBorders>
              <w:top w:val="single" w:sz="4" w:space="0" w:color="auto"/>
              <w:left w:val="single" w:sz="4" w:space="0" w:color="auto"/>
              <w:bottom w:val="single" w:sz="4" w:space="0" w:color="auto"/>
              <w:right w:val="single" w:sz="4" w:space="0" w:color="auto"/>
            </w:tcBorders>
          </w:tcPr>
          <w:p w:rsidR="00A803E7" w:rsidRPr="00C85444" w:rsidRDefault="00A803E7" w:rsidP="00364177">
            <w:pPr>
              <w:jc w:val="center"/>
              <w:rPr>
                <w:sz w:val="22"/>
                <w:szCs w:val="22"/>
                <w:lang w:val="uk-UA"/>
              </w:rPr>
            </w:pPr>
            <w:r w:rsidRPr="00C85444">
              <w:rPr>
                <w:sz w:val="22"/>
                <w:szCs w:val="22"/>
                <w:lang w:val="uk-UA"/>
              </w:rPr>
              <w:t>12</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A803E7" w:rsidP="00431A59">
            <w:pPr>
              <w:jc w:val="center"/>
              <w:rPr>
                <w:sz w:val="22"/>
                <w:szCs w:val="22"/>
                <w:lang w:val="uk-UA"/>
              </w:rPr>
            </w:pPr>
            <w:r w:rsidRPr="00C85444">
              <w:rPr>
                <w:sz w:val="22"/>
                <w:szCs w:val="22"/>
                <w:lang w:val="uk-UA"/>
              </w:rPr>
              <w:t>1</w:t>
            </w:r>
            <w:r w:rsidR="00431A59" w:rsidRPr="00C85444">
              <w:rPr>
                <w:sz w:val="22"/>
                <w:szCs w:val="22"/>
                <w:lang w:val="uk-UA"/>
              </w:rPr>
              <w:t>2</w:t>
            </w:r>
          </w:p>
        </w:tc>
      </w:tr>
      <w:tr w:rsidR="00A803E7" w:rsidRPr="00C85444">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A803E7" w:rsidRPr="00C85444" w:rsidRDefault="00A803E7" w:rsidP="00152F31">
            <w:pPr>
              <w:autoSpaceDE w:val="0"/>
              <w:autoSpaceDN w:val="0"/>
              <w:jc w:val="center"/>
              <w:rPr>
                <w:sz w:val="22"/>
                <w:szCs w:val="22"/>
                <w:lang w:val="uk-UA"/>
              </w:rPr>
            </w:pPr>
            <w:r w:rsidRPr="00C85444">
              <w:rPr>
                <w:sz w:val="22"/>
                <w:szCs w:val="22"/>
                <w:lang w:val="uk-UA"/>
              </w:rPr>
              <w:t>Максимально разовий рівень</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A803E7" w:rsidP="00431A59">
            <w:pPr>
              <w:jc w:val="center"/>
              <w:rPr>
                <w:sz w:val="22"/>
                <w:szCs w:val="22"/>
                <w:lang w:val="uk-UA"/>
              </w:rPr>
            </w:pPr>
            <w:r w:rsidRPr="00C85444">
              <w:rPr>
                <w:sz w:val="22"/>
                <w:szCs w:val="22"/>
                <w:lang w:val="uk-UA"/>
              </w:rPr>
              <w:t>1</w:t>
            </w:r>
            <w:r w:rsidR="00431A59" w:rsidRPr="00C85444">
              <w:rPr>
                <w:sz w:val="22"/>
                <w:szCs w:val="22"/>
                <w:lang w:val="uk-UA"/>
              </w:rPr>
              <w:t>4</w:t>
            </w:r>
          </w:p>
        </w:tc>
        <w:tc>
          <w:tcPr>
            <w:tcW w:w="1701" w:type="dxa"/>
            <w:tcBorders>
              <w:top w:val="single" w:sz="4" w:space="0" w:color="auto"/>
              <w:left w:val="single" w:sz="4" w:space="0" w:color="auto"/>
              <w:bottom w:val="single" w:sz="4" w:space="0" w:color="auto"/>
              <w:right w:val="single" w:sz="4" w:space="0" w:color="auto"/>
            </w:tcBorders>
            <w:noWrap/>
          </w:tcPr>
          <w:p w:rsidR="00A803E7" w:rsidRPr="00C85444" w:rsidRDefault="00C465AA" w:rsidP="00431A59">
            <w:pPr>
              <w:jc w:val="center"/>
              <w:rPr>
                <w:sz w:val="22"/>
                <w:szCs w:val="22"/>
                <w:lang w:val="uk-UA"/>
              </w:rPr>
            </w:pPr>
            <w:r w:rsidRPr="00C85444">
              <w:rPr>
                <w:sz w:val="22"/>
                <w:szCs w:val="22"/>
                <w:lang w:val="uk-UA"/>
              </w:rPr>
              <w:t>18</w:t>
            </w:r>
          </w:p>
        </w:tc>
        <w:tc>
          <w:tcPr>
            <w:tcW w:w="1559" w:type="dxa"/>
            <w:tcBorders>
              <w:top w:val="single" w:sz="4" w:space="0" w:color="auto"/>
              <w:left w:val="single" w:sz="4" w:space="0" w:color="auto"/>
              <w:bottom w:val="single" w:sz="4" w:space="0" w:color="auto"/>
              <w:right w:val="nil"/>
            </w:tcBorders>
            <w:noWrap/>
          </w:tcPr>
          <w:p w:rsidR="00A803E7" w:rsidRPr="00C85444" w:rsidRDefault="00C465AA" w:rsidP="0006208E">
            <w:pPr>
              <w:jc w:val="center"/>
              <w:rPr>
                <w:sz w:val="22"/>
                <w:szCs w:val="22"/>
                <w:lang w:val="uk-UA"/>
              </w:rPr>
            </w:pPr>
            <w:r w:rsidRPr="00C85444">
              <w:rPr>
                <w:sz w:val="22"/>
                <w:szCs w:val="22"/>
                <w:lang w:val="uk-UA"/>
              </w:rPr>
              <w:t>12</w:t>
            </w:r>
          </w:p>
        </w:tc>
        <w:tc>
          <w:tcPr>
            <w:tcW w:w="1276" w:type="dxa"/>
            <w:tcBorders>
              <w:top w:val="single" w:sz="4" w:space="0" w:color="auto"/>
              <w:left w:val="single" w:sz="4" w:space="0" w:color="auto"/>
              <w:bottom w:val="single" w:sz="4" w:space="0" w:color="auto"/>
              <w:right w:val="single" w:sz="4" w:space="0" w:color="auto"/>
            </w:tcBorders>
          </w:tcPr>
          <w:p w:rsidR="00A803E7" w:rsidRPr="00C85444" w:rsidRDefault="00C465AA" w:rsidP="0006208E">
            <w:pPr>
              <w:jc w:val="center"/>
              <w:rPr>
                <w:sz w:val="22"/>
                <w:szCs w:val="22"/>
                <w:lang w:val="uk-UA"/>
              </w:rPr>
            </w:pPr>
            <w:r w:rsidRPr="00C85444">
              <w:rPr>
                <w:sz w:val="22"/>
                <w:szCs w:val="22"/>
                <w:lang w:val="uk-UA"/>
              </w:rPr>
              <w:t>13</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A803E7" w:rsidP="00431A59">
            <w:pPr>
              <w:jc w:val="center"/>
              <w:rPr>
                <w:sz w:val="22"/>
                <w:szCs w:val="22"/>
                <w:lang w:val="uk-UA"/>
              </w:rPr>
            </w:pPr>
            <w:r w:rsidRPr="00C85444">
              <w:rPr>
                <w:sz w:val="22"/>
                <w:szCs w:val="22"/>
                <w:lang w:val="uk-UA"/>
              </w:rPr>
              <w:t>1</w:t>
            </w:r>
            <w:r w:rsidR="00431A59" w:rsidRPr="00C85444">
              <w:rPr>
                <w:sz w:val="22"/>
                <w:szCs w:val="22"/>
                <w:lang w:val="uk-UA"/>
              </w:rPr>
              <w:t>5</w:t>
            </w:r>
          </w:p>
        </w:tc>
      </w:tr>
      <w:tr w:rsidR="00A803E7" w:rsidRPr="00C85444">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A803E7" w:rsidRPr="00C85444" w:rsidRDefault="00A803E7" w:rsidP="00152F31">
            <w:pPr>
              <w:autoSpaceDE w:val="0"/>
              <w:autoSpaceDN w:val="0"/>
              <w:jc w:val="center"/>
              <w:rPr>
                <w:sz w:val="22"/>
                <w:szCs w:val="22"/>
                <w:lang w:val="uk-UA"/>
              </w:rPr>
            </w:pPr>
            <w:r w:rsidRPr="00C85444">
              <w:rPr>
                <w:sz w:val="22"/>
                <w:szCs w:val="22"/>
                <w:lang w:val="uk-UA"/>
              </w:rPr>
              <w:t>Вересень</w:t>
            </w:r>
          </w:p>
          <w:p w:rsidR="00A803E7" w:rsidRPr="00C85444" w:rsidRDefault="00A803E7" w:rsidP="00152F31">
            <w:pPr>
              <w:autoSpaceDE w:val="0"/>
              <w:autoSpaceDN w:val="0"/>
              <w:jc w:val="center"/>
              <w:rPr>
                <w:sz w:val="22"/>
                <w:szCs w:val="22"/>
                <w:lang w:val="uk-UA"/>
              </w:rPr>
            </w:pPr>
            <w:r w:rsidRPr="00C85444">
              <w:rPr>
                <w:sz w:val="22"/>
                <w:szCs w:val="22"/>
                <w:lang w:val="uk-UA"/>
              </w:rPr>
              <w:t>(середньомісячне значення)</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C465AA" w:rsidP="00745E4E">
            <w:pPr>
              <w:jc w:val="center"/>
              <w:rPr>
                <w:sz w:val="22"/>
                <w:szCs w:val="22"/>
                <w:lang w:val="uk-UA"/>
              </w:rPr>
            </w:pPr>
            <w:r w:rsidRPr="00C85444">
              <w:rPr>
                <w:sz w:val="22"/>
                <w:szCs w:val="22"/>
                <w:lang w:val="uk-UA"/>
              </w:rPr>
              <w:t>13</w:t>
            </w:r>
          </w:p>
        </w:tc>
        <w:tc>
          <w:tcPr>
            <w:tcW w:w="1701" w:type="dxa"/>
            <w:tcBorders>
              <w:top w:val="single" w:sz="4" w:space="0" w:color="auto"/>
              <w:left w:val="single" w:sz="4" w:space="0" w:color="auto"/>
              <w:bottom w:val="single" w:sz="4" w:space="0" w:color="auto"/>
              <w:right w:val="single" w:sz="4" w:space="0" w:color="auto"/>
            </w:tcBorders>
            <w:noWrap/>
          </w:tcPr>
          <w:p w:rsidR="00A803E7" w:rsidRPr="00C85444" w:rsidRDefault="00C465AA" w:rsidP="00745E4E">
            <w:pPr>
              <w:jc w:val="center"/>
              <w:rPr>
                <w:sz w:val="22"/>
                <w:szCs w:val="22"/>
                <w:lang w:val="uk-UA"/>
              </w:rPr>
            </w:pPr>
            <w:r w:rsidRPr="00C85444">
              <w:rPr>
                <w:sz w:val="22"/>
                <w:szCs w:val="22"/>
                <w:lang w:val="uk-UA"/>
              </w:rPr>
              <w:t>14</w:t>
            </w:r>
          </w:p>
        </w:tc>
        <w:tc>
          <w:tcPr>
            <w:tcW w:w="1559" w:type="dxa"/>
            <w:tcBorders>
              <w:top w:val="single" w:sz="4" w:space="0" w:color="auto"/>
              <w:left w:val="single" w:sz="4" w:space="0" w:color="auto"/>
              <w:bottom w:val="single" w:sz="4" w:space="0" w:color="auto"/>
              <w:right w:val="nil"/>
            </w:tcBorders>
            <w:noWrap/>
          </w:tcPr>
          <w:p w:rsidR="00A803E7" w:rsidRPr="00C85444" w:rsidRDefault="00C465AA" w:rsidP="0006208E">
            <w:pPr>
              <w:jc w:val="center"/>
              <w:rPr>
                <w:sz w:val="22"/>
                <w:szCs w:val="22"/>
                <w:lang w:val="uk-UA"/>
              </w:rPr>
            </w:pPr>
            <w:r w:rsidRPr="00C85444">
              <w:rPr>
                <w:sz w:val="22"/>
                <w:szCs w:val="22"/>
                <w:lang w:val="uk-UA"/>
              </w:rPr>
              <w:t>12</w:t>
            </w:r>
          </w:p>
        </w:tc>
        <w:tc>
          <w:tcPr>
            <w:tcW w:w="1276" w:type="dxa"/>
            <w:tcBorders>
              <w:top w:val="single" w:sz="4" w:space="0" w:color="auto"/>
              <w:left w:val="single" w:sz="4" w:space="0" w:color="auto"/>
              <w:bottom w:val="single" w:sz="4" w:space="0" w:color="auto"/>
              <w:right w:val="single" w:sz="4" w:space="0" w:color="auto"/>
            </w:tcBorders>
          </w:tcPr>
          <w:p w:rsidR="00A803E7" w:rsidRPr="00C85444" w:rsidRDefault="00A803E7" w:rsidP="00364177">
            <w:pPr>
              <w:jc w:val="center"/>
              <w:rPr>
                <w:sz w:val="22"/>
                <w:szCs w:val="22"/>
                <w:lang w:val="uk-UA"/>
              </w:rPr>
            </w:pPr>
            <w:r w:rsidRPr="00C85444">
              <w:rPr>
                <w:sz w:val="22"/>
                <w:szCs w:val="22"/>
                <w:lang w:val="uk-UA"/>
              </w:rPr>
              <w:t>12</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A803E7" w:rsidP="004E5CD1">
            <w:pPr>
              <w:jc w:val="center"/>
              <w:rPr>
                <w:sz w:val="22"/>
                <w:szCs w:val="22"/>
                <w:lang w:val="uk-UA"/>
              </w:rPr>
            </w:pPr>
            <w:r w:rsidRPr="00C85444">
              <w:rPr>
                <w:sz w:val="22"/>
                <w:szCs w:val="22"/>
                <w:lang w:val="uk-UA"/>
              </w:rPr>
              <w:t>1</w:t>
            </w:r>
            <w:r w:rsidR="004E5CD1" w:rsidRPr="00C85444">
              <w:rPr>
                <w:sz w:val="22"/>
                <w:szCs w:val="22"/>
                <w:lang w:val="uk-UA"/>
              </w:rPr>
              <w:t>2</w:t>
            </w:r>
          </w:p>
        </w:tc>
      </w:tr>
      <w:tr w:rsidR="00A803E7" w:rsidRPr="00C85444">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A803E7" w:rsidRPr="00C85444" w:rsidRDefault="00A803E7" w:rsidP="00152F31">
            <w:pPr>
              <w:autoSpaceDE w:val="0"/>
              <w:autoSpaceDN w:val="0"/>
              <w:jc w:val="center"/>
              <w:rPr>
                <w:sz w:val="22"/>
                <w:szCs w:val="22"/>
                <w:lang w:val="uk-UA"/>
              </w:rPr>
            </w:pPr>
            <w:r w:rsidRPr="00C85444">
              <w:rPr>
                <w:sz w:val="22"/>
                <w:szCs w:val="22"/>
                <w:lang w:val="uk-UA"/>
              </w:rPr>
              <w:lastRenderedPageBreak/>
              <w:t>Максимально разовий рівень</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A803E7" w:rsidP="00745E4E">
            <w:pPr>
              <w:jc w:val="center"/>
              <w:rPr>
                <w:sz w:val="22"/>
                <w:szCs w:val="22"/>
                <w:lang w:val="uk-UA"/>
              </w:rPr>
            </w:pPr>
            <w:r w:rsidRPr="00C85444">
              <w:rPr>
                <w:sz w:val="22"/>
                <w:szCs w:val="22"/>
                <w:lang w:val="uk-UA"/>
              </w:rPr>
              <w:t>1</w:t>
            </w:r>
            <w:r w:rsidR="00745E4E" w:rsidRPr="00C85444">
              <w:rPr>
                <w:sz w:val="22"/>
                <w:szCs w:val="22"/>
                <w:lang w:val="uk-UA"/>
              </w:rPr>
              <w:t>5</w:t>
            </w:r>
          </w:p>
        </w:tc>
        <w:tc>
          <w:tcPr>
            <w:tcW w:w="1701" w:type="dxa"/>
            <w:tcBorders>
              <w:top w:val="single" w:sz="4" w:space="0" w:color="auto"/>
              <w:left w:val="single" w:sz="4" w:space="0" w:color="auto"/>
              <w:bottom w:val="single" w:sz="4" w:space="0" w:color="auto"/>
              <w:right w:val="single" w:sz="4" w:space="0" w:color="auto"/>
            </w:tcBorders>
            <w:noWrap/>
          </w:tcPr>
          <w:p w:rsidR="00A803E7" w:rsidRPr="00C85444" w:rsidRDefault="00A803E7" w:rsidP="00745E4E">
            <w:pPr>
              <w:jc w:val="center"/>
              <w:rPr>
                <w:sz w:val="22"/>
                <w:szCs w:val="22"/>
                <w:lang w:val="uk-UA"/>
              </w:rPr>
            </w:pPr>
            <w:r w:rsidRPr="00C85444">
              <w:rPr>
                <w:sz w:val="22"/>
                <w:szCs w:val="22"/>
                <w:lang w:val="uk-UA"/>
              </w:rPr>
              <w:t>1</w:t>
            </w:r>
            <w:r w:rsidR="00745E4E" w:rsidRPr="00C85444">
              <w:rPr>
                <w:sz w:val="22"/>
                <w:szCs w:val="22"/>
                <w:lang w:val="uk-UA"/>
              </w:rPr>
              <w:t>8</w:t>
            </w:r>
          </w:p>
        </w:tc>
        <w:tc>
          <w:tcPr>
            <w:tcW w:w="1559" w:type="dxa"/>
            <w:tcBorders>
              <w:top w:val="single" w:sz="4" w:space="0" w:color="auto"/>
              <w:left w:val="single" w:sz="4" w:space="0" w:color="auto"/>
              <w:bottom w:val="single" w:sz="4" w:space="0" w:color="auto"/>
              <w:right w:val="nil"/>
            </w:tcBorders>
            <w:noWrap/>
          </w:tcPr>
          <w:p w:rsidR="00A803E7" w:rsidRPr="00C85444" w:rsidRDefault="00A803E7" w:rsidP="00745E4E">
            <w:pPr>
              <w:jc w:val="center"/>
              <w:rPr>
                <w:sz w:val="22"/>
                <w:szCs w:val="22"/>
                <w:lang w:val="uk-UA"/>
              </w:rPr>
            </w:pPr>
            <w:r w:rsidRPr="00C85444">
              <w:rPr>
                <w:sz w:val="22"/>
                <w:szCs w:val="22"/>
                <w:lang w:val="uk-UA"/>
              </w:rPr>
              <w:t>1</w:t>
            </w:r>
            <w:r w:rsidR="00745E4E" w:rsidRPr="00C85444">
              <w:rPr>
                <w:sz w:val="22"/>
                <w:szCs w:val="22"/>
                <w:lang w:val="uk-UA"/>
              </w:rPr>
              <w:t>4</w:t>
            </w:r>
          </w:p>
        </w:tc>
        <w:tc>
          <w:tcPr>
            <w:tcW w:w="1276" w:type="dxa"/>
            <w:tcBorders>
              <w:top w:val="single" w:sz="4" w:space="0" w:color="auto"/>
              <w:left w:val="single" w:sz="4" w:space="0" w:color="auto"/>
              <w:bottom w:val="single" w:sz="4" w:space="0" w:color="auto"/>
              <w:right w:val="single" w:sz="4" w:space="0" w:color="auto"/>
            </w:tcBorders>
          </w:tcPr>
          <w:p w:rsidR="00A803E7" w:rsidRPr="00C85444" w:rsidRDefault="00A803E7" w:rsidP="00745E4E">
            <w:pPr>
              <w:jc w:val="center"/>
              <w:rPr>
                <w:sz w:val="22"/>
                <w:szCs w:val="22"/>
                <w:lang w:val="uk-UA"/>
              </w:rPr>
            </w:pPr>
            <w:r w:rsidRPr="00C85444">
              <w:rPr>
                <w:sz w:val="22"/>
                <w:szCs w:val="22"/>
                <w:lang w:val="uk-UA"/>
              </w:rPr>
              <w:t>1</w:t>
            </w:r>
            <w:r w:rsidR="00745E4E" w:rsidRPr="00C85444">
              <w:rPr>
                <w:sz w:val="22"/>
                <w:szCs w:val="22"/>
                <w:lang w:val="uk-UA"/>
              </w:rPr>
              <w:t>4</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A803E7" w:rsidP="00745E4E">
            <w:pPr>
              <w:jc w:val="center"/>
              <w:rPr>
                <w:sz w:val="22"/>
                <w:szCs w:val="22"/>
                <w:lang w:val="uk-UA"/>
              </w:rPr>
            </w:pPr>
            <w:r w:rsidRPr="00C85444">
              <w:rPr>
                <w:sz w:val="22"/>
                <w:szCs w:val="22"/>
                <w:lang w:val="uk-UA"/>
              </w:rPr>
              <w:t>1</w:t>
            </w:r>
            <w:r w:rsidR="00745E4E" w:rsidRPr="00C85444">
              <w:rPr>
                <w:sz w:val="22"/>
                <w:szCs w:val="22"/>
                <w:lang w:val="uk-UA"/>
              </w:rPr>
              <w:t>4</w:t>
            </w:r>
          </w:p>
        </w:tc>
      </w:tr>
      <w:tr w:rsidR="00A803E7" w:rsidRPr="00C85444">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A803E7" w:rsidRPr="00C85444" w:rsidRDefault="00A803E7" w:rsidP="00152F31">
            <w:pPr>
              <w:autoSpaceDE w:val="0"/>
              <w:autoSpaceDN w:val="0"/>
              <w:jc w:val="center"/>
              <w:rPr>
                <w:sz w:val="22"/>
                <w:szCs w:val="22"/>
                <w:lang w:val="uk-UA"/>
              </w:rPr>
            </w:pPr>
            <w:r w:rsidRPr="00C85444">
              <w:rPr>
                <w:sz w:val="22"/>
                <w:szCs w:val="22"/>
                <w:lang w:val="uk-UA"/>
              </w:rPr>
              <w:t>Жовтень</w:t>
            </w:r>
          </w:p>
          <w:p w:rsidR="00A803E7" w:rsidRPr="00C85444" w:rsidRDefault="00A803E7" w:rsidP="00152F31">
            <w:pPr>
              <w:autoSpaceDE w:val="0"/>
              <w:autoSpaceDN w:val="0"/>
              <w:jc w:val="center"/>
              <w:rPr>
                <w:sz w:val="22"/>
                <w:szCs w:val="22"/>
                <w:lang w:val="uk-UA"/>
              </w:rPr>
            </w:pPr>
            <w:r w:rsidRPr="00C85444">
              <w:rPr>
                <w:sz w:val="22"/>
                <w:szCs w:val="22"/>
                <w:lang w:val="uk-UA"/>
              </w:rPr>
              <w:t>(середньомісячне значення)</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C465AA" w:rsidP="000C6E60">
            <w:pPr>
              <w:jc w:val="center"/>
              <w:rPr>
                <w:sz w:val="22"/>
                <w:szCs w:val="22"/>
                <w:lang w:val="uk-UA"/>
              </w:rPr>
            </w:pPr>
            <w:r w:rsidRPr="00C85444">
              <w:rPr>
                <w:sz w:val="22"/>
                <w:szCs w:val="22"/>
                <w:lang w:val="uk-UA"/>
              </w:rPr>
              <w:t>13</w:t>
            </w:r>
          </w:p>
        </w:tc>
        <w:tc>
          <w:tcPr>
            <w:tcW w:w="1701" w:type="dxa"/>
            <w:tcBorders>
              <w:top w:val="single" w:sz="4" w:space="0" w:color="auto"/>
              <w:left w:val="single" w:sz="4" w:space="0" w:color="auto"/>
              <w:bottom w:val="single" w:sz="4" w:space="0" w:color="auto"/>
              <w:right w:val="single" w:sz="4" w:space="0" w:color="auto"/>
            </w:tcBorders>
            <w:noWrap/>
          </w:tcPr>
          <w:p w:rsidR="00A803E7" w:rsidRPr="00C85444" w:rsidRDefault="00A803E7" w:rsidP="000C6E60">
            <w:pPr>
              <w:jc w:val="center"/>
              <w:rPr>
                <w:sz w:val="22"/>
                <w:szCs w:val="22"/>
                <w:lang w:val="uk-UA"/>
              </w:rPr>
            </w:pPr>
            <w:r w:rsidRPr="00C85444">
              <w:rPr>
                <w:sz w:val="22"/>
                <w:szCs w:val="22"/>
                <w:lang w:val="uk-UA"/>
              </w:rPr>
              <w:t>1</w:t>
            </w:r>
            <w:r w:rsidR="000C6E60" w:rsidRPr="00C85444">
              <w:rPr>
                <w:sz w:val="22"/>
                <w:szCs w:val="22"/>
                <w:lang w:val="uk-UA"/>
              </w:rPr>
              <w:t>4</w:t>
            </w:r>
          </w:p>
        </w:tc>
        <w:tc>
          <w:tcPr>
            <w:tcW w:w="1559" w:type="dxa"/>
            <w:tcBorders>
              <w:top w:val="single" w:sz="4" w:space="0" w:color="auto"/>
              <w:left w:val="single" w:sz="4" w:space="0" w:color="auto"/>
              <w:bottom w:val="single" w:sz="4" w:space="0" w:color="auto"/>
              <w:right w:val="nil"/>
            </w:tcBorders>
            <w:noWrap/>
          </w:tcPr>
          <w:p w:rsidR="00A803E7" w:rsidRPr="00C85444" w:rsidRDefault="00C465AA" w:rsidP="000C6E60">
            <w:pPr>
              <w:jc w:val="center"/>
              <w:rPr>
                <w:sz w:val="22"/>
                <w:szCs w:val="22"/>
                <w:lang w:val="uk-UA"/>
              </w:rPr>
            </w:pPr>
            <w:r w:rsidRPr="00C85444">
              <w:rPr>
                <w:sz w:val="22"/>
                <w:szCs w:val="22"/>
                <w:lang w:val="uk-UA"/>
              </w:rPr>
              <w:t>12</w:t>
            </w:r>
          </w:p>
        </w:tc>
        <w:tc>
          <w:tcPr>
            <w:tcW w:w="1276" w:type="dxa"/>
            <w:tcBorders>
              <w:top w:val="single" w:sz="4" w:space="0" w:color="auto"/>
              <w:left w:val="single" w:sz="4" w:space="0" w:color="auto"/>
              <w:bottom w:val="single" w:sz="4" w:space="0" w:color="auto"/>
              <w:right w:val="single" w:sz="4" w:space="0" w:color="auto"/>
            </w:tcBorders>
          </w:tcPr>
          <w:p w:rsidR="00A803E7" w:rsidRPr="00C85444" w:rsidRDefault="00A803E7" w:rsidP="00364177">
            <w:pPr>
              <w:jc w:val="center"/>
              <w:rPr>
                <w:sz w:val="22"/>
                <w:szCs w:val="22"/>
                <w:lang w:val="uk-UA"/>
              </w:rPr>
            </w:pPr>
            <w:r w:rsidRPr="00C85444">
              <w:rPr>
                <w:sz w:val="22"/>
                <w:szCs w:val="22"/>
                <w:lang w:val="uk-UA"/>
              </w:rPr>
              <w:t>12</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A803E7" w:rsidP="000C6E60">
            <w:pPr>
              <w:jc w:val="center"/>
              <w:rPr>
                <w:sz w:val="22"/>
                <w:szCs w:val="22"/>
                <w:lang w:val="uk-UA"/>
              </w:rPr>
            </w:pPr>
            <w:r w:rsidRPr="00C85444">
              <w:rPr>
                <w:sz w:val="22"/>
                <w:szCs w:val="22"/>
                <w:lang w:val="uk-UA"/>
              </w:rPr>
              <w:t>1</w:t>
            </w:r>
            <w:r w:rsidR="000C6E60" w:rsidRPr="00C85444">
              <w:rPr>
                <w:sz w:val="22"/>
                <w:szCs w:val="22"/>
                <w:lang w:val="uk-UA"/>
              </w:rPr>
              <w:t>1</w:t>
            </w:r>
          </w:p>
        </w:tc>
      </w:tr>
      <w:tr w:rsidR="00A803E7" w:rsidRPr="00C85444">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A803E7" w:rsidRPr="00C85444" w:rsidRDefault="00A803E7" w:rsidP="00152F31">
            <w:pPr>
              <w:autoSpaceDE w:val="0"/>
              <w:autoSpaceDN w:val="0"/>
              <w:jc w:val="center"/>
              <w:rPr>
                <w:sz w:val="22"/>
                <w:szCs w:val="22"/>
                <w:lang w:val="uk-UA"/>
              </w:rPr>
            </w:pPr>
            <w:r w:rsidRPr="00C85444">
              <w:rPr>
                <w:sz w:val="22"/>
                <w:szCs w:val="22"/>
                <w:lang w:val="uk-UA"/>
              </w:rPr>
              <w:t>Максимально разовий рівень</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C465AA" w:rsidP="004E5CD1">
            <w:pPr>
              <w:jc w:val="center"/>
              <w:rPr>
                <w:sz w:val="22"/>
                <w:szCs w:val="22"/>
                <w:lang w:val="uk-UA"/>
              </w:rPr>
            </w:pPr>
            <w:r w:rsidRPr="00C85444">
              <w:rPr>
                <w:sz w:val="22"/>
                <w:szCs w:val="22"/>
                <w:lang w:val="uk-UA"/>
              </w:rPr>
              <w:t>14</w:t>
            </w:r>
          </w:p>
        </w:tc>
        <w:tc>
          <w:tcPr>
            <w:tcW w:w="1701" w:type="dxa"/>
            <w:tcBorders>
              <w:top w:val="single" w:sz="4" w:space="0" w:color="auto"/>
              <w:left w:val="single" w:sz="4" w:space="0" w:color="auto"/>
              <w:bottom w:val="single" w:sz="4" w:space="0" w:color="auto"/>
              <w:right w:val="single" w:sz="4" w:space="0" w:color="auto"/>
            </w:tcBorders>
            <w:noWrap/>
          </w:tcPr>
          <w:p w:rsidR="00A803E7" w:rsidRPr="00C85444" w:rsidRDefault="00C465AA" w:rsidP="004E5CD1">
            <w:pPr>
              <w:jc w:val="center"/>
              <w:rPr>
                <w:sz w:val="22"/>
                <w:szCs w:val="22"/>
                <w:lang w:val="uk-UA"/>
              </w:rPr>
            </w:pPr>
            <w:r w:rsidRPr="00C85444">
              <w:rPr>
                <w:sz w:val="22"/>
                <w:szCs w:val="22"/>
                <w:lang w:val="uk-UA"/>
              </w:rPr>
              <w:t>18</w:t>
            </w:r>
          </w:p>
        </w:tc>
        <w:tc>
          <w:tcPr>
            <w:tcW w:w="1559" w:type="dxa"/>
            <w:tcBorders>
              <w:top w:val="single" w:sz="4" w:space="0" w:color="auto"/>
              <w:left w:val="single" w:sz="4" w:space="0" w:color="auto"/>
              <w:bottom w:val="single" w:sz="4" w:space="0" w:color="auto"/>
              <w:right w:val="nil"/>
            </w:tcBorders>
            <w:noWrap/>
          </w:tcPr>
          <w:p w:rsidR="00A803E7" w:rsidRPr="00C85444" w:rsidRDefault="00C465AA" w:rsidP="004E5CD1">
            <w:pPr>
              <w:jc w:val="center"/>
              <w:rPr>
                <w:sz w:val="22"/>
                <w:szCs w:val="22"/>
                <w:lang w:val="uk-UA"/>
              </w:rPr>
            </w:pPr>
            <w:r w:rsidRPr="00C85444">
              <w:rPr>
                <w:sz w:val="22"/>
                <w:szCs w:val="22"/>
                <w:lang w:val="uk-UA"/>
              </w:rPr>
              <w:t>12</w:t>
            </w:r>
          </w:p>
        </w:tc>
        <w:tc>
          <w:tcPr>
            <w:tcW w:w="1276" w:type="dxa"/>
            <w:tcBorders>
              <w:top w:val="single" w:sz="4" w:space="0" w:color="auto"/>
              <w:left w:val="single" w:sz="4" w:space="0" w:color="auto"/>
              <w:bottom w:val="single" w:sz="4" w:space="0" w:color="auto"/>
              <w:right w:val="single" w:sz="4" w:space="0" w:color="auto"/>
            </w:tcBorders>
          </w:tcPr>
          <w:p w:rsidR="00A803E7" w:rsidRPr="00C85444" w:rsidRDefault="00C465AA" w:rsidP="004E5CD1">
            <w:pPr>
              <w:jc w:val="center"/>
              <w:rPr>
                <w:sz w:val="22"/>
                <w:szCs w:val="22"/>
                <w:lang w:val="uk-UA"/>
              </w:rPr>
            </w:pPr>
            <w:r w:rsidRPr="00C85444">
              <w:rPr>
                <w:sz w:val="22"/>
                <w:szCs w:val="22"/>
                <w:lang w:val="uk-UA"/>
              </w:rPr>
              <w:t>13</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A803E7" w:rsidP="004E5CD1">
            <w:pPr>
              <w:jc w:val="center"/>
              <w:rPr>
                <w:sz w:val="22"/>
                <w:szCs w:val="22"/>
                <w:lang w:val="uk-UA"/>
              </w:rPr>
            </w:pPr>
            <w:r w:rsidRPr="00C85444">
              <w:rPr>
                <w:sz w:val="22"/>
                <w:szCs w:val="22"/>
                <w:lang w:val="uk-UA"/>
              </w:rPr>
              <w:t>1</w:t>
            </w:r>
            <w:r w:rsidR="004E5CD1" w:rsidRPr="00C85444">
              <w:rPr>
                <w:sz w:val="22"/>
                <w:szCs w:val="22"/>
                <w:lang w:val="uk-UA"/>
              </w:rPr>
              <w:t>5</w:t>
            </w:r>
          </w:p>
        </w:tc>
      </w:tr>
      <w:tr w:rsidR="00A803E7" w:rsidRPr="00C85444">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A803E7" w:rsidRPr="00C85444" w:rsidRDefault="00A803E7" w:rsidP="00152F31">
            <w:pPr>
              <w:autoSpaceDE w:val="0"/>
              <w:autoSpaceDN w:val="0"/>
              <w:jc w:val="center"/>
              <w:rPr>
                <w:sz w:val="22"/>
                <w:szCs w:val="22"/>
                <w:lang w:val="uk-UA"/>
              </w:rPr>
            </w:pPr>
            <w:r w:rsidRPr="00C85444">
              <w:rPr>
                <w:sz w:val="22"/>
                <w:szCs w:val="22"/>
                <w:lang w:val="uk-UA"/>
              </w:rPr>
              <w:t>Листопад</w:t>
            </w:r>
          </w:p>
          <w:p w:rsidR="00A803E7" w:rsidRPr="00C85444" w:rsidRDefault="00A803E7" w:rsidP="00152F31">
            <w:pPr>
              <w:autoSpaceDE w:val="0"/>
              <w:autoSpaceDN w:val="0"/>
              <w:jc w:val="center"/>
              <w:rPr>
                <w:sz w:val="22"/>
                <w:szCs w:val="22"/>
                <w:lang w:val="uk-UA"/>
              </w:rPr>
            </w:pPr>
            <w:r w:rsidRPr="00C85444">
              <w:rPr>
                <w:sz w:val="22"/>
                <w:szCs w:val="22"/>
                <w:lang w:val="uk-UA"/>
              </w:rPr>
              <w:t>(середньомісячне значення)</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953329" w:rsidP="0006208E">
            <w:pPr>
              <w:jc w:val="center"/>
              <w:rPr>
                <w:sz w:val="22"/>
                <w:szCs w:val="22"/>
                <w:lang w:val="uk-UA"/>
              </w:rPr>
            </w:pPr>
            <w:r w:rsidRPr="00C85444">
              <w:rPr>
                <w:sz w:val="22"/>
                <w:szCs w:val="22"/>
                <w:lang w:val="uk-UA"/>
              </w:rPr>
              <w:t>13</w:t>
            </w:r>
          </w:p>
        </w:tc>
        <w:tc>
          <w:tcPr>
            <w:tcW w:w="1701" w:type="dxa"/>
            <w:tcBorders>
              <w:top w:val="single" w:sz="4" w:space="0" w:color="auto"/>
              <w:left w:val="single" w:sz="4" w:space="0" w:color="auto"/>
              <w:bottom w:val="single" w:sz="4" w:space="0" w:color="auto"/>
              <w:right w:val="single" w:sz="4" w:space="0" w:color="auto"/>
            </w:tcBorders>
            <w:noWrap/>
          </w:tcPr>
          <w:p w:rsidR="00A803E7" w:rsidRPr="00C85444" w:rsidRDefault="00953329" w:rsidP="004345C5">
            <w:pPr>
              <w:jc w:val="center"/>
              <w:rPr>
                <w:sz w:val="22"/>
                <w:szCs w:val="22"/>
                <w:lang w:val="uk-UA"/>
              </w:rPr>
            </w:pPr>
            <w:r w:rsidRPr="00C85444">
              <w:rPr>
                <w:sz w:val="22"/>
                <w:szCs w:val="22"/>
                <w:lang w:val="uk-UA"/>
              </w:rPr>
              <w:t>13</w:t>
            </w:r>
          </w:p>
        </w:tc>
        <w:tc>
          <w:tcPr>
            <w:tcW w:w="1559" w:type="dxa"/>
            <w:tcBorders>
              <w:top w:val="single" w:sz="4" w:space="0" w:color="auto"/>
              <w:left w:val="single" w:sz="4" w:space="0" w:color="auto"/>
              <w:bottom w:val="single" w:sz="4" w:space="0" w:color="auto"/>
              <w:right w:val="nil"/>
            </w:tcBorders>
            <w:noWrap/>
          </w:tcPr>
          <w:p w:rsidR="00A803E7" w:rsidRPr="00C85444" w:rsidRDefault="00A803E7" w:rsidP="004345C5">
            <w:pPr>
              <w:jc w:val="center"/>
              <w:rPr>
                <w:sz w:val="22"/>
                <w:szCs w:val="22"/>
                <w:lang w:val="uk-UA"/>
              </w:rPr>
            </w:pPr>
            <w:r w:rsidRPr="00C85444">
              <w:rPr>
                <w:sz w:val="22"/>
                <w:szCs w:val="22"/>
                <w:lang w:val="en-US"/>
              </w:rPr>
              <w:t>1</w:t>
            </w:r>
            <w:r w:rsidR="004345C5" w:rsidRPr="00C85444">
              <w:rPr>
                <w:sz w:val="22"/>
                <w:szCs w:val="22"/>
                <w:lang w:val="uk-UA"/>
              </w:rPr>
              <w:t>1</w:t>
            </w:r>
          </w:p>
        </w:tc>
        <w:tc>
          <w:tcPr>
            <w:tcW w:w="1276" w:type="dxa"/>
            <w:tcBorders>
              <w:top w:val="single" w:sz="4" w:space="0" w:color="auto"/>
              <w:left w:val="single" w:sz="4" w:space="0" w:color="auto"/>
              <w:bottom w:val="single" w:sz="4" w:space="0" w:color="auto"/>
              <w:right w:val="single" w:sz="4" w:space="0" w:color="auto"/>
            </w:tcBorders>
          </w:tcPr>
          <w:p w:rsidR="00A803E7" w:rsidRPr="00C85444" w:rsidRDefault="00A803E7" w:rsidP="00674903">
            <w:pPr>
              <w:jc w:val="center"/>
              <w:rPr>
                <w:sz w:val="22"/>
                <w:szCs w:val="22"/>
                <w:lang w:val="en-US"/>
              </w:rPr>
            </w:pPr>
            <w:r w:rsidRPr="00C85444">
              <w:rPr>
                <w:sz w:val="22"/>
                <w:szCs w:val="22"/>
                <w:lang w:val="en-US"/>
              </w:rPr>
              <w:t>12</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A803E7" w:rsidP="004345C5">
            <w:pPr>
              <w:jc w:val="center"/>
              <w:rPr>
                <w:sz w:val="22"/>
                <w:szCs w:val="22"/>
                <w:lang w:val="uk-UA"/>
              </w:rPr>
            </w:pPr>
            <w:r w:rsidRPr="00C85444">
              <w:rPr>
                <w:sz w:val="22"/>
                <w:szCs w:val="22"/>
                <w:lang w:val="en-US"/>
              </w:rPr>
              <w:t>1</w:t>
            </w:r>
            <w:r w:rsidR="004345C5" w:rsidRPr="00C85444">
              <w:rPr>
                <w:sz w:val="22"/>
                <w:szCs w:val="22"/>
                <w:lang w:val="uk-UA"/>
              </w:rPr>
              <w:t>1</w:t>
            </w:r>
          </w:p>
        </w:tc>
      </w:tr>
      <w:tr w:rsidR="00A803E7" w:rsidRPr="00C85444">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A803E7" w:rsidRPr="00C85444" w:rsidRDefault="00A803E7" w:rsidP="00152F31">
            <w:pPr>
              <w:autoSpaceDE w:val="0"/>
              <w:autoSpaceDN w:val="0"/>
              <w:jc w:val="center"/>
              <w:rPr>
                <w:sz w:val="22"/>
                <w:szCs w:val="22"/>
                <w:lang w:val="uk-UA"/>
              </w:rPr>
            </w:pPr>
            <w:r w:rsidRPr="00C85444">
              <w:rPr>
                <w:sz w:val="22"/>
                <w:szCs w:val="22"/>
                <w:lang w:val="uk-UA"/>
              </w:rPr>
              <w:t>Максимально разовий рівень</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953329" w:rsidP="004345C5">
            <w:pPr>
              <w:jc w:val="center"/>
              <w:rPr>
                <w:sz w:val="22"/>
                <w:szCs w:val="22"/>
                <w:lang w:val="uk-UA"/>
              </w:rPr>
            </w:pPr>
            <w:r w:rsidRPr="00C85444">
              <w:rPr>
                <w:sz w:val="22"/>
                <w:szCs w:val="22"/>
                <w:lang w:val="uk-UA"/>
              </w:rPr>
              <w:t>14</w:t>
            </w:r>
          </w:p>
        </w:tc>
        <w:tc>
          <w:tcPr>
            <w:tcW w:w="1701" w:type="dxa"/>
            <w:tcBorders>
              <w:top w:val="single" w:sz="4" w:space="0" w:color="auto"/>
              <w:left w:val="single" w:sz="4" w:space="0" w:color="auto"/>
              <w:bottom w:val="single" w:sz="4" w:space="0" w:color="auto"/>
              <w:right w:val="single" w:sz="4" w:space="0" w:color="auto"/>
            </w:tcBorders>
            <w:noWrap/>
          </w:tcPr>
          <w:p w:rsidR="00A803E7" w:rsidRPr="00C85444" w:rsidRDefault="00A803E7" w:rsidP="004345C5">
            <w:pPr>
              <w:jc w:val="center"/>
              <w:rPr>
                <w:sz w:val="22"/>
                <w:szCs w:val="22"/>
                <w:lang w:val="uk-UA"/>
              </w:rPr>
            </w:pPr>
            <w:r w:rsidRPr="00C85444">
              <w:rPr>
                <w:sz w:val="22"/>
                <w:szCs w:val="22"/>
                <w:lang w:val="en-US"/>
              </w:rPr>
              <w:t>1</w:t>
            </w:r>
            <w:r w:rsidR="004345C5" w:rsidRPr="00C85444">
              <w:rPr>
                <w:sz w:val="22"/>
                <w:szCs w:val="22"/>
                <w:lang w:val="uk-UA"/>
              </w:rPr>
              <w:t>8</w:t>
            </w:r>
          </w:p>
        </w:tc>
        <w:tc>
          <w:tcPr>
            <w:tcW w:w="1559" w:type="dxa"/>
            <w:tcBorders>
              <w:top w:val="single" w:sz="4" w:space="0" w:color="auto"/>
              <w:left w:val="single" w:sz="4" w:space="0" w:color="auto"/>
              <w:bottom w:val="single" w:sz="4" w:space="0" w:color="auto"/>
              <w:right w:val="nil"/>
            </w:tcBorders>
            <w:noWrap/>
          </w:tcPr>
          <w:p w:rsidR="00A803E7" w:rsidRPr="00C85444" w:rsidRDefault="00953329" w:rsidP="004345C5">
            <w:pPr>
              <w:jc w:val="center"/>
              <w:rPr>
                <w:sz w:val="22"/>
                <w:szCs w:val="22"/>
                <w:lang w:val="uk-UA"/>
              </w:rPr>
            </w:pPr>
            <w:r w:rsidRPr="00C85444">
              <w:rPr>
                <w:sz w:val="22"/>
                <w:szCs w:val="22"/>
                <w:lang w:val="uk-UA"/>
              </w:rPr>
              <w:t>12</w:t>
            </w:r>
          </w:p>
        </w:tc>
        <w:tc>
          <w:tcPr>
            <w:tcW w:w="1276" w:type="dxa"/>
            <w:tcBorders>
              <w:top w:val="single" w:sz="4" w:space="0" w:color="auto"/>
              <w:left w:val="single" w:sz="4" w:space="0" w:color="auto"/>
              <w:bottom w:val="single" w:sz="4" w:space="0" w:color="auto"/>
              <w:right w:val="single" w:sz="4" w:space="0" w:color="auto"/>
            </w:tcBorders>
          </w:tcPr>
          <w:p w:rsidR="00A803E7" w:rsidRPr="00C85444" w:rsidRDefault="00953329" w:rsidP="0006208E">
            <w:pPr>
              <w:jc w:val="center"/>
              <w:rPr>
                <w:sz w:val="22"/>
                <w:szCs w:val="22"/>
                <w:lang w:val="uk-UA"/>
              </w:rPr>
            </w:pPr>
            <w:r w:rsidRPr="00C85444">
              <w:rPr>
                <w:sz w:val="22"/>
                <w:szCs w:val="22"/>
                <w:lang w:val="uk-UA"/>
              </w:rPr>
              <w:t>13</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A803E7" w:rsidP="00953329">
            <w:pPr>
              <w:jc w:val="center"/>
              <w:rPr>
                <w:sz w:val="22"/>
                <w:szCs w:val="22"/>
                <w:lang w:val="uk-UA"/>
              </w:rPr>
            </w:pPr>
            <w:r w:rsidRPr="00C85444">
              <w:rPr>
                <w:sz w:val="22"/>
                <w:szCs w:val="22"/>
                <w:lang w:val="en-US"/>
              </w:rPr>
              <w:t>1</w:t>
            </w:r>
            <w:r w:rsidR="00953329" w:rsidRPr="00C85444">
              <w:rPr>
                <w:sz w:val="22"/>
                <w:szCs w:val="22"/>
                <w:lang w:val="uk-UA"/>
              </w:rPr>
              <w:t>5</w:t>
            </w:r>
          </w:p>
        </w:tc>
      </w:tr>
      <w:tr w:rsidR="00A803E7" w:rsidRPr="00C85444">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A803E7" w:rsidRPr="00C85444" w:rsidRDefault="00A803E7" w:rsidP="00152F31">
            <w:pPr>
              <w:autoSpaceDE w:val="0"/>
              <w:autoSpaceDN w:val="0"/>
              <w:jc w:val="center"/>
              <w:rPr>
                <w:sz w:val="22"/>
                <w:szCs w:val="22"/>
                <w:lang w:val="uk-UA"/>
              </w:rPr>
            </w:pPr>
            <w:r w:rsidRPr="00C85444">
              <w:rPr>
                <w:sz w:val="22"/>
                <w:szCs w:val="22"/>
                <w:lang w:val="uk-UA"/>
              </w:rPr>
              <w:t>Грудень</w:t>
            </w:r>
          </w:p>
          <w:p w:rsidR="00A803E7" w:rsidRPr="00C85444" w:rsidRDefault="00A803E7" w:rsidP="00152F31">
            <w:pPr>
              <w:autoSpaceDE w:val="0"/>
              <w:autoSpaceDN w:val="0"/>
              <w:jc w:val="center"/>
              <w:rPr>
                <w:sz w:val="22"/>
                <w:szCs w:val="22"/>
                <w:lang w:val="uk-UA"/>
              </w:rPr>
            </w:pPr>
            <w:r w:rsidRPr="00C85444">
              <w:rPr>
                <w:sz w:val="22"/>
                <w:szCs w:val="22"/>
                <w:lang w:val="uk-UA"/>
              </w:rPr>
              <w:t>(середньомісячне значення)</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953329" w:rsidP="00131D12">
            <w:pPr>
              <w:jc w:val="center"/>
              <w:rPr>
                <w:sz w:val="22"/>
                <w:szCs w:val="22"/>
                <w:lang w:val="uk-UA"/>
              </w:rPr>
            </w:pPr>
            <w:r w:rsidRPr="00C85444">
              <w:rPr>
                <w:sz w:val="22"/>
                <w:szCs w:val="22"/>
                <w:lang w:val="uk-UA"/>
              </w:rPr>
              <w:t>13</w:t>
            </w:r>
          </w:p>
        </w:tc>
        <w:tc>
          <w:tcPr>
            <w:tcW w:w="1701" w:type="dxa"/>
            <w:tcBorders>
              <w:top w:val="single" w:sz="4" w:space="0" w:color="auto"/>
              <w:left w:val="single" w:sz="4" w:space="0" w:color="auto"/>
              <w:bottom w:val="single" w:sz="4" w:space="0" w:color="auto"/>
              <w:right w:val="single" w:sz="4" w:space="0" w:color="auto"/>
            </w:tcBorders>
            <w:noWrap/>
          </w:tcPr>
          <w:p w:rsidR="00A803E7" w:rsidRPr="00C85444" w:rsidRDefault="00A803E7" w:rsidP="00131D12">
            <w:pPr>
              <w:jc w:val="center"/>
              <w:rPr>
                <w:sz w:val="22"/>
                <w:szCs w:val="22"/>
                <w:lang w:val="uk-UA"/>
              </w:rPr>
            </w:pPr>
            <w:r w:rsidRPr="00C85444">
              <w:rPr>
                <w:sz w:val="22"/>
                <w:szCs w:val="22"/>
                <w:lang w:val="en-US"/>
              </w:rPr>
              <w:t>1</w:t>
            </w:r>
            <w:r w:rsidR="00131D12" w:rsidRPr="00C85444">
              <w:rPr>
                <w:sz w:val="22"/>
                <w:szCs w:val="22"/>
                <w:lang w:val="uk-UA"/>
              </w:rPr>
              <w:t>3</w:t>
            </w:r>
          </w:p>
        </w:tc>
        <w:tc>
          <w:tcPr>
            <w:tcW w:w="1559" w:type="dxa"/>
            <w:tcBorders>
              <w:top w:val="single" w:sz="4" w:space="0" w:color="auto"/>
              <w:left w:val="single" w:sz="4" w:space="0" w:color="auto"/>
              <w:bottom w:val="single" w:sz="4" w:space="0" w:color="auto"/>
              <w:right w:val="nil"/>
            </w:tcBorders>
            <w:noWrap/>
          </w:tcPr>
          <w:p w:rsidR="00A803E7" w:rsidRPr="00C85444" w:rsidRDefault="00A803E7" w:rsidP="00131D12">
            <w:pPr>
              <w:jc w:val="center"/>
              <w:rPr>
                <w:sz w:val="22"/>
                <w:szCs w:val="22"/>
                <w:lang w:val="uk-UA"/>
              </w:rPr>
            </w:pPr>
            <w:r w:rsidRPr="00C85444">
              <w:rPr>
                <w:sz w:val="22"/>
                <w:szCs w:val="22"/>
                <w:lang w:val="en-US"/>
              </w:rPr>
              <w:t>1</w:t>
            </w:r>
            <w:r w:rsidR="00131D12" w:rsidRPr="00C85444">
              <w:rPr>
                <w:sz w:val="22"/>
                <w:szCs w:val="22"/>
                <w:lang w:val="uk-UA"/>
              </w:rPr>
              <w:t>1</w:t>
            </w:r>
          </w:p>
        </w:tc>
        <w:tc>
          <w:tcPr>
            <w:tcW w:w="1276" w:type="dxa"/>
            <w:tcBorders>
              <w:top w:val="single" w:sz="4" w:space="0" w:color="auto"/>
              <w:left w:val="single" w:sz="4" w:space="0" w:color="auto"/>
              <w:bottom w:val="single" w:sz="4" w:space="0" w:color="auto"/>
              <w:right w:val="single" w:sz="4" w:space="0" w:color="auto"/>
            </w:tcBorders>
          </w:tcPr>
          <w:p w:rsidR="00A803E7" w:rsidRPr="00C85444" w:rsidRDefault="00953329" w:rsidP="00131D12">
            <w:pPr>
              <w:jc w:val="center"/>
              <w:rPr>
                <w:sz w:val="22"/>
                <w:szCs w:val="22"/>
                <w:lang w:val="uk-UA"/>
              </w:rPr>
            </w:pPr>
            <w:r w:rsidRPr="00C85444">
              <w:rPr>
                <w:sz w:val="22"/>
                <w:szCs w:val="22"/>
                <w:lang w:val="uk-UA"/>
              </w:rPr>
              <w:t>12</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953329" w:rsidP="00131D12">
            <w:pPr>
              <w:jc w:val="center"/>
              <w:rPr>
                <w:sz w:val="22"/>
                <w:szCs w:val="22"/>
                <w:lang w:val="uk-UA"/>
              </w:rPr>
            </w:pPr>
            <w:r w:rsidRPr="00C85444">
              <w:rPr>
                <w:sz w:val="22"/>
                <w:szCs w:val="22"/>
                <w:lang w:val="uk-UA"/>
              </w:rPr>
              <w:t>12</w:t>
            </w:r>
          </w:p>
        </w:tc>
      </w:tr>
      <w:tr w:rsidR="00A803E7" w:rsidRPr="00C85444">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A803E7" w:rsidRPr="00C85444" w:rsidRDefault="00A803E7" w:rsidP="00152F31">
            <w:pPr>
              <w:autoSpaceDE w:val="0"/>
              <w:autoSpaceDN w:val="0"/>
              <w:jc w:val="center"/>
              <w:rPr>
                <w:sz w:val="22"/>
                <w:szCs w:val="22"/>
                <w:lang w:val="uk-UA"/>
              </w:rPr>
            </w:pPr>
            <w:r w:rsidRPr="00C85444">
              <w:rPr>
                <w:sz w:val="22"/>
                <w:szCs w:val="22"/>
                <w:lang w:val="uk-UA"/>
              </w:rPr>
              <w:t>Максимально разовий рівень</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953329" w:rsidP="00131D12">
            <w:pPr>
              <w:jc w:val="center"/>
              <w:rPr>
                <w:sz w:val="22"/>
                <w:szCs w:val="22"/>
                <w:lang w:val="uk-UA"/>
              </w:rPr>
            </w:pPr>
            <w:r w:rsidRPr="00C85444">
              <w:rPr>
                <w:sz w:val="22"/>
                <w:szCs w:val="22"/>
                <w:lang w:val="uk-UA"/>
              </w:rPr>
              <w:t>14</w:t>
            </w:r>
          </w:p>
        </w:tc>
        <w:tc>
          <w:tcPr>
            <w:tcW w:w="1701" w:type="dxa"/>
            <w:tcBorders>
              <w:top w:val="single" w:sz="4" w:space="0" w:color="auto"/>
              <w:left w:val="single" w:sz="4" w:space="0" w:color="auto"/>
              <w:bottom w:val="single" w:sz="4" w:space="0" w:color="auto"/>
              <w:right w:val="single" w:sz="4" w:space="0" w:color="auto"/>
            </w:tcBorders>
            <w:noWrap/>
          </w:tcPr>
          <w:p w:rsidR="00A803E7" w:rsidRPr="00C85444" w:rsidRDefault="00A803E7" w:rsidP="00131D12">
            <w:pPr>
              <w:jc w:val="center"/>
              <w:rPr>
                <w:sz w:val="22"/>
                <w:szCs w:val="22"/>
                <w:lang w:val="uk-UA"/>
              </w:rPr>
            </w:pPr>
            <w:r w:rsidRPr="00C85444">
              <w:rPr>
                <w:sz w:val="22"/>
                <w:szCs w:val="22"/>
                <w:lang w:val="en-US"/>
              </w:rPr>
              <w:t>1</w:t>
            </w:r>
            <w:r w:rsidR="00131D12" w:rsidRPr="00C85444">
              <w:rPr>
                <w:sz w:val="22"/>
                <w:szCs w:val="22"/>
                <w:lang w:val="uk-UA"/>
              </w:rPr>
              <w:t>8</w:t>
            </w:r>
          </w:p>
        </w:tc>
        <w:tc>
          <w:tcPr>
            <w:tcW w:w="1559" w:type="dxa"/>
            <w:tcBorders>
              <w:top w:val="single" w:sz="4" w:space="0" w:color="auto"/>
              <w:left w:val="single" w:sz="4" w:space="0" w:color="auto"/>
              <w:bottom w:val="single" w:sz="4" w:space="0" w:color="auto"/>
              <w:right w:val="nil"/>
            </w:tcBorders>
            <w:noWrap/>
          </w:tcPr>
          <w:p w:rsidR="00A803E7" w:rsidRPr="00C85444" w:rsidRDefault="00953329" w:rsidP="00131D12">
            <w:pPr>
              <w:jc w:val="center"/>
              <w:rPr>
                <w:sz w:val="22"/>
                <w:szCs w:val="22"/>
                <w:lang w:val="uk-UA"/>
              </w:rPr>
            </w:pPr>
            <w:r w:rsidRPr="00C85444">
              <w:rPr>
                <w:sz w:val="22"/>
                <w:szCs w:val="22"/>
                <w:lang w:val="uk-UA"/>
              </w:rPr>
              <w:t>13</w:t>
            </w:r>
          </w:p>
        </w:tc>
        <w:tc>
          <w:tcPr>
            <w:tcW w:w="1276" w:type="dxa"/>
            <w:tcBorders>
              <w:top w:val="single" w:sz="4" w:space="0" w:color="auto"/>
              <w:left w:val="single" w:sz="4" w:space="0" w:color="auto"/>
              <w:bottom w:val="single" w:sz="4" w:space="0" w:color="auto"/>
              <w:right w:val="single" w:sz="4" w:space="0" w:color="auto"/>
            </w:tcBorders>
          </w:tcPr>
          <w:p w:rsidR="00A803E7" w:rsidRPr="00C85444" w:rsidRDefault="00A803E7" w:rsidP="00674903">
            <w:pPr>
              <w:jc w:val="center"/>
              <w:rPr>
                <w:sz w:val="22"/>
                <w:szCs w:val="22"/>
                <w:lang w:val="en-US"/>
              </w:rPr>
            </w:pPr>
            <w:r w:rsidRPr="00C85444">
              <w:rPr>
                <w:sz w:val="22"/>
                <w:szCs w:val="22"/>
                <w:lang w:val="en-US"/>
              </w:rPr>
              <w:t>14</w:t>
            </w:r>
          </w:p>
        </w:tc>
        <w:tc>
          <w:tcPr>
            <w:tcW w:w="1276" w:type="dxa"/>
            <w:tcBorders>
              <w:top w:val="single" w:sz="4" w:space="0" w:color="auto"/>
              <w:left w:val="single" w:sz="4" w:space="0" w:color="auto"/>
              <w:bottom w:val="single" w:sz="4" w:space="0" w:color="auto"/>
              <w:right w:val="single" w:sz="4" w:space="0" w:color="auto"/>
            </w:tcBorders>
            <w:noWrap/>
          </w:tcPr>
          <w:p w:rsidR="00A803E7" w:rsidRPr="00C85444" w:rsidRDefault="00953329" w:rsidP="00131D12">
            <w:pPr>
              <w:jc w:val="center"/>
              <w:rPr>
                <w:sz w:val="22"/>
                <w:szCs w:val="22"/>
                <w:lang w:val="uk-UA"/>
              </w:rPr>
            </w:pPr>
            <w:r w:rsidRPr="00C85444">
              <w:rPr>
                <w:sz w:val="22"/>
                <w:szCs w:val="22"/>
                <w:lang w:val="uk-UA"/>
              </w:rPr>
              <w:t>15</w:t>
            </w:r>
          </w:p>
        </w:tc>
      </w:tr>
    </w:tbl>
    <w:p w:rsidR="00541008" w:rsidRPr="00C85444" w:rsidRDefault="00541008" w:rsidP="003D7C4A">
      <w:pPr>
        <w:autoSpaceDE w:val="0"/>
        <w:autoSpaceDN w:val="0"/>
        <w:jc w:val="both"/>
        <w:rPr>
          <w:b/>
          <w:bCs/>
          <w:sz w:val="28"/>
          <w:szCs w:val="28"/>
          <w:lang w:val="uk-UA"/>
        </w:rPr>
      </w:pPr>
    </w:p>
    <w:p w:rsidR="00F11304" w:rsidRPr="00C85444" w:rsidRDefault="00F11304" w:rsidP="00F11304">
      <w:pPr>
        <w:autoSpaceDE w:val="0"/>
        <w:autoSpaceDN w:val="0"/>
        <w:jc w:val="both"/>
        <w:rPr>
          <w:b/>
          <w:bCs/>
          <w:color w:val="000000"/>
          <w:sz w:val="28"/>
          <w:szCs w:val="28"/>
          <w:lang w:val="uk-UA"/>
        </w:rPr>
      </w:pPr>
      <w:r w:rsidRPr="00C85444">
        <w:rPr>
          <w:b/>
          <w:bCs/>
          <w:color w:val="000000"/>
          <w:sz w:val="28"/>
          <w:szCs w:val="28"/>
          <w:lang w:val="uk-UA"/>
        </w:rPr>
        <w:t>2.</w:t>
      </w:r>
      <w:r w:rsidR="00770D29" w:rsidRPr="00C85444">
        <w:rPr>
          <w:b/>
          <w:bCs/>
          <w:color w:val="000000"/>
          <w:sz w:val="28"/>
          <w:szCs w:val="28"/>
          <w:lang w:val="uk-UA"/>
        </w:rPr>
        <w:t>5</w:t>
      </w:r>
      <w:r w:rsidRPr="00C85444">
        <w:rPr>
          <w:b/>
          <w:bCs/>
          <w:color w:val="000000"/>
          <w:sz w:val="28"/>
          <w:szCs w:val="28"/>
          <w:lang w:val="uk-UA"/>
        </w:rPr>
        <w:t>. Вплив забруднюючих речовин на здоров’я людини та біорізноманіття.</w:t>
      </w:r>
    </w:p>
    <w:p w:rsidR="00F11304" w:rsidRPr="00C85444" w:rsidRDefault="00F11304" w:rsidP="00F11304">
      <w:pPr>
        <w:pStyle w:val="a5"/>
        <w:shd w:val="clear" w:color="auto" w:fill="FFFFFF"/>
        <w:spacing w:before="75" w:beforeAutospacing="0" w:after="75" w:afterAutospacing="0" w:line="240" w:lineRule="atLeast"/>
        <w:ind w:firstLine="708"/>
        <w:jc w:val="both"/>
        <w:rPr>
          <w:color w:val="000000"/>
          <w:sz w:val="28"/>
          <w:szCs w:val="28"/>
          <w:lang w:val="uk-UA"/>
        </w:rPr>
      </w:pPr>
    </w:p>
    <w:p w:rsidR="00F11304" w:rsidRPr="00C85444" w:rsidRDefault="00F11304" w:rsidP="00436C73">
      <w:pPr>
        <w:pStyle w:val="a5"/>
        <w:shd w:val="clear" w:color="auto" w:fill="FFFFFF"/>
        <w:spacing w:before="0" w:beforeAutospacing="0" w:after="0" w:afterAutospacing="0" w:line="240" w:lineRule="atLeast"/>
        <w:ind w:firstLine="708"/>
        <w:jc w:val="both"/>
        <w:rPr>
          <w:color w:val="000000"/>
          <w:sz w:val="28"/>
          <w:szCs w:val="28"/>
        </w:rPr>
      </w:pPr>
      <w:r w:rsidRPr="00C85444">
        <w:rPr>
          <w:color w:val="000000"/>
          <w:sz w:val="28"/>
          <w:szCs w:val="28"/>
          <w:lang w:val="uk-UA"/>
        </w:rPr>
        <w:t xml:space="preserve">Важливою проблемою щодо шкідливої дії забрудненого повітря на людей, рослин, тварин є дотримання екологічних вимог при експлуатації підприємств, споруд та при інших видах діяльності. Ці вимоги можна реалізувати на підставі впровадження та більш ефективного використання природоохоронних заходів, серед котрих чільне місце посідають заходи щодо попередження забруднення атмосфери, оскільки будь- яке порушення чистоти атмосферного повітря обов’язково впливає на стан води та землі. </w:t>
      </w:r>
      <w:r w:rsidRPr="00C85444">
        <w:rPr>
          <w:color w:val="000000"/>
          <w:sz w:val="28"/>
          <w:szCs w:val="28"/>
        </w:rPr>
        <w:t>У зв’язку з цим заходи з охорони повітря повинні забезпечувати збереження рослинного і тваринного світу. Таким чином, охорона навколишнього природного середовища від шкідливого біологічного впливу вимагає комплексного підходу до вирішення проблеми попередження забруднення атмосфери та води викидами про-мислових підприємств.</w:t>
      </w:r>
    </w:p>
    <w:p w:rsidR="00F11304" w:rsidRPr="00C85444" w:rsidRDefault="00F11304" w:rsidP="00436C73">
      <w:pPr>
        <w:autoSpaceDE w:val="0"/>
        <w:autoSpaceDN w:val="0"/>
        <w:ind w:firstLine="708"/>
        <w:jc w:val="both"/>
        <w:rPr>
          <w:color w:val="000000"/>
          <w:sz w:val="28"/>
          <w:szCs w:val="28"/>
          <w:lang w:val="uk-UA"/>
        </w:rPr>
      </w:pPr>
      <w:r w:rsidRPr="00C85444">
        <w:rPr>
          <w:color w:val="000000"/>
          <w:sz w:val="28"/>
          <w:szCs w:val="28"/>
          <w:lang w:val="uk-UA"/>
        </w:rPr>
        <w:t>За даними наукових досліджень негативні фактори, що мають вплив на здоров’я людини, за значимістю розподіляються так:</w:t>
      </w:r>
    </w:p>
    <w:p w:rsidR="00F11304" w:rsidRPr="00C85444" w:rsidRDefault="00F11304" w:rsidP="00436C73">
      <w:pPr>
        <w:autoSpaceDE w:val="0"/>
        <w:autoSpaceDN w:val="0"/>
        <w:ind w:firstLine="708"/>
        <w:jc w:val="both"/>
        <w:rPr>
          <w:color w:val="000000"/>
          <w:sz w:val="28"/>
          <w:szCs w:val="28"/>
          <w:lang w:val="uk-UA"/>
        </w:rPr>
      </w:pPr>
      <w:r w:rsidRPr="00C85444">
        <w:rPr>
          <w:color w:val="000000"/>
          <w:sz w:val="28"/>
          <w:szCs w:val="28"/>
          <w:lang w:val="uk-UA"/>
        </w:rPr>
        <w:t>соціальні – 37%;</w:t>
      </w:r>
    </w:p>
    <w:p w:rsidR="00F11304" w:rsidRPr="00C85444" w:rsidRDefault="00F11304" w:rsidP="00436C73">
      <w:pPr>
        <w:autoSpaceDE w:val="0"/>
        <w:autoSpaceDN w:val="0"/>
        <w:ind w:firstLine="708"/>
        <w:jc w:val="both"/>
        <w:rPr>
          <w:color w:val="000000"/>
          <w:sz w:val="28"/>
          <w:szCs w:val="28"/>
          <w:lang w:val="uk-UA"/>
        </w:rPr>
      </w:pPr>
      <w:r w:rsidRPr="00C85444">
        <w:rPr>
          <w:color w:val="000000"/>
          <w:sz w:val="28"/>
          <w:szCs w:val="28"/>
          <w:lang w:val="uk-UA"/>
        </w:rPr>
        <w:t>забруднення атмосферного повітря – 21%;</w:t>
      </w:r>
    </w:p>
    <w:p w:rsidR="00F11304" w:rsidRPr="00C85444" w:rsidRDefault="00F11304" w:rsidP="00436C73">
      <w:pPr>
        <w:autoSpaceDE w:val="0"/>
        <w:autoSpaceDN w:val="0"/>
        <w:ind w:firstLine="708"/>
        <w:jc w:val="both"/>
        <w:rPr>
          <w:color w:val="000000"/>
          <w:sz w:val="28"/>
          <w:szCs w:val="28"/>
          <w:lang w:val="uk-UA"/>
        </w:rPr>
      </w:pPr>
      <w:r w:rsidRPr="00C85444">
        <w:rPr>
          <w:color w:val="000000"/>
          <w:sz w:val="28"/>
          <w:szCs w:val="28"/>
          <w:lang w:val="uk-UA"/>
        </w:rPr>
        <w:t>медичні та біологічні – 19%;</w:t>
      </w:r>
    </w:p>
    <w:p w:rsidR="00F11304" w:rsidRPr="00C85444" w:rsidRDefault="00F11304" w:rsidP="00436C73">
      <w:pPr>
        <w:autoSpaceDE w:val="0"/>
        <w:autoSpaceDN w:val="0"/>
        <w:ind w:firstLine="708"/>
        <w:jc w:val="both"/>
        <w:rPr>
          <w:color w:val="000000"/>
          <w:sz w:val="28"/>
          <w:szCs w:val="28"/>
          <w:lang w:val="uk-UA"/>
        </w:rPr>
      </w:pPr>
      <w:r w:rsidRPr="00C85444">
        <w:rPr>
          <w:color w:val="000000"/>
          <w:sz w:val="28"/>
          <w:szCs w:val="28"/>
          <w:lang w:val="uk-UA"/>
        </w:rPr>
        <w:t>забруднення питної води – 13%;</w:t>
      </w:r>
    </w:p>
    <w:p w:rsidR="00F11304" w:rsidRPr="00C85444" w:rsidRDefault="00F11304" w:rsidP="00436C73">
      <w:pPr>
        <w:autoSpaceDE w:val="0"/>
        <w:autoSpaceDN w:val="0"/>
        <w:ind w:firstLine="708"/>
        <w:jc w:val="both"/>
        <w:rPr>
          <w:color w:val="000000"/>
          <w:sz w:val="28"/>
          <w:szCs w:val="28"/>
          <w:lang w:val="uk-UA"/>
        </w:rPr>
      </w:pPr>
      <w:r w:rsidRPr="00C85444">
        <w:rPr>
          <w:color w:val="000000"/>
          <w:sz w:val="28"/>
          <w:szCs w:val="28"/>
          <w:lang w:val="uk-UA"/>
        </w:rPr>
        <w:t>інші причини – 10%.</w:t>
      </w:r>
    </w:p>
    <w:p w:rsidR="00F11304" w:rsidRPr="00C85444" w:rsidRDefault="00F11304" w:rsidP="00436C73">
      <w:pPr>
        <w:autoSpaceDE w:val="0"/>
        <w:autoSpaceDN w:val="0"/>
        <w:ind w:firstLine="708"/>
        <w:jc w:val="both"/>
        <w:rPr>
          <w:color w:val="000000"/>
          <w:sz w:val="28"/>
          <w:szCs w:val="28"/>
          <w:lang w:val="uk-UA"/>
        </w:rPr>
      </w:pPr>
      <w:r w:rsidRPr="00C85444">
        <w:rPr>
          <w:color w:val="000000"/>
          <w:sz w:val="28"/>
          <w:szCs w:val="28"/>
          <w:lang w:val="uk-UA"/>
        </w:rPr>
        <w:t>Це зумовлено в першу чергу тим, що людина споживає за добу і в цілому за життя повітря набагато більше в об’ємному відношенні, ніж води та їжі. Водночас істотні захисні бар’єри існують тільки для тих шкідливих речовин, що потрапляють до організму через шлунково-кишковий тракт, легені таким надійним захистом не забезпечені.</w:t>
      </w:r>
    </w:p>
    <w:p w:rsidR="00F11304" w:rsidRPr="00C85444" w:rsidRDefault="00F11304" w:rsidP="00436C73">
      <w:pPr>
        <w:pStyle w:val="a5"/>
        <w:shd w:val="clear" w:color="auto" w:fill="FFFFFF"/>
        <w:spacing w:before="0" w:beforeAutospacing="0" w:after="0" w:afterAutospacing="0" w:line="240" w:lineRule="atLeast"/>
        <w:ind w:firstLine="708"/>
        <w:jc w:val="both"/>
        <w:rPr>
          <w:color w:val="000000"/>
          <w:sz w:val="28"/>
          <w:szCs w:val="28"/>
          <w:lang w:val="uk-UA"/>
        </w:rPr>
      </w:pPr>
      <w:r w:rsidRPr="00C85444">
        <w:rPr>
          <w:color w:val="000000"/>
          <w:sz w:val="28"/>
          <w:szCs w:val="28"/>
          <w:lang w:val="uk-UA"/>
        </w:rPr>
        <w:t>Під забрудненням атмосферного повітря розуміють збільшення концентрації фізичних, хімічних та біологічних компонентів понад рівень, що виводить природні системи зі стану рівноваги. П</w:t>
      </w:r>
      <w:r w:rsidRPr="00C85444">
        <w:rPr>
          <w:color w:val="000000"/>
          <w:sz w:val="28"/>
          <w:szCs w:val="28"/>
        </w:rPr>
        <w:t xml:space="preserve">ромислові викиди в атмосферу несприятливо впливають перш за все на людину та на навколишнє природне </w:t>
      </w:r>
      <w:r w:rsidRPr="00C85444">
        <w:rPr>
          <w:color w:val="000000"/>
          <w:sz w:val="28"/>
          <w:szCs w:val="28"/>
        </w:rPr>
        <w:lastRenderedPageBreak/>
        <w:t xml:space="preserve">середовище, а найбільш важкі форми прояву спостерігаються на промислових майданчиках та прилеглих до них територіях. Саме тут виникають найбільш високі концентрації шкідливих речовин в атмосферному повітрі  і саме на цих територіях акумулюється їхня основна маса ґрунтом та поверхнею водоймищ. </w:t>
      </w:r>
      <w:r w:rsidRPr="00C85444">
        <w:rPr>
          <w:color w:val="000000"/>
          <w:sz w:val="28"/>
          <w:szCs w:val="28"/>
          <w:shd w:val="clear" w:color="auto" w:fill="FFFFFF"/>
        </w:rPr>
        <w:t>Промислові викиди в атмосферу поширюються на значну відстань, забруднюючи приземний шар повітря не лише на промислових майданчиках, але й на прилеглих населених територіях</w:t>
      </w:r>
      <w:r w:rsidRPr="00C85444">
        <w:rPr>
          <w:color w:val="000000"/>
          <w:sz w:val="28"/>
          <w:szCs w:val="28"/>
        </w:rPr>
        <w:t xml:space="preserve"> У зв’язку з цим особливо гострою є проблема запобігання забруднення атмосфери міст, де зосереджена більша частина населення та промисловості.</w:t>
      </w:r>
    </w:p>
    <w:p w:rsidR="00F11304" w:rsidRPr="00C85444" w:rsidRDefault="00F11304" w:rsidP="00436C73">
      <w:pPr>
        <w:pStyle w:val="a5"/>
        <w:shd w:val="clear" w:color="auto" w:fill="FFFFFF"/>
        <w:spacing w:before="0" w:beforeAutospacing="0" w:after="0" w:afterAutospacing="0" w:line="336" w:lineRule="atLeast"/>
        <w:ind w:firstLine="709"/>
        <w:jc w:val="both"/>
        <w:textAlignment w:val="baseline"/>
        <w:rPr>
          <w:rStyle w:val="apple-converted-space"/>
          <w:lang w:val="uk-UA"/>
        </w:rPr>
      </w:pPr>
      <w:r w:rsidRPr="00C85444">
        <w:rPr>
          <w:sz w:val="28"/>
          <w:szCs w:val="28"/>
        </w:rPr>
        <w:t>Шкідливі речовини, що потрапили в організм людини спричиняють порушення здоров’я лише в тому випадку, коли їхня кількість в повітрі перевищує граничну для кожної речовини величину.</w:t>
      </w:r>
      <w:r w:rsidRPr="00C85444">
        <w:rPr>
          <w:rStyle w:val="apple-converted-space"/>
        </w:rPr>
        <w:t> </w:t>
      </w:r>
    </w:p>
    <w:p w:rsidR="00F11304" w:rsidRPr="00C85444" w:rsidRDefault="00F11304" w:rsidP="00436C73">
      <w:pPr>
        <w:pStyle w:val="a5"/>
        <w:shd w:val="clear" w:color="auto" w:fill="FFFFFF"/>
        <w:spacing w:before="0" w:beforeAutospacing="0" w:after="0" w:afterAutospacing="0" w:line="336" w:lineRule="atLeast"/>
        <w:ind w:firstLine="708"/>
        <w:jc w:val="both"/>
        <w:textAlignment w:val="baseline"/>
        <w:rPr>
          <w:sz w:val="28"/>
          <w:szCs w:val="28"/>
          <w:lang w:val="uk-UA"/>
        </w:rPr>
      </w:pPr>
      <w:r w:rsidRPr="00C85444">
        <w:rPr>
          <w:sz w:val="28"/>
          <w:szCs w:val="28"/>
          <w:lang w:val="uk-UA"/>
        </w:rPr>
        <w:t xml:space="preserve">Забруднюючи </w:t>
      </w:r>
      <w:r w:rsidRPr="00C85444">
        <w:rPr>
          <w:sz w:val="28"/>
          <w:szCs w:val="28"/>
        </w:rPr>
        <w:t xml:space="preserve">речовини, що потрапили тим чи іншим шляхом в організм можуть викликати отруєння. Ступінь отруєння залежить від токсичності речовин, часу дії, шляху проникнення, мете реологічних умов, індивідуальних особливостей організму. Гострі отруєння виникають в результаті одноразової дії великих доз шкідливих речовин. Хронічні отруєння розвиваються внаслідок тривалої дії на людину невеликих концентрацій шкідливих речовин (свинець, ртуть, марганець). Шкідливі речовини потрапивши в організм розподіляються в ньому нерівномірно. Найбільша кількість свинцю накопичується в кістках, фтору – в зубах, марганцю – в печінці. Такі речовини мають властивість утворювати в організмі так зване “депо” і затримуватись в ньому тривалий час </w:t>
      </w:r>
      <w:r w:rsidRPr="00C85444">
        <w:rPr>
          <w:sz w:val="28"/>
          <w:szCs w:val="28"/>
          <w:lang w:val="uk-UA"/>
        </w:rPr>
        <w:t>.</w:t>
      </w:r>
    </w:p>
    <w:p w:rsidR="00F11304" w:rsidRPr="00C85444" w:rsidRDefault="00F11304" w:rsidP="00436C73">
      <w:pPr>
        <w:pStyle w:val="a5"/>
        <w:shd w:val="clear" w:color="auto" w:fill="FFFFFF"/>
        <w:spacing w:before="0" w:beforeAutospacing="0" w:after="0" w:afterAutospacing="0" w:line="336" w:lineRule="atLeast"/>
        <w:ind w:firstLine="708"/>
        <w:jc w:val="both"/>
        <w:textAlignment w:val="baseline"/>
        <w:rPr>
          <w:sz w:val="28"/>
          <w:szCs w:val="28"/>
        </w:rPr>
      </w:pPr>
      <w:r w:rsidRPr="00C85444">
        <w:rPr>
          <w:sz w:val="28"/>
          <w:szCs w:val="28"/>
        </w:rPr>
        <w:t>За характером дії на організм людини шкідливі речовини поділяються на:</w:t>
      </w:r>
    </w:p>
    <w:p w:rsidR="00F11304" w:rsidRPr="00C85444" w:rsidRDefault="00F11304" w:rsidP="00436C73">
      <w:pPr>
        <w:spacing w:line="336" w:lineRule="atLeast"/>
        <w:ind w:firstLine="709"/>
        <w:jc w:val="both"/>
        <w:textAlignment w:val="baseline"/>
        <w:rPr>
          <w:sz w:val="28"/>
          <w:szCs w:val="28"/>
        </w:rPr>
      </w:pPr>
      <w:r w:rsidRPr="00C85444">
        <w:rPr>
          <w:sz w:val="28"/>
          <w:szCs w:val="28"/>
        </w:rPr>
        <w:t>загальнотоксичні – речовини, що викликають отруєння всього організму (оксиди вуглецю, ціанисті сполуки, свинець, ртуть, бензол, миш’як і його сполуки і інші);</w:t>
      </w:r>
    </w:p>
    <w:p w:rsidR="00F11304" w:rsidRPr="00C85444" w:rsidRDefault="00F11304" w:rsidP="00436C73">
      <w:pPr>
        <w:spacing w:line="336" w:lineRule="atLeast"/>
        <w:ind w:firstLine="709"/>
        <w:jc w:val="both"/>
        <w:textAlignment w:val="baseline"/>
        <w:rPr>
          <w:sz w:val="28"/>
          <w:szCs w:val="28"/>
        </w:rPr>
      </w:pPr>
      <w:r w:rsidRPr="00C85444">
        <w:rPr>
          <w:sz w:val="28"/>
          <w:szCs w:val="28"/>
        </w:rPr>
        <w:t>подразнюючі – речовини, що викликають подразнення дихальних шляхів і слизових оболонок (хлор, аміак, сірчистий газ, фтористий водень, оксиди азоту, озон, ацетон і інші);</w:t>
      </w:r>
    </w:p>
    <w:p w:rsidR="00F11304" w:rsidRPr="00C85444" w:rsidRDefault="00F11304" w:rsidP="00436C73">
      <w:pPr>
        <w:spacing w:line="336" w:lineRule="atLeast"/>
        <w:ind w:firstLine="709"/>
        <w:jc w:val="both"/>
        <w:textAlignment w:val="baseline"/>
        <w:rPr>
          <w:sz w:val="28"/>
          <w:szCs w:val="28"/>
        </w:rPr>
      </w:pPr>
      <w:r w:rsidRPr="00C85444">
        <w:rPr>
          <w:sz w:val="28"/>
          <w:szCs w:val="28"/>
        </w:rPr>
        <w:t>сенсибілізуючі – речовини, що діють як алергени (формальдегід, різноманітні розчинники, лаки на основі нітрозо- і нітросполук і інші);</w:t>
      </w:r>
    </w:p>
    <w:p w:rsidR="00F11304" w:rsidRPr="00C85444" w:rsidRDefault="00F11304" w:rsidP="00436C73">
      <w:pPr>
        <w:spacing w:line="336" w:lineRule="atLeast"/>
        <w:ind w:firstLine="709"/>
        <w:jc w:val="both"/>
        <w:textAlignment w:val="baseline"/>
        <w:rPr>
          <w:sz w:val="28"/>
          <w:szCs w:val="28"/>
        </w:rPr>
      </w:pPr>
      <w:r w:rsidRPr="00C85444">
        <w:rPr>
          <w:sz w:val="28"/>
          <w:szCs w:val="28"/>
        </w:rPr>
        <w:t>канцерогенні – речовини, що викликають ракові захворювання (нікель та його сполуки, аміни, оксиди хрому, азбест і інші);</w:t>
      </w:r>
    </w:p>
    <w:p w:rsidR="00F11304" w:rsidRPr="00C85444" w:rsidRDefault="00F11304" w:rsidP="00436C73">
      <w:pPr>
        <w:spacing w:line="336" w:lineRule="atLeast"/>
        <w:ind w:firstLine="709"/>
        <w:jc w:val="both"/>
        <w:textAlignment w:val="baseline"/>
        <w:rPr>
          <w:sz w:val="28"/>
          <w:szCs w:val="28"/>
        </w:rPr>
      </w:pPr>
      <w:r w:rsidRPr="00C85444">
        <w:rPr>
          <w:sz w:val="28"/>
          <w:szCs w:val="28"/>
        </w:rPr>
        <w:t>мутагенні – речовини, що призводять до змін наслідкової інформації (свинець, марганець, радіоактивні речовини і інші);</w:t>
      </w:r>
    </w:p>
    <w:p w:rsidR="00F11304" w:rsidRPr="00C85444" w:rsidRDefault="00F11304" w:rsidP="00436C73">
      <w:pPr>
        <w:spacing w:line="336" w:lineRule="atLeast"/>
        <w:ind w:firstLine="709"/>
        <w:jc w:val="both"/>
        <w:textAlignment w:val="baseline"/>
        <w:rPr>
          <w:sz w:val="28"/>
          <w:szCs w:val="28"/>
        </w:rPr>
      </w:pPr>
      <w:r w:rsidRPr="00C85444">
        <w:rPr>
          <w:sz w:val="28"/>
          <w:szCs w:val="28"/>
        </w:rPr>
        <w:t>речовини, що впливають на репродуктивну (дітородну) функцію (ртуть, свинець, марганець, стирол, радіоактивні речовини і інші) .</w:t>
      </w:r>
    </w:p>
    <w:p w:rsidR="00F11304" w:rsidRPr="00C85444" w:rsidRDefault="00F11304" w:rsidP="00436C73">
      <w:pPr>
        <w:ind w:firstLine="708"/>
        <w:jc w:val="both"/>
        <w:rPr>
          <w:color w:val="000000"/>
          <w:sz w:val="28"/>
          <w:szCs w:val="28"/>
        </w:rPr>
      </w:pPr>
      <w:r w:rsidRPr="00C85444">
        <w:rPr>
          <w:color w:val="000000"/>
          <w:sz w:val="28"/>
          <w:szCs w:val="28"/>
          <w:lang w:val="uk-UA"/>
        </w:rPr>
        <w:t xml:space="preserve">Тварини так само, як і людина, підпадають під вплив забруднення повітряного басейну. Знаходяться в атмосфері і випадають з неї шкідливі речовини вражають тварин через дихальні органи і проникають в організм разом зі з'їдаємо запиленими рослинами. Під впливом гострих і хронічних отруєнь тварини хворіють, втрачають апетит і масу; відомі випадки падежу худоби і диких тварин. </w:t>
      </w:r>
      <w:r w:rsidRPr="00C85444">
        <w:rPr>
          <w:color w:val="000000"/>
          <w:sz w:val="28"/>
          <w:szCs w:val="28"/>
        </w:rPr>
        <w:t xml:space="preserve">Відбуваються генетичні перетворення, які викликають спадкові зміни, особливо під впливом радіоактивного забруднення. Забруднювачі атмосфери взаємодіють з природними елементами біосфери і </w:t>
      </w:r>
      <w:r w:rsidRPr="00C85444">
        <w:rPr>
          <w:color w:val="000000"/>
          <w:sz w:val="28"/>
          <w:szCs w:val="28"/>
        </w:rPr>
        <w:lastRenderedPageBreak/>
        <w:t>природними процесами. У підсумку йде перенесення забруднюючих речовин з повітря через рослини і воду в організм тварин.</w:t>
      </w:r>
    </w:p>
    <w:p w:rsidR="00F11304" w:rsidRPr="00C85444" w:rsidRDefault="00F11304" w:rsidP="00436C73">
      <w:pPr>
        <w:ind w:firstLine="708"/>
        <w:jc w:val="both"/>
        <w:rPr>
          <w:color w:val="000000"/>
          <w:sz w:val="28"/>
          <w:szCs w:val="28"/>
        </w:rPr>
      </w:pPr>
      <w:r w:rsidRPr="00C85444">
        <w:rPr>
          <w:color w:val="000000"/>
          <w:sz w:val="28"/>
          <w:szCs w:val="28"/>
        </w:rPr>
        <w:t>Розвиток рослинності на Землі багато в чому обумовлено чистотою повітряного середовища. Дія забруднюючих речовин на рослини залежить від виду забруднювачів, їх концентрації, тривалості впливу, відносної сприйнятливості видів рослин і стадії їх фізіологічного розвитку. Видимими симптомами пошкодження, тобто зовнішніми ознаками захворювань рослин, є, перш за все, забруднення від сажі, летючої золи, цементного пилу, оксидів заліза та ін</w:t>
      </w:r>
    </w:p>
    <w:p w:rsidR="00F11304" w:rsidRPr="00C85444" w:rsidRDefault="00F11304" w:rsidP="00436C73">
      <w:pPr>
        <w:autoSpaceDE w:val="0"/>
        <w:autoSpaceDN w:val="0"/>
        <w:ind w:firstLine="720"/>
        <w:jc w:val="both"/>
        <w:rPr>
          <w:sz w:val="28"/>
          <w:szCs w:val="28"/>
        </w:rPr>
      </w:pPr>
      <w:r w:rsidRPr="00C85444">
        <w:rPr>
          <w:color w:val="000000"/>
          <w:sz w:val="28"/>
          <w:szCs w:val="28"/>
        </w:rPr>
        <w:t xml:space="preserve">В умовах міського середовища має місце інтегральний ефект впливу на рослини різних забруднювачів і токсичних речовин. Найбільш чутливі рослини до впливу сірчистого газу (S02), сполук фтору (HF, SiF4), сполук хлору (HCl). </w:t>
      </w:r>
      <w:r w:rsidRPr="00C85444">
        <w:rPr>
          <w:color w:val="000000"/>
          <w:sz w:val="28"/>
          <w:szCs w:val="28"/>
          <w:lang w:val="uk-UA"/>
        </w:rPr>
        <w:t>Токсичні речовини порушують структуру листя і погіршують обмін речовин.</w:t>
      </w:r>
      <w:r w:rsidRPr="00C85444">
        <w:rPr>
          <w:color w:val="000000"/>
          <w:sz w:val="28"/>
          <w:szCs w:val="28"/>
        </w:rPr>
        <w:t>Забруднення повітря призводить до уповільнення зростання, зниження якості лісових насаджень, захворювань і загибелі рослинності.</w:t>
      </w:r>
      <w:r w:rsidRPr="00C85444">
        <w:rPr>
          <w:color w:val="000000"/>
          <w:sz w:val="28"/>
          <w:szCs w:val="28"/>
          <w:lang w:val="uk-UA"/>
        </w:rPr>
        <w:t xml:space="preserve"> </w:t>
      </w:r>
    </w:p>
    <w:p w:rsidR="00F11304" w:rsidRPr="00C85444" w:rsidRDefault="00F11304" w:rsidP="00F11304">
      <w:pPr>
        <w:jc w:val="both"/>
        <w:rPr>
          <w:sz w:val="28"/>
          <w:szCs w:val="28"/>
          <w:lang w:val="uk-UA"/>
        </w:rPr>
      </w:pPr>
    </w:p>
    <w:p w:rsidR="00770D29" w:rsidRPr="00C85444" w:rsidRDefault="00770D29" w:rsidP="00770D29">
      <w:pPr>
        <w:autoSpaceDE w:val="0"/>
        <w:autoSpaceDN w:val="0"/>
        <w:jc w:val="both"/>
        <w:rPr>
          <w:b/>
          <w:bCs/>
          <w:sz w:val="28"/>
          <w:szCs w:val="28"/>
          <w:lang w:val="uk-UA"/>
        </w:rPr>
      </w:pPr>
      <w:r w:rsidRPr="00C85444">
        <w:rPr>
          <w:b/>
          <w:bCs/>
          <w:sz w:val="28"/>
          <w:szCs w:val="28"/>
          <w:lang w:val="uk-UA"/>
        </w:rPr>
        <w:t>2.</w:t>
      </w:r>
      <w:r w:rsidR="00436C73" w:rsidRPr="00C85444">
        <w:rPr>
          <w:b/>
          <w:bCs/>
          <w:sz w:val="28"/>
          <w:szCs w:val="28"/>
          <w:lang w:val="uk-UA"/>
        </w:rPr>
        <w:t>6</w:t>
      </w:r>
      <w:r w:rsidRPr="00C85444">
        <w:rPr>
          <w:b/>
          <w:bCs/>
          <w:sz w:val="28"/>
          <w:szCs w:val="28"/>
          <w:lang w:val="uk-UA"/>
        </w:rPr>
        <w:t>. Заходи, спрямовані на поліпшення стану атмосферного повітря</w:t>
      </w:r>
    </w:p>
    <w:p w:rsidR="00770D29" w:rsidRPr="00C85444" w:rsidRDefault="00770D29" w:rsidP="00770D29">
      <w:pPr>
        <w:autoSpaceDE w:val="0"/>
        <w:autoSpaceDN w:val="0"/>
        <w:jc w:val="both"/>
        <w:rPr>
          <w:b/>
          <w:bCs/>
          <w:color w:val="FF0000"/>
          <w:sz w:val="28"/>
          <w:szCs w:val="28"/>
          <w:lang w:val="uk-UA"/>
        </w:rPr>
      </w:pPr>
    </w:p>
    <w:p w:rsidR="00770D29" w:rsidRPr="00C85444" w:rsidRDefault="00770D29" w:rsidP="00770D29">
      <w:pPr>
        <w:tabs>
          <w:tab w:val="left" w:pos="4200"/>
        </w:tabs>
        <w:autoSpaceDE w:val="0"/>
        <w:autoSpaceDN w:val="0"/>
        <w:ind w:firstLine="720"/>
        <w:jc w:val="both"/>
        <w:rPr>
          <w:color w:val="000000"/>
          <w:sz w:val="28"/>
          <w:szCs w:val="28"/>
          <w:lang w:val="uk-UA"/>
        </w:rPr>
      </w:pPr>
      <w:r w:rsidRPr="00C85444">
        <w:rPr>
          <w:color w:val="000000"/>
          <w:sz w:val="28"/>
          <w:szCs w:val="28"/>
          <w:lang w:val="uk-UA"/>
        </w:rPr>
        <w:t>Згідно з наказом Державної статистичної служби України від 06.07.2018 № 124 статистичною формою 2-ТП (повітря) за 2019 рік не передбачено звітність про заходи щодо скорочення обсягів викидів в атмосферу, тому  інформація про наявність та виконанння заходів щодо скорочення обсягів викидів підприємствами області відсутня.</w:t>
      </w:r>
    </w:p>
    <w:p w:rsidR="00770D29" w:rsidRPr="00C85444" w:rsidRDefault="00770D29" w:rsidP="00F11304">
      <w:pPr>
        <w:jc w:val="both"/>
        <w:rPr>
          <w:sz w:val="28"/>
          <w:szCs w:val="28"/>
          <w:lang w:val="uk-UA"/>
        </w:rPr>
      </w:pPr>
    </w:p>
    <w:p w:rsidR="00F11304" w:rsidRPr="00C85444" w:rsidRDefault="00F11304" w:rsidP="00F11304">
      <w:pPr>
        <w:rPr>
          <w:lang w:val="uk-UA"/>
        </w:rPr>
      </w:pPr>
    </w:p>
    <w:p w:rsidR="004B6DC0" w:rsidRPr="00C85444" w:rsidRDefault="004B6DC0" w:rsidP="004B6DC0">
      <w:pPr>
        <w:autoSpaceDE w:val="0"/>
        <w:autoSpaceDN w:val="0"/>
        <w:jc w:val="center"/>
        <w:outlineLvl w:val="0"/>
        <w:rPr>
          <w:b/>
          <w:bCs/>
          <w:color w:val="000000"/>
          <w:sz w:val="28"/>
          <w:szCs w:val="28"/>
          <w:lang w:val="uk-UA"/>
        </w:rPr>
      </w:pPr>
      <w:r w:rsidRPr="00C85444">
        <w:rPr>
          <w:b/>
          <w:bCs/>
          <w:color w:val="000000"/>
          <w:sz w:val="28"/>
          <w:szCs w:val="28"/>
          <w:lang w:val="uk-UA"/>
        </w:rPr>
        <w:t>3. ЗМІНА КЛІМАТУ</w:t>
      </w:r>
    </w:p>
    <w:p w:rsidR="004B6DC0" w:rsidRPr="00C85444" w:rsidRDefault="004B6DC0" w:rsidP="004B6DC0">
      <w:pPr>
        <w:autoSpaceDE w:val="0"/>
        <w:autoSpaceDN w:val="0"/>
        <w:rPr>
          <w:color w:val="000000"/>
          <w:sz w:val="28"/>
          <w:szCs w:val="28"/>
          <w:lang w:val="uk-UA"/>
        </w:rPr>
      </w:pPr>
    </w:p>
    <w:p w:rsidR="004E20D3" w:rsidRPr="00C85444" w:rsidRDefault="004E20D3" w:rsidP="004E20D3">
      <w:pPr>
        <w:pStyle w:val="af6"/>
        <w:widowControl/>
        <w:spacing w:before="0" w:after="0"/>
        <w:ind w:firstLine="720"/>
        <w:rPr>
          <w:rFonts w:ascii="Times New Roman" w:hAnsi="Times New Roman" w:cs="Times New Roman"/>
          <w:b/>
          <w:color w:val="000000"/>
          <w:sz w:val="28"/>
          <w:szCs w:val="28"/>
          <w:lang w:val="uk-UA"/>
        </w:rPr>
      </w:pPr>
      <w:r w:rsidRPr="00C85444">
        <w:rPr>
          <w:rFonts w:ascii="Times New Roman" w:hAnsi="Times New Roman" w:cs="Times New Roman"/>
          <w:b/>
          <w:color w:val="000000"/>
          <w:sz w:val="28"/>
          <w:szCs w:val="28"/>
          <w:lang w:val="uk-UA"/>
        </w:rPr>
        <w:t xml:space="preserve">3.1. </w:t>
      </w:r>
      <w:r w:rsidRPr="00C85444">
        <w:rPr>
          <w:rFonts w:ascii="Times New Roman" w:hAnsi="Times New Roman" w:cs="Times New Roman"/>
          <w:b/>
          <w:bCs/>
          <w:color w:val="000000"/>
          <w:sz w:val="28"/>
          <w:szCs w:val="28"/>
          <w:lang w:val="uk-UA"/>
        </w:rPr>
        <w:t>Система оцінки антропогенних викидів та абсорбції парникових газів</w:t>
      </w:r>
      <w:r w:rsidRPr="00C85444">
        <w:rPr>
          <w:rFonts w:ascii="Times New Roman" w:hAnsi="Times New Roman" w:cs="Times New Roman"/>
          <w:b/>
          <w:color w:val="000000"/>
          <w:sz w:val="28"/>
          <w:szCs w:val="28"/>
          <w:lang w:val="uk-UA"/>
        </w:rPr>
        <w:t xml:space="preserve"> </w:t>
      </w:r>
    </w:p>
    <w:p w:rsidR="00000B90" w:rsidRPr="00C85444" w:rsidRDefault="00000B90" w:rsidP="00000B90">
      <w:pPr>
        <w:pStyle w:val="af6"/>
        <w:widowControl/>
        <w:spacing w:before="0" w:after="0"/>
        <w:ind w:firstLine="720"/>
        <w:rPr>
          <w:rFonts w:ascii="Times New Roman" w:hAnsi="Times New Roman" w:cs="Times New Roman"/>
          <w:color w:val="000000"/>
          <w:sz w:val="28"/>
          <w:szCs w:val="28"/>
          <w:lang w:val="uk-UA"/>
        </w:rPr>
      </w:pPr>
      <w:r w:rsidRPr="00C85444">
        <w:rPr>
          <w:rFonts w:ascii="Times New Roman" w:hAnsi="Times New Roman" w:cs="Times New Roman"/>
          <w:color w:val="000000"/>
          <w:sz w:val="28"/>
          <w:szCs w:val="28"/>
          <w:lang w:val="uk-UA"/>
        </w:rPr>
        <w:t>З метою обліку парникових газів з 2003 року в області 2020 року підприємствами проведені та відкориговані інвентаризації викидів забруднюючих речовин від стаціонарних джерел з урахуванням викидів парникових газів від паливовикористовуючого обладнання. Динаміку фактичних викидів парникових газів від підприємств, що звітували за формою 2-ТП (повітря), наведено в таблиці 3.2.3.</w:t>
      </w:r>
    </w:p>
    <w:p w:rsidR="00000B90" w:rsidRPr="00C85444" w:rsidRDefault="00000B90" w:rsidP="00000B90">
      <w:pPr>
        <w:autoSpaceDE w:val="0"/>
        <w:autoSpaceDN w:val="0"/>
        <w:jc w:val="both"/>
        <w:rPr>
          <w:color w:val="000000"/>
          <w:sz w:val="28"/>
          <w:szCs w:val="28"/>
          <w:lang w:val="uk-UA"/>
        </w:rPr>
      </w:pPr>
    </w:p>
    <w:p w:rsidR="00000B90" w:rsidRPr="00C85444" w:rsidRDefault="00000B90" w:rsidP="00000B90">
      <w:pPr>
        <w:pStyle w:val="af6"/>
        <w:widowControl/>
        <w:spacing w:before="0" w:after="0"/>
        <w:ind w:firstLine="720"/>
        <w:jc w:val="center"/>
        <w:rPr>
          <w:rFonts w:ascii="Times New Roman" w:hAnsi="Times New Roman" w:cs="Times New Roman"/>
          <w:iCs/>
          <w:color w:val="000000"/>
          <w:sz w:val="28"/>
          <w:szCs w:val="28"/>
          <w:lang w:val="uk-UA"/>
        </w:rPr>
      </w:pPr>
      <w:r w:rsidRPr="00C85444">
        <w:rPr>
          <w:rFonts w:ascii="Times New Roman" w:hAnsi="Times New Roman" w:cs="Times New Roman"/>
          <w:b/>
          <w:iCs/>
          <w:color w:val="000000"/>
          <w:sz w:val="28"/>
          <w:szCs w:val="28"/>
          <w:lang w:val="uk-UA"/>
        </w:rPr>
        <w:t>Таблиця 3.2.3</w:t>
      </w:r>
      <w:r w:rsidRPr="00C85444">
        <w:rPr>
          <w:rFonts w:ascii="Times New Roman" w:hAnsi="Times New Roman" w:cs="Times New Roman"/>
          <w:iCs/>
          <w:color w:val="000000"/>
          <w:sz w:val="28"/>
          <w:szCs w:val="28"/>
          <w:lang w:val="uk-UA"/>
        </w:rPr>
        <w:t>. - Фактичні обсяги викидів парникових газів</w:t>
      </w:r>
    </w:p>
    <w:p w:rsidR="00000B90" w:rsidRPr="00C85444" w:rsidRDefault="00000B90" w:rsidP="00000B90">
      <w:pPr>
        <w:autoSpaceDE w:val="0"/>
        <w:autoSpaceDN w:val="0"/>
        <w:jc w:val="both"/>
        <w:rPr>
          <w:color w:val="000000"/>
          <w:sz w:val="28"/>
          <w:szCs w:val="28"/>
          <w:lang w:val="uk-UA"/>
        </w:rPr>
      </w:pP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2"/>
        <w:gridCol w:w="915"/>
        <w:gridCol w:w="917"/>
        <w:gridCol w:w="906"/>
        <w:gridCol w:w="906"/>
        <w:gridCol w:w="904"/>
        <w:gridCol w:w="904"/>
        <w:gridCol w:w="904"/>
      </w:tblGrid>
      <w:tr w:rsidR="00000B90" w:rsidRPr="00C85444" w:rsidTr="000E3063">
        <w:trPr>
          <w:trHeight w:val="619"/>
          <w:jc w:val="center"/>
        </w:trPr>
        <w:tc>
          <w:tcPr>
            <w:tcW w:w="1765" w:type="pct"/>
            <w:vAlign w:val="center"/>
          </w:tcPr>
          <w:p w:rsidR="00000B90" w:rsidRPr="00C85444" w:rsidRDefault="00000B90" w:rsidP="000E3063">
            <w:pPr>
              <w:autoSpaceDE w:val="0"/>
              <w:autoSpaceDN w:val="0"/>
              <w:jc w:val="center"/>
              <w:rPr>
                <w:b/>
                <w:iCs/>
                <w:color w:val="000000"/>
                <w:sz w:val="24"/>
                <w:szCs w:val="24"/>
                <w:lang w:val="uk-UA"/>
              </w:rPr>
            </w:pPr>
            <w:r w:rsidRPr="00C85444">
              <w:rPr>
                <w:b/>
                <w:iCs/>
                <w:color w:val="000000"/>
                <w:sz w:val="24"/>
                <w:szCs w:val="24"/>
                <w:lang w:val="uk-UA"/>
              </w:rPr>
              <w:t>Парникові гази</w:t>
            </w:r>
            <w:r w:rsidRPr="00C85444">
              <w:rPr>
                <w:b/>
                <w:color w:val="000000"/>
                <w:sz w:val="24"/>
                <w:szCs w:val="24"/>
                <w:lang w:val="uk-UA"/>
              </w:rPr>
              <w:t xml:space="preserve"> CO</w:t>
            </w:r>
            <w:r w:rsidRPr="00C85444">
              <w:rPr>
                <w:b/>
                <w:color w:val="000000"/>
                <w:sz w:val="24"/>
                <w:szCs w:val="24"/>
                <w:vertAlign w:val="subscript"/>
                <w:lang w:val="uk-UA"/>
              </w:rPr>
              <w:t>2</w:t>
            </w:r>
          </w:p>
        </w:tc>
        <w:tc>
          <w:tcPr>
            <w:tcW w:w="465" w:type="pct"/>
            <w:vAlign w:val="center"/>
          </w:tcPr>
          <w:p w:rsidR="00000B90" w:rsidRPr="00C85444" w:rsidRDefault="00000B90" w:rsidP="000E3063">
            <w:pPr>
              <w:autoSpaceDE w:val="0"/>
              <w:autoSpaceDN w:val="0"/>
              <w:jc w:val="center"/>
              <w:rPr>
                <w:b/>
                <w:iCs/>
                <w:color w:val="000000"/>
                <w:sz w:val="24"/>
                <w:szCs w:val="24"/>
                <w:lang w:val="uk-UA"/>
              </w:rPr>
            </w:pPr>
            <w:r w:rsidRPr="00C85444">
              <w:rPr>
                <w:b/>
                <w:iCs/>
                <w:color w:val="000000"/>
                <w:sz w:val="24"/>
                <w:szCs w:val="24"/>
                <w:lang w:val="uk-UA"/>
              </w:rPr>
              <w:t>2014 рік</w:t>
            </w:r>
          </w:p>
        </w:tc>
        <w:tc>
          <w:tcPr>
            <w:tcW w:w="466" w:type="pct"/>
            <w:vAlign w:val="center"/>
          </w:tcPr>
          <w:p w:rsidR="00000B90" w:rsidRPr="00C85444" w:rsidRDefault="00000B90" w:rsidP="000E3063">
            <w:pPr>
              <w:autoSpaceDE w:val="0"/>
              <w:autoSpaceDN w:val="0"/>
              <w:jc w:val="center"/>
              <w:rPr>
                <w:b/>
                <w:iCs/>
                <w:color w:val="000000"/>
                <w:sz w:val="24"/>
                <w:szCs w:val="24"/>
                <w:lang w:val="uk-UA"/>
              </w:rPr>
            </w:pPr>
            <w:r w:rsidRPr="00C85444">
              <w:rPr>
                <w:b/>
                <w:iCs/>
                <w:color w:val="000000"/>
                <w:sz w:val="24"/>
                <w:szCs w:val="24"/>
                <w:lang w:val="uk-UA"/>
              </w:rPr>
              <w:t>2015 рік</w:t>
            </w:r>
          </w:p>
        </w:tc>
        <w:tc>
          <w:tcPr>
            <w:tcW w:w="461" w:type="pct"/>
            <w:vAlign w:val="center"/>
          </w:tcPr>
          <w:p w:rsidR="00000B90" w:rsidRPr="00C85444" w:rsidRDefault="00000B90" w:rsidP="000E3063">
            <w:pPr>
              <w:autoSpaceDE w:val="0"/>
              <w:autoSpaceDN w:val="0"/>
              <w:jc w:val="center"/>
              <w:rPr>
                <w:b/>
                <w:iCs/>
                <w:color w:val="000000"/>
                <w:sz w:val="24"/>
                <w:szCs w:val="24"/>
                <w:lang w:val="uk-UA"/>
              </w:rPr>
            </w:pPr>
            <w:r w:rsidRPr="00C85444">
              <w:rPr>
                <w:b/>
                <w:iCs/>
                <w:color w:val="000000"/>
                <w:sz w:val="24"/>
                <w:szCs w:val="24"/>
                <w:lang w:val="uk-UA"/>
              </w:rPr>
              <w:t>2016 рік</w:t>
            </w:r>
          </w:p>
        </w:tc>
        <w:tc>
          <w:tcPr>
            <w:tcW w:w="461" w:type="pct"/>
            <w:vAlign w:val="center"/>
          </w:tcPr>
          <w:p w:rsidR="00000B90" w:rsidRPr="00C85444" w:rsidRDefault="00000B90" w:rsidP="000E3063">
            <w:pPr>
              <w:autoSpaceDE w:val="0"/>
              <w:autoSpaceDN w:val="0"/>
              <w:jc w:val="center"/>
              <w:rPr>
                <w:b/>
                <w:iCs/>
                <w:color w:val="000000"/>
                <w:sz w:val="24"/>
                <w:szCs w:val="24"/>
                <w:lang w:val="uk-UA"/>
              </w:rPr>
            </w:pPr>
            <w:r w:rsidRPr="00C85444">
              <w:rPr>
                <w:b/>
                <w:iCs/>
                <w:color w:val="000000"/>
                <w:sz w:val="24"/>
                <w:szCs w:val="24"/>
                <w:lang w:val="uk-UA"/>
              </w:rPr>
              <w:t>2017</w:t>
            </w:r>
          </w:p>
          <w:p w:rsidR="00000B90" w:rsidRPr="00C85444" w:rsidRDefault="00000B90" w:rsidP="000E3063">
            <w:pPr>
              <w:autoSpaceDE w:val="0"/>
              <w:autoSpaceDN w:val="0"/>
              <w:jc w:val="center"/>
              <w:rPr>
                <w:b/>
                <w:iCs/>
                <w:color w:val="000000"/>
                <w:sz w:val="24"/>
                <w:szCs w:val="24"/>
                <w:lang w:val="uk-UA"/>
              </w:rPr>
            </w:pPr>
            <w:r w:rsidRPr="00C85444">
              <w:rPr>
                <w:b/>
                <w:iCs/>
                <w:color w:val="000000"/>
                <w:sz w:val="24"/>
                <w:szCs w:val="24"/>
                <w:lang w:val="uk-UA"/>
              </w:rPr>
              <w:t>рік</w:t>
            </w:r>
          </w:p>
        </w:tc>
        <w:tc>
          <w:tcPr>
            <w:tcW w:w="460" w:type="pct"/>
            <w:vAlign w:val="center"/>
          </w:tcPr>
          <w:p w:rsidR="00000B90" w:rsidRPr="00C85444" w:rsidRDefault="00000B90" w:rsidP="000E3063">
            <w:pPr>
              <w:autoSpaceDE w:val="0"/>
              <w:autoSpaceDN w:val="0"/>
              <w:jc w:val="center"/>
              <w:rPr>
                <w:b/>
                <w:iCs/>
                <w:color w:val="000000"/>
                <w:sz w:val="24"/>
                <w:szCs w:val="24"/>
                <w:lang w:val="uk-UA"/>
              </w:rPr>
            </w:pPr>
            <w:r w:rsidRPr="00C85444">
              <w:rPr>
                <w:b/>
                <w:iCs/>
                <w:color w:val="000000"/>
                <w:sz w:val="24"/>
                <w:szCs w:val="24"/>
                <w:lang w:val="uk-UA"/>
              </w:rPr>
              <w:t>2018</w:t>
            </w:r>
          </w:p>
          <w:p w:rsidR="00000B90" w:rsidRPr="00C85444" w:rsidRDefault="00000B90" w:rsidP="000E3063">
            <w:pPr>
              <w:autoSpaceDE w:val="0"/>
              <w:autoSpaceDN w:val="0"/>
              <w:jc w:val="center"/>
              <w:rPr>
                <w:b/>
                <w:iCs/>
                <w:color w:val="000000"/>
                <w:sz w:val="24"/>
                <w:szCs w:val="24"/>
                <w:lang w:val="uk-UA"/>
              </w:rPr>
            </w:pPr>
            <w:r w:rsidRPr="00C85444">
              <w:rPr>
                <w:b/>
                <w:iCs/>
                <w:color w:val="000000"/>
                <w:sz w:val="24"/>
                <w:szCs w:val="24"/>
                <w:lang w:val="uk-UA"/>
              </w:rPr>
              <w:t>рік</w:t>
            </w:r>
          </w:p>
        </w:tc>
        <w:tc>
          <w:tcPr>
            <w:tcW w:w="460" w:type="pct"/>
          </w:tcPr>
          <w:p w:rsidR="00000B90" w:rsidRPr="00C85444" w:rsidRDefault="00000B90" w:rsidP="000E3063">
            <w:pPr>
              <w:autoSpaceDE w:val="0"/>
              <w:autoSpaceDN w:val="0"/>
              <w:jc w:val="center"/>
              <w:rPr>
                <w:b/>
                <w:iCs/>
                <w:color w:val="000000"/>
                <w:sz w:val="24"/>
                <w:szCs w:val="24"/>
                <w:lang w:val="uk-UA"/>
              </w:rPr>
            </w:pPr>
            <w:r w:rsidRPr="00C85444">
              <w:rPr>
                <w:b/>
                <w:iCs/>
                <w:color w:val="000000"/>
                <w:sz w:val="24"/>
                <w:szCs w:val="24"/>
                <w:lang w:val="uk-UA"/>
              </w:rPr>
              <w:t>2019</w:t>
            </w:r>
          </w:p>
          <w:p w:rsidR="00000B90" w:rsidRPr="00C85444" w:rsidRDefault="00000B90" w:rsidP="000E3063">
            <w:pPr>
              <w:autoSpaceDE w:val="0"/>
              <w:autoSpaceDN w:val="0"/>
              <w:jc w:val="center"/>
              <w:rPr>
                <w:b/>
                <w:iCs/>
                <w:color w:val="000000"/>
                <w:sz w:val="24"/>
                <w:szCs w:val="24"/>
                <w:lang w:val="uk-UA"/>
              </w:rPr>
            </w:pPr>
            <w:r w:rsidRPr="00C85444">
              <w:rPr>
                <w:b/>
                <w:iCs/>
                <w:color w:val="000000"/>
                <w:sz w:val="24"/>
                <w:szCs w:val="24"/>
                <w:lang w:val="uk-UA"/>
              </w:rPr>
              <w:t>рік</w:t>
            </w:r>
          </w:p>
        </w:tc>
        <w:tc>
          <w:tcPr>
            <w:tcW w:w="460" w:type="pct"/>
          </w:tcPr>
          <w:p w:rsidR="00000B90" w:rsidRPr="00C85444" w:rsidRDefault="00000B90" w:rsidP="000E3063">
            <w:pPr>
              <w:autoSpaceDE w:val="0"/>
              <w:autoSpaceDN w:val="0"/>
              <w:jc w:val="center"/>
              <w:rPr>
                <w:b/>
                <w:iCs/>
                <w:color w:val="000000"/>
                <w:sz w:val="24"/>
                <w:szCs w:val="24"/>
                <w:lang w:val="uk-UA"/>
              </w:rPr>
            </w:pPr>
            <w:r w:rsidRPr="00C85444">
              <w:rPr>
                <w:b/>
                <w:iCs/>
                <w:color w:val="000000"/>
                <w:sz w:val="24"/>
                <w:szCs w:val="24"/>
                <w:lang w:val="uk-UA"/>
              </w:rPr>
              <w:t>2020 рік</w:t>
            </w:r>
          </w:p>
        </w:tc>
      </w:tr>
      <w:tr w:rsidR="00000B90" w:rsidRPr="00C85444" w:rsidTr="000E3063">
        <w:trPr>
          <w:trHeight w:val="345"/>
          <w:jc w:val="center"/>
        </w:trPr>
        <w:tc>
          <w:tcPr>
            <w:tcW w:w="1765" w:type="pct"/>
          </w:tcPr>
          <w:p w:rsidR="00000B90" w:rsidRPr="00C85444" w:rsidRDefault="00000B90" w:rsidP="000E3063">
            <w:pPr>
              <w:autoSpaceDE w:val="0"/>
              <w:autoSpaceDN w:val="0"/>
              <w:rPr>
                <w:color w:val="000000"/>
                <w:sz w:val="24"/>
                <w:szCs w:val="24"/>
                <w:lang w:val="uk-UA"/>
              </w:rPr>
            </w:pPr>
            <w:r w:rsidRPr="00C85444">
              <w:rPr>
                <w:color w:val="000000"/>
                <w:sz w:val="24"/>
                <w:szCs w:val="24"/>
                <w:lang w:val="uk-UA"/>
              </w:rPr>
              <w:t>Всього,</w:t>
            </w:r>
          </w:p>
          <w:p w:rsidR="00000B90" w:rsidRPr="00C85444" w:rsidRDefault="00000B90" w:rsidP="000E3063">
            <w:pPr>
              <w:autoSpaceDE w:val="0"/>
              <w:autoSpaceDN w:val="0"/>
              <w:rPr>
                <w:color w:val="000000"/>
                <w:sz w:val="24"/>
                <w:szCs w:val="24"/>
                <w:lang w:val="uk-UA"/>
              </w:rPr>
            </w:pPr>
            <w:r w:rsidRPr="00C85444">
              <w:rPr>
                <w:color w:val="000000"/>
                <w:sz w:val="24"/>
                <w:szCs w:val="24"/>
                <w:lang w:val="uk-UA"/>
              </w:rPr>
              <w:t>тис. т:</w:t>
            </w:r>
          </w:p>
        </w:tc>
        <w:tc>
          <w:tcPr>
            <w:tcW w:w="465" w:type="pct"/>
            <w:vAlign w:val="center"/>
          </w:tcPr>
          <w:p w:rsidR="00000B90" w:rsidRPr="00C85444" w:rsidRDefault="00000B90" w:rsidP="000E3063">
            <w:pPr>
              <w:autoSpaceDE w:val="0"/>
              <w:autoSpaceDN w:val="0"/>
              <w:jc w:val="center"/>
              <w:rPr>
                <w:color w:val="000000"/>
                <w:sz w:val="24"/>
                <w:szCs w:val="24"/>
                <w:lang w:val="uk-UA"/>
              </w:rPr>
            </w:pPr>
            <w:r w:rsidRPr="00C85444">
              <w:rPr>
                <w:color w:val="000000"/>
                <w:sz w:val="24"/>
                <w:szCs w:val="24"/>
                <w:lang w:val="uk-UA"/>
              </w:rPr>
              <w:t>2669,3</w:t>
            </w:r>
          </w:p>
        </w:tc>
        <w:tc>
          <w:tcPr>
            <w:tcW w:w="466" w:type="pct"/>
            <w:vAlign w:val="center"/>
          </w:tcPr>
          <w:p w:rsidR="00000B90" w:rsidRPr="00C85444" w:rsidRDefault="00000B90" w:rsidP="000E3063">
            <w:pPr>
              <w:autoSpaceDE w:val="0"/>
              <w:autoSpaceDN w:val="0"/>
              <w:jc w:val="center"/>
              <w:rPr>
                <w:color w:val="000000"/>
                <w:sz w:val="24"/>
                <w:szCs w:val="24"/>
                <w:lang w:val="uk-UA"/>
              </w:rPr>
            </w:pPr>
            <w:r w:rsidRPr="00C85444">
              <w:rPr>
                <w:color w:val="000000"/>
                <w:sz w:val="24"/>
                <w:szCs w:val="24"/>
                <w:lang w:val="uk-UA"/>
              </w:rPr>
              <w:t>2499,9</w:t>
            </w:r>
          </w:p>
        </w:tc>
        <w:tc>
          <w:tcPr>
            <w:tcW w:w="461" w:type="pct"/>
            <w:vAlign w:val="center"/>
          </w:tcPr>
          <w:p w:rsidR="00000B90" w:rsidRPr="00C85444" w:rsidRDefault="00000B90" w:rsidP="000E3063">
            <w:pPr>
              <w:autoSpaceDE w:val="0"/>
              <w:autoSpaceDN w:val="0"/>
              <w:jc w:val="center"/>
              <w:rPr>
                <w:color w:val="000000"/>
                <w:sz w:val="24"/>
                <w:szCs w:val="24"/>
                <w:lang w:val="uk-UA"/>
              </w:rPr>
            </w:pPr>
            <w:r w:rsidRPr="00C85444">
              <w:rPr>
                <w:color w:val="000000"/>
                <w:sz w:val="24"/>
                <w:szCs w:val="24"/>
                <w:lang w:val="uk-UA"/>
              </w:rPr>
              <w:t>*</w:t>
            </w:r>
          </w:p>
        </w:tc>
        <w:tc>
          <w:tcPr>
            <w:tcW w:w="461" w:type="pct"/>
            <w:vAlign w:val="center"/>
          </w:tcPr>
          <w:p w:rsidR="00000B90" w:rsidRPr="00C85444" w:rsidRDefault="00000B90" w:rsidP="000E3063">
            <w:pPr>
              <w:autoSpaceDE w:val="0"/>
              <w:autoSpaceDN w:val="0"/>
              <w:jc w:val="center"/>
              <w:rPr>
                <w:color w:val="000000"/>
                <w:sz w:val="24"/>
                <w:szCs w:val="24"/>
                <w:lang w:val="uk-UA"/>
              </w:rPr>
            </w:pPr>
            <w:r w:rsidRPr="00C85444">
              <w:rPr>
                <w:color w:val="000000"/>
                <w:sz w:val="24"/>
                <w:szCs w:val="24"/>
                <w:lang w:val="uk-UA"/>
              </w:rPr>
              <w:t>*</w:t>
            </w:r>
          </w:p>
        </w:tc>
        <w:tc>
          <w:tcPr>
            <w:tcW w:w="460" w:type="pct"/>
            <w:vAlign w:val="center"/>
          </w:tcPr>
          <w:p w:rsidR="00000B90" w:rsidRPr="00C85444" w:rsidRDefault="00000B90" w:rsidP="000E3063">
            <w:pPr>
              <w:autoSpaceDE w:val="0"/>
              <w:autoSpaceDN w:val="0"/>
              <w:jc w:val="center"/>
              <w:rPr>
                <w:color w:val="000000"/>
                <w:sz w:val="24"/>
                <w:szCs w:val="24"/>
                <w:lang w:val="uk-UA"/>
              </w:rPr>
            </w:pPr>
            <w:r w:rsidRPr="00C85444">
              <w:rPr>
                <w:color w:val="000000"/>
                <w:sz w:val="24"/>
                <w:szCs w:val="24"/>
                <w:lang w:val="uk-UA"/>
              </w:rPr>
              <w:t>*</w:t>
            </w:r>
          </w:p>
        </w:tc>
        <w:tc>
          <w:tcPr>
            <w:tcW w:w="460" w:type="pct"/>
            <w:vAlign w:val="center"/>
          </w:tcPr>
          <w:p w:rsidR="00000B90" w:rsidRPr="00C85444" w:rsidRDefault="00000B90" w:rsidP="000E3063">
            <w:pPr>
              <w:autoSpaceDE w:val="0"/>
              <w:autoSpaceDN w:val="0"/>
              <w:jc w:val="center"/>
              <w:rPr>
                <w:color w:val="000000"/>
                <w:sz w:val="24"/>
                <w:szCs w:val="24"/>
                <w:lang w:val="uk-UA"/>
              </w:rPr>
            </w:pPr>
            <w:r w:rsidRPr="00C85444">
              <w:rPr>
                <w:color w:val="000000"/>
                <w:sz w:val="24"/>
                <w:szCs w:val="24"/>
                <w:lang w:val="uk-UA"/>
              </w:rPr>
              <w:t>*</w:t>
            </w:r>
          </w:p>
        </w:tc>
        <w:tc>
          <w:tcPr>
            <w:tcW w:w="460" w:type="pct"/>
            <w:vAlign w:val="center"/>
          </w:tcPr>
          <w:p w:rsidR="00000B90" w:rsidRPr="00C85444" w:rsidRDefault="00000B90" w:rsidP="000E3063">
            <w:pPr>
              <w:autoSpaceDE w:val="0"/>
              <w:autoSpaceDN w:val="0"/>
              <w:jc w:val="center"/>
              <w:rPr>
                <w:color w:val="000000"/>
                <w:sz w:val="24"/>
                <w:szCs w:val="24"/>
                <w:lang w:val="uk-UA"/>
              </w:rPr>
            </w:pPr>
            <w:r w:rsidRPr="00C85444">
              <w:rPr>
                <w:color w:val="000000"/>
                <w:sz w:val="24"/>
                <w:szCs w:val="24"/>
                <w:lang w:val="uk-UA"/>
              </w:rPr>
              <w:t>*</w:t>
            </w:r>
          </w:p>
        </w:tc>
      </w:tr>
      <w:tr w:rsidR="00000B90" w:rsidRPr="00C85444" w:rsidTr="000E3063">
        <w:trPr>
          <w:trHeight w:val="345"/>
          <w:jc w:val="center"/>
        </w:trPr>
        <w:tc>
          <w:tcPr>
            <w:tcW w:w="1765" w:type="pct"/>
          </w:tcPr>
          <w:p w:rsidR="00000B90" w:rsidRPr="00C85444" w:rsidRDefault="00000B90" w:rsidP="000E3063">
            <w:pPr>
              <w:autoSpaceDE w:val="0"/>
              <w:autoSpaceDN w:val="0"/>
              <w:rPr>
                <w:color w:val="000000"/>
                <w:sz w:val="24"/>
                <w:szCs w:val="24"/>
                <w:lang w:val="uk-UA"/>
              </w:rPr>
            </w:pPr>
            <w:r w:rsidRPr="00C85444">
              <w:rPr>
                <w:color w:val="000000"/>
                <w:sz w:val="24"/>
                <w:szCs w:val="24"/>
                <w:lang w:val="uk-UA"/>
              </w:rPr>
              <w:t>у т. ч. від стаціонарних джерел</w:t>
            </w:r>
          </w:p>
        </w:tc>
        <w:tc>
          <w:tcPr>
            <w:tcW w:w="465" w:type="pct"/>
            <w:vAlign w:val="center"/>
          </w:tcPr>
          <w:p w:rsidR="00000B90" w:rsidRPr="00C85444" w:rsidRDefault="00000B90" w:rsidP="000E3063">
            <w:pPr>
              <w:autoSpaceDE w:val="0"/>
              <w:autoSpaceDN w:val="0"/>
              <w:jc w:val="center"/>
              <w:rPr>
                <w:color w:val="000000"/>
                <w:sz w:val="24"/>
                <w:szCs w:val="24"/>
                <w:lang w:val="uk-UA"/>
              </w:rPr>
            </w:pPr>
            <w:r w:rsidRPr="00C85444">
              <w:rPr>
                <w:color w:val="000000"/>
                <w:sz w:val="24"/>
                <w:szCs w:val="24"/>
                <w:lang w:val="uk-UA"/>
              </w:rPr>
              <w:t>1871,7</w:t>
            </w:r>
          </w:p>
        </w:tc>
        <w:tc>
          <w:tcPr>
            <w:tcW w:w="466" w:type="pct"/>
            <w:vAlign w:val="center"/>
          </w:tcPr>
          <w:p w:rsidR="00000B90" w:rsidRPr="00C85444" w:rsidRDefault="00000B90" w:rsidP="000E3063">
            <w:pPr>
              <w:autoSpaceDE w:val="0"/>
              <w:autoSpaceDN w:val="0"/>
              <w:jc w:val="center"/>
              <w:rPr>
                <w:color w:val="000000"/>
                <w:sz w:val="24"/>
                <w:szCs w:val="24"/>
                <w:lang w:val="uk-UA"/>
              </w:rPr>
            </w:pPr>
            <w:r w:rsidRPr="00C85444">
              <w:rPr>
                <w:color w:val="000000"/>
                <w:sz w:val="24"/>
                <w:szCs w:val="24"/>
                <w:lang w:val="uk-UA"/>
              </w:rPr>
              <w:t>1816.4</w:t>
            </w:r>
          </w:p>
        </w:tc>
        <w:tc>
          <w:tcPr>
            <w:tcW w:w="461" w:type="pct"/>
            <w:vAlign w:val="center"/>
          </w:tcPr>
          <w:p w:rsidR="00000B90" w:rsidRPr="00C85444" w:rsidRDefault="00000B90" w:rsidP="000E3063">
            <w:pPr>
              <w:autoSpaceDE w:val="0"/>
              <w:autoSpaceDN w:val="0"/>
              <w:jc w:val="center"/>
              <w:rPr>
                <w:color w:val="000000"/>
                <w:sz w:val="24"/>
                <w:szCs w:val="24"/>
                <w:lang w:val="uk-UA"/>
              </w:rPr>
            </w:pPr>
            <w:r w:rsidRPr="00C85444">
              <w:rPr>
                <w:color w:val="000000"/>
                <w:sz w:val="24"/>
                <w:szCs w:val="24"/>
                <w:lang w:val="uk-UA"/>
              </w:rPr>
              <w:t>2066,6</w:t>
            </w:r>
          </w:p>
        </w:tc>
        <w:tc>
          <w:tcPr>
            <w:tcW w:w="461" w:type="pct"/>
            <w:vAlign w:val="center"/>
          </w:tcPr>
          <w:p w:rsidR="00000B90" w:rsidRPr="00C85444" w:rsidRDefault="00000B90" w:rsidP="000E3063">
            <w:pPr>
              <w:autoSpaceDE w:val="0"/>
              <w:autoSpaceDN w:val="0"/>
              <w:jc w:val="center"/>
              <w:rPr>
                <w:color w:val="000000"/>
                <w:sz w:val="24"/>
                <w:szCs w:val="24"/>
                <w:lang w:val="uk-UA"/>
              </w:rPr>
            </w:pPr>
            <w:r w:rsidRPr="00C85444">
              <w:rPr>
                <w:color w:val="000000"/>
                <w:sz w:val="24"/>
                <w:szCs w:val="24"/>
                <w:lang w:val="uk-UA"/>
              </w:rPr>
              <w:t>2118,3</w:t>
            </w:r>
          </w:p>
        </w:tc>
        <w:tc>
          <w:tcPr>
            <w:tcW w:w="460" w:type="pct"/>
            <w:vAlign w:val="center"/>
          </w:tcPr>
          <w:p w:rsidR="00000B90" w:rsidRPr="00C85444" w:rsidRDefault="00000B90" w:rsidP="000E3063">
            <w:pPr>
              <w:autoSpaceDE w:val="0"/>
              <w:autoSpaceDN w:val="0"/>
              <w:jc w:val="center"/>
              <w:rPr>
                <w:color w:val="000000"/>
                <w:sz w:val="24"/>
                <w:szCs w:val="24"/>
                <w:lang w:val="uk-UA"/>
              </w:rPr>
            </w:pPr>
            <w:r w:rsidRPr="00C85444">
              <w:rPr>
                <w:color w:val="000000"/>
                <w:sz w:val="24"/>
                <w:szCs w:val="24"/>
                <w:lang w:val="uk-UA"/>
              </w:rPr>
              <w:t>2028,0</w:t>
            </w:r>
          </w:p>
        </w:tc>
        <w:tc>
          <w:tcPr>
            <w:tcW w:w="460" w:type="pct"/>
            <w:vAlign w:val="center"/>
          </w:tcPr>
          <w:p w:rsidR="00000B90" w:rsidRPr="00C85444" w:rsidRDefault="00000B90" w:rsidP="000E3063">
            <w:pPr>
              <w:autoSpaceDE w:val="0"/>
              <w:autoSpaceDN w:val="0"/>
              <w:jc w:val="center"/>
              <w:rPr>
                <w:color w:val="000000"/>
                <w:sz w:val="24"/>
                <w:szCs w:val="24"/>
                <w:lang w:val="uk-UA"/>
              </w:rPr>
            </w:pPr>
            <w:r w:rsidRPr="00C85444">
              <w:rPr>
                <w:color w:val="000000"/>
                <w:sz w:val="24"/>
                <w:szCs w:val="24"/>
                <w:lang w:val="uk-UA"/>
              </w:rPr>
              <w:t>2149,8</w:t>
            </w:r>
          </w:p>
        </w:tc>
        <w:tc>
          <w:tcPr>
            <w:tcW w:w="460" w:type="pct"/>
            <w:vAlign w:val="center"/>
          </w:tcPr>
          <w:p w:rsidR="00000B90" w:rsidRPr="00C85444" w:rsidRDefault="00000B90" w:rsidP="000E3063">
            <w:pPr>
              <w:autoSpaceDE w:val="0"/>
              <w:autoSpaceDN w:val="0"/>
              <w:jc w:val="center"/>
              <w:rPr>
                <w:color w:val="000000"/>
                <w:sz w:val="24"/>
                <w:szCs w:val="24"/>
                <w:lang w:val="uk-UA"/>
              </w:rPr>
            </w:pPr>
            <w:r w:rsidRPr="00C85444">
              <w:rPr>
                <w:color w:val="000000"/>
                <w:sz w:val="24"/>
                <w:szCs w:val="24"/>
                <w:lang w:val="uk-UA"/>
              </w:rPr>
              <w:t>2093,2</w:t>
            </w:r>
          </w:p>
        </w:tc>
      </w:tr>
    </w:tbl>
    <w:p w:rsidR="00000B90" w:rsidRPr="00C85444" w:rsidRDefault="00000B90" w:rsidP="00000B90">
      <w:pPr>
        <w:tabs>
          <w:tab w:val="left" w:pos="9638"/>
        </w:tabs>
        <w:jc w:val="both"/>
        <w:rPr>
          <w:sz w:val="24"/>
          <w:szCs w:val="24"/>
          <w:lang w:val="uk-UA"/>
        </w:rPr>
      </w:pPr>
      <w:r w:rsidRPr="00C85444">
        <w:rPr>
          <w:color w:val="000000"/>
          <w:sz w:val="24"/>
          <w:szCs w:val="24"/>
          <w:lang w:val="uk-UA"/>
        </w:rPr>
        <w:t xml:space="preserve">*- загальна кількість викидів вуглецю діоксиду від стаціонарних та пересувних джерел не надано, оскільки відсутні дані по викидам від пересувних джерел забруднення, оскільки </w:t>
      </w:r>
      <w:r w:rsidRPr="00C85444">
        <w:rPr>
          <w:sz w:val="24"/>
          <w:szCs w:val="24"/>
          <w:lang w:val="uk-UA"/>
        </w:rPr>
        <w:t>розрахунок цих показників згідно з розпорядженням Кабінету Міністрів України від 16.03.2017 № 175-р не здійснювався.</w:t>
      </w:r>
    </w:p>
    <w:p w:rsidR="004E20D3" w:rsidRPr="00C85444" w:rsidRDefault="004E20D3" w:rsidP="004E20D3">
      <w:pPr>
        <w:autoSpaceDE w:val="0"/>
        <w:autoSpaceDN w:val="0"/>
        <w:jc w:val="both"/>
        <w:outlineLvl w:val="0"/>
        <w:rPr>
          <w:color w:val="000000"/>
          <w:sz w:val="28"/>
          <w:szCs w:val="28"/>
          <w:lang w:val="uk-UA"/>
        </w:rPr>
      </w:pPr>
    </w:p>
    <w:p w:rsidR="004B6DC0" w:rsidRPr="00C85444" w:rsidRDefault="004B6DC0" w:rsidP="004B6DC0">
      <w:pPr>
        <w:autoSpaceDE w:val="0"/>
        <w:autoSpaceDN w:val="0"/>
        <w:jc w:val="both"/>
        <w:outlineLvl w:val="0"/>
        <w:rPr>
          <w:color w:val="000000"/>
          <w:sz w:val="28"/>
          <w:szCs w:val="28"/>
          <w:lang w:val="uk-UA"/>
        </w:rPr>
      </w:pPr>
    </w:p>
    <w:p w:rsidR="00940BF2" w:rsidRPr="00C85444" w:rsidRDefault="00940BF2" w:rsidP="004B6DC0">
      <w:pPr>
        <w:autoSpaceDE w:val="0"/>
        <w:autoSpaceDN w:val="0"/>
        <w:jc w:val="both"/>
        <w:outlineLvl w:val="0"/>
        <w:rPr>
          <w:color w:val="000000"/>
          <w:sz w:val="28"/>
          <w:szCs w:val="28"/>
          <w:lang w:val="uk-UA"/>
        </w:rPr>
      </w:pPr>
    </w:p>
    <w:p w:rsidR="00940BF2" w:rsidRPr="00C85444" w:rsidRDefault="00940BF2" w:rsidP="004B6DC0">
      <w:pPr>
        <w:autoSpaceDE w:val="0"/>
        <w:autoSpaceDN w:val="0"/>
        <w:jc w:val="both"/>
        <w:outlineLvl w:val="0"/>
        <w:rPr>
          <w:color w:val="000000"/>
          <w:sz w:val="28"/>
          <w:szCs w:val="28"/>
          <w:lang w:val="uk-UA"/>
        </w:rPr>
      </w:pPr>
    </w:p>
    <w:p w:rsidR="004B6DC0" w:rsidRPr="00C85444" w:rsidRDefault="004B6DC0" w:rsidP="004B6DC0">
      <w:pPr>
        <w:autoSpaceDE w:val="0"/>
        <w:autoSpaceDN w:val="0"/>
        <w:jc w:val="both"/>
        <w:outlineLvl w:val="0"/>
        <w:rPr>
          <w:b/>
          <w:bCs/>
          <w:color w:val="000000"/>
          <w:sz w:val="28"/>
          <w:szCs w:val="28"/>
          <w:lang w:val="uk-UA"/>
        </w:rPr>
      </w:pPr>
      <w:r w:rsidRPr="00C85444">
        <w:rPr>
          <w:b/>
          <w:bCs/>
          <w:color w:val="000000"/>
          <w:sz w:val="28"/>
          <w:szCs w:val="28"/>
          <w:lang w:val="uk-UA"/>
        </w:rPr>
        <w:t>3.</w:t>
      </w:r>
      <w:r w:rsidR="00E95D2B" w:rsidRPr="00C85444">
        <w:rPr>
          <w:b/>
          <w:bCs/>
          <w:color w:val="000000"/>
          <w:sz w:val="28"/>
          <w:szCs w:val="28"/>
          <w:lang w:val="uk-UA"/>
        </w:rPr>
        <w:t>2</w:t>
      </w:r>
      <w:r w:rsidRPr="00C85444">
        <w:rPr>
          <w:b/>
          <w:bCs/>
          <w:color w:val="000000"/>
          <w:sz w:val="28"/>
          <w:szCs w:val="28"/>
          <w:lang w:val="uk-UA"/>
        </w:rPr>
        <w:t>. Політика та заходи у сфері скорочення антропогенних викидів парникових газів</w:t>
      </w:r>
    </w:p>
    <w:p w:rsidR="004B6DC0" w:rsidRPr="00C85444" w:rsidRDefault="004B6DC0" w:rsidP="004B6DC0">
      <w:pPr>
        <w:autoSpaceDE w:val="0"/>
        <w:autoSpaceDN w:val="0"/>
        <w:jc w:val="both"/>
        <w:outlineLvl w:val="0"/>
        <w:rPr>
          <w:b/>
          <w:bCs/>
          <w:color w:val="000000"/>
          <w:sz w:val="28"/>
          <w:szCs w:val="28"/>
          <w:lang w:val="uk-UA"/>
        </w:rPr>
      </w:pPr>
    </w:p>
    <w:p w:rsidR="002059AA" w:rsidRPr="00C85444" w:rsidRDefault="002059AA" w:rsidP="002059AA">
      <w:pPr>
        <w:autoSpaceDE w:val="0"/>
        <w:autoSpaceDN w:val="0"/>
        <w:ind w:firstLine="708"/>
        <w:jc w:val="both"/>
        <w:rPr>
          <w:color w:val="000000"/>
          <w:sz w:val="28"/>
          <w:szCs w:val="28"/>
          <w:lang w:val="uk-UA"/>
        </w:rPr>
      </w:pPr>
      <w:r w:rsidRPr="00C85444">
        <w:rPr>
          <w:color w:val="000000"/>
          <w:sz w:val="28"/>
          <w:szCs w:val="28"/>
          <w:lang w:val="uk-UA"/>
        </w:rPr>
        <w:t>На виконання Національного плану заходів з реалізації положень Кіотського протоколу до рамкової конвенції Організації Об’єднаних Націй про зміну клімату, затвердженого розпорядженням Кабінету Міністрів України від 18.08.2005 № 346 (у редакції розпорядження КМУ від 05.03.2009 № 272-р), Миколаївською облдержадміністрацією 02.10.2009 затверджено Регіональний план заходів з пом’якшення наслідків зміни клімату в Миколаївській області.</w:t>
      </w:r>
    </w:p>
    <w:p w:rsidR="002059AA" w:rsidRPr="00C85444" w:rsidRDefault="002059AA" w:rsidP="002059AA">
      <w:pPr>
        <w:shd w:val="clear" w:color="auto" w:fill="FFFFFF"/>
        <w:spacing w:line="322" w:lineRule="exact"/>
        <w:ind w:left="14" w:right="-5" w:firstLine="533"/>
        <w:jc w:val="both"/>
        <w:rPr>
          <w:color w:val="000000"/>
          <w:lang w:val="uk-UA"/>
        </w:rPr>
      </w:pPr>
      <w:r w:rsidRPr="00C85444">
        <w:rPr>
          <w:color w:val="000000"/>
          <w:sz w:val="28"/>
          <w:szCs w:val="28"/>
          <w:lang w:val="uk-UA"/>
        </w:rPr>
        <w:t>Основною метою заходів є зниження викидів парникових газів у процесі діяльності підприємствами, організаціями та установами області. Одним з напрямів досягнення цієї мети є впровадження енергоефективних та енергозберігаючих заходів.</w:t>
      </w:r>
    </w:p>
    <w:p w:rsidR="002059AA" w:rsidRPr="00C85444" w:rsidRDefault="002059AA" w:rsidP="002059AA">
      <w:pPr>
        <w:widowControl w:val="0"/>
        <w:autoSpaceDE w:val="0"/>
        <w:autoSpaceDN w:val="0"/>
        <w:adjustRightInd w:val="0"/>
        <w:ind w:firstLine="540"/>
        <w:jc w:val="both"/>
        <w:rPr>
          <w:sz w:val="28"/>
          <w:szCs w:val="28"/>
          <w:lang w:val="uk-UA"/>
        </w:rPr>
      </w:pPr>
      <w:r w:rsidRPr="00C85444">
        <w:rPr>
          <w:sz w:val="28"/>
          <w:szCs w:val="28"/>
          <w:lang w:val="uk-UA"/>
        </w:rPr>
        <w:t xml:space="preserve">Облдержадміністрація підтримує впровадження в області </w:t>
      </w:r>
      <w:r w:rsidR="006C5392" w:rsidRPr="00C85444">
        <w:rPr>
          <w:sz w:val="28"/>
          <w:szCs w:val="28"/>
          <w:lang w:val="uk-UA"/>
        </w:rPr>
        <w:t>проєкт</w:t>
      </w:r>
      <w:r w:rsidRPr="00C85444">
        <w:rPr>
          <w:sz w:val="28"/>
          <w:szCs w:val="28"/>
          <w:lang w:val="uk-UA"/>
        </w:rPr>
        <w:t>ів з виробництва електроенергії з альтернативних джерел енергії.</w:t>
      </w:r>
    </w:p>
    <w:p w:rsidR="002059AA" w:rsidRPr="00C85444" w:rsidRDefault="002059AA" w:rsidP="002059AA">
      <w:pPr>
        <w:widowControl w:val="0"/>
        <w:shd w:val="clear" w:color="auto" w:fill="FFFFFF"/>
        <w:autoSpaceDE w:val="0"/>
        <w:autoSpaceDN w:val="0"/>
        <w:adjustRightInd w:val="0"/>
        <w:ind w:firstLine="528"/>
        <w:jc w:val="both"/>
        <w:rPr>
          <w:b/>
          <w:i/>
          <w:sz w:val="28"/>
          <w:szCs w:val="28"/>
          <w:lang w:val="uk-UA"/>
        </w:rPr>
      </w:pPr>
      <w:r w:rsidRPr="00C85444">
        <w:rPr>
          <w:b/>
          <w:i/>
          <w:sz w:val="28"/>
          <w:szCs w:val="28"/>
          <w:lang w:val="uk-UA"/>
        </w:rPr>
        <w:t>Вітрова енергетика</w:t>
      </w:r>
    </w:p>
    <w:p w:rsidR="002059AA" w:rsidRPr="00C85444" w:rsidRDefault="002059AA" w:rsidP="002059AA">
      <w:pPr>
        <w:widowControl w:val="0"/>
        <w:autoSpaceDE w:val="0"/>
        <w:autoSpaceDN w:val="0"/>
        <w:adjustRightInd w:val="0"/>
        <w:ind w:firstLine="528"/>
        <w:jc w:val="both"/>
        <w:rPr>
          <w:sz w:val="28"/>
          <w:szCs w:val="28"/>
          <w:lang w:val="uk-UA"/>
        </w:rPr>
      </w:pPr>
      <w:r w:rsidRPr="00C85444">
        <w:rPr>
          <w:sz w:val="28"/>
          <w:szCs w:val="28"/>
          <w:lang w:val="uk-UA"/>
        </w:rPr>
        <w:t xml:space="preserve">Відповідно до висновків міжгалузевого науково-технічного центру вітроенергетики Національної академії наук України частина території Миколаївської області, яка має високий вітроенергетичний потенціал, оцінюється в 10 %, або 2500 км². Одними з найбільш перспективних майданчиків в Миколаївській області є Очаківське та Березанське вітрополя загальною площею 4000 га. </w:t>
      </w:r>
    </w:p>
    <w:p w:rsidR="002059AA" w:rsidRPr="00C85444" w:rsidRDefault="002059AA" w:rsidP="002059AA">
      <w:pPr>
        <w:widowControl w:val="0"/>
        <w:autoSpaceDE w:val="0"/>
        <w:autoSpaceDN w:val="0"/>
        <w:adjustRightInd w:val="0"/>
        <w:ind w:firstLine="528"/>
        <w:jc w:val="both"/>
        <w:rPr>
          <w:sz w:val="28"/>
          <w:szCs w:val="28"/>
          <w:lang w:val="uk-UA"/>
        </w:rPr>
      </w:pPr>
      <w:r w:rsidRPr="00C85444">
        <w:rPr>
          <w:sz w:val="28"/>
          <w:szCs w:val="28"/>
          <w:lang w:val="uk-UA"/>
        </w:rPr>
        <w:t>На території Очаківського та Березанського районів Миколаївської області реалізуються проєкти з будівництва вітрових електростанцій:</w:t>
      </w:r>
    </w:p>
    <w:p w:rsidR="002059AA" w:rsidRPr="00C85444" w:rsidRDefault="002059AA" w:rsidP="002059AA">
      <w:pPr>
        <w:widowControl w:val="0"/>
        <w:autoSpaceDE w:val="0"/>
        <w:autoSpaceDN w:val="0"/>
        <w:adjustRightInd w:val="0"/>
        <w:ind w:firstLine="709"/>
        <w:jc w:val="both"/>
        <w:rPr>
          <w:sz w:val="28"/>
          <w:szCs w:val="28"/>
          <w:lang w:val="uk-UA"/>
        </w:rPr>
      </w:pPr>
      <w:r w:rsidRPr="00C85444">
        <w:rPr>
          <w:sz w:val="28"/>
          <w:szCs w:val="28"/>
          <w:lang w:val="uk-UA"/>
        </w:rPr>
        <w:t>ТОВ «Вітряний парк Очаківський»</w:t>
      </w:r>
      <w:r w:rsidRPr="00C85444">
        <w:rPr>
          <w:sz w:val="28"/>
          <w:szCs w:val="28"/>
        </w:rPr>
        <w:t xml:space="preserve"> на території с. Дмитрівка Очаківського району та с. Тузли Березанського району</w:t>
      </w:r>
      <w:r w:rsidRPr="00C85444">
        <w:rPr>
          <w:sz w:val="28"/>
          <w:szCs w:val="28"/>
          <w:lang w:val="uk-UA"/>
        </w:rPr>
        <w:t xml:space="preserve"> в рамках будівництва                                 120 вітроагрегатів потужіністю 300 МВт реалізовано будівництво 17 вітроагре-гатів потужністю 47,5 МВт.</w:t>
      </w:r>
    </w:p>
    <w:p w:rsidR="002059AA" w:rsidRPr="00C85444" w:rsidRDefault="002059AA" w:rsidP="002059AA">
      <w:pPr>
        <w:widowControl w:val="0"/>
        <w:autoSpaceDE w:val="0"/>
        <w:autoSpaceDN w:val="0"/>
        <w:adjustRightInd w:val="0"/>
        <w:ind w:firstLine="709"/>
        <w:jc w:val="both"/>
        <w:rPr>
          <w:sz w:val="28"/>
          <w:szCs w:val="28"/>
          <w:lang w:val="uk-UA"/>
        </w:rPr>
      </w:pPr>
      <w:r w:rsidRPr="00C85444">
        <w:rPr>
          <w:sz w:val="28"/>
          <w:szCs w:val="28"/>
          <w:lang w:val="uk-UA"/>
        </w:rPr>
        <w:t>Очаківською вітровою електростанцією 2019 року вироблено 124,756 млн кВт-год електричної енергії.</w:t>
      </w:r>
    </w:p>
    <w:p w:rsidR="002059AA" w:rsidRPr="00C85444" w:rsidRDefault="002059AA" w:rsidP="002059AA">
      <w:pPr>
        <w:widowControl w:val="0"/>
        <w:autoSpaceDE w:val="0"/>
        <w:autoSpaceDN w:val="0"/>
        <w:adjustRightInd w:val="0"/>
        <w:ind w:firstLine="709"/>
        <w:jc w:val="both"/>
        <w:rPr>
          <w:sz w:val="28"/>
          <w:szCs w:val="28"/>
          <w:lang w:val="uk-UA" w:eastAsia="uk-UA"/>
        </w:rPr>
      </w:pPr>
      <w:r w:rsidRPr="00C85444">
        <w:rPr>
          <w:sz w:val="28"/>
          <w:szCs w:val="28"/>
          <w:lang w:val="uk-UA"/>
        </w:rPr>
        <w:t xml:space="preserve">ТОВ </w:t>
      </w:r>
      <w:r w:rsidRPr="00C85444">
        <w:rPr>
          <w:sz w:val="28"/>
          <w:szCs w:val="28"/>
          <w:lang w:val="uk-UA" w:eastAsia="uk-UA"/>
        </w:rPr>
        <w:t>«Вітряний парк «Причорноморський» у травні 2016 року розпочато роботи з будівництва вітрових електростанцій потужністю 100 МВт на території сільських рад Очаківського та Березанського районів. Вітроагрегатами Парку в 2019 році вироблено 41,558 мл</w:t>
      </w:r>
      <w:r w:rsidR="00896279" w:rsidRPr="00C85444">
        <w:rPr>
          <w:sz w:val="28"/>
          <w:szCs w:val="28"/>
          <w:lang w:val="uk-UA" w:eastAsia="uk-UA"/>
        </w:rPr>
        <w:t>н</w:t>
      </w:r>
      <w:r w:rsidRPr="00C85444">
        <w:rPr>
          <w:sz w:val="28"/>
          <w:szCs w:val="28"/>
          <w:lang w:val="uk-UA" w:eastAsia="uk-UA"/>
        </w:rPr>
        <w:t xml:space="preserve"> кВт. год. електроенергії. </w:t>
      </w:r>
    </w:p>
    <w:p w:rsidR="002059AA" w:rsidRPr="00C85444" w:rsidRDefault="002059AA" w:rsidP="002059AA">
      <w:pPr>
        <w:widowControl w:val="0"/>
        <w:autoSpaceDE w:val="0"/>
        <w:autoSpaceDN w:val="0"/>
        <w:adjustRightInd w:val="0"/>
        <w:ind w:firstLine="709"/>
        <w:jc w:val="both"/>
        <w:rPr>
          <w:sz w:val="28"/>
          <w:szCs w:val="28"/>
          <w:lang w:eastAsia="uk-UA"/>
        </w:rPr>
      </w:pPr>
      <w:r w:rsidRPr="00C85444">
        <w:rPr>
          <w:sz w:val="28"/>
          <w:szCs w:val="28"/>
          <w:lang w:eastAsia="uk-UA"/>
        </w:rPr>
        <w:t>ТОВ «Вітряний парк «Благодатний» у вересні 2017 року введено в експлуатацію 2 вітроагрегати потужністю 5 МВт (по 2,5 МВт кожна) у                     с. Дмитрівка Очаківського району. Зазначеними вітроустановками 2019 ро</w:t>
      </w:r>
      <w:r w:rsidRPr="00C85444">
        <w:rPr>
          <w:sz w:val="28"/>
          <w:szCs w:val="28"/>
          <w:lang w:val="uk-UA" w:eastAsia="uk-UA"/>
        </w:rPr>
        <w:t>ку</w:t>
      </w:r>
      <w:r w:rsidRPr="00C85444">
        <w:rPr>
          <w:sz w:val="28"/>
          <w:szCs w:val="28"/>
          <w:lang w:eastAsia="uk-UA"/>
        </w:rPr>
        <w:t xml:space="preserve"> </w:t>
      </w:r>
      <w:r w:rsidRPr="00C85444">
        <w:rPr>
          <w:sz w:val="28"/>
          <w:szCs w:val="28"/>
          <w:lang w:val="uk-UA" w:eastAsia="uk-UA"/>
        </w:rPr>
        <w:t xml:space="preserve">вироблено  15,561 </w:t>
      </w:r>
      <w:r w:rsidRPr="00C85444">
        <w:rPr>
          <w:sz w:val="28"/>
          <w:szCs w:val="28"/>
          <w:lang w:eastAsia="uk-UA"/>
        </w:rPr>
        <w:t>млн. кВт. год.</w:t>
      </w:r>
    </w:p>
    <w:p w:rsidR="002059AA" w:rsidRPr="00C85444" w:rsidRDefault="002059AA" w:rsidP="002059AA">
      <w:pPr>
        <w:widowControl w:val="0"/>
        <w:autoSpaceDE w:val="0"/>
        <w:autoSpaceDN w:val="0"/>
        <w:adjustRightInd w:val="0"/>
        <w:ind w:firstLine="709"/>
        <w:jc w:val="both"/>
        <w:rPr>
          <w:sz w:val="28"/>
          <w:szCs w:val="28"/>
          <w:lang w:eastAsia="uk-UA"/>
        </w:rPr>
      </w:pPr>
      <w:r w:rsidRPr="00C85444">
        <w:rPr>
          <w:sz w:val="28"/>
          <w:szCs w:val="28"/>
          <w:lang w:eastAsia="uk-UA"/>
        </w:rPr>
        <w:t xml:space="preserve">В рамках реалізації будівництва ВЕС «Ольвія» на території с. Рівне Очаківського району в липні 2019 року введено в експлуатацію 4 вітроустановки потужністю по 3,3 МВт кожна, у вересні 2019 року – 1 </w:t>
      </w:r>
      <w:r w:rsidRPr="00C85444">
        <w:rPr>
          <w:sz w:val="28"/>
          <w:szCs w:val="28"/>
          <w:lang w:eastAsia="uk-UA"/>
        </w:rPr>
        <w:lastRenderedPageBreak/>
        <w:t xml:space="preserve">вітроустановку потужністю 3,5 МВт, у листопаді </w:t>
      </w:r>
      <w:r w:rsidRPr="00C85444">
        <w:rPr>
          <w:sz w:val="28"/>
          <w:szCs w:val="28"/>
          <w:lang w:val="uk-UA" w:eastAsia="uk-UA"/>
        </w:rPr>
        <w:t>2</w:t>
      </w:r>
      <w:r w:rsidRPr="00C85444">
        <w:rPr>
          <w:sz w:val="28"/>
          <w:szCs w:val="28"/>
          <w:lang w:eastAsia="uk-UA"/>
        </w:rPr>
        <w:t xml:space="preserve">019 року – 1 вітроустановку потужністю </w:t>
      </w:r>
      <w:r w:rsidRPr="00C85444">
        <w:rPr>
          <w:sz w:val="28"/>
          <w:szCs w:val="28"/>
          <w:lang w:val="uk-UA" w:eastAsia="uk-UA"/>
        </w:rPr>
        <w:t>4</w:t>
      </w:r>
      <w:r w:rsidRPr="00C85444">
        <w:rPr>
          <w:sz w:val="28"/>
          <w:szCs w:val="28"/>
          <w:lang w:eastAsia="uk-UA"/>
        </w:rPr>
        <w:t>,5 МВт -  Зазначеними вітроагрегатами у липні-грудні 2019 року вироблено</w:t>
      </w:r>
      <w:r w:rsidRPr="00C85444">
        <w:rPr>
          <w:sz w:val="28"/>
          <w:szCs w:val="28"/>
          <w:lang w:val="uk-UA" w:eastAsia="uk-UA"/>
        </w:rPr>
        <w:t xml:space="preserve"> </w:t>
      </w:r>
      <w:r w:rsidRPr="00C85444">
        <w:rPr>
          <w:sz w:val="28"/>
          <w:szCs w:val="28"/>
          <w:lang w:eastAsia="uk-UA"/>
        </w:rPr>
        <w:t>23,058 млн. кВт. год. електроенергії.</w:t>
      </w:r>
    </w:p>
    <w:p w:rsidR="002059AA" w:rsidRPr="00C85444" w:rsidRDefault="002059AA" w:rsidP="002059AA">
      <w:pPr>
        <w:widowControl w:val="0"/>
        <w:autoSpaceDE w:val="0"/>
        <w:autoSpaceDN w:val="0"/>
        <w:adjustRightInd w:val="0"/>
        <w:ind w:firstLine="709"/>
        <w:jc w:val="both"/>
        <w:rPr>
          <w:sz w:val="28"/>
          <w:szCs w:val="28"/>
          <w:lang w:eastAsia="uk-UA"/>
        </w:rPr>
      </w:pPr>
      <w:r w:rsidRPr="00C85444">
        <w:rPr>
          <w:sz w:val="28"/>
          <w:szCs w:val="28"/>
          <w:lang w:eastAsia="uk-UA"/>
        </w:rPr>
        <w:t>На перспективу передбачається реалізація наступних про</w:t>
      </w:r>
      <w:r w:rsidRPr="00C85444">
        <w:rPr>
          <w:sz w:val="28"/>
          <w:szCs w:val="28"/>
          <w:lang w:val="uk-UA" w:eastAsia="uk-UA"/>
        </w:rPr>
        <w:t>є</w:t>
      </w:r>
      <w:r w:rsidRPr="00C85444">
        <w:rPr>
          <w:sz w:val="28"/>
          <w:szCs w:val="28"/>
          <w:lang w:eastAsia="uk-UA"/>
        </w:rPr>
        <w:t xml:space="preserve">ктів.  </w:t>
      </w:r>
    </w:p>
    <w:p w:rsidR="002059AA" w:rsidRPr="00C85444" w:rsidRDefault="002059AA" w:rsidP="002059AA">
      <w:pPr>
        <w:widowControl w:val="0"/>
        <w:autoSpaceDE w:val="0"/>
        <w:autoSpaceDN w:val="0"/>
        <w:adjustRightInd w:val="0"/>
        <w:ind w:firstLine="709"/>
        <w:jc w:val="both"/>
        <w:rPr>
          <w:sz w:val="28"/>
          <w:szCs w:val="28"/>
          <w:lang w:eastAsia="uk-UA"/>
        </w:rPr>
      </w:pPr>
      <w:r w:rsidRPr="00C85444">
        <w:rPr>
          <w:sz w:val="28"/>
          <w:szCs w:val="28"/>
          <w:lang w:eastAsia="uk-UA"/>
        </w:rPr>
        <w:t>На території частини земель Рівненської сільської ради (Чорноморської об’єднаної територіальної громади) Очаківського району біля села Рівне за межами населеного пункту планується будівництво об’єктів ВЕС «Ольвія». Затверджено детальний план території. Будівництво здійснюють спільно:</w:t>
      </w:r>
    </w:p>
    <w:p w:rsidR="002059AA" w:rsidRPr="00C85444" w:rsidRDefault="002059AA" w:rsidP="002059AA">
      <w:pPr>
        <w:widowControl w:val="0"/>
        <w:autoSpaceDE w:val="0"/>
        <w:autoSpaceDN w:val="0"/>
        <w:adjustRightInd w:val="0"/>
        <w:ind w:firstLine="709"/>
        <w:jc w:val="both"/>
        <w:rPr>
          <w:sz w:val="28"/>
          <w:szCs w:val="28"/>
          <w:lang w:eastAsia="uk-UA"/>
        </w:rPr>
      </w:pPr>
      <w:r w:rsidRPr="00C85444">
        <w:rPr>
          <w:sz w:val="28"/>
          <w:szCs w:val="28"/>
          <w:lang w:eastAsia="uk-UA"/>
        </w:rPr>
        <w:t>ТОВ «Вітряний парк «Благодатний</w:t>
      </w:r>
      <w:r w:rsidRPr="00C85444">
        <w:rPr>
          <w:i/>
          <w:sz w:val="28"/>
          <w:szCs w:val="28"/>
          <w:lang w:eastAsia="uk-UA"/>
        </w:rPr>
        <w:t>»</w:t>
      </w:r>
      <w:r w:rsidRPr="00C85444">
        <w:rPr>
          <w:sz w:val="28"/>
          <w:szCs w:val="28"/>
          <w:lang w:eastAsia="uk-UA"/>
        </w:rPr>
        <w:t xml:space="preserve"> реалізує будівництво ВЕС «Ольвія-3» (2 вітроустановки по 4,5 МВт і 4,8 МВт);</w:t>
      </w:r>
    </w:p>
    <w:p w:rsidR="002059AA" w:rsidRPr="00C85444" w:rsidRDefault="002059AA" w:rsidP="002059AA">
      <w:pPr>
        <w:widowControl w:val="0"/>
        <w:autoSpaceDE w:val="0"/>
        <w:autoSpaceDN w:val="0"/>
        <w:adjustRightInd w:val="0"/>
        <w:ind w:firstLine="709"/>
        <w:jc w:val="both"/>
        <w:rPr>
          <w:sz w:val="28"/>
          <w:szCs w:val="28"/>
          <w:lang w:eastAsia="uk-UA"/>
        </w:rPr>
      </w:pPr>
      <w:r w:rsidRPr="00C85444">
        <w:rPr>
          <w:sz w:val="28"/>
          <w:szCs w:val="28"/>
          <w:lang w:eastAsia="uk-UA"/>
        </w:rPr>
        <w:t>ТОВ «Вітряний парк «Причорноморський</w:t>
      </w:r>
      <w:r w:rsidRPr="00C85444">
        <w:rPr>
          <w:i/>
          <w:sz w:val="28"/>
          <w:szCs w:val="28"/>
          <w:lang w:eastAsia="uk-UA"/>
        </w:rPr>
        <w:t>»</w:t>
      </w:r>
      <w:r w:rsidRPr="00C85444">
        <w:rPr>
          <w:sz w:val="28"/>
          <w:szCs w:val="28"/>
          <w:lang w:eastAsia="uk-UA"/>
        </w:rPr>
        <w:t xml:space="preserve"> реалізує будівництво «Ольвійської ВЕС»</w:t>
      </w:r>
      <w:r w:rsidRPr="00C85444">
        <w:rPr>
          <w:i/>
          <w:sz w:val="28"/>
          <w:szCs w:val="28"/>
          <w:lang w:eastAsia="uk-UA"/>
        </w:rPr>
        <w:t xml:space="preserve"> </w:t>
      </w:r>
      <w:r w:rsidRPr="00C85444">
        <w:rPr>
          <w:sz w:val="28"/>
          <w:szCs w:val="28"/>
          <w:lang w:eastAsia="uk-UA"/>
        </w:rPr>
        <w:t>(3 вітроустановки – 2 по 3,5 МВт та 1 – по 3,3 МВт) та будівництво «Ольвійської ВЕС-2» (5 вітроустановок по 4,8 МВт). Станом на 01.0</w:t>
      </w:r>
      <w:r w:rsidRPr="00C85444">
        <w:rPr>
          <w:sz w:val="28"/>
          <w:szCs w:val="28"/>
          <w:lang w:val="uk-UA" w:eastAsia="uk-UA"/>
        </w:rPr>
        <w:t>1</w:t>
      </w:r>
      <w:r w:rsidRPr="00C85444">
        <w:rPr>
          <w:sz w:val="28"/>
          <w:szCs w:val="28"/>
          <w:lang w:eastAsia="uk-UA"/>
        </w:rPr>
        <w:t>.2020 введено в експлуатацію 2 вітроустановки</w:t>
      </w:r>
      <w:r w:rsidRPr="00C85444">
        <w:rPr>
          <w:sz w:val="28"/>
          <w:szCs w:val="28"/>
          <w:lang w:val="uk-UA" w:eastAsia="uk-UA"/>
        </w:rPr>
        <w:t xml:space="preserve"> по 3,3</w:t>
      </w:r>
      <w:r w:rsidRPr="00C85444">
        <w:rPr>
          <w:sz w:val="28"/>
          <w:szCs w:val="28"/>
          <w:lang w:eastAsia="uk-UA"/>
        </w:rPr>
        <w:t xml:space="preserve"> МВт</w:t>
      </w:r>
      <w:r w:rsidRPr="00C85444">
        <w:rPr>
          <w:sz w:val="28"/>
          <w:szCs w:val="28"/>
          <w:lang w:val="uk-UA" w:eastAsia="uk-UA"/>
        </w:rPr>
        <w:t xml:space="preserve"> </w:t>
      </w:r>
      <w:r w:rsidRPr="00C85444">
        <w:rPr>
          <w:sz w:val="28"/>
          <w:szCs w:val="28"/>
          <w:lang w:eastAsia="uk-UA"/>
        </w:rPr>
        <w:t xml:space="preserve"> «Ольвіської ВЕС», готова до експлуатації ще 1 вітроустановка потужністю 3,5 МВт;  </w:t>
      </w:r>
    </w:p>
    <w:p w:rsidR="002059AA" w:rsidRPr="00C85444" w:rsidRDefault="002059AA" w:rsidP="002059AA">
      <w:pPr>
        <w:widowControl w:val="0"/>
        <w:autoSpaceDE w:val="0"/>
        <w:autoSpaceDN w:val="0"/>
        <w:adjustRightInd w:val="0"/>
        <w:ind w:firstLine="709"/>
        <w:jc w:val="both"/>
        <w:rPr>
          <w:sz w:val="28"/>
          <w:szCs w:val="28"/>
          <w:lang w:eastAsia="uk-UA"/>
        </w:rPr>
      </w:pPr>
      <w:r w:rsidRPr="00C85444">
        <w:rPr>
          <w:sz w:val="28"/>
          <w:szCs w:val="28"/>
          <w:lang w:eastAsia="uk-UA"/>
        </w:rPr>
        <w:t>ТОВ «Вітряний парк «Очаківський</w:t>
      </w:r>
      <w:r w:rsidRPr="00C85444">
        <w:rPr>
          <w:i/>
          <w:sz w:val="28"/>
          <w:szCs w:val="28"/>
          <w:lang w:eastAsia="uk-UA"/>
        </w:rPr>
        <w:t xml:space="preserve">» </w:t>
      </w:r>
      <w:r w:rsidRPr="00C85444">
        <w:rPr>
          <w:sz w:val="28"/>
          <w:szCs w:val="28"/>
          <w:lang w:eastAsia="uk-UA"/>
        </w:rPr>
        <w:t xml:space="preserve">реалізує будівництво ВЕС «Ольвія» </w:t>
      </w:r>
      <w:r w:rsidRPr="00C85444">
        <w:rPr>
          <w:sz w:val="28"/>
          <w:szCs w:val="28"/>
          <w:lang w:val="uk-UA" w:eastAsia="uk-UA"/>
        </w:rPr>
        <w:t xml:space="preserve">       </w:t>
      </w:r>
      <w:r w:rsidRPr="00C85444">
        <w:rPr>
          <w:sz w:val="28"/>
          <w:szCs w:val="28"/>
          <w:lang w:eastAsia="uk-UA"/>
        </w:rPr>
        <w:t xml:space="preserve">(7 вітроустановок – 2 по 3,3 МВт,  1 – по 3,5 МВт, 1 – по 4,5 МВт, 3 – по </w:t>
      </w:r>
      <w:r w:rsidRPr="00C85444">
        <w:rPr>
          <w:sz w:val="28"/>
          <w:szCs w:val="28"/>
          <w:lang w:val="uk-UA" w:eastAsia="uk-UA"/>
        </w:rPr>
        <w:t xml:space="preserve">                 </w:t>
      </w:r>
      <w:r w:rsidRPr="00C85444">
        <w:rPr>
          <w:sz w:val="28"/>
          <w:szCs w:val="28"/>
          <w:lang w:eastAsia="uk-UA"/>
        </w:rPr>
        <w:t xml:space="preserve">4,8 МВт). </w:t>
      </w:r>
      <w:r w:rsidRPr="00C85444">
        <w:rPr>
          <w:sz w:val="28"/>
          <w:szCs w:val="28"/>
          <w:lang w:val="uk-UA" w:eastAsia="uk-UA"/>
        </w:rPr>
        <w:t xml:space="preserve">За </w:t>
      </w:r>
      <w:r w:rsidRPr="00C85444">
        <w:rPr>
          <w:sz w:val="28"/>
          <w:szCs w:val="28"/>
          <w:lang w:eastAsia="uk-UA"/>
        </w:rPr>
        <w:t>станом на 01.0</w:t>
      </w:r>
      <w:r w:rsidRPr="00C85444">
        <w:rPr>
          <w:sz w:val="28"/>
          <w:szCs w:val="28"/>
          <w:lang w:val="uk-UA" w:eastAsia="uk-UA"/>
        </w:rPr>
        <w:t>1</w:t>
      </w:r>
      <w:r w:rsidRPr="00C85444">
        <w:rPr>
          <w:sz w:val="28"/>
          <w:szCs w:val="28"/>
          <w:lang w:eastAsia="uk-UA"/>
        </w:rPr>
        <w:t xml:space="preserve">.2020 </w:t>
      </w:r>
      <w:r w:rsidRPr="00C85444">
        <w:rPr>
          <w:sz w:val="28"/>
          <w:szCs w:val="28"/>
          <w:lang w:val="uk-UA" w:eastAsia="uk-UA"/>
        </w:rPr>
        <w:t xml:space="preserve"> </w:t>
      </w:r>
      <w:r w:rsidRPr="00C85444">
        <w:rPr>
          <w:sz w:val="28"/>
          <w:szCs w:val="28"/>
          <w:lang w:eastAsia="uk-UA"/>
        </w:rPr>
        <w:t>введено в експлуатацію 2 вітроустановки по 3,3 МВт;</w:t>
      </w:r>
    </w:p>
    <w:p w:rsidR="002059AA" w:rsidRPr="00C85444" w:rsidRDefault="002059AA" w:rsidP="002059AA">
      <w:pPr>
        <w:widowControl w:val="0"/>
        <w:autoSpaceDE w:val="0"/>
        <w:autoSpaceDN w:val="0"/>
        <w:adjustRightInd w:val="0"/>
        <w:ind w:firstLine="709"/>
        <w:jc w:val="both"/>
        <w:rPr>
          <w:sz w:val="28"/>
          <w:szCs w:val="28"/>
          <w:lang w:eastAsia="uk-UA"/>
        </w:rPr>
      </w:pPr>
      <w:r w:rsidRPr="00C85444">
        <w:rPr>
          <w:sz w:val="28"/>
          <w:szCs w:val="28"/>
          <w:lang w:eastAsia="uk-UA"/>
        </w:rPr>
        <w:t>ТОВ «Вітряний парк «Південний»</w:t>
      </w:r>
      <w:r w:rsidRPr="00C85444">
        <w:rPr>
          <w:i/>
          <w:sz w:val="28"/>
          <w:szCs w:val="28"/>
          <w:lang w:eastAsia="uk-UA"/>
        </w:rPr>
        <w:t xml:space="preserve"> </w:t>
      </w:r>
      <w:r w:rsidRPr="00C85444">
        <w:rPr>
          <w:sz w:val="28"/>
          <w:szCs w:val="28"/>
          <w:lang w:eastAsia="uk-UA"/>
        </w:rPr>
        <w:t xml:space="preserve">реалізує будівництво ВЕС «Ольвія-2» </w:t>
      </w:r>
      <w:r w:rsidRPr="00C85444">
        <w:rPr>
          <w:sz w:val="28"/>
          <w:szCs w:val="28"/>
          <w:lang w:val="uk-UA" w:eastAsia="uk-UA"/>
        </w:rPr>
        <w:t xml:space="preserve">         </w:t>
      </w:r>
      <w:r w:rsidRPr="00C85444">
        <w:rPr>
          <w:sz w:val="28"/>
          <w:szCs w:val="28"/>
          <w:lang w:eastAsia="uk-UA"/>
        </w:rPr>
        <w:t>(3 вітроустановки по 3,5 МВт). Станом на 01.0</w:t>
      </w:r>
      <w:r w:rsidRPr="00C85444">
        <w:rPr>
          <w:sz w:val="28"/>
          <w:szCs w:val="28"/>
          <w:lang w:val="uk-UA" w:eastAsia="uk-UA"/>
        </w:rPr>
        <w:t>1</w:t>
      </w:r>
      <w:r w:rsidRPr="00C85444">
        <w:rPr>
          <w:sz w:val="28"/>
          <w:szCs w:val="28"/>
          <w:lang w:eastAsia="uk-UA"/>
        </w:rPr>
        <w:t>.2020</w:t>
      </w:r>
      <w:r w:rsidRPr="00C85444">
        <w:rPr>
          <w:sz w:val="28"/>
          <w:szCs w:val="28"/>
          <w:lang w:val="uk-UA" w:eastAsia="uk-UA"/>
        </w:rPr>
        <w:t xml:space="preserve">  </w:t>
      </w:r>
      <w:r w:rsidRPr="00C85444">
        <w:rPr>
          <w:sz w:val="28"/>
          <w:szCs w:val="28"/>
          <w:lang w:eastAsia="uk-UA"/>
        </w:rPr>
        <w:t>введено в експлуатацію</w:t>
      </w:r>
      <w:r w:rsidRPr="00C85444">
        <w:rPr>
          <w:sz w:val="28"/>
          <w:szCs w:val="28"/>
          <w:lang w:val="uk-UA" w:eastAsia="uk-UA"/>
        </w:rPr>
        <w:t xml:space="preserve">          </w:t>
      </w:r>
      <w:r w:rsidRPr="00C85444">
        <w:rPr>
          <w:sz w:val="28"/>
          <w:szCs w:val="28"/>
          <w:lang w:eastAsia="uk-UA"/>
        </w:rPr>
        <w:t>1 вітроустановка;</w:t>
      </w:r>
    </w:p>
    <w:p w:rsidR="002059AA" w:rsidRPr="00C85444" w:rsidRDefault="002059AA" w:rsidP="002059AA">
      <w:pPr>
        <w:widowControl w:val="0"/>
        <w:autoSpaceDE w:val="0"/>
        <w:autoSpaceDN w:val="0"/>
        <w:adjustRightInd w:val="0"/>
        <w:ind w:firstLine="709"/>
        <w:jc w:val="both"/>
        <w:rPr>
          <w:sz w:val="28"/>
          <w:szCs w:val="28"/>
          <w:lang w:eastAsia="uk-UA"/>
        </w:rPr>
      </w:pPr>
      <w:r w:rsidRPr="00C85444">
        <w:rPr>
          <w:sz w:val="28"/>
          <w:szCs w:val="28"/>
          <w:lang w:eastAsia="uk-UA"/>
        </w:rPr>
        <w:t>ТОВ «Вітряний парк «Щасливий»</w:t>
      </w:r>
      <w:r w:rsidRPr="00C85444">
        <w:rPr>
          <w:i/>
          <w:sz w:val="28"/>
          <w:szCs w:val="28"/>
          <w:lang w:eastAsia="uk-UA"/>
        </w:rPr>
        <w:t xml:space="preserve">  </w:t>
      </w:r>
      <w:r w:rsidRPr="00C85444">
        <w:rPr>
          <w:sz w:val="28"/>
          <w:szCs w:val="28"/>
          <w:lang w:eastAsia="uk-UA"/>
        </w:rPr>
        <w:t>реалізує будівництво ВЕС «Ольвія-4» (3 вітроустановки – 2 по 3,5 МВт і 1 – по 4,8 МВт) та будівництво «Ольвійської ВЕС – 4» (2 вітроустановки по 4,8 МВт);</w:t>
      </w:r>
    </w:p>
    <w:p w:rsidR="002059AA" w:rsidRPr="00C85444" w:rsidRDefault="002059AA" w:rsidP="002059AA">
      <w:pPr>
        <w:widowControl w:val="0"/>
        <w:autoSpaceDE w:val="0"/>
        <w:autoSpaceDN w:val="0"/>
        <w:adjustRightInd w:val="0"/>
        <w:ind w:firstLine="709"/>
        <w:jc w:val="both"/>
        <w:rPr>
          <w:sz w:val="28"/>
          <w:szCs w:val="28"/>
          <w:lang w:eastAsia="uk-UA"/>
        </w:rPr>
      </w:pPr>
      <w:r w:rsidRPr="00C85444">
        <w:rPr>
          <w:sz w:val="28"/>
          <w:szCs w:val="28"/>
          <w:lang w:eastAsia="uk-UA"/>
        </w:rPr>
        <w:t>ТОВ «Вітряний парк «Швидкий</w:t>
      </w:r>
      <w:r w:rsidRPr="00C85444">
        <w:rPr>
          <w:i/>
          <w:sz w:val="28"/>
          <w:szCs w:val="28"/>
          <w:lang w:eastAsia="uk-UA"/>
        </w:rPr>
        <w:t>»</w:t>
      </w:r>
      <w:r w:rsidRPr="00C85444">
        <w:rPr>
          <w:sz w:val="28"/>
          <w:szCs w:val="28"/>
          <w:lang w:eastAsia="uk-UA"/>
        </w:rPr>
        <w:t xml:space="preserve"> реалізує будівництво ВЕС «Ольвія-5» </w:t>
      </w:r>
      <w:r w:rsidRPr="00C85444">
        <w:rPr>
          <w:sz w:val="28"/>
          <w:szCs w:val="28"/>
          <w:lang w:val="uk-UA" w:eastAsia="uk-UA"/>
        </w:rPr>
        <w:t xml:space="preserve">   </w:t>
      </w:r>
      <w:r w:rsidRPr="00C85444">
        <w:rPr>
          <w:sz w:val="28"/>
          <w:szCs w:val="28"/>
          <w:lang w:eastAsia="uk-UA"/>
        </w:rPr>
        <w:t>(3 вітроустановки по 4,8 МВт).</w:t>
      </w:r>
    </w:p>
    <w:p w:rsidR="002059AA" w:rsidRPr="00C85444" w:rsidRDefault="002059AA" w:rsidP="002059AA">
      <w:pPr>
        <w:widowControl w:val="0"/>
        <w:autoSpaceDE w:val="0"/>
        <w:autoSpaceDN w:val="0"/>
        <w:adjustRightInd w:val="0"/>
        <w:ind w:firstLine="709"/>
        <w:jc w:val="both"/>
        <w:rPr>
          <w:sz w:val="28"/>
          <w:szCs w:val="28"/>
          <w:lang w:eastAsia="uk-UA"/>
        </w:rPr>
      </w:pPr>
      <w:r w:rsidRPr="00C85444">
        <w:rPr>
          <w:sz w:val="28"/>
          <w:szCs w:val="28"/>
          <w:lang w:eastAsia="uk-UA"/>
        </w:rPr>
        <w:t>Всього в про</w:t>
      </w:r>
      <w:r w:rsidRPr="00C85444">
        <w:rPr>
          <w:sz w:val="28"/>
          <w:szCs w:val="28"/>
          <w:lang w:val="uk-UA" w:eastAsia="uk-UA"/>
        </w:rPr>
        <w:t>є</w:t>
      </w:r>
      <w:r w:rsidRPr="00C85444">
        <w:rPr>
          <w:sz w:val="28"/>
          <w:szCs w:val="28"/>
          <w:lang w:eastAsia="uk-UA"/>
        </w:rPr>
        <w:t>кті ВЕС «Ольвія» будуть задіяні 88 вітроустановок, загальна потужність – 118,7 МВт. Орієнтована вартість будівництва - 2 420 млн грн. Строк введення в експлуатацію – 2020 р</w:t>
      </w:r>
      <w:r w:rsidRPr="00C85444">
        <w:rPr>
          <w:sz w:val="28"/>
          <w:szCs w:val="28"/>
          <w:lang w:val="uk-UA" w:eastAsia="uk-UA"/>
        </w:rPr>
        <w:t>і</w:t>
      </w:r>
      <w:r w:rsidRPr="00C85444">
        <w:rPr>
          <w:sz w:val="28"/>
          <w:szCs w:val="28"/>
          <w:lang w:eastAsia="uk-UA"/>
        </w:rPr>
        <w:t>к.</w:t>
      </w:r>
    </w:p>
    <w:p w:rsidR="002059AA" w:rsidRPr="00C85444" w:rsidRDefault="002059AA" w:rsidP="002059AA">
      <w:pPr>
        <w:widowControl w:val="0"/>
        <w:autoSpaceDE w:val="0"/>
        <w:autoSpaceDN w:val="0"/>
        <w:adjustRightInd w:val="0"/>
        <w:ind w:firstLine="709"/>
        <w:jc w:val="both"/>
        <w:rPr>
          <w:sz w:val="28"/>
          <w:szCs w:val="28"/>
          <w:lang w:eastAsia="uk-UA"/>
        </w:rPr>
      </w:pPr>
      <w:r w:rsidRPr="00C85444">
        <w:rPr>
          <w:sz w:val="28"/>
          <w:szCs w:val="28"/>
          <w:lang w:eastAsia="uk-UA"/>
        </w:rPr>
        <w:t xml:space="preserve">Енергохолдінг «ДТЕК» </w:t>
      </w:r>
      <w:r w:rsidRPr="00C85444">
        <w:rPr>
          <w:sz w:val="28"/>
          <w:szCs w:val="28"/>
          <w:lang w:val="uk-UA" w:eastAsia="uk-UA"/>
        </w:rPr>
        <w:t xml:space="preserve">планує будівництво  вітрових електростанцій на території Анатоліївської, Ташинської та Краснопільської сільських рад Березанського району потужністю 500 МВт </w:t>
      </w:r>
      <w:r w:rsidRPr="00C85444">
        <w:rPr>
          <w:sz w:val="28"/>
          <w:szCs w:val="28"/>
          <w:lang w:eastAsia="uk-UA"/>
        </w:rPr>
        <w:t>і 65 МВт (Тилігульська ВЕС).</w:t>
      </w:r>
      <w:r w:rsidRPr="00C85444">
        <w:rPr>
          <w:sz w:val="28"/>
          <w:szCs w:val="28"/>
          <w:lang w:val="uk-UA" w:eastAsia="uk-UA"/>
        </w:rPr>
        <w:t xml:space="preserve"> </w:t>
      </w:r>
      <w:r w:rsidRPr="00C85444">
        <w:rPr>
          <w:sz w:val="28"/>
          <w:szCs w:val="28"/>
          <w:lang w:eastAsia="uk-UA"/>
        </w:rPr>
        <w:t xml:space="preserve">Загальна площа - 35 га. .Перша черга - установка 130 вітроустановок потужністю по 3,9-6 МВт кожна. Будівництво </w:t>
      </w:r>
      <w:r w:rsidRPr="00C85444">
        <w:rPr>
          <w:sz w:val="28"/>
          <w:szCs w:val="28"/>
          <w:lang w:val="en-US" w:eastAsia="uk-UA"/>
        </w:rPr>
        <w:t>I</w:t>
      </w:r>
      <w:r w:rsidRPr="00C85444">
        <w:rPr>
          <w:sz w:val="28"/>
          <w:szCs w:val="28"/>
          <w:lang w:eastAsia="uk-UA"/>
        </w:rPr>
        <w:t xml:space="preserve"> черги заплановано на </w:t>
      </w:r>
      <w:r w:rsidRPr="00C85444">
        <w:rPr>
          <w:sz w:val="28"/>
          <w:szCs w:val="28"/>
          <w:lang w:val="uk-UA" w:eastAsia="uk-UA"/>
        </w:rPr>
        <w:t xml:space="preserve">                 </w:t>
      </w:r>
      <w:r w:rsidRPr="00C85444">
        <w:rPr>
          <w:sz w:val="28"/>
          <w:szCs w:val="28"/>
          <w:lang w:val="en-US" w:eastAsia="uk-UA"/>
        </w:rPr>
        <w:t>II</w:t>
      </w:r>
      <w:r w:rsidRPr="00C85444">
        <w:rPr>
          <w:sz w:val="28"/>
          <w:szCs w:val="28"/>
          <w:lang w:eastAsia="uk-UA"/>
        </w:rPr>
        <w:t xml:space="preserve"> півріччя 2020 року. </w:t>
      </w:r>
    </w:p>
    <w:p w:rsidR="002059AA" w:rsidRPr="00C85444" w:rsidRDefault="002059AA" w:rsidP="002059AA">
      <w:pPr>
        <w:widowControl w:val="0"/>
        <w:autoSpaceDE w:val="0"/>
        <w:autoSpaceDN w:val="0"/>
        <w:adjustRightInd w:val="0"/>
        <w:ind w:firstLine="709"/>
        <w:jc w:val="both"/>
        <w:rPr>
          <w:sz w:val="28"/>
          <w:szCs w:val="28"/>
          <w:lang w:eastAsia="uk-UA"/>
        </w:rPr>
      </w:pPr>
      <w:r w:rsidRPr="00C85444">
        <w:rPr>
          <w:sz w:val="28"/>
          <w:szCs w:val="28"/>
          <w:lang w:eastAsia="uk-UA"/>
        </w:rPr>
        <w:t xml:space="preserve">Також планується будівництво ТОВ «Тилігульска ВЕС-2», яка буде допоміжною станцією потужністю 65 МВт. </w:t>
      </w:r>
      <w:r w:rsidR="006C5392" w:rsidRPr="00C85444">
        <w:rPr>
          <w:sz w:val="28"/>
          <w:szCs w:val="28"/>
          <w:lang w:eastAsia="uk-UA"/>
        </w:rPr>
        <w:t>Проєкт</w:t>
      </w:r>
      <w:r w:rsidRPr="00C85444">
        <w:rPr>
          <w:sz w:val="28"/>
          <w:szCs w:val="28"/>
          <w:lang w:eastAsia="uk-UA"/>
        </w:rPr>
        <w:t>ом передбачається установка 17 вітроустановок (потужність кожної установки - 3,9-6 МВт.</w:t>
      </w:r>
    </w:p>
    <w:p w:rsidR="002059AA" w:rsidRPr="00C85444" w:rsidRDefault="002059AA" w:rsidP="002059AA">
      <w:pPr>
        <w:widowControl w:val="0"/>
        <w:autoSpaceDE w:val="0"/>
        <w:autoSpaceDN w:val="0"/>
        <w:adjustRightInd w:val="0"/>
        <w:ind w:firstLine="709"/>
        <w:jc w:val="both"/>
        <w:rPr>
          <w:sz w:val="28"/>
          <w:szCs w:val="28"/>
          <w:lang w:val="uk-UA" w:eastAsia="uk-UA"/>
        </w:rPr>
      </w:pPr>
      <w:r w:rsidRPr="00C85444">
        <w:rPr>
          <w:sz w:val="28"/>
          <w:szCs w:val="28"/>
          <w:lang w:val="uk-UA" w:eastAsia="uk-UA"/>
        </w:rPr>
        <w:t>За станом на 01.01.2020 питома вага встановленої потужності вітроагрегатів Миколаївській області становить 10 % від загальної діючої потужності вітроагрегатів України.</w:t>
      </w:r>
    </w:p>
    <w:p w:rsidR="002059AA" w:rsidRPr="00C85444" w:rsidRDefault="002059AA" w:rsidP="002059AA">
      <w:pPr>
        <w:widowControl w:val="0"/>
        <w:autoSpaceDE w:val="0"/>
        <w:autoSpaceDN w:val="0"/>
        <w:adjustRightInd w:val="0"/>
        <w:ind w:firstLine="709"/>
        <w:jc w:val="both"/>
        <w:rPr>
          <w:b/>
          <w:sz w:val="28"/>
          <w:szCs w:val="28"/>
          <w:lang w:val="uk-UA"/>
        </w:rPr>
      </w:pPr>
      <w:r w:rsidRPr="00C85444">
        <w:rPr>
          <w:b/>
          <w:sz w:val="28"/>
          <w:szCs w:val="28"/>
          <w:lang w:val="uk-UA"/>
        </w:rPr>
        <w:t>Сонячна енергетика</w:t>
      </w:r>
    </w:p>
    <w:p w:rsidR="002059AA" w:rsidRPr="00C85444" w:rsidRDefault="002059AA" w:rsidP="002059AA">
      <w:pPr>
        <w:widowControl w:val="0"/>
        <w:autoSpaceDE w:val="0"/>
        <w:autoSpaceDN w:val="0"/>
        <w:adjustRightInd w:val="0"/>
        <w:ind w:firstLine="540"/>
        <w:jc w:val="both"/>
        <w:rPr>
          <w:sz w:val="28"/>
          <w:szCs w:val="28"/>
          <w:lang w:val="uk-UA"/>
        </w:rPr>
      </w:pPr>
      <w:r w:rsidRPr="00C85444">
        <w:rPr>
          <w:spacing w:val="-2"/>
          <w:sz w:val="28"/>
          <w:szCs w:val="28"/>
          <w:lang w:val="uk-UA"/>
        </w:rPr>
        <w:t xml:space="preserve">Облдержадміністрацією підтримуються інвестиційні проєкти з будівництва </w:t>
      </w:r>
      <w:r w:rsidRPr="00C85444">
        <w:rPr>
          <w:sz w:val="28"/>
          <w:szCs w:val="28"/>
          <w:lang w:val="uk-UA"/>
        </w:rPr>
        <w:t xml:space="preserve">сонячних електростанцій. У рамках реалізації розвитку енергетичної галузі, вирішення завдань підвищення ефективності використання наявних джерел </w:t>
      </w:r>
      <w:r w:rsidRPr="00C85444">
        <w:rPr>
          <w:sz w:val="28"/>
          <w:szCs w:val="28"/>
          <w:lang w:val="uk-UA"/>
        </w:rPr>
        <w:lastRenderedPageBreak/>
        <w:t xml:space="preserve">енергії, оптимізації паливно-енергетичного балансу, застосування заходів з енергозбереження, підвищення екологічної безпеки та з метою сприяння використанню альтернативних і відновлювальних джерел енергії та зменшення споживання природного газу в Миколаївській області будуються сонячні електростанції. </w:t>
      </w:r>
    </w:p>
    <w:p w:rsidR="002059AA" w:rsidRPr="00C85444" w:rsidRDefault="002059AA" w:rsidP="002059AA">
      <w:pPr>
        <w:widowControl w:val="0"/>
        <w:autoSpaceDE w:val="0"/>
        <w:autoSpaceDN w:val="0"/>
        <w:adjustRightInd w:val="0"/>
        <w:ind w:firstLine="709"/>
        <w:jc w:val="both"/>
        <w:rPr>
          <w:sz w:val="28"/>
          <w:szCs w:val="28"/>
          <w:lang w:val="uk-UA"/>
        </w:rPr>
      </w:pPr>
      <w:r w:rsidRPr="00C85444">
        <w:rPr>
          <w:sz w:val="28"/>
          <w:szCs w:val="28"/>
          <w:lang w:val="uk-UA"/>
        </w:rPr>
        <w:t>У рамках реалізації розвитку енергетичної галузі, вирішення завдань підвищення ефективності використання наявних джерел енергії, оптимізації паливно-енергетичного балансу, застосування заходів з енергозбереження, підвищення екологічної безпеки та з метою сприяння використанню відновлювальних джерел енергії та зменшення споживання природного газу в Миколаївській області будуються сонячні електростанції.</w:t>
      </w:r>
    </w:p>
    <w:p w:rsidR="002059AA" w:rsidRPr="00C85444" w:rsidRDefault="002059AA" w:rsidP="002059AA">
      <w:pPr>
        <w:widowControl w:val="0"/>
        <w:autoSpaceDE w:val="0"/>
        <w:autoSpaceDN w:val="0"/>
        <w:adjustRightInd w:val="0"/>
        <w:ind w:firstLine="709"/>
        <w:jc w:val="both"/>
        <w:rPr>
          <w:sz w:val="28"/>
          <w:szCs w:val="28"/>
          <w:lang w:val="uk-UA"/>
        </w:rPr>
      </w:pPr>
      <w:r w:rsidRPr="00C85444">
        <w:rPr>
          <w:sz w:val="28"/>
          <w:szCs w:val="28"/>
          <w:lang w:val="uk-UA"/>
        </w:rPr>
        <w:t>Соціально-економічний ефект від введення в дію сонячних електростанцій полягає в створенні у районах області нових робочих місць, збільшенні надходжень до бюджетів, зниженні залежності від імпортованих енергоресурсів при виробництві електроенергії.</w:t>
      </w:r>
    </w:p>
    <w:p w:rsidR="002059AA" w:rsidRPr="00C85444" w:rsidRDefault="002059AA" w:rsidP="002059AA">
      <w:pPr>
        <w:widowControl w:val="0"/>
        <w:autoSpaceDE w:val="0"/>
        <w:autoSpaceDN w:val="0"/>
        <w:adjustRightInd w:val="0"/>
        <w:ind w:firstLine="540"/>
        <w:jc w:val="both"/>
        <w:rPr>
          <w:sz w:val="28"/>
          <w:szCs w:val="28"/>
          <w:lang w:val="uk-UA"/>
        </w:rPr>
      </w:pPr>
      <w:r w:rsidRPr="00C85444">
        <w:rPr>
          <w:sz w:val="28"/>
          <w:szCs w:val="28"/>
          <w:lang w:val="uk-UA"/>
        </w:rPr>
        <w:t xml:space="preserve">Реалізація вищезазначених проєктів з будівництва сонячних електростанцій в Миколаївській області дозволить збільшити встановлену потужність сонячних електростанцій України на 342 МВт при залученні інвестицій в область в розмірі 900 млн євро. </w:t>
      </w:r>
    </w:p>
    <w:p w:rsidR="002059AA" w:rsidRPr="00C85444" w:rsidRDefault="002059AA" w:rsidP="002059AA">
      <w:pPr>
        <w:widowControl w:val="0"/>
        <w:autoSpaceDE w:val="0"/>
        <w:autoSpaceDN w:val="0"/>
        <w:adjustRightInd w:val="0"/>
        <w:ind w:firstLine="540"/>
        <w:jc w:val="both"/>
        <w:rPr>
          <w:sz w:val="28"/>
          <w:szCs w:val="28"/>
          <w:lang w:val="uk-UA"/>
        </w:rPr>
      </w:pPr>
      <w:r w:rsidRPr="00C85444">
        <w:rPr>
          <w:sz w:val="28"/>
          <w:szCs w:val="28"/>
          <w:lang w:val="uk-UA"/>
        </w:rPr>
        <w:t>Реалізація проєкту ПАТ «Нептун Солар».</w:t>
      </w:r>
    </w:p>
    <w:p w:rsidR="002059AA" w:rsidRPr="00C85444" w:rsidRDefault="002059AA" w:rsidP="002059AA">
      <w:pPr>
        <w:widowControl w:val="0"/>
        <w:autoSpaceDE w:val="0"/>
        <w:autoSpaceDN w:val="0"/>
        <w:adjustRightInd w:val="0"/>
        <w:ind w:firstLine="540"/>
        <w:jc w:val="both"/>
        <w:rPr>
          <w:sz w:val="28"/>
          <w:szCs w:val="28"/>
          <w:lang w:val="uk-UA"/>
        </w:rPr>
      </w:pPr>
      <w:r w:rsidRPr="00C85444">
        <w:rPr>
          <w:sz w:val="28"/>
          <w:szCs w:val="28"/>
          <w:lang w:val="uk-UA"/>
        </w:rPr>
        <w:t>ПАТ «Нептун Солар» реалізовано проєкт будівництва сонячної електро-станції в межах території Таборівської сільської ради Вознесенського району Миколаївської області. Встановлена потужність зазначеної електростанції становить 29,308 МВт, вартість залучених інвестицій –  775 млн грн.</w:t>
      </w:r>
    </w:p>
    <w:p w:rsidR="002059AA" w:rsidRPr="00C85444" w:rsidRDefault="002059AA" w:rsidP="002059AA">
      <w:pPr>
        <w:widowControl w:val="0"/>
        <w:autoSpaceDE w:val="0"/>
        <w:autoSpaceDN w:val="0"/>
        <w:adjustRightInd w:val="0"/>
        <w:ind w:firstLine="709"/>
        <w:jc w:val="both"/>
        <w:rPr>
          <w:sz w:val="28"/>
          <w:szCs w:val="28"/>
        </w:rPr>
      </w:pPr>
      <w:r w:rsidRPr="00C85444">
        <w:rPr>
          <w:sz w:val="28"/>
          <w:szCs w:val="28"/>
          <w:lang w:val="uk-UA"/>
        </w:rPr>
        <w:t>2019 року сонячною електростанцією вироблено 36,558  млн кВт-год.</w:t>
      </w:r>
    </w:p>
    <w:p w:rsidR="002059AA" w:rsidRPr="00C85444" w:rsidRDefault="002059AA" w:rsidP="002059AA">
      <w:pPr>
        <w:widowControl w:val="0"/>
        <w:autoSpaceDE w:val="0"/>
        <w:autoSpaceDN w:val="0"/>
        <w:adjustRightInd w:val="0"/>
        <w:ind w:firstLine="540"/>
        <w:jc w:val="both"/>
        <w:rPr>
          <w:sz w:val="28"/>
          <w:szCs w:val="28"/>
          <w:lang w:val="uk-UA"/>
        </w:rPr>
      </w:pPr>
      <w:r w:rsidRPr="00C85444">
        <w:rPr>
          <w:sz w:val="28"/>
          <w:szCs w:val="28"/>
          <w:lang w:val="uk-UA"/>
        </w:rPr>
        <w:t>Реалізація проєкту ТОВ «Восход Солар».</w:t>
      </w:r>
    </w:p>
    <w:p w:rsidR="002059AA" w:rsidRPr="00C85444" w:rsidRDefault="002059AA" w:rsidP="002059AA">
      <w:pPr>
        <w:widowControl w:val="0"/>
        <w:autoSpaceDE w:val="0"/>
        <w:autoSpaceDN w:val="0"/>
        <w:adjustRightInd w:val="0"/>
        <w:ind w:firstLine="540"/>
        <w:jc w:val="both"/>
        <w:rPr>
          <w:sz w:val="28"/>
          <w:szCs w:val="28"/>
          <w:lang w:val="uk-UA"/>
        </w:rPr>
      </w:pPr>
      <w:r w:rsidRPr="00C85444">
        <w:rPr>
          <w:sz w:val="28"/>
          <w:szCs w:val="28"/>
          <w:lang w:val="uk-UA"/>
        </w:rPr>
        <w:t xml:space="preserve">Впровадження </w:t>
      </w:r>
      <w:r w:rsidR="006C5392" w:rsidRPr="00C85444">
        <w:rPr>
          <w:sz w:val="28"/>
          <w:szCs w:val="28"/>
          <w:lang w:val="uk-UA"/>
        </w:rPr>
        <w:t>проєкт</w:t>
      </w:r>
      <w:r w:rsidRPr="00C85444">
        <w:rPr>
          <w:sz w:val="28"/>
          <w:szCs w:val="28"/>
          <w:lang w:val="uk-UA"/>
        </w:rPr>
        <w:t xml:space="preserve">у здійснюється за межами населених пунктів в межах території Березанської селищної ради Березанського району Миколаївської області. </w:t>
      </w:r>
    </w:p>
    <w:p w:rsidR="002059AA" w:rsidRPr="00C85444" w:rsidRDefault="002059AA" w:rsidP="002059AA">
      <w:pPr>
        <w:widowControl w:val="0"/>
        <w:autoSpaceDE w:val="0"/>
        <w:autoSpaceDN w:val="0"/>
        <w:adjustRightInd w:val="0"/>
        <w:ind w:firstLine="540"/>
        <w:jc w:val="both"/>
        <w:rPr>
          <w:sz w:val="28"/>
          <w:szCs w:val="28"/>
          <w:lang w:val="uk-UA"/>
        </w:rPr>
      </w:pPr>
      <w:r w:rsidRPr="00C85444">
        <w:rPr>
          <w:sz w:val="28"/>
          <w:szCs w:val="28"/>
          <w:lang w:val="uk-UA"/>
        </w:rPr>
        <w:t>За станом на 01.07.2018 ТОВ «Восход Солар» введено в експлуатацію  сонячну електростанцію потужністю 53,4 МВт. Вартість залучених інвестицій оцінюється в 1,3 млрд грн. 2019 року електростанцією вироблено 68,037 млн кВт-год. електроенергії. Це задовольняє потребу в електроенергії біля 8000 домогосподарств.</w:t>
      </w:r>
    </w:p>
    <w:p w:rsidR="002059AA" w:rsidRPr="00C85444" w:rsidRDefault="002059AA" w:rsidP="002059AA">
      <w:pPr>
        <w:widowControl w:val="0"/>
        <w:autoSpaceDE w:val="0"/>
        <w:autoSpaceDN w:val="0"/>
        <w:adjustRightInd w:val="0"/>
        <w:ind w:firstLine="540"/>
        <w:jc w:val="both"/>
        <w:rPr>
          <w:sz w:val="28"/>
          <w:szCs w:val="28"/>
          <w:lang w:val="uk-UA"/>
        </w:rPr>
      </w:pPr>
      <w:r w:rsidRPr="00C85444">
        <w:rPr>
          <w:sz w:val="28"/>
          <w:szCs w:val="28"/>
          <w:lang w:val="uk-UA"/>
        </w:rPr>
        <w:t>ТОВ «Грінен» з 01.06.2019 введено в експлуатацію сонячн</w:t>
      </w:r>
      <w:r w:rsidRPr="00C85444">
        <w:rPr>
          <w:sz w:val="28"/>
          <w:szCs w:val="28"/>
        </w:rPr>
        <w:t>у</w:t>
      </w:r>
      <w:r w:rsidRPr="00C85444">
        <w:rPr>
          <w:sz w:val="28"/>
          <w:szCs w:val="28"/>
          <w:lang w:val="uk-UA"/>
        </w:rPr>
        <w:t xml:space="preserve"> електростанці</w:t>
      </w:r>
      <w:r w:rsidRPr="00C85444">
        <w:rPr>
          <w:sz w:val="28"/>
          <w:szCs w:val="28"/>
        </w:rPr>
        <w:t>ю</w:t>
      </w:r>
      <w:r w:rsidRPr="00C85444">
        <w:rPr>
          <w:sz w:val="28"/>
          <w:szCs w:val="28"/>
          <w:lang w:val="uk-UA"/>
        </w:rPr>
        <w:t xml:space="preserve"> потужністю 14,5 МВт, побудовану</w:t>
      </w:r>
      <w:r w:rsidRPr="00C85444">
        <w:rPr>
          <w:i/>
          <w:sz w:val="28"/>
          <w:szCs w:val="28"/>
          <w:lang w:val="uk-UA"/>
        </w:rPr>
        <w:t xml:space="preserve"> </w:t>
      </w:r>
      <w:r w:rsidRPr="00C85444">
        <w:rPr>
          <w:sz w:val="28"/>
          <w:szCs w:val="28"/>
          <w:lang w:val="uk-UA"/>
        </w:rPr>
        <w:t xml:space="preserve">в межах території Єланецької селищної ради. </w:t>
      </w:r>
    </w:p>
    <w:p w:rsidR="002059AA" w:rsidRPr="00C85444" w:rsidRDefault="002059AA" w:rsidP="002059AA">
      <w:pPr>
        <w:widowControl w:val="0"/>
        <w:autoSpaceDE w:val="0"/>
        <w:autoSpaceDN w:val="0"/>
        <w:adjustRightInd w:val="0"/>
        <w:ind w:firstLine="540"/>
        <w:jc w:val="both"/>
        <w:rPr>
          <w:sz w:val="28"/>
          <w:szCs w:val="28"/>
          <w:lang w:val="uk-UA"/>
        </w:rPr>
      </w:pPr>
      <w:r w:rsidRPr="00C85444">
        <w:rPr>
          <w:sz w:val="28"/>
          <w:szCs w:val="28"/>
          <w:lang w:val="uk-UA"/>
        </w:rPr>
        <w:t>Компанія «</w:t>
      </w:r>
      <w:r w:rsidRPr="00C85444">
        <w:rPr>
          <w:sz w:val="28"/>
          <w:szCs w:val="28"/>
        </w:rPr>
        <w:t>TIU</w:t>
      </w:r>
      <w:r w:rsidRPr="00C85444">
        <w:rPr>
          <w:sz w:val="28"/>
          <w:szCs w:val="28"/>
          <w:lang w:val="uk-UA"/>
        </w:rPr>
        <w:t xml:space="preserve"> Канада» у квітні 2019 року завершила будівництво нової сонячної електростанції біля села Калинівка Вітовського району на площі              20,22 га. Потужність електростанції – 13,575 МВт. Загальний обсяг інвестицій – 11 млн. Євро. Станція вмішає 39648 сонячних панелей на 5 інверторів.</w:t>
      </w:r>
    </w:p>
    <w:p w:rsidR="002059AA" w:rsidRPr="00C85444" w:rsidRDefault="002059AA" w:rsidP="002059AA">
      <w:pPr>
        <w:widowControl w:val="0"/>
        <w:autoSpaceDE w:val="0"/>
        <w:autoSpaceDN w:val="0"/>
        <w:adjustRightInd w:val="0"/>
        <w:ind w:firstLine="540"/>
        <w:jc w:val="both"/>
        <w:rPr>
          <w:sz w:val="28"/>
          <w:szCs w:val="28"/>
          <w:lang w:val="uk-UA"/>
        </w:rPr>
      </w:pPr>
      <w:r w:rsidRPr="00C85444">
        <w:rPr>
          <w:sz w:val="28"/>
          <w:szCs w:val="28"/>
          <w:lang w:val="uk-UA"/>
        </w:rPr>
        <w:t>ТОВ «Санбілд» на території Афанасіївської сільської ради Снігурівського району з 2018 року реалізує будівництво фотогальванічної електростанції «Афанасіївка» поужністю 20,5 МВт. Строк введення в експлуатацію – 2020 рік.</w:t>
      </w:r>
    </w:p>
    <w:p w:rsidR="002059AA" w:rsidRPr="00C85444" w:rsidRDefault="002059AA" w:rsidP="002059AA">
      <w:pPr>
        <w:widowControl w:val="0"/>
        <w:autoSpaceDE w:val="0"/>
        <w:autoSpaceDN w:val="0"/>
        <w:adjustRightInd w:val="0"/>
        <w:ind w:firstLine="696"/>
        <w:jc w:val="both"/>
        <w:rPr>
          <w:sz w:val="28"/>
          <w:szCs w:val="28"/>
          <w:lang w:val="uk-UA"/>
        </w:rPr>
      </w:pPr>
      <w:r w:rsidRPr="00C85444">
        <w:rPr>
          <w:sz w:val="28"/>
          <w:szCs w:val="28"/>
          <w:lang w:val="uk-UA"/>
        </w:rPr>
        <w:t>Теплопостачальні підприємства також приділяють увагу підвищенню енергоефективності виробничої діяльності. ОКП «Ми</w:t>
      </w:r>
      <w:r w:rsidR="00584D9D" w:rsidRPr="00C85444">
        <w:rPr>
          <w:sz w:val="28"/>
          <w:szCs w:val="28"/>
          <w:lang w:val="uk-UA"/>
        </w:rPr>
        <w:t xml:space="preserve">колаївоблтеплоенерго» </w:t>
      </w:r>
      <w:r w:rsidR="00584D9D" w:rsidRPr="00C85444">
        <w:rPr>
          <w:sz w:val="28"/>
          <w:szCs w:val="28"/>
          <w:lang w:val="uk-UA"/>
        </w:rPr>
        <w:lastRenderedPageBreak/>
        <w:t xml:space="preserve">протягом </w:t>
      </w:r>
      <w:r w:rsidRPr="00C85444">
        <w:rPr>
          <w:sz w:val="28"/>
          <w:szCs w:val="28"/>
          <w:lang w:val="uk-UA"/>
        </w:rPr>
        <w:t>2019 року проведено 134 комплексних еколого-теплотехнічних режимно-налагоджувальних випробувань котлів.</w:t>
      </w:r>
    </w:p>
    <w:p w:rsidR="00A803E7" w:rsidRPr="00C85444" w:rsidRDefault="00A803E7" w:rsidP="00E15A1B">
      <w:pPr>
        <w:autoSpaceDE w:val="0"/>
        <w:autoSpaceDN w:val="0"/>
        <w:jc w:val="center"/>
        <w:rPr>
          <w:b/>
          <w:bCs/>
          <w:sz w:val="28"/>
          <w:szCs w:val="28"/>
          <w:lang w:val="uk-UA"/>
        </w:rPr>
      </w:pPr>
    </w:p>
    <w:p w:rsidR="002E1825" w:rsidRPr="00C85444" w:rsidRDefault="002E1825" w:rsidP="002E1825">
      <w:pPr>
        <w:autoSpaceDE w:val="0"/>
        <w:autoSpaceDN w:val="0"/>
        <w:jc w:val="center"/>
        <w:rPr>
          <w:b/>
          <w:bCs/>
          <w:sz w:val="28"/>
          <w:szCs w:val="28"/>
          <w:lang w:val="uk-UA"/>
        </w:rPr>
      </w:pPr>
      <w:r w:rsidRPr="00C85444">
        <w:rPr>
          <w:b/>
          <w:bCs/>
          <w:sz w:val="28"/>
          <w:szCs w:val="28"/>
          <w:lang w:val="uk-UA"/>
        </w:rPr>
        <w:t>4. ВОДНІ РЕСУРСИ</w:t>
      </w:r>
    </w:p>
    <w:p w:rsidR="002E1825" w:rsidRPr="00C85444" w:rsidRDefault="002E1825" w:rsidP="002E1825">
      <w:pPr>
        <w:autoSpaceDE w:val="0"/>
        <w:autoSpaceDN w:val="0"/>
        <w:jc w:val="both"/>
        <w:rPr>
          <w:sz w:val="28"/>
          <w:szCs w:val="28"/>
          <w:lang w:val="uk-UA"/>
        </w:rPr>
      </w:pPr>
    </w:p>
    <w:p w:rsidR="002E1825" w:rsidRPr="00C85444" w:rsidRDefault="002E1825" w:rsidP="002E1825">
      <w:pPr>
        <w:autoSpaceDE w:val="0"/>
        <w:autoSpaceDN w:val="0"/>
        <w:jc w:val="both"/>
        <w:rPr>
          <w:b/>
          <w:bCs/>
          <w:sz w:val="28"/>
          <w:szCs w:val="28"/>
          <w:lang w:val="uk-UA"/>
        </w:rPr>
      </w:pPr>
      <w:r w:rsidRPr="00C85444">
        <w:rPr>
          <w:b/>
          <w:bCs/>
          <w:sz w:val="28"/>
          <w:szCs w:val="28"/>
          <w:lang w:val="uk-UA"/>
        </w:rPr>
        <w:t>4.1. Водні ресурси та їх використання</w:t>
      </w:r>
    </w:p>
    <w:p w:rsidR="002E1825" w:rsidRPr="00C85444" w:rsidRDefault="002E1825" w:rsidP="002E1825">
      <w:pPr>
        <w:autoSpaceDE w:val="0"/>
        <w:autoSpaceDN w:val="0"/>
        <w:jc w:val="both"/>
        <w:rPr>
          <w:b/>
          <w:bCs/>
          <w:sz w:val="28"/>
          <w:szCs w:val="28"/>
          <w:lang w:val="uk-UA"/>
        </w:rPr>
      </w:pPr>
      <w:r w:rsidRPr="00C85444">
        <w:rPr>
          <w:b/>
          <w:bCs/>
          <w:sz w:val="28"/>
          <w:szCs w:val="28"/>
          <w:lang w:val="uk-UA"/>
        </w:rPr>
        <w:t>4.1.1. Загальна характеристика</w:t>
      </w:r>
    </w:p>
    <w:p w:rsidR="00357595" w:rsidRPr="00C85444" w:rsidRDefault="00357595" w:rsidP="00357595">
      <w:pPr>
        <w:autoSpaceDE w:val="0"/>
        <w:autoSpaceDN w:val="0"/>
        <w:jc w:val="both"/>
        <w:rPr>
          <w:b/>
          <w:bCs/>
          <w:sz w:val="28"/>
          <w:szCs w:val="28"/>
          <w:lang w:val="uk-UA"/>
        </w:rPr>
      </w:pPr>
    </w:p>
    <w:p w:rsidR="00217EC6" w:rsidRPr="00C85444" w:rsidRDefault="00217EC6" w:rsidP="00217EC6">
      <w:pPr>
        <w:ind w:firstLine="567"/>
        <w:jc w:val="both"/>
        <w:rPr>
          <w:sz w:val="28"/>
          <w:szCs w:val="28"/>
        </w:rPr>
      </w:pPr>
      <w:r w:rsidRPr="00C85444">
        <w:rPr>
          <w:sz w:val="28"/>
          <w:szCs w:val="28"/>
        </w:rPr>
        <w:t>Миколаївська область територіально належить до басейнів р. Південний Буг (59,5%), р. Дніпро (23,5%) і річок Причорномор’я (17%).</w:t>
      </w:r>
    </w:p>
    <w:p w:rsidR="00217EC6" w:rsidRPr="00C85444" w:rsidRDefault="00217EC6" w:rsidP="00217EC6">
      <w:pPr>
        <w:ind w:firstLine="567"/>
        <w:jc w:val="both"/>
        <w:rPr>
          <w:sz w:val="28"/>
          <w:szCs w:val="28"/>
        </w:rPr>
      </w:pPr>
      <w:r w:rsidRPr="00C85444">
        <w:rPr>
          <w:sz w:val="28"/>
          <w:szCs w:val="28"/>
        </w:rPr>
        <w:t xml:space="preserve">На території області налічується 121 річка та балки (довжиною більше            </w:t>
      </w:r>
      <w:smartTag w:uri="urn:schemas-microsoft-com:office:smarttags" w:element="metricconverter">
        <w:smartTagPr>
          <w:attr w:name="ProductID" w:val="10 км"/>
        </w:smartTagPr>
        <w:r w:rsidRPr="00C85444">
          <w:rPr>
            <w:sz w:val="28"/>
            <w:szCs w:val="28"/>
          </w:rPr>
          <w:t>10 км</w:t>
        </w:r>
      </w:smartTag>
      <w:r w:rsidRPr="00C85444">
        <w:rPr>
          <w:sz w:val="28"/>
          <w:szCs w:val="28"/>
        </w:rPr>
        <w:t xml:space="preserve">) загальною довжиною </w:t>
      </w:r>
      <w:smartTag w:uri="urn:schemas-microsoft-com:office:smarttags" w:element="metricconverter">
        <w:smartTagPr>
          <w:attr w:name="ProductID" w:val="3619,84 км"/>
        </w:smartTagPr>
        <w:r w:rsidRPr="00C85444">
          <w:rPr>
            <w:sz w:val="28"/>
            <w:szCs w:val="28"/>
          </w:rPr>
          <w:t>3619,84 км</w:t>
        </w:r>
      </w:smartTag>
      <w:r w:rsidRPr="00C85444">
        <w:rPr>
          <w:sz w:val="28"/>
          <w:szCs w:val="28"/>
        </w:rPr>
        <w:t>, з яких одна велика річка Південний Буг та шість середніх річок: Кодима  (</w:t>
      </w:r>
      <w:smartTag w:uri="urn:schemas-microsoft-com:office:smarttags" w:element="metricconverter">
        <w:smartTagPr>
          <w:attr w:name="ProductID" w:val="59,0 км"/>
        </w:smartTagPr>
        <w:r w:rsidRPr="00C85444">
          <w:rPr>
            <w:sz w:val="28"/>
            <w:szCs w:val="28"/>
          </w:rPr>
          <w:t>59,0 км</w:t>
        </w:r>
      </w:smartTag>
      <w:r w:rsidRPr="00C85444">
        <w:rPr>
          <w:sz w:val="28"/>
          <w:szCs w:val="28"/>
        </w:rPr>
        <w:t>), Синюха (</w:t>
      </w:r>
      <w:smartTag w:uri="urn:schemas-microsoft-com:office:smarttags" w:element="metricconverter">
        <w:smartTagPr>
          <w:attr w:name="ProductID" w:val="24,0 км"/>
        </w:smartTagPr>
        <w:r w:rsidRPr="00C85444">
          <w:rPr>
            <w:sz w:val="28"/>
            <w:szCs w:val="28"/>
          </w:rPr>
          <w:t>24,0 км</w:t>
        </w:r>
      </w:smartTag>
      <w:r w:rsidRPr="00C85444">
        <w:rPr>
          <w:sz w:val="28"/>
          <w:szCs w:val="28"/>
        </w:rPr>
        <w:t>), Чорний Ташлик (</w:t>
      </w:r>
      <w:smartTag w:uri="urn:schemas-microsoft-com:office:smarttags" w:element="metricconverter">
        <w:smartTagPr>
          <w:attr w:name="ProductID" w:val="41,0 км"/>
        </w:smartTagPr>
        <w:r w:rsidRPr="00C85444">
          <w:rPr>
            <w:sz w:val="28"/>
            <w:szCs w:val="28"/>
          </w:rPr>
          <w:t>41,0 км</w:t>
        </w:r>
      </w:smartTag>
      <w:r w:rsidRPr="00C85444">
        <w:rPr>
          <w:sz w:val="28"/>
          <w:szCs w:val="28"/>
        </w:rPr>
        <w:t>), Чичиклея (</w:t>
      </w:r>
      <w:smartTag w:uri="urn:schemas-microsoft-com:office:smarttags" w:element="metricconverter">
        <w:smartTagPr>
          <w:attr w:name="ProductID" w:val="86,0 км"/>
        </w:smartTagPr>
        <w:r w:rsidRPr="00C85444">
          <w:rPr>
            <w:sz w:val="28"/>
            <w:szCs w:val="28"/>
          </w:rPr>
          <w:t>86,0 км</w:t>
        </w:r>
      </w:smartTag>
      <w:r w:rsidRPr="00C85444">
        <w:rPr>
          <w:sz w:val="28"/>
          <w:szCs w:val="28"/>
        </w:rPr>
        <w:t>), Інгул (</w:t>
      </w:r>
      <w:smartTag w:uri="urn:schemas-microsoft-com:office:smarttags" w:element="metricconverter">
        <w:smartTagPr>
          <w:attr w:name="ProductID" w:val="179,0 км"/>
        </w:smartTagPr>
        <w:r w:rsidRPr="00C85444">
          <w:rPr>
            <w:sz w:val="28"/>
            <w:szCs w:val="28"/>
          </w:rPr>
          <w:t>179,0 км</w:t>
        </w:r>
      </w:smartTag>
      <w:r w:rsidRPr="00C85444">
        <w:rPr>
          <w:sz w:val="28"/>
          <w:szCs w:val="28"/>
        </w:rPr>
        <w:t>), Інгулець (</w:t>
      </w:r>
      <w:smartTag w:uri="urn:schemas-microsoft-com:office:smarttags" w:element="metricconverter">
        <w:smartTagPr>
          <w:attr w:name="ProductID" w:val="96,0 км"/>
        </w:smartTagPr>
        <w:r w:rsidRPr="00C85444">
          <w:rPr>
            <w:sz w:val="28"/>
            <w:szCs w:val="28"/>
          </w:rPr>
          <w:t>96,0 км</w:t>
        </w:r>
      </w:smartTag>
      <w:r w:rsidRPr="00C85444">
        <w:rPr>
          <w:sz w:val="28"/>
          <w:szCs w:val="28"/>
        </w:rPr>
        <w:t xml:space="preserve">). </w:t>
      </w:r>
    </w:p>
    <w:p w:rsidR="00217EC6" w:rsidRPr="00C85444" w:rsidRDefault="00217EC6" w:rsidP="00217EC6">
      <w:pPr>
        <w:ind w:firstLine="567"/>
        <w:jc w:val="both"/>
        <w:rPr>
          <w:sz w:val="28"/>
          <w:szCs w:val="28"/>
        </w:rPr>
      </w:pPr>
      <w:r w:rsidRPr="00C85444">
        <w:rPr>
          <w:sz w:val="28"/>
          <w:szCs w:val="28"/>
        </w:rPr>
        <w:t xml:space="preserve">Басейн р. Південний Буг в межах області нараховує 47 річок довжиною більше </w:t>
      </w:r>
      <w:smartTag w:uri="urn:schemas-microsoft-com:office:smarttags" w:element="metricconverter">
        <w:smartTagPr>
          <w:attr w:name="ProductID" w:val="10 км"/>
        </w:smartTagPr>
        <w:r w:rsidRPr="00C85444">
          <w:rPr>
            <w:sz w:val="28"/>
            <w:szCs w:val="28"/>
          </w:rPr>
          <w:t>10 км</w:t>
        </w:r>
      </w:smartTag>
      <w:r w:rsidRPr="00C85444">
        <w:rPr>
          <w:sz w:val="28"/>
          <w:szCs w:val="28"/>
        </w:rPr>
        <w:t xml:space="preserve">, а довжина самої річки  в межах області становить </w:t>
      </w:r>
      <w:smartTag w:uri="urn:schemas-microsoft-com:office:smarttags" w:element="metricconverter">
        <w:smartTagPr>
          <w:attr w:name="ProductID" w:val="257 км"/>
        </w:smartTagPr>
        <w:r w:rsidRPr="00C85444">
          <w:rPr>
            <w:sz w:val="28"/>
            <w:szCs w:val="28"/>
          </w:rPr>
          <w:t>257 км</w:t>
        </w:r>
      </w:smartTag>
      <w:r w:rsidRPr="00C85444">
        <w:rPr>
          <w:sz w:val="28"/>
          <w:szCs w:val="28"/>
        </w:rPr>
        <w:t xml:space="preserve">. </w:t>
      </w:r>
    </w:p>
    <w:p w:rsidR="00217EC6" w:rsidRPr="00C85444" w:rsidRDefault="00217EC6" w:rsidP="00217EC6">
      <w:pPr>
        <w:ind w:firstLine="567"/>
        <w:jc w:val="both"/>
        <w:rPr>
          <w:sz w:val="28"/>
          <w:szCs w:val="28"/>
        </w:rPr>
      </w:pPr>
      <w:r w:rsidRPr="00C85444">
        <w:rPr>
          <w:sz w:val="28"/>
          <w:szCs w:val="28"/>
        </w:rPr>
        <w:t>Річки Миколаївщини відносяться до рівнинних зі швидкістю течії 0,1 – 0,3 м/сек. Густота річкової мережі становить у середньому 0,15 - 0,16 км/км</w:t>
      </w:r>
      <w:r w:rsidRPr="00C85444">
        <w:rPr>
          <w:sz w:val="28"/>
          <w:szCs w:val="28"/>
          <w:vertAlign w:val="superscript"/>
        </w:rPr>
        <w:t>2</w:t>
      </w:r>
      <w:r w:rsidRPr="00C85444">
        <w:rPr>
          <w:sz w:val="28"/>
          <w:szCs w:val="28"/>
        </w:rPr>
        <w:t>.</w:t>
      </w:r>
      <w:r w:rsidRPr="00C85444">
        <w:rPr>
          <w:sz w:val="28"/>
          <w:szCs w:val="28"/>
          <w:vertAlign w:val="superscript"/>
        </w:rPr>
        <w:t xml:space="preserve"> </w:t>
      </w:r>
      <w:r w:rsidRPr="00C85444">
        <w:rPr>
          <w:sz w:val="28"/>
          <w:szCs w:val="28"/>
        </w:rPr>
        <w:t>Живлення переважно атмосферне з помітною участю ґрунтових вод. Основна частина стоку проходить у весняну повінь. Річки використовуються для побутового, промислового, сільськогосподарського водопостачання та транспорту.</w:t>
      </w:r>
    </w:p>
    <w:p w:rsidR="00217EC6" w:rsidRPr="00C85444" w:rsidRDefault="00217EC6" w:rsidP="00217EC6">
      <w:pPr>
        <w:ind w:firstLine="567"/>
        <w:jc w:val="both"/>
        <w:rPr>
          <w:sz w:val="28"/>
          <w:szCs w:val="28"/>
        </w:rPr>
      </w:pPr>
      <w:r w:rsidRPr="00C85444">
        <w:rPr>
          <w:sz w:val="28"/>
          <w:szCs w:val="28"/>
        </w:rPr>
        <w:t>До поверхневих водних ресурсів області, окрім річок, належать озера, водосховища, ставки та болота.</w:t>
      </w:r>
    </w:p>
    <w:p w:rsidR="00217EC6" w:rsidRPr="00C85444" w:rsidRDefault="00217EC6" w:rsidP="00217EC6">
      <w:pPr>
        <w:ind w:firstLine="567"/>
        <w:jc w:val="both"/>
        <w:rPr>
          <w:sz w:val="28"/>
          <w:szCs w:val="28"/>
        </w:rPr>
      </w:pPr>
      <w:r w:rsidRPr="00C85444">
        <w:rPr>
          <w:sz w:val="28"/>
          <w:szCs w:val="28"/>
        </w:rPr>
        <w:t>Природні озера розподілені нерівномірно. Основна їх кількість зосереджена на Кінбурнському півострові, серед них найбільші озера –  оз. Чернине (</w:t>
      </w:r>
      <w:smartTag w:uri="urn:schemas-microsoft-com:office:smarttags" w:element="metricconverter">
        <w:smartTagPr>
          <w:attr w:name="ProductID" w:val="56,0 га"/>
        </w:smartTagPr>
        <w:r w:rsidRPr="00C85444">
          <w:rPr>
            <w:sz w:val="28"/>
            <w:szCs w:val="28"/>
          </w:rPr>
          <w:t>56,0 га</w:t>
        </w:r>
      </w:smartTag>
      <w:r w:rsidRPr="00C85444">
        <w:rPr>
          <w:sz w:val="28"/>
          <w:szCs w:val="28"/>
        </w:rPr>
        <w:t>) та Черепашине (</w:t>
      </w:r>
      <w:smartTag w:uri="urn:schemas-microsoft-com:office:smarttags" w:element="metricconverter">
        <w:smartTagPr>
          <w:attr w:name="ProductID" w:val="186,0 га"/>
        </w:smartTagPr>
        <w:r w:rsidRPr="00C85444">
          <w:rPr>
            <w:sz w:val="28"/>
            <w:szCs w:val="28"/>
          </w:rPr>
          <w:t>186,0 га</w:t>
        </w:r>
      </w:smartTag>
      <w:r w:rsidRPr="00C85444">
        <w:rPr>
          <w:sz w:val="28"/>
          <w:szCs w:val="28"/>
        </w:rPr>
        <w:t xml:space="preserve">). </w:t>
      </w:r>
    </w:p>
    <w:p w:rsidR="00217EC6" w:rsidRPr="00C85444" w:rsidRDefault="00217EC6" w:rsidP="00217EC6">
      <w:pPr>
        <w:ind w:firstLine="567"/>
        <w:jc w:val="both"/>
        <w:rPr>
          <w:sz w:val="28"/>
          <w:szCs w:val="28"/>
        </w:rPr>
      </w:pPr>
      <w:r w:rsidRPr="00C85444">
        <w:rPr>
          <w:sz w:val="28"/>
          <w:szCs w:val="28"/>
        </w:rPr>
        <w:t>До штучних водойм віднесено водосховища і ставки. За даними Регіонального офісу водних ресурсів у Миколаївській області, станом на 01.01.2021 в області налічується 39 водосховищ і 1157 ставків.</w:t>
      </w:r>
    </w:p>
    <w:p w:rsidR="00217EC6" w:rsidRPr="00C85444" w:rsidRDefault="00217EC6" w:rsidP="00217EC6">
      <w:pPr>
        <w:ind w:firstLine="567"/>
        <w:jc w:val="both"/>
        <w:rPr>
          <w:sz w:val="28"/>
          <w:szCs w:val="28"/>
        </w:rPr>
      </w:pPr>
      <w:r w:rsidRPr="00C85444">
        <w:rPr>
          <w:sz w:val="28"/>
          <w:szCs w:val="28"/>
        </w:rPr>
        <w:t>До водосховищ об’ємом більше 10,0 млн м</w:t>
      </w:r>
      <w:r w:rsidRPr="00C85444">
        <w:rPr>
          <w:sz w:val="28"/>
          <w:szCs w:val="28"/>
          <w:vertAlign w:val="superscript"/>
        </w:rPr>
        <w:t xml:space="preserve">3 </w:t>
      </w:r>
      <w:r w:rsidRPr="00C85444">
        <w:rPr>
          <w:sz w:val="28"/>
          <w:szCs w:val="28"/>
        </w:rPr>
        <w:t>віднесено Ташлицьке водосховище (86,0 млн м</w:t>
      </w:r>
      <w:r w:rsidRPr="00C85444">
        <w:rPr>
          <w:sz w:val="28"/>
          <w:szCs w:val="28"/>
          <w:vertAlign w:val="superscript"/>
        </w:rPr>
        <w:t>3</w:t>
      </w:r>
      <w:r w:rsidRPr="00C85444">
        <w:rPr>
          <w:sz w:val="28"/>
          <w:szCs w:val="28"/>
        </w:rPr>
        <w:t>), Олександрівське (72,13 млн м</w:t>
      </w:r>
      <w:r w:rsidRPr="00C85444">
        <w:rPr>
          <w:sz w:val="28"/>
          <w:szCs w:val="28"/>
          <w:vertAlign w:val="superscript"/>
        </w:rPr>
        <w:t>3</w:t>
      </w:r>
      <w:r w:rsidRPr="00C85444">
        <w:rPr>
          <w:sz w:val="28"/>
          <w:szCs w:val="28"/>
        </w:rPr>
        <w:t>), Софіївське  (36,0 млн м</w:t>
      </w:r>
      <w:r w:rsidRPr="00C85444">
        <w:rPr>
          <w:sz w:val="28"/>
          <w:szCs w:val="28"/>
          <w:vertAlign w:val="superscript"/>
        </w:rPr>
        <w:t>3</w:t>
      </w:r>
      <w:r w:rsidRPr="00C85444">
        <w:rPr>
          <w:sz w:val="28"/>
          <w:szCs w:val="28"/>
        </w:rPr>
        <w:t>), Щербанівське (15,7 млн м</w:t>
      </w:r>
      <w:r w:rsidRPr="00C85444">
        <w:rPr>
          <w:sz w:val="28"/>
          <w:szCs w:val="28"/>
          <w:vertAlign w:val="superscript"/>
        </w:rPr>
        <w:t>3</w:t>
      </w:r>
      <w:r w:rsidRPr="00C85444">
        <w:rPr>
          <w:sz w:val="28"/>
          <w:szCs w:val="28"/>
        </w:rPr>
        <w:t>), Степівське (13,88 млн м</w:t>
      </w:r>
      <w:r w:rsidRPr="00C85444">
        <w:rPr>
          <w:sz w:val="28"/>
          <w:szCs w:val="28"/>
          <w:vertAlign w:val="superscript"/>
        </w:rPr>
        <w:t>3</w:t>
      </w:r>
      <w:r w:rsidRPr="00C85444">
        <w:rPr>
          <w:sz w:val="28"/>
          <w:szCs w:val="28"/>
        </w:rPr>
        <w:t>) та Катеринівське (10,8 млн м</w:t>
      </w:r>
      <w:r w:rsidRPr="00C85444">
        <w:rPr>
          <w:sz w:val="28"/>
          <w:szCs w:val="28"/>
          <w:vertAlign w:val="superscript"/>
        </w:rPr>
        <w:t>3</w:t>
      </w:r>
      <w:r w:rsidRPr="00C85444">
        <w:rPr>
          <w:sz w:val="28"/>
          <w:szCs w:val="28"/>
        </w:rPr>
        <w:t>). Жовтневе водосховище з об’ємом 31,0 млн м</w:t>
      </w:r>
      <w:r w:rsidRPr="00C85444">
        <w:rPr>
          <w:sz w:val="28"/>
          <w:szCs w:val="28"/>
          <w:vertAlign w:val="superscript"/>
        </w:rPr>
        <w:t xml:space="preserve">3 </w:t>
      </w:r>
      <w:r w:rsidRPr="00C85444">
        <w:rPr>
          <w:sz w:val="28"/>
          <w:szCs w:val="28"/>
        </w:rPr>
        <w:t>у зв’язку з ремонтними роботами, пов’язаними з поліпшенням якості води, пусте.</w:t>
      </w:r>
    </w:p>
    <w:p w:rsidR="00217EC6" w:rsidRPr="00C85444" w:rsidRDefault="00217EC6" w:rsidP="00217EC6">
      <w:pPr>
        <w:ind w:firstLine="567"/>
        <w:jc w:val="both"/>
        <w:rPr>
          <w:sz w:val="28"/>
          <w:szCs w:val="28"/>
        </w:rPr>
      </w:pPr>
      <w:r w:rsidRPr="00C85444">
        <w:rPr>
          <w:sz w:val="28"/>
          <w:szCs w:val="28"/>
        </w:rPr>
        <w:t>Використання штучних водних об’єктів в області здійснюється для задоволення потреб енергетики, питного водопостачання, зрошення  та побутових потреб населення.</w:t>
      </w:r>
    </w:p>
    <w:p w:rsidR="00217EC6" w:rsidRPr="00C85444" w:rsidRDefault="00217EC6" w:rsidP="00217EC6">
      <w:pPr>
        <w:ind w:firstLine="567"/>
        <w:jc w:val="both"/>
        <w:rPr>
          <w:sz w:val="28"/>
          <w:szCs w:val="28"/>
        </w:rPr>
      </w:pPr>
      <w:r w:rsidRPr="00C85444">
        <w:rPr>
          <w:sz w:val="28"/>
          <w:szCs w:val="28"/>
        </w:rPr>
        <w:t>Болота на Миколаївщині займають незначну площу (21,1 тис. га) та розміщені здебільшого в заплавах річок. Це плавні гирлової області Південного Бугу і Інгулу площею 31 км</w:t>
      </w:r>
      <w:r w:rsidRPr="00C85444">
        <w:rPr>
          <w:sz w:val="28"/>
          <w:szCs w:val="28"/>
          <w:vertAlign w:val="superscript"/>
        </w:rPr>
        <w:t>2</w:t>
      </w:r>
      <w:r w:rsidRPr="00C85444">
        <w:rPr>
          <w:sz w:val="28"/>
          <w:szCs w:val="28"/>
        </w:rPr>
        <w:t xml:space="preserve">. Заболоченість спостерігається у пониззі Тилігульського лиману. </w:t>
      </w:r>
    </w:p>
    <w:p w:rsidR="00217EC6" w:rsidRPr="00C85444" w:rsidRDefault="00217EC6" w:rsidP="00217EC6">
      <w:pPr>
        <w:ind w:firstLine="567"/>
        <w:jc w:val="both"/>
        <w:rPr>
          <w:sz w:val="28"/>
          <w:szCs w:val="28"/>
        </w:rPr>
      </w:pPr>
      <w:r w:rsidRPr="00C85444">
        <w:rPr>
          <w:sz w:val="28"/>
          <w:szCs w:val="28"/>
        </w:rPr>
        <w:t xml:space="preserve">За даними Держгеокадастру, поверхневі водні ресурси займають площу             128,8 тис. га, що становить 5,2% від загальної площі Миколаївщини. Такий показник є вищим за середній по Україні (4%). При цьому дві третини з цієї </w:t>
      </w:r>
      <w:r w:rsidRPr="00C85444">
        <w:rPr>
          <w:sz w:val="28"/>
          <w:szCs w:val="28"/>
        </w:rPr>
        <w:lastRenderedPageBreak/>
        <w:t xml:space="preserve">площі зайняті прибережними замкнутими водоймами та лиманами, що обумовлене виходом території області до Чорного моря. </w:t>
      </w:r>
    </w:p>
    <w:p w:rsidR="00A803E7" w:rsidRPr="00C85444" w:rsidRDefault="00A803E7" w:rsidP="006E253D">
      <w:pPr>
        <w:autoSpaceDE w:val="0"/>
        <w:autoSpaceDN w:val="0"/>
        <w:jc w:val="both"/>
        <w:rPr>
          <w:sz w:val="26"/>
          <w:szCs w:val="26"/>
        </w:rPr>
      </w:pPr>
    </w:p>
    <w:p w:rsidR="002E1825" w:rsidRPr="00C85444" w:rsidRDefault="002E1825" w:rsidP="002E1825">
      <w:pPr>
        <w:autoSpaceDE w:val="0"/>
        <w:autoSpaceDN w:val="0"/>
        <w:ind w:firstLine="709"/>
        <w:jc w:val="both"/>
        <w:rPr>
          <w:b/>
          <w:bCs/>
          <w:sz w:val="28"/>
          <w:szCs w:val="28"/>
          <w:lang w:val="uk-UA"/>
        </w:rPr>
      </w:pPr>
      <w:r w:rsidRPr="00C85444">
        <w:rPr>
          <w:b/>
          <w:bCs/>
          <w:sz w:val="28"/>
          <w:szCs w:val="28"/>
          <w:lang w:val="uk-UA"/>
        </w:rPr>
        <w:t>4.1.2. Водозабезпеченість територій</w:t>
      </w:r>
    </w:p>
    <w:p w:rsidR="00940BF2" w:rsidRPr="00C85444" w:rsidRDefault="00940BF2" w:rsidP="002E1825">
      <w:pPr>
        <w:autoSpaceDE w:val="0"/>
        <w:autoSpaceDN w:val="0"/>
        <w:ind w:firstLine="709"/>
        <w:jc w:val="both"/>
        <w:rPr>
          <w:b/>
          <w:bCs/>
          <w:sz w:val="28"/>
          <w:szCs w:val="28"/>
          <w:lang w:val="uk-UA"/>
        </w:rPr>
      </w:pPr>
    </w:p>
    <w:p w:rsidR="00217EC6" w:rsidRPr="00C85444" w:rsidRDefault="00217EC6" w:rsidP="00217EC6">
      <w:pPr>
        <w:ind w:firstLine="709"/>
        <w:jc w:val="both"/>
        <w:rPr>
          <w:sz w:val="28"/>
          <w:szCs w:val="28"/>
        </w:rPr>
      </w:pPr>
      <w:r w:rsidRPr="00C85444">
        <w:rPr>
          <w:sz w:val="28"/>
          <w:szCs w:val="28"/>
        </w:rPr>
        <w:t>За гідрогеологічними характеристиками область належить до Причорноморського артезіанського басейну і частково в північній частині до Українського кристалічного масиву.</w:t>
      </w:r>
    </w:p>
    <w:p w:rsidR="00217EC6" w:rsidRPr="00C85444" w:rsidRDefault="00217EC6" w:rsidP="00217EC6">
      <w:pPr>
        <w:ind w:firstLine="709"/>
        <w:jc w:val="both"/>
        <w:rPr>
          <w:sz w:val="28"/>
          <w:szCs w:val="28"/>
        </w:rPr>
      </w:pPr>
      <w:r w:rsidRPr="00C85444">
        <w:rPr>
          <w:sz w:val="28"/>
          <w:szCs w:val="28"/>
        </w:rPr>
        <w:t>Місцеві водні ресурси області дуже обмежені і залежать, головним чином, від притоку з інших регіонів.</w:t>
      </w:r>
    </w:p>
    <w:p w:rsidR="00217EC6" w:rsidRPr="00C85444" w:rsidRDefault="00217EC6" w:rsidP="00217EC6">
      <w:pPr>
        <w:ind w:firstLine="709"/>
        <w:jc w:val="both"/>
        <w:rPr>
          <w:sz w:val="28"/>
          <w:szCs w:val="28"/>
        </w:rPr>
      </w:pPr>
      <w:r w:rsidRPr="00C85444">
        <w:rPr>
          <w:sz w:val="28"/>
          <w:szCs w:val="28"/>
        </w:rPr>
        <w:t>За питомими показниками водних ресурсів (на одного мешканця) область займає одне із останніх місць серед областей України (табл. 4.1.2.1)</w:t>
      </w:r>
    </w:p>
    <w:p w:rsidR="00217EC6" w:rsidRPr="00C85444" w:rsidRDefault="00217EC6" w:rsidP="00217EC6">
      <w:pPr>
        <w:rPr>
          <w:sz w:val="28"/>
          <w:szCs w:val="28"/>
        </w:rPr>
      </w:pPr>
    </w:p>
    <w:p w:rsidR="00217EC6" w:rsidRPr="00C85444" w:rsidRDefault="00217EC6" w:rsidP="00217EC6">
      <w:pPr>
        <w:rPr>
          <w:sz w:val="28"/>
          <w:szCs w:val="28"/>
        </w:rPr>
      </w:pPr>
    </w:p>
    <w:p w:rsidR="00217EC6" w:rsidRPr="00C85444" w:rsidRDefault="00217EC6" w:rsidP="00217EC6">
      <w:pPr>
        <w:rPr>
          <w:sz w:val="28"/>
          <w:szCs w:val="28"/>
        </w:rPr>
      </w:pPr>
      <w:r w:rsidRPr="00C85444">
        <w:rPr>
          <w:b/>
          <w:sz w:val="28"/>
          <w:szCs w:val="28"/>
        </w:rPr>
        <w:t>Таблиця 4.1.2.1. -</w:t>
      </w:r>
      <w:r w:rsidRPr="00C85444">
        <w:rPr>
          <w:sz w:val="28"/>
          <w:szCs w:val="28"/>
        </w:rPr>
        <w:t xml:space="preserve"> Забезпеченість річним стоком, тис.м</w:t>
      </w:r>
      <w:r w:rsidRPr="00C85444">
        <w:rPr>
          <w:sz w:val="28"/>
          <w:szCs w:val="28"/>
          <w:vertAlign w:val="superscript"/>
        </w:rPr>
        <w:t>3</w:t>
      </w:r>
      <w:r w:rsidRPr="00C85444">
        <w:rPr>
          <w:sz w:val="28"/>
          <w:szCs w:val="28"/>
        </w:rPr>
        <w:t>/рік на 1 мешканця Миколаївської області</w:t>
      </w:r>
    </w:p>
    <w:p w:rsidR="00217EC6" w:rsidRPr="00C85444" w:rsidRDefault="00217EC6" w:rsidP="00217EC6">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0"/>
        <w:gridCol w:w="2481"/>
        <w:gridCol w:w="2481"/>
        <w:gridCol w:w="2278"/>
      </w:tblGrid>
      <w:tr w:rsidR="00217EC6" w:rsidRPr="00C85444" w:rsidTr="000E3063">
        <w:trPr>
          <w:trHeight w:val="415"/>
        </w:trPr>
        <w:tc>
          <w:tcPr>
            <w:tcW w:w="4961" w:type="dxa"/>
            <w:gridSpan w:val="2"/>
            <w:vAlign w:val="center"/>
          </w:tcPr>
          <w:p w:rsidR="00217EC6" w:rsidRPr="00C85444" w:rsidRDefault="00217EC6" w:rsidP="000E3063">
            <w:pPr>
              <w:jc w:val="center"/>
              <w:rPr>
                <w:bCs/>
                <w:sz w:val="24"/>
                <w:szCs w:val="24"/>
              </w:rPr>
            </w:pPr>
            <w:r w:rsidRPr="00C85444">
              <w:rPr>
                <w:bCs/>
                <w:sz w:val="24"/>
                <w:szCs w:val="24"/>
              </w:rPr>
              <w:t>Середньорічний</w:t>
            </w:r>
          </w:p>
        </w:tc>
        <w:tc>
          <w:tcPr>
            <w:tcW w:w="4759" w:type="dxa"/>
            <w:gridSpan w:val="2"/>
            <w:vAlign w:val="center"/>
          </w:tcPr>
          <w:p w:rsidR="00217EC6" w:rsidRPr="00C85444" w:rsidRDefault="00217EC6" w:rsidP="000E3063">
            <w:pPr>
              <w:jc w:val="center"/>
              <w:rPr>
                <w:bCs/>
                <w:sz w:val="24"/>
                <w:szCs w:val="24"/>
              </w:rPr>
            </w:pPr>
            <w:r w:rsidRPr="00C85444">
              <w:rPr>
                <w:bCs/>
                <w:sz w:val="24"/>
                <w:szCs w:val="24"/>
              </w:rPr>
              <w:t>Маловодний рік</w:t>
            </w:r>
          </w:p>
        </w:tc>
      </w:tr>
      <w:tr w:rsidR="00217EC6" w:rsidRPr="00C85444" w:rsidTr="000E3063">
        <w:trPr>
          <w:trHeight w:val="415"/>
        </w:trPr>
        <w:tc>
          <w:tcPr>
            <w:tcW w:w="2480" w:type="dxa"/>
            <w:vAlign w:val="center"/>
          </w:tcPr>
          <w:p w:rsidR="00217EC6" w:rsidRPr="00C85444" w:rsidRDefault="00217EC6" w:rsidP="000E3063">
            <w:pPr>
              <w:jc w:val="center"/>
              <w:rPr>
                <w:bCs/>
                <w:sz w:val="24"/>
                <w:szCs w:val="24"/>
              </w:rPr>
            </w:pPr>
            <w:r w:rsidRPr="00C85444">
              <w:rPr>
                <w:bCs/>
                <w:sz w:val="24"/>
                <w:szCs w:val="24"/>
              </w:rPr>
              <w:t>місцевий</w:t>
            </w:r>
          </w:p>
        </w:tc>
        <w:tc>
          <w:tcPr>
            <w:tcW w:w="2481" w:type="dxa"/>
            <w:vAlign w:val="center"/>
          </w:tcPr>
          <w:p w:rsidR="00217EC6" w:rsidRPr="00C85444" w:rsidRDefault="00217EC6" w:rsidP="000E3063">
            <w:pPr>
              <w:jc w:val="center"/>
              <w:rPr>
                <w:bCs/>
                <w:sz w:val="24"/>
                <w:szCs w:val="24"/>
              </w:rPr>
            </w:pPr>
            <w:r w:rsidRPr="00C85444">
              <w:rPr>
                <w:bCs/>
                <w:sz w:val="24"/>
                <w:szCs w:val="24"/>
              </w:rPr>
              <w:t>сумарний</w:t>
            </w:r>
          </w:p>
        </w:tc>
        <w:tc>
          <w:tcPr>
            <w:tcW w:w="2481" w:type="dxa"/>
            <w:vAlign w:val="center"/>
          </w:tcPr>
          <w:p w:rsidR="00217EC6" w:rsidRPr="00C85444" w:rsidRDefault="00217EC6" w:rsidP="000E3063">
            <w:pPr>
              <w:jc w:val="center"/>
              <w:rPr>
                <w:bCs/>
                <w:sz w:val="24"/>
                <w:szCs w:val="24"/>
              </w:rPr>
            </w:pPr>
            <w:r w:rsidRPr="00C85444">
              <w:rPr>
                <w:bCs/>
                <w:sz w:val="24"/>
                <w:szCs w:val="24"/>
              </w:rPr>
              <w:t>місцевий</w:t>
            </w:r>
          </w:p>
        </w:tc>
        <w:tc>
          <w:tcPr>
            <w:tcW w:w="2278" w:type="dxa"/>
            <w:vAlign w:val="center"/>
          </w:tcPr>
          <w:p w:rsidR="00217EC6" w:rsidRPr="00C85444" w:rsidRDefault="00217EC6" w:rsidP="000E3063">
            <w:pPr>
              <w:jc w:val="center"/>
              <w:rPr>
                <w:bCs/>
                <w:sz w:val="24"/>
                <w:szCs w:val="24"/>
              </w:rPr>
            </w:pPr>
            <w:r w:rsidRPr="00C85444">
              <w:rPr>
                <w:bCs/>
                <w:sz w:val="24"/>
                <w:szCs w:val="24"/>
              </w:rPr>
              <w:t>сумарний</w:t>
            </w:r>
          </w:p>
        </w:tc>
      </w:tr>
      <w:tr w:rsidR="00217EC6" w:rsidRPr="00C85444" w:rsidTr="000E3063">
        <w:trPr>
          <w:trHeight w:val="420"/>
        </w:trPr>
        <w:tc>
          <w:tcPr>
            <w:tcW w:w="2480" w:type="dxa"/>
            <w:vAlign w:val="center"/>
          </w:tcPr>
          <w:p w:rsidR="00217EC6" w:rsidRPr="00C85444" w:rsidRDefault="00217EC6" w:rsidP="000E3063">
            <w:pPr>
              <w:jc w:val="center"/>
              <w:rPr>
                <w:sz w:val="24"/>
                <w:szCs w:val="24"/>
              </w:rPr>
            </w:pPr>
            <w:r w:rsidRPr="00C85444">
              <w:rPr>
                <w:sz w:val="24"/>
                <w:szCs w:val="24"/>
              </w:rPr>
              <w:t>0,44</w:t>
            </w:r>
          </w:p>
        </w:tc>
        <w:tc>
          <w:tcPr>
            <w:tcW w:w="2481" w:type="dxa"/>
            <w:vAlign w:val="center"/>
          </w:tcPr>
          <w:p w:rsidR="00217EC6" w:rsidRPr="00C85444" w:rsidRDefault="00217EC6" w:rsidP="000E3063">
            <w:pPr>
              <w:jc w:val="center"/>
              <w:rPr>
                <w:sz w:val="24"/>
                <w:szCs w:val="24"/>
              </w:rPr>
            </w:pPr>
            <w:r w:rsidRPr="00C85444">
              <w:rPr>
                <w:sz w:val="24"/>
                <w:szCs w:val="24"/>
              </w:rPr>
              <w:t>3,09</w:t>
            </w:r>
          </w:p>
        </w:tc>
        <w:tc>
          <w:tcPr>
            <w:tcW w:w="2481" w:type="dxa"/>
            <w:vAlign w:val="center"/>
          </w:tcPr>
          <w:p w:rsidR="00217EC6" w:rsidRPr="00C85444" w:rsidRDefault="00217EC6" w:rsidP="000E3063">
            <w:pPr>
              <w:jc w:val="center"/>
              <w:rPr>
                <w:sz w:val="24"/>
                <w:szCs w:val="24"/>
              </w:rPr>
            </w:pPr>
            <w:r w:rsidRPr="00C85444">
              <w:rPr>
                <w:sz w:val="24"/>
                <w:szCs w:val="24"/>
              </w:rPr>
              <w:t>0,26</w:t>
            </w:r>
          </w:p>
        </w:tc>
        <w:tc>
          <w:tcPr>
            <w:tcW w:w="2278" w:type="dxa"/>
            <w:vAlign w:val="center"/>
          </w:tcPr>
          <w:p w:rsidR="00217EC6" w:rsidRPr="00C85444" w:rsidRDefault="00217EC6" w:rsidP="000E3063">
            <w:pPr>
              <w:jc w:val="center"/>
              <w:rPr>
                <w:sz w:val="24"/>
                <w:szCs w:val="24"/>
              </w:rPr>
            </w:pPr>
            <w:r w:rsidRPr="00C85444">
              <w:rPr>
                <w:sz w:val="24"/>
                <w:szCs w:val="24"/>
              </w:rPr>
              <w:t>2,15</w:t>
            </w:r>
          </w:p>
        </w:tc>
      </w:tr>
    </w:tbl>
    <w:p w:rsidR="00217EC6" w:rsidRPr="00C85444" w:rsidRDefault="00217EC6" w:rsidP="00217EC6">
      <w:pPr>
        <w:rPr>
          <w:sz w:val="28"/>
          <w:szCs w:val="28"/>
        </w:rPr>
      </w:pPr>
    </w:p>
    <w:p w:rsidR="00217EC6" w:rsidRPr="00C85444" w:rsidRDefault="00217EC6" w:rsidP="00217EC6">
      <w:pPr>
        <w:ind w:firstLine="709"/>
        <w:jc w:val="both"/>
        <w:rPr>
          <w:sz w:val="28"/>
          <w:szCs w:val="28"/>
        </w:rPr>
      </w:pPr>
      <w:r w:rsidRPr="00C85444">
        <w:rPr>
          <w:sz w:val="28"/>
          <w:szCs w:val="28"/>
        </w:rPr>
        <w:t>Територія Миколаївської області характеризується складними гідрогеологічними умовами формування підземних вод, що обумовлено геолого-структурними особливостями, природно-кліматичними та техногенними факторами.</w:t>
      </w:r>
    </w:p>
    <w:p w:rsidR="00217EC6" w:rsidRPr="00C85444" w:rsidRDefault="00217EC6" w:rsidP="00217EC6">
      <w:pPr>
        <w:ind w:firstLine="709"/>
        <w:jc w:val="both"/>
        <w:rPr>
          <w:sz w:val="28"/>
          <w:szCs w:val="28"/>
        </w:rPr>
      </w:pPr>
      <w:r w:rsidRPr="00C85444">
        <w:rPr>
          <w:sz w:val="28"/>
          <w:szCs w:val="28"/>
        </w:rPr>
        <w:t>Підземні води залягають у відкладеннях різного віку, генезису і літологічного складу – від тріщинуватої зони кристалічного фундаменту до сучасних (голоценових) та плейстоценових.</w:t>
      </w:r>
    </w:p>
    <w:p w:rsidR="00217EC6" w:rsidRPr="00C85444" w:rsidRDefault="00217EC6" w:rsidP="00217EC6">
      <w:pPr>
        <w:ind w:firstLine="720"/>
        <w:jc w:val="both"/>
        <w:rPr>
          <w:sz w:val="28"/>
          <w:szCs w:val="28"/>
        </w:rPr>
      </w:pPr>
      <w:r w:rsidRPr="00C85444">
        <w:rPr>
          <w:sz w:val="28"/>
          <w:szCs w:val="28"/>
        </w:rPr>
        <w:t>Прогнозні ресурси (запаси) підземних вод основних водоносних горизонтів у межах Миколаївської області визначено і апробовано Державною комісією запасів СРСР (протокол від 29.06.1971 № 7869, від 28.07.1978 № 8103), Українською територіальною комісією запасів (протокол від 21.03.1978 № 3886) і уточнені протоколом робочої комісії ВГО «Кримморегеологія» від 02.06.1983 у кількості 441,6 тис.м</w:t>
      </w:r>
      <w:r w:rsidRPr="00C85444">
        <w:rPr>
          <w:sz w:val="28"/>
          <w:szCs w:val="28"/>
          <w:vertAlign w:val="superscript"/>
        </w:rPr>
        <w:t>3</w:t>
      </w:r>
      <w:r w:rsidRPr="00C85444">
        <w:rPr>
          <w:sz w:val="28"/>
          <w:szCs w:val="28"/>
        </w:rPr>
        <w:t>/добу, у тому числі:</w:t>
      </w:r>
    </w:p>
    <w:p w:rsidR="00217EC6" w:rsidRPr="00C85444" w:rsidRDefault="00217EC6" w:rsidP="00217EC6">
      <w:pPr>
        <w:ind w:firstLine="720"/>
        <w:jc w:val="both"/>
        <w:rPr>
          <w:sz w:val="28"/>
          <w:szCs w:val="28"/>
        </w:rPr>
      </w:pPr>
      <w:r w:rsidRPr="00C85444">
        <w:rPr>
          <w:sz w:val="28"/>
          <w:szCs w:val="28"/>
        </w:rPr>
        <w:t>з мінералізацією до 1,5 г/дм</w:t>
      </w:r>
      <w:r w:rsidRPr="00C85444">
        <w:rPr>
          <w:sz w:val="28"/>
          <w:szCs w:val="28"/>
          <w:vertAlign w:val="superscript"/>
        </w:rPr>
        <w:t>3</w:t>
      </w:r>
      <w:r w:rsidRPr="00C85444">
        <w:rPr>
          <w:sz w:val="28"/>
          <w:szCs w:val="28"/>
        </w:rPr>
        <w:t xml:space="preserve"> – 349,87 тис.м</w:t>
      </w:r>
      <w:r w:rsidRPr="00C85444">
        <w:rPr>
          <w:sz w:val="28"/>
          <w:szCs w:val="28"/>
          <w:vertAlign w:val="superscript"/>
        </w:rPr>
        <w:t>3</w:t>
      </w:r>
      <w:r w:rsidRPr="00C85444">
        <w:rPr>
          <w:sz w:val="28"/>
          <w:szCs w:val="28"/>
        </w:rPr>
        <w:t>/добу (79,23%);</w:t>
      </w:r>
    </w:p>
    <w:p w:rsidR="00217EC6" w:rsidRPr="00C85444" w:rsidRDefault="00217EC6" w:rsidP="00217EC6">
      <w:pPr>
        <w:ind w:firstLine="720"/>
        <w:jc w:val="both"/>
        <w:rPr>
          <w:sz w:val="28"/>
          <w:szCs w:val="28"/>
        </w:rPr>
      </w:pPr>
      <w:r w:rsidRPr="00C85444">
        <w:rPr>
          <w:sz w:val="28"/>
          <w:szCs w:val="28"/>
        </w:rPr>
        <w:t>з мінералізацією від 1,5 г/дм</w:t>
      </w:r>
      <w:r w:rsidRPr="00C85444">
        <w:rPr>
          <w:sz w:val="28"/>
          <w:szCs w:val="28"/>
          <w:vertAlign w:val="superscript"/>
        </w:rPr>
        <w:t>3</w:t>
      </w:r>
      <w:r w:rsidRPr="00C85444">
        <w:rPr>
          <w:sz w:val="28"/>
          <w:szCs w:val="28"/>
        </w:rPr>
        <w:t xml:space="preserve"> до 3,0 г/дм</w:t>
      </w:r>
      <w:r w:rsidRPr="00C85444">
        <w:rPr>
          <w:sz w:val="28"/>
          <w:szCs w:val="28"/>
          <w:vertAlign w:val="superscript"/>
        </w:rPr>
        <w:t>3</w:t>
      </w:r>
      <w:r w:rsidRPr="00C85444">
        <w:rPr>
          <w:sz w:val="28"/>
          <w:szCs w:val="28"/>
        </w:rPr>
        <w:t xml:space="preserve"> – 91,73 тис.м</w:t>
      </w:r>
      <w:r w:rsidRPr="00C85444">
        <w:rPr>
          <w:sz w:val="28"/>
          <w:szCs w:val="28"/>
          <w:vertAlign w:val="superscript"/>
        </w:rPr>
        <w:t>3</w:t>
      </w:r>
      <w:r w:rsidRPr="00C85444">
        <w:rPr>
          <w:sz w:val="28"/>
          <w:szCs w:val="28"/>
        </w:rPr>
        <w:t>/добу (20,77%).</w:t>
      </w:r>
    </w:p>
    <w:p w:rsidR="00217EC6" w:rsidRPr="00C85444" w:rsidRDefault="00217EC6" w:rsidP="00217EC6">
      <w:pPr>
        <w:ind w:firstLine="720"/>
        <w:jc w:val="both"/>
        <w:rPr>
          <w:sz w:val="28"/>
          <w:szCs w:val="28"/>
        </w:rPr>
      </w:pPr>
      <w:r w:rsidRPr="00C85444">
        <w:rPr>
          <w:sz w:val="28"/>
          <w:szCs w:val="28"/>
        </w:rPr>
        <w:t>Розподіл прогнозних ресурсів підземних вод по області становить               14,22 м</w:t>
      </w:r>
      <w:r w:rsidRPr="00C85444">
        <w:rPr>
          <w:sz w:val="28"/>
          <w:szCs w:val="28"/>
          <w:vertAlign w:val="superscript"/>
        </w:rPr>
        <w:t>3</w:t>
      </w:r>
      <w:r w:rsidRPr="00C85444">
        <w:rPr>
          <w:sz w:val="28"/>
          <w:szCs w:val="28"/>
        </w:rPr>
        <w:t>/добу/км</w:t>
      </w:r>
      <w:r w:rsidRPr="00C85444">
        <w:rPr>
          <w:sz w:val="28"/>
          <w:szCs w:val="28"/>
          <w:vertAlign w:val="superscript"/>
        </w:rPr>
        <w:t>2</w:t>
      </w:r>
      <w:r w:rsidRPr="00C85444">
        <w:rPr>
          <w:sz w:val="28"/>
          <w:szCs w:val="28"/>
        </w:rPr>
        <w:t xml:space="preserve"> (з мінералізацією до 1,5 г/дм</w:t>
      </w:r>
      <w:r w:rsidRPr="00C85444">
        <w:rPr>
          <w:sz w:val="28"/>
          <w:szCs w:val="28"/>
          <w:vertAlign w:val="superscript"/>
        </w:rPr>
        <w:t>3</w:t>
      </w:r>
      <w:r w:rsidRPr="00C85444">
        <w:rPr>
          <w:sz w:val="28"/>
          <w:szCs w:val="28"/>
        </w:rPr>
        <w:t>) і 17,95 м</w:t>
      </w:r>
      <w:r w:rsidRPr="00C85444">
        <w:rPr>
          <w:sz w:val="28"/>
          <w:szCs w:val="28"/>
          <w:vertAlign w:val="superscript"/>
        </w:rPr>
        <w:t>3</w:t>
      </w:r>
      <w:r w:rsidRPr="00C85444">
        <w:rPr>
          <w:sz w:val="28"/>
          <w:szCs w:val="28"/>
        </w:rPr>
        <w:t>/добу/км</w:t>
      </w:r>
      <w:r w:rsidRPr="00C85444">
        <w:rPr>
          <w:sz w:val="28"/>
          <w:szCs w:val="28"/>
          <w:vertAlign w:val="superscript"/>
        </w:rPr>
        <w:t>2</w:t>
      </w:r>
      <w:r w:rsidRPr="00C85444">
        <w:rPr>
          <w:sz w:val="28"/>
          <w:szCs w:val="28"/>
        </w:rPr>
        <w:t xml:space="preserve"> (з мінералізацією до 3,0 г/дм</w:t>
      </w:r>
      <w:r w:rsidRPr="00C85444">
        <w:rPr>
          <w:sz w:val="28"/>
          <w:szCs w:val="28"/>
          <w:vertAlign w:val="superscript"/>
        </w:rPr>
        <w:t>3</w:t>
      </w:r>
      <w:r w:rsidRPr="00C85444">
        <w:rPr>
          <w:sz w:val="28"/>
          <w:szCs w:val="28"/>
        </w:rPr>
        <w:t>). На одну особу населення області прогнозні ресурси підземних вод розподіляються відповідно 0,28 і 0,36 м</w:t>
      </w:r>
      <w:r w:rsidRPr="00C85444">
        <w:rPr>
          <w:sz w:val="28"/>
          <w:szCs w:val="28"/>
          <w:vertAlign w:val="superscript"/>
        </w:rPr>
        <w:t>3</w:t>
      </w:r>
      <w:r w:rsidRPr="00C85444">
        <w:rPr>
          <w:sz w:val="28"/>
          <w:szCs w:val="28"/>
        </w:rPr>
        <w:t>/добу, а по адміністративних районах цей показник змінюється від 0,04 до 1,3 і від 0,06 до 1,5 м</w:t>
      </w:r>
      <w:r w:rsidRPr="00C85444">
        <w:rPr>
          <w:sz w:val="28"/>
          <w:szCs w:val="28"/>
          <w:vertAlign w:val="superscript"/>
        </w:rPr>
        <w:t>3</w:t>
      </w:r>
      <w:r w:rsidRPr="00C85444">
        <w:rPr>
          <w:sz w:val="28"/>
          <w:szCs w:val="28"/>
        </w:rPr>
        <w:t>/добу. При цьому тільки в двох районах області – Новоодеському і Миколаївському на одного мешканця доводиться прогнозних ресурсів з мінералізацією до 1,5 г/дм</w:t>
      </w:r>
      <w:r w:rsidRPr="00C85444">
        <w:rPr>
          <w:sz w:val="28"/>
          <w:szCs w:val="28"/>
          <w:vertAlign w:val="superscript"/>
        </w:rPr>
        <w:t>3</w:t>
      </w:r>
      <w:r w:rsidRPr="00C85444">
        <w:rPr>
          <w:sz w:val="28"/>
          <w:szCs w:val="28"/>
        </w:rPr>
        <w:t xml:space="preserve"> більше 1 м</w:t>
      </w:r>
      <w:r w:rsidRPr="00C85444">
        <w:rPr>
          <w:sz w:val="28"/>
          <w:szCs w:val="28"/>
          <w:vertAlign w:val="superscript"/>
        </w:rPr>
        <w:t>3</w:t>
      </w:r>
      <w:r w:rsidRPr="00C85444">
        <w:rPr>
          <w:sz w:val="28"/>
          <w:szCs w:val="28"/>
        </w:rPr>
        <w:t xml:space="preserve">/добу. З часу оцінки прогнозних ресурсів різко змінилося техногенне навантаження на геологічне середовище, що </w:t>
      </w:r>
      <w:r w:rsidRPr="00C85444">
        <w:rPr>
          <w:sz w:val="28"/>
          <w:szCs w:val="28"/>
        </w:rPr>
        <w:lastRenderedPageBreak/>
        <w:t>привело до скорочень, а в деяких випадках і повної ліквідації площ з мінералізацією до  1,5 г/дм</w:t>
      </w:r>
      <w:r w:rsidRPr="00C85444">
        <w:rPr>
          <w:sz w:val="28"/>
          <w:szCs w:val="28"/>
          <w:vertAlign w:val="superscript"/>
        </w:rPr>
        <w:t>3</w:t>
      </w:r>
      <w:r w:rsidRPr="00C85444">
        <w:rPr>
          <w:sz w:val="28"/>
          <w:szCs w:val="28"/>
        </w:rPr>
        <w:t>.</w:t>
      </w:r>
    </w:p>
    <w:p w:rsidR="00217EC6" w:rsidRPr="00C85444" w:rsidRDefault="00217EC6" w:rsidP="00217EC6">
      <w:pPr>
        <w:ind w:firstLine="720"/>
        <w:jc w:val="both"/>
        <w:rPr>
          <w:sz w:val="28"/>
          <w:szCs w:val="28"/>
        </w:rPr>
      </w:pPr>
      <w:r w:rsidRPr="00C85444">
        <w:rPr>
          <w:sz w:val="28"/>
          <w:szCs w:val="28"/>
        </w:rPr>
        <w:t>Прісні підземні води (з мінералізацією до 1,0 г/дм</w:t>
      </w:r>
      <w:r w:rsidRPr="00C85444">
        <w:rPr>
          <w:sz w:val="28"/>
          <w:szCs w:val="28"/>
          <w:vertAlign w:val="superscript"/>
        </w:rPr>
        <w:t>3</w:t>
      </w:r>
      <w:r w:rsidRPr="00C85444">
        <w:rPr>
          <w:sz w:val="28"/>
          <w:szCs w:val="28"/>
        </w:rPr>
        <w:t>) поширені: в північно-західній частині Миколаївської області, а саме у зоні контакту Українського басейну тріщинних вод і Причорноморського артезіанського басейну (Кривоозерський, Врадіївський і Доманівський райони); в долині р. Південний Буг у районі міст Вознесенськ і Нова Одеса (Вознесенське і Новоодеське родовища підземних вод).</w:t>
      </w:r>
    </w:p>
    <w:p w:rsidR="00217EC6" w:rsidRPr="00C85444" w:rsidRDefault="00217EC6" w:rsidP="00217EC6">
      <w:pPr>
        <w:ind w:firstLine="720"/>
        <w:jc w:val="both"/>
        <w:rPr>
          <w:sz w:val="28"/>
          <w:szCs w:val="28"/>
        </w:rPr>
      </w:pPr>
      <w:r w:rsidRPr="00C85444">
        <w:rPr>
          <w:sz w:val="28"/>
          <w:szCs w:val="28"/>
        </w:rPr>
        <w:t>За обсягами розвіданих запасів підземних вод питної якості Миколаївська область є найменш забезпеченою в Україні. В середньому експлуатаційні запаси підземних вод на одного мешканця становлять 0,09 м</w:t>
      </w:r>
      <w:r w:rsidRPr="00C85444">
        <w:rPr>
          <w:sz w:val="28"/>
          <w:szCs w:val="28"/>
          <w:vertAlign w:val="superscript"/>
        </w:rPr>
        <w:t>3</w:t>
      </w:r>
      <w:r w:rsidRPr="00C85444">
        <w:rPr>
          <w:sz w:val="28"/>
          <w:szCs w:val="28"/>
        </w:rPr>
        <w:t>/добу (порівняно з: Одещиною  0,135 м</w:t>
      </w:r>
      <w:r w:rsidRPr="00C85444">
        <w:rPr>
          <w:sz w:val="28"/>
          <w:szCs w:val="28"/>
          <w:vertAlign w:val="superscript"/>
        </w:rPr>
        <w:t>3</w:t>
      </w:r>
      <w:r w:rsidRPr="00C85444">
        <w:rPr>
          <w:sz w:val="28"/>
          <w:szCs w:val="28"/>
        </w:rPr>
        <w:t>/добу або в 1,5 рази більше, Херсонщиною - 3,1 м</w:t>
      </w:r>
      <w:r w:rsidRPr="00C85444">
        <w:rPr>
          <w:sz w:val="28"/>
          <w:szCs w:val="28"/>
          <w:vertAlign w:val="superscript"/>
        </w:rPr>
        <w:t>3</w:t>
      </w:r>
      <w:r w:rsidRPr="00C85444">
        <w:rPr>
          <w:sz w:val="28"/>
          <w:szCs w:val="28"/>
        </w:rPr>
        <w:t xml:space="preserve">/добу або в  34 рази більше). </w:t>
      </w:r>
    </w:p>
    <w:p w:rsidR="00A803E7" w:rsidRPr="00C85444" w:rsidRDefault="00A803E7" w:rsidP="006E253D">
      <w:pPr>
        <w:pStyle w:val="22"/>
        <w:spacing w:after="0" w:line="240" w:lineRule="auto"/>
        <w:ind w:left="0"/>
        <w:jc w:val="both"/>
        <w:rPr>
          <w:sz w:val="26"/>
          <w:szCs w:val="26"/>
          <w:lang w:val="ru-RU"/>
        </w:rPr>
      </w:pPr>
    </w:p>
    <w:p w:rsidR="002E1825" w:rsidRPr="00C85444" w:rsidRDefault="002E1825" w:rsidP="002E1825">
      <w:pPr>
        <w:pStyle w:val="22"/>
        <w:spacing w:after="0" w:line="240" w:lineRule="auto"/>
        <w:ind w:left="0"/>
        <w:jc w:val="both"/>
        <w:rPr>
          <w:b/>
          <w:bCs/>
          <w:sz w:val="28"/>
          <w:szCs w:val="28"/>
        </w:rPr>
      </w:pPr>
      <w:r w:rsidRPr="00C85444">
        <w:rPr>
          <w:b/>
          <w:bCs/>
          <w:sz w:val="28"/>
          <w:szCs w:val="28"/>
        </w:rPr>
        <w:t>4.1.3. Водокористування та водовідведення</w:t>
      </w:r>
    </w:p>
    <w:p w:rsidR="00584D9D" w:rsidRPr="00C85444" w:rsidRDefault="00584D9D" w:rsidP="00584D9D">
      <w:pPr>
        <w:pStyle w:val="22"/>
        <w:spacing w:after="0" w:line="240" w:lineRule="auto"/>
        <w:ind w:left="0" w:firstLine="709"/>
        <w:jc w:val="both"/>
        <w:rPr>
          <w:sz w:val="28"/>
          <w:szCs w:val="28"/>
        </w:rPr>
      </w:pPr>
    </w:p>
    <w:p w:rsidR="001445B5" w:rsidRPr="00C85444" w:rsidRDefault="001445B5" w:rsidP="001445B5">
      <w:pPr>
        <w:jc w:val="both"/>
        <w:rPr>
          <w:sz w:val="28"/>
          <w:szCs w:val="28"/>
        </w:rPr>
      </w:pPr>
      <w:r w:rsidRPr="00C85444">
        <w:rPr>
          <w:sz w:val="28"/>
          <w:szCs w:val="28"/>
        </w:rPr>
        <w:t>Протягом 2020 року для потреб промисловості, сільського господарства та населення з поверхневих водних об’єктів забрано 253,195 млн м</w:t>
      </w:r>
      <w:r w:rsidRPr="00C85444">
        <w:rPr>
          <w:sz w:val="28"/>
          <w:szCs w:val="28"/>
          <w:vertAlign w:val="superscript"/>
        </w:rPr>
        <w:t>3</w:t>
      </w:r>
      <w:r w:rsidRPr="00C85444">
        <w:rPr>
          <w:sz w:val="28"/>
          <w:szCs w:val="28"/>
        </w:rPr>
        <w:t xml:space="preserve"> води, що на              32,55 млн м</w:t>
      </w:r>
      <w:r w:rsidRPr="00C85444">
        <w:rPr>
          <w:sz w:val="28"/>
          <w:szCs w:val="28"/>
          <w:vertAlign w:val="superscript"/>
        </w:rPr>
        <w:t>3</w:t>
      </w:r>
      <w:r w:rsidRPr="00C85444">
        <w:rPr>
          <w:sz w:val="28"/>
          <w:szCs w:val="28"/>
        </w:rPr>
        <w:t xml:space="preserve"> (12,9 %) більше порівняно з 2019 роком.</w:t>
      </w:r>
    </w:p>
    <w:p w:rsidR="001445B5" w:rsidRPr="00C85444" w:rsidRDefault="001445B5" w:rsidP="001445B5">
      <w:pPr>
        <w:ind w:firstLine="500"/>
        <w:jc w:val="both"/>
        <w:rPr>
          <w:sz w:val="28"/>
          <w:szCs w:val="28"/>
          <w:lang w:val="uk-UA"/>
        </w:rPr>
      </w:pPr>
      <w:r w:rsidRPr="00C85444">
        <w:rPr>
          <w:sz w:val="28"/>
          <w:szCs w:val="28"/>
        </w:rPr>
        <w:t xml:space="preserve"> Загальний об’єм забору води по області 2020 року становить 263,810  млн м</w:t>
      </w:r>
      <w:r w:rsidRPr="00C85444">
        <w:rPr>
          <w:sz w:val="28"/>
          <w:szCs w:val="28"/>
          <w:vertAlign w:val="superscript"/>
        </w:rPr>
        <w:t xml:space="preserve">3 </w:t>
      </w:r>
      <w:r w:rsidRPr="00C85444">
        <w:rPr>
          <w:sz w:val="28"/>
          <w:szCs w:val="28"/>
        </w:rPr>
        <w:t>(мал. 4.1.3.1). Порівняно з минулим роком зазначений об’єм водозабору збільшився на 30,61 млн м</w:t>
      </w:r>
      <w:r w:rsidRPr="00C85444">
        <w:rPr>
          <w:sz w:val="28"/>
          <w:szCs w:val="28"/>
          <w:vertAlign w:val="superscript"/>
        </w:rPr>
        <w:t xml:space="preserve">3 </w:t>
      </w:r>
      <w:r w:rsidRPr="00C85444">
        <w:rPr>
          <w:sz w:val="28"/>
          <w:szCs w:val="28"/>
        </w:rPr>
        <w:t>(11,6 %).</w:t>
      </w:r>
    </w:p>
    <w:p w:rsidR="001445B5" w:rsidRPr="00C85444" w:rsidRDefault="000E3063" w:rsidP="00584D9D">
      <w:pPr>
        <w:jc w:val="center"/>
        <w:rPr>
          <w:b/>
          <w:sz w:val="28"/>
          <w:szCs w:val="28"/>
          <w:lang w:val="uk-UA"/>
        </w:rPr>
      </w:pPr>
      <w:r w:rsidRPr="00C85444">
        <w:rPr>
          <w:b/>
          <w:noProof/>
          <w:sz w:val="28"/>
          <w:szCs w:val="28"/>
        </w:rPr>
        <w:drawing>
          <wp:anchor distT="0" distB="0" distL="114300" distR="114300" simplePos="0" relativeHeight="251657728" behindDoc="0" locked="0" layoutInCell="1" allowOverlap="1">
            <wp:simplePos x="0" y="0"/>
            <wp:positionH relativeFrom="margin">
              <wp:posOffset>-5715</wp:posOffset>
            </wp:positionH>
            <wp:positionV relativeFrom="paragraph">
              <wp:posOffset>264160</wp:posOffset>
            </wp:positionV>
            <wp:extent cx="5721985" cy="3048000"/>
            <wp:effectExtent l="0" t="0" r="0" b="0"/>
            <wp:wrapSquare wrapText="bothSides"/>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1445B5" w:rsidRPr="00C85444" w:rsidRDefault="001445B5" w:rsidP="00584D9D">
      <w:pPr>
        <w:jc w:val="center"/>
        <w:rPr>
          <w:b/>
          <w:sz w:val="28"/>
          <w:szCs w:val="28"/>
          <w:lang w:val="uk-UA"/>
        </w:rPr>
      </w:pPr>
    </w:p>
    <w:p w:rsidR="001445B5" w:rsidRPr="00C85444" w:rsidRDefault="001445B5" w:rsidP="00584D9D">
      <w:pPr>
        <w:jc w:val="center"/>
        <w:rPr>
          <w:b/>
          <w:sz w:val="28"/>
          <w:szCs w:val="28"/>
          <w:lang w:val="uk-UA"/>
        </w:rPr>
      </w:pPr>
    </w:p>
    <w:p w:rsidR="001445B5" w:rsidRPr="00C85444" w:rsidRDefault="001445B5" w:rsidP="00584D9D">
      <w:pPr>
        <w:jc w:val="center"/>
        <w:rPr>
          <w:b/>
          <w:sz w:val="28"/>
          <w:szCs w:val="28"/>
          <w:lang w:val="uk-UA"/>
        </w:rPr>
      </w:pPr>
    </w:p>
    <w:p w:rsidR="001445B5" w:rsidRPr="00C85444" w:rsidRDefault="001445B5" w:rsidP="00584D9D">
      <w:pPr>
        <w:jc w:val="center"/>
        <w:rPr>
          <w:b/>
          <w:sz w:val="28"/>
          <w:szCs w:val="28"/>
          <w:lang w:val="uk-UA"/>
        </w:rPr>
      </w:pPr>
    </w:p>
    <w:p w:rsidR="001445B5" w:rsidRPr="00C85444" w:rsidRDefault="001445B5" w:rsidP="00584D9D">
      <w:pPr>
        <w:jc w:val="center"/>
        <w:rPr>
          <w:b/>
          <w:sz w:val="28"/>
          <w:szCs w:val="28"/>
          <w:lang w:val="uk-UA"/>
        </w:rPr>
      </w:pPr>
    </w:p>
    <w:p w:rsidR="001445B5" w:rsidRPr="00C85444" w:rsidRDefault="001445B5" w:rsidP="00584D9D">
      <w:pPr>
        <w:jc w:val="center"/>
        <w:rPr>
          <w:b/>
          <w:sz w:val="28"/>
          <w:szCs w:val="28"/>
          <w:lang w:val="uk-UA"/>
        </w:rPr>
      </w:pPr>
    </w:p>
    <w:p w:rsidR="001445B5" w:rsidRPr="00C85444" w:rsidRDefault="001445B5" w:rsidP="00584D9D">
      <w:pPr>
        <w:jc w:val="center"/>
        <w:rPr>
          <w:b/>
          <w:sz w:val="28"/>
          <w:szCs w:val="28"/>
          <w:lang w:val="uk-UA"/>
        </w:rPr>
      </w:pPr>
    </w:p>
    <w:p w:rsidR="001445B5" w:rsidRPr="00C85444" w:rsidRDefault="001445B5" w:rsidP="00584D9D">
      <w:pPr>
        <w:jc w:val="center"/>
        <w:rPr>
          <w:b/>
          <w:sz w:val="28"/>
          <w:szCs w:val="28"/>
          <w:lang w:val="uk-UA"/>
        </w:rPr>
      </w:pPr>
    </w:p>
    <w:p w:rsidR="001445B5" w:rsidRPr="00C85444" w:rsidRDefault="001445B5" w:rsidP="00584D9D">
      <w:pPr>
        <w:jc w:val="center"/>
        <w:rPr>
          <w:b/>
          <w:sz w:val="28"/>
          <w:szCs w:val="28"/>
          <w:lang w:val="uk-UA"/>
        </w:rPr>
      </w:pPr>
    </w:p>
    <w:p w:rsidR="001445B5" w:rsidRPr="00C85444" w:rsidRDefault="001445B5" w:rsidP="00584D9D">
      <w:pPr>
        <w:jc w:val="center"/>
        <w:rPr>
          <w:b/>
          <w:sz w:val="28"/>
          <w:szCs w:val="28"/>
          <w:lang w:val="uk-UA"/>
        </w:rPr>
      </w:pPr>
    </w:p>
    <w:p w:rsidR="001445B5" w:rsidRPr="00C85444" w:rsidRDefault="001445B5" w:rsidP="00584D9D">
      <w:pPr>
        <w:jc w:val="center"/>
        <w:rPr>
          <w:b/>
          <w:sz w:val="28"/>
          <w:szCs w:val="28"/>
          <w:lang w:val="uk-UA"/>
        </w:rPr>
      </w:pPr>
    </w:p>
    <w:p w:rsidR="001445B5" w:rsidRPr="00C85444" w:rsidRDefault="001445B5" w:rsidP="00584D9D">
      <w:pPr>
        <w:jc w:val="center"/>
        <w:rPr>
          <w:b/>
          <w:sz w:val="28"/>
          <w:szCs w:val="28"/>
          <w:lang w:val="uk-UA"/>
        </w:rPr>
      </w:pPr>
    </w:p>
    <w:p w:rsidR="001445B5" w:rsidRPr="00C85444" w:rsidRDefault="001445B5" w:rsidP="00584D9D">
      <w:pPr>
        <w:jc w:val="center"/>
        <w:rPr>
          <w:b/>
          <w:sz w:val="28"/>
          <w:szCs w:val="28"/>
          <w:lang w:val="uk-UA"/>
        </w:rPr>
      </w:pPr>
    </w:p>
    <w:p w:rsidR="001445B5" w:rsidRPr="00C85444" w:rsidRDefault="001445B5" w:rsidP="00584D9D">
      <w:pPr>
        <w:jc w:val="center"/>
        <w:rPr>
          <w:b/>
          <w:sz w:val="28"/>
          <w:szCs w:val="28"/>
          <w:lang w:val="uk-UA"/>
        </w:rPr>
      </w:pPr>
    </w:p>
    <w:p w:rsidR="000E3063" w:rsidRPr="00C85444" w:rsidRDefault="000E3063" w:rsidP="00584D9D">
      <w:pPr>
        <w:jc w:val="center"/>
        <w:rPr>
          <w:b/>
          <w:sz w:val="28"/>
          <w:szCs w:val="28"/>
          <w:lang w:val="uk-UA"/>
        </w:rPr>
      </w:pPr>
    </w:p>
    <w:p w:rsidR="000E3063" w:rsidRPr="00C85444" w:rsidRDefault="000E3063" w:rsidP="00584D9D">
      <w:pPr>
        <w:jc w:val="center"/>
        <w:rPr>
          <w:b/>
          <w:sz w:val="28"/>
          <w:szCs w:val="28"/>
          <w:lang w:val="uk-UA"/>
        </w:rPr>
      </w:pPr>
    </w:p>
    <w:p w:rsidR="00584D9D" w:rsidRPr="00C85444" w:rsidRDefault="00584D9D" w:rsidP="00584D9D">
      <w:pPr>
        <w:jc w:val="center"/>
        <w:rPr>
          <w:sz w:val="28"/>
          <w:szCs w:val="28"/>
        </w:rPr>
      </w:pPr>
      <w:r w:rsidRPr="00C85444">
        <w:rPr>
          <w:b/>
          <w:sz w:val="28"/>
          <w:szCs w:val="28"/>
        </w:rPr>
        <w:t>Мал. 4.1.3.1.</w:t>
      </w:r>
      <w:r w:rsidRPr="00C85444">
        <w:rPr>
          <w:sz w:val="28"/>
          <w:szCs w:val="28"/>
        </w:rPr>
        <w:t xml:space="preserve"> - Динаміка водозабору по Миколаївській області</w:t>
      </w:r>
    </w:p>
    <w:p w:rsidR="00584D9D" w:rsidRPr="00C85444" w:rsidRDefault="00584D9D" w:rsidP="00584D9D">
      <w:pPr>
        <w:jc w:val="both"/>
        <w:rPr>
          <w:sz w:val="28"/>
          <w:szCs w:val="28"/>
        </w:rPr>
      </w:pPr>
    </w:p>
    <w:p w:rsidR="001445B5" w:rsidRPr="00C85444" w:rsidRDefault="001445B5" w:rsidP="001445B5">
      <w:pPr>
        <w:ind w:firstLine="709"/>
        <w:jc w:val="both"/>
        <w:rPr>
          <w:sz w:val="28"/>
          <w:szCs w:val="28"/>
        </w:rPr>
      </w:pPr>
      <w:r w:rsidRPr="00C85444">
        <w:rPr>
          <w:sz w:val="28"/>
          <w:szCs w:val="28"/>
        </w:rPr>
        <w:t>Із загальної кількості забраної протягом 2020 року води використано                         227,21 млн м</w:t>
      </w:r>
      <w:r w:rsidRPr="00C85444">
        <w:rPr>
          <w:sz w:val="28"/>
          <w:szCs w:val="28"/>
          <w:vertAlign w:val="superscript"/>
        </w:rPr>
        <w:t>3</w:t>
      </w:r>
      <w:r w:rsidRPr="00C85444">
        <w:rPr>
          <w:sz w:val="28"/>
          <w:szCs w:val="28"/>
        </w:rPr>
        <w:t xml:space="preserve">, або 85,5 % від забраної. Решту об’єму становить транзитний скид управління каналів Інгулецької зрошувальної системи. </w:t>
      </w:r>
    </w:p>
    <w:p w:rsidR="001445B5" w:rsidRPr="00C85444" w:rsidRDefault="001445B5" w:rsidP="001445B5">
      <w:pPr>
        <w:ind w:firstLine="709"/>
        <w:jc w:val="both"/>
        <w:rPr>
          <w:sz w:val="28"/>
          <w:szCs w:val="28"/>
        </w:rPr>
      </w:pPr>
      <w:r w:rsidRPr="00C85444">
        <w:rPr>
          <w:sz w:val="28"/>
          <w:szCs w:val="28"/>
        </w:rPr>
        <w:t>В системі оборотного та повторно – послідовного водопостачання  за звітний період використано 3944,08 млн м</w:t>
      </w:r>
      <w:r w:rsidRPr="00C85444">
        <w:rPr>
          <w:sz w:val="28"/>
          <w:szCs w:val="28"/>
          <w:vertAlign w:val="superscript"/>
        </w:rPr>
        <w:t>3</w:t>
      </w:r>
      <w:r w:rsidRPr="00C85444">
        <w:rPr>
          <w:sz w:val="28"/>
          <w:szCs w:val="28"/>
        </w:rPr>
        <w:t xml:space="preserve"> </w:t>
      </w:r>
    </w:p>
    <w:p w:rsidR="001445B5" w:rsidRPr="00C85444" w:rsidRDefault="001445B5" w:rsidP="001445B5">
      <w:pPr>
        <w:ind w:firstLine="720"/>
        <w:jc w:val="both"/>
        <w:rPr>
          <w:sz w:val="28"/>
          <w:szCs w:val="28"/>
        </w:rPr>
      </w:pPr>
      <w:r w:rsidRPr="00C85444">
        <w:rPr>
          <w:sz w:val="28"/>
          <w:szCs w:val="28"/>
        </w:rPr>
        <w:lastRenderedPageBreak/>
        <w:t>Водоспоживання для задоволення виробничих потреб 2020 року традиційно є найбільшим. Згаданий обсяг використання вод становить 92,95 млн м</w:t>
      </w:r>
      <w:r w:rsidRPr="00C85444">
        <w:rPr>
          <w:sz w:val="28"/>
          <w:szCs w:val="28"/>
          <w:vertAlign w:val="superscript"/>
        </w:rPr>
        <w:t>3</w:t>
      </w:r>
      <w:r w:rsidRPr="00C85444">
        <w:rPr>
          <w:sz w:val="28"/>
          <w:szCs w:val="28"/>
        </w:rPr>
        <w:t>, що на 4,15 млн м</w:t>
      </w:r>
      <w:r w:rsidRPr="00C85444">
        <w:rPr>
          <w:sz w:val="28"/>
          <w:szCs w:val="28"/>
          <w:vertAlign w:val="superscript"/>
        </w:rPr>
        <w:t>3</w:t>
      </w:r>
      <w:r w:rsidRPr="00C85444">
        <w:rPr>
          <w:sz w:val="28"/>
          <w:szCs w:val="28"/>
        </w:rPr>
        <w:t xml:space="preserve"> (4,3%) менше порівняно з  показниками минулого року (мал. 4.1.3.2., табл. 4.1.3.1). </w:t>
      </w:r>
    </w:p>
    <w:p w:rsidR="001445B5" w:rsidRPr="00C85444" w:rsidRDefault="001445B5" w:rsidP="001445B5">
      <w:pPr>
        <w:ind w:firstLine="720"/>
        <w:jc w:val="both"/>
        <w:rPr>
          <w:sz w:val="28"/>
          <w:szCs w:val="28"/>
        </w:rPr>
      </w:pPr>
      <w:r w:rsidRPr="00C85444">
        <w:rPr>
          <w:sz w:val="28"/>
          <w:szCs w:val="28"/>
        </w:rPr>
        <w:t xml:space="preserve"> За умов більш маловоддя 2020 року, протягом звітного періоду відбулось значне збільшення обсягів використання вод для потреб зрошення. Цей обсяг склав – 105,52 </w:t>
      </w:r>
      <w:r w:rsidRPr="00C85444">
        <w:rPr>
          <w:sz w:val="28"/>
          <w:szCs w:val="28"/>
          <w:shd w:val="clear" w:color="auto" w:fill="FFFFFF"/>
        </w:rPr>
        <w:t>млн м</w:t>
      </w:r>
      <w:r w:rsidRPr="00C85444">
        <w:rPr>
          <w:sz w:val="28"/>
          <w:szCs w:val="28"/>
          <w:shd w:val="clear" w:color="auto" w:fill="FFFFFF"/>
          <w:vertAlign w:val="superscript"/>
        </w:rPr>
        <w:t>3</w:t>
      </w:r>
      <w:r w:rsidRPr="00C85444">
        <w:rPr>
          <w:sz w:val="28"/>
          <w:szCs w:val="28"/>
          <w:shd w:val="clear" w:color="auto" w:fill="FFFFFF"/>
        </w:rPr>
        <w:t>, що на 58,06 млн м</w:t>
      </w:r>
      <w:r w:rsidRPr="00C85444">
        <w:rPr>
          <w:sz w:val="28"/>
          <w:szCs w:val="28"/>
          <w:shd w:val="clear" w:color="auto" w:fill="FFFFFF"/>
          <w:vertAlign w:val="superscript"/>
        </w:rPr>
        <w:t>3 </w:t>
      </w:r>
      <w:r w:rsidRPr="00C85444">
        <w:rPr>
          <w:sz w:val="28"/>
          <w:szCs w:val="28"/>
          <w:shd w:val="clear" w:color="auto" w:fill="FFFFFF"/>
        </w:rPr>
        <w:t>( 55 %) більше за відповідні об’єми</w:t>
      </w:r>
      <w:r w:rsidRPr="00C85444">
        <w:rPr>
          <w:sz w:val="28"/>
          <w:szCs w:val="28"/>
        </w:rPr>
        <w:t xml:space="preserve"> водокористування минулого року (мал. 4.1.3.2., табл. 4.1.3.1, 4.1.3.4).</w:t>
      </w:r>
    </w:p>
    <w:p w:rsidR="001445B5" w:rsidRPr="00C85444" w:rsidRDefault="001445B5" w:rsidP="001445B5">
      <w:pPr>
        <w:ind w:firstLine="709"/>
        <w:jc w:val="both"/>
        <w:rPr>
          <w:sz w:val="28"/>
          <w:szCs w:val="28"/>
        </w:rPr>
      </w:pPr>
    </w:p>
    <w:p w:rsidR="001445B5" w:rsidRPr="00C85444" w:rsidRDefault="001445B5" w:rsidP="001445B5">
      <w:pPr>
        <w:rPr>
          <w:sz w:val="28"/>
          <w:szCs w:val="28"/>
        </w:rPr>
      </w:pPr>
      <w:r w:rsidRPr="00C85444">
        <w:rPr>
          <w:b/>
          <w:sz w:val="28"/>
          <w:szCs w:val="28"/>
        </w:rPr>
        <w:t>Таблиця 4.1.3.1.</w:t>
      </w:r>
      <w:r w:rsidRPr="00C85444">
        <w:rPr>
          <w:sz w:val="28"/>
          <w:szCs w:val="28"/>
        </w:rPr>
        <w:t xml:space="preserve"> - Використання води на потреби, млн м</w:t>
      </w:r>
      <w:r w:rsidRPr="00C85444">
        <w:rPr>
          <w:sz w:val="28"/>
          <w:szCs w:val="28"/>
          <w:vertAlign w:val="superscript"/>
        </w:rPr>
        <w:t>3</w:t>
      </w:r>
    </w:p>
    <w:p w:rsidR="001445B5" w:rsidRPr="00C85444" w:rsidRDefault="001445B5" w:rsidP="001445B5">
      <w:pPr>
        <w:jc w:val="both"/>
        <w:rPr>
          <w:sz w:val="28"/>
          <w:szCs w:val="28"/>
        </w:rPr>
      </w:pPr>
    </w:p>
    <w:tbl>
      <w:tblPr>
        <w:tblW w:w="8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59"/>
        <w:gridCol w:w="1336"/>
        <w:gridCol w:w="1337"/>
      </w:tblGrid>
      <w:tr w:rsidR="001445B5" w:rsidRPr="00C85444" w:rsidTr="000E3063">
        <w:trPr>
          <w:trHeight w:val="418"/>
          <w:jc w:val="center"/>
        </w:trPr>
        <w:tc>
          <w:tcPr>
            <w:tcW w:w="5459" w:type="dxa"/>
            <w:vAlign w:val="center"/>
          </w:tcPr>
          <w:p w:rsidR="001445B5" w:rsidRPr="00C85444" w:rsidRDefault="001445B5" w:rsidP="000E3063">
            <w:pPr>
              <w:jc w:val="center"/>
              <w:rPr>
                <w:bCs/>
                <w:i/>
                <w:iCs/>
                <w:sz w:val="24"/>
                <w:szCs w:val="24"/>
              </w:rPr>
            </w:pPr>
          </w:p>
        </w:tc>
        <w:tc>
          <w:tcPr>
            <w:tcW w:w="1336" w:type="dxa"/>
          </w:tcPr>
          <w:p w:rsidR="001445B5" w:rsidRPr="00C85444" w:rsidRDefault="001445B5" w:rsidP="000E3063">
            <w:pPr>
              <w:rPr>
                <w:sz w:val="24"/>
                <w:szCs w:val="24"/>
              </w:rPr>
            </w:pPr>
            <w:r w:rsidRPr="00C85444">
              <w:rPr>
                <w:sz w:val="24"/>
                <w:szCs w:val="24"/>
              </w:rPr>
              <w:t xml:space="preserve">2019рік </w:t>
            </w:r>
          </w:p>
        </w:tc>
        <w:tc>
          <w:tcPr>
            <w:tcW w:w="1337" w:type="dxa"/>
          </w:tcPr>
          <w:p w:rsidR="001445B5" w:rsidRPr="00C85444" w:rsidRDefault="001445B5" w:rsidP="000E3063">
            <w:pPr>
              <w:rPr>
                <w:sz w:val="24"/>
                <w:szCs w:val="24"/>
              </w:rPr>
            </w:pPr>
            <w:r w:rsidRPr="00C85444">
              <w:rPr>
                <w:sz w:val="24"/>
                <w:szCs w:val="24"/>
              </w:rPr>
              <w:t xml:space="preserve">2020рік </w:t>
            </w:r>
          </w:p>
        </w:tc>
      </w:tr>
      <w:tr w:rsidR="001445B5" w:rsidRPr="00C85444" w:rsidTr="000E3063">
        <w:trPr>
          <w:trHeight w:val="197"/>
          <w:jc w:val="center"/>
        </w:trPr>
        <w:tc>
          <w:tcPr>
            <w:tcW w:w="5459" w:type="dxa"/>
            <w:vAlign w:val="center"/>
          </w:tcPr>
          <w:p w:rsidR="001445B5" w:rsidRPr="00C85444" w:rsidRDefault="001445B5" w:rsidP="000E3063">
            <w:pPr>
              <w:rPr>
                <w:sz w:val="24"/>
                <w:szCs w:val="24"/>
              </w:rPr>
            </w:pPr>
            <w:r w:rsidRPr="00C85444">
              <w:rPr>
                <w:sz w:val="24"/>
                <w:szCs w:val="24"/>
              </w:rPr>
              <w:t>виробничі</w:t>
            </w:r>
          </w:p>
        </w:tc>
        <w:tc>
          <w:tcPr>
            <w:tcW w:w="1336" w:type="dxa"/>
          </w:tcPr>
          <w:p w:rsidR="001445B5" w:rsidRPr="00C85444" w:rsidRDefault="001445B5" w:rsidP="000E3063">
            <w:pPr>
              <w:rPr>
                <w:sz w:val="24"/>
                <w:szCs w:val="24"/>
              </w:rPr>
            </w:pPr>
            <w:r w:rsidRPr="00C85444">
              <w:rPr>
                <w:sz w:val="24"/>
                <w:szCs w:val="24"/>
              </w:rPr>
              <w:t>97,08</w:t>
            </w:r>
          </w:p>
        </w:tc>
        <w:tc>
          <w:tcPr>
            <w:tcW w:w="1337" w:type="dxa"/>
          </w:tcPr>
          <w:p w:rsidR="001445B5" w:rsidRPr="00C85444" w:rsidRDefault="001445B5" w:rsidP="000E3063">
            <w:pPr>
              <w:rPr>
                <w:sz w:val="24"/>
                <w:szCs w:val="24"/>
              </w:rPr>
            </w:pPr>
            <w:r w:rsidRPr="00C85444">
              <w:rPr>
                <w:sz w:val="24"/>
                <w:szCs w:val="24"/>
              </w:rPr>
              <w:t>92,95</w:t>
            </w:r>
          </w:p>
        </w:tc>
      </w:tr>
      <w:tr w:rsidR="001445B5" w:rsidRPr="00C85444" w:rsidTr="000E3063">
        <w:trPr>
          <w:trHeight w:val="203"/>
          <w:jc w:val="center"/>
        </w:trPr>
        <w:tc>
          <w:tcPr>
            <w:tcW w:w="5459" w:type="dxa"/>
            <w:vAlign w:val="center"/>
          </w:tcPr>
          <w:p w:rsidR="001445B5" w:rsidRPr="00C85444" w:rsidRDefault="001445B5" w:rsidP="000E3063">
            <w:pPr>
              <w:rPr>
                <w:sz w:val="24"/>
                <w:szCs w:val="24"/>
              </w:rPr>
            </w:pPr>
            <w:r w:rsidRPr="00C85444">
              <w:rPr>
                <w:sz w:val="24"/>
                <w:szCs w:val="24"/>
              </w:rPr>
              <w:t>зрошення</w:t>
            </w:r>
          </w:p>
        </w:tc>
        <w:tc>
          <w:tcPr>
            <w:tcW w:w="1336" w:type="dxa"/>
          </w:tcPr>
          <w:p w:rsidR="001445B5" w:rsidRPr="00C85444" w:rsidRDefault="001445B5" w:rsidP="000E3063">
            <w:pPr>
              <w:rPr>
                <w:sz w:val="24"/>
                <w:szCs w:val="24"/>
              </w:rPr>
            </w:pPr>
            <w:r w:rsidRPr="00C85444">
              <w:rPr>
                <w:sz w:val="24"/>
                <w:szCs w:val="24"/>
              </w:rPr>
              <w:t>47,46</w:t>
            </w:r>
          </w:p>
        </w:tc>
        <w:tc>
          <w:tcPr>
            <w:tcW w:w="1337" w:type="dxa"/>
          </w:tcPr>
          <w:p w:rsidR="001445B5" w:rsidRPr="00C85444" w:rsidRDefault="001445B5" w:rsidP="000E3063">
            <w:pPr>
              <w:rPr>
                <w:sz w:val="24"/>
                <w:szCs w:val="24"/>
              </w:rPr>
            </w:pPr>
            <w:r w:rsidRPr="00C85444">
              <w:rPr>
                <w:sz w:val="24"/>
                <w:szCs w:val="24"/>
              </w:rPr>
              <w:t>105,52</w:t>
            </w:r>
          </w:p>
        </w:tc>
      </w:tr>
      <w:tr w:rsidR="001445B5" w:rsidRPr="00C85444" w:rsidTr="000E3063">
        <w:trPr>
          <w:trHeight w:val="196"/>
          <w:jc w:val="center"/>
        </w:trPr>
        <w:tc>
          <w:tcPr>
            <w:tcW w:w="5459" w:type="dxa"/>
            <w:vAlign w:val="center"/>
          </w:tcPr>
          <w:p w:rsidR="001445B5" w:rsidRPr="00C85444" w:rsidRDefault="001445B5" w:rsidP="000E3063">
            <w:pPr>
              <w:rPr>
                <w:sz w:val="24"/>
                <w:szCs w:val="24"/>
              </w:rPr>
            </w:pPr>
            <w:r w:rsidRPr="00C85444">
              <w:rPr>
                <w:sz w:val="24"/>
                <w:szCs w:val="24"/>
              </w:rPr>
              <w:t>господарсько-питні</w:t>
            </w:r>
          </w:p>
        </w:tc>
        <w:tc>
          <w:tcPr>
            <w:tcW w:w="1336" w:type="dxa"/>
          </w:tcPr>
          <w:p w:rsidR="001445B5" w:rsidRPr="00C85444" w:rsidRDefault="001445B5" w:rsidP="000E3063">
            <w:pPr>
              <w:rPr>
                <w:sz w:val="24"/>
                <w:szCs w:val="24"/>
              </w:rPr>
            </w:pPr>
            <w:r w:rsidRPr="00C85444">
              <w:rPr>
                <w:sz w:val="24"/>
                <w:szCs w:val="24"/>
              </w:rPr>
              <w:t>29,15</w:t>
            </w:r>
          </w:p>
        </w:tc>
        <w:tc>
          <w:tcPr>
            <w:tcW w:w="1337" w:type="dxa"/>
          </w:tcPr>
          <w:p w:rsidR="001445B5" w:rsidRPr="00C85444" w:rsidRDefault="001445B5" w:rsidP="000E3063">
            <w:pPr>
              <w:rPr>
                <w:sz w:val="24"/>
                <w:szCs w:val="24"/>
              </w:rPr>
            </w:pPr>
            <w:r w:rsidRPr="00C85444">
              <w:rPr>
                <w:sz w:val="24"/>
                <w:szCs w:val="24"/>
              </w:rPr>
              <w:t>27,56</w:t>
            </w:r>
          </w:p>
        </w:tc>
      </w:tr>
      <w:tr w:rsidR="001445B5" w:rsidRPr="00C85444" w:rsidTr="000E3063">
        <w:trPr>
          <w:trHeight w:val="267"/>
          <w:jc w:val="center"/>
        </w:trPr>
        <w:tc>
          <w:tcPr>
            <w:tcW w:w="5459" w:type="dxa"/>
            <w:vAlign w:val="center"/>
          </w:tcPr>
          <w:p w:rsidR="001445B5" w:rsidRPr="00C85444" w:rsidRDefault="001445B5" w:rsidP="000E3063">
            <w:pPr>
              <w:rPr>
                <w:sz w:val="24"/>
                <w:szCs w:val="24"/>
              </w:rPr>
            </w:pPr>
            <w:r w:rsidRPr="00C85444">
              <w:rPr>
                <w:sz w:val="24"/>
                <w:szCs w:val="24"/>
              </w:rPr>
              <w:t>сільськогосподарського водопостачання</w:t>
            </w:r>
          </w:p>
        </w:tc>
        <w:tc>
          <w:tcPr>
            <w:tcW w:w="1336" w:type="dxa"/>
          </w:tcPr>
          <w:p w:rsidR="001445B5" w:rsidRPr="00C85444" w:rsidRDefault="001445B5" w:rsidP="000E3063">
            <w:pPr>
              <w:rPr>
                <w:sz w:val="24"/>
                <w:szCs w:val="24"/>
              </w:rPr>
            </w:pPr>
            <w:r w:rsidRPr="00C85444">
              <w:rPr>
                <w:sz w:val="24"/>
                <w:szCs w:val="24"/>
              </w:rPr>
              <w:t>0,44</w:t>
            </w:r>
          </w:p>
        </w:tc>
        <w:tc>
          <w:tcPr>
            <w:tcW w:w="1337" w:type="dxa"/>
          </w:tcPr>
          <w:p w:rsidR="001445B5" w:rsidRPr="00C85444" w:rsidRDefault="001445B5" w:rsidP="000E3063">
            <w:pPr>
              <w:rPr>
                <w:sz w:val="24"/>
                <w:szCs w:val="24"/>
              </w:rPr>
            </w:pPr>
            <w:r w:rsidRPr="00C85444">
              <w:rPr>
                <w:sz w:val="24"/>
                <w:szCs w:val="24"/>
              </w:rPr>
              <w:t>0,48</w:t>
            </w:r>
          </w:p>
        </w:tc>
      </w:tr>
    </w:tbl>
    <w:p w:rsidR="00584D9D" w:rsidRPr="00C85444" w:rsidRDefault="001445B5" w:rsidP="001445B5">
      <w:pPr>
        <w:ind w:left="-567"/>
        <w:jc w:val="both"/>
        <w:rPr>
          <w:sz w:val="28"/>
          <w:szCs w:val="28"/>
        </w:rPr>
      </w:pPr>
      <w:r w:rsidRPr="00C85444">
        <w:rPr>
          <w:noProof/>
          <w:sz w:val="28"/>
          <w:szCs w:val="28"/>
        </w:rPr>
        <w:drawing>
          <wp:inline distT="0" distB="0" distL="0" distR="0">
            <wp:extent cx="6064250" cy="2432050"/>
            <wp:effectExtent l="57150" t="0" r="50800" b="12065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84D9D" w:rsidRPr="00C85444" w:rsidRDefault="00584D9D" w:rsidP="00584D9D">
      <w:pPr>
        <w:jc w:val="center"/>
        <w:rPr>
          <w:sz w:val="28"/>
          <w:szCs w:val="28"/>
        </w:rPr>
      </w:pPr>
      <w:r w:rsidRPr="00C85444">
        <w:rPr>
          <w:b/>
          <w:sz w:val="28"/>
          <w:szCs w:val="28"/>
        </w:rPr>
        <w:t>Мал. 4.1.3.2.</w:t>
      </w:r>
      <w:r w:rsidRPr="00C85444">
        <w:rPr>
          <w:sz w:val="28"/>
          <w:szCs w:val="28"/>
        </w:rPr>
        <w:t xml:space="preserve"> - Динаміка використання води 20</w:t>
      </w:r>
      <w:r w:rsidR="000E3063" w:rsidRPr="00C85444">
        <w:rPr>
          <w:sz w:val="28"/>
          <w:szCs w:val="28"/>
          <w:lang w:val="uk-UA"/>
        </w:rPr>
        <w:t>20</w:t>
      </w:r>
      <w:r w:rsidRPr="00C85444">
        <w:rPr>
          <w:sz w:val="28"/>
          <w:szCs w:val="28"/>
        </w:rPr>
        <w:t xml:space="preserve"> року, млн м3</w:t>
      </w:r>
    </w:p>
    <w:p w:rsidR="00584D9D" w:rsidRPr="00C85444" w:rsidRDefault="00584D9D" w:rsidP="00584D9D">
      <w:pPr>
        <w:jc w:val="center"/>
        <w:rPr>
          <w:sz w:val="28"/>
          <w:szCs w:val="28"/>
        </w:rPr>
      </w:pPr>
    </w:p>
    <w:p w:rsidR="001445B5" w:rsidRPr="00C85444" w:rsidRDefault="001445B5" w:rsidP="001445B5">
      <w:pPr>
        <w:ind w:firstLine="720"/>
        <w:jc w:val="both"/>
        <w:rPr>
          <w:sz w:val="28"/>
          <w:szCs w:val="28"/>
        </w:rPr>
      </w:pPr>
      <w:r w:rsidRPr="00C85444">
        <w:rPr>
          <w:sz w:val="28"/>
          <w:szCs w:val="28"/>
        </w:rPr>
        <w:t>Найбільш водоспоживаючими  галузями економіки в області традиційно були  промисловість та енергетика, на їх потреби йшло більше 50 % загального обсягу використаних вод (табл. 4.1.3.2), але 2020 року тенденція змінилась через посуху. Вперше за останні десять років найбільший обсяг водоспоживання здійснено для потреб зрошення – 105,52 млн м3, що складає 46,4% від загального обсягу використаних вод по області. Водоспоживання на потреби промисловості і енергетики 2020 року склало лише 37 % від загального обсягу водокористування,  що дорівнює 83,86 млн м3.(мал.4.1.3.2.)</w:t>
      </w:r>
    </w:p>
    <w:p w:rsidR="001445B5" w:rsidRPr="00C85444" w:rsidRDefault="001445B5" w:rsidP="001445B5">
      <w:pPr>
        <w:rPr>
          <w:b/>
          <w:sz w:val="28"/>
          <w:szCs w:val="28"/>
        </w:rPr>
      </w:pPr>
    </w:p>
    <w:p w:rsidR="001445B5" w:rsidRPr="00C85444" w:rsidRDefault="001445B5" w:rsidP="001445B5">
      <w:pPr>
        <w:rPr>
          <w:sz w:val="28"/>
          <w:szCs w:val="28"/>
          <w:vertAlign w:val="superscript"/>
        </w:rPr>
      </w:pPr>
      <w:r w:rsidRPr="00C85444">
        <w:rPr>
          <w:b/>
          <w:sz w:val="28"/>
          <w:szCs w:val="28"/>
        </w:rPr>
        <w:t>Таблиця 4.1.3.2.</w:t>
      </w:r>
      <w:r w:rsidRPr="00C85444">
        <w:rPr>
          <w:sz w:val="28"/>
          <w:szCs w:val="28"/>
        </w:rPr>
        <w:t xml:space="preserve"> - Використання та відведення води підприємствами галузей економіки 2020 року, млн м</w:t>
      </w:r>
      <w:r w:rsidRPr="00C85444">
        <w:rPr>
          <w:sz w:val="28"/>
          <w:szCs w:val="28"/>
          <w:vertAlign w:val="superscript"/>
        </w:rPr>
        <w:t>3</w:t>
      </w:r>
    </w:p>
    <w:p w:rsidR="001445B5" w:rsidRPr="00C85444" w:rsidRDefault="001445B5" w:rsidP="001445B5">
      <w:pPr>
        <w:rPr>
          <w:sz w:val="28"/>
          <w:szCs w:val="28"/>
          <w:vertAlign w:val="superscript"/>
        </w:rPr>
      </w:pPr>
    </w:p>
    <w:p w:rsidR="001445B5" w:rsidRPr="00C85444" w:rsidRDefault="001445B5" w:rsidP="001445B5">
      <w:pPr>
        <w:rPr>
          <w:sz w:val="28"/>
          <w:szCs w:val="28"/>
          <w:vertAlign w:val="superscript"/>
        </w:rPr>
      </w:pPr>
    </w:p>
    <w:p w:rsidR="001445B5" w:rsidRPr="00C85444" w:rsidRDefault="001445B5" w:rsidP="001445B5">
      <w:pPr>
        <w:rPr>
          <w:sz w:val="28"/>
          <w:szCs w:val="28"/>
          <w:vertAlign w:val="superscript"/>
        </w:rPr>
      </w:pPr>
    </w:p>
    <w:p w:rsidR="001445B5" w:rsidRPr="00C85444" w:rsidRDefault="001445B5" w:rsidP="001445B5">
      <w:pPr>
        <w:rPr>
          <w:sz w:val="28"/>
          <w:szCs w:val="28"/>
          <w:vertAlign w:val="superscript"/>
        </w:rPr>
      </w:pPr>
    </w:p>
    <w:p w:rsidR="001445B5" w:rsidRPr="00C85444" w:rsidRDefault="001445B5" w:rsidP="001445B5">
      <w:pPr>
        <w:ind w:firstLine="720"/>
        <w:jc w:val="both"/>
        <w:rPr>
          <w:sz w:val="12"/>
          <w:szCs w:val="12"/>
        </w:rPr>
      </w:pPr>
    </w:p>
    <w:tbl>
      <w:tblPr>
        <w:tblpPr w:leftFromText="180" w:rightFromText="180" w:vertAnchor="text" w:horzAnchor="margin" w:tblpY="14"/>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2"/>
        <w:gridCol w:w="1260"/>
        <w:gridCol w:w="1141"/>
        <w:gridCol w:w="1133"/>
        <w:gridCol w:w="1080"/>
        <w:gridCol w:w="1161"/>
        <w:gridCol w:w="1184"/>
      </w:tblGrid>
      <w:tr w:rsidR="001445B5" w:rsidRPr="00C85444" w:rsidTr="000E3063">
        <w:tc>
          <w:tcPr>
            <w:tcW w:w="26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pPr>
            <w:r w:rsidRPr="00C85444">
              <w:lastRenderedPageBreak/>
              <w:t>Галузь економіки</w:t>
            </w:r>
          </w:p>
          <w:p w:rsidR="001445B5" w:rsidRPr="00C85444" w:rsidRDefault="001445B5" w:rsidP="000E3063">
            <w:pPr>
              <w:jc w:val="center"/>
              <w:textAlignment w:val="baseline"/>
            </w:pP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pPr>
            <w:r w:rsidRPr="00C85444">
              <w:t>Викорис-тано води</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pPr>
            <w:r w:rsidRPr="00C85444">
              <w:t>З неї на</w:t>
            </w:r>
          </w:p>
        </w:tc>
        <w:tc>
          <w:tcPr>
            <w:tcW w:w="3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pPr>
            <w:r w:rsidRPr="00C85444">
              <w:t>Відведено зворотних вод у поверхневі водні об’єкти</w:t>
            </w:r>
          </w:p>
        </w:tc>
      </w:tr>
      <w:tr w:rsidR="001445B5" w:rsidRPr="00C85444" w:rsidTr="000E3063">
        <w:trPr>
          <w:trHeight w:val="859"/>
        </w:trPr>
        <w:tc>
          <w:tcPr>
            <w:tcW w:w="26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ind w:right="-48"/>
              <w:jc w:val="center"/>
              <w:textAlignment w:val="baseline"/>
            </w:pPr>
            <w:r w:rsidRPr="00C85444">
              <w:t>побутово-питні потреби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pPr>
            <w:r w:rsidRPr="00C85444">
              <w:t>виробни-чі потреби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pPr>
            <w:r w:rsidRPr="00C85444">
              <w:t>всього</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pPr>
            <w:r w:rsidRPr="00C85444">
              <w:t>у т.ч. забрудне-них</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pPr>
            <w:r w:rsidRPr="00C85444">
              <w:t>з них без очищен-ня</w:t>
            </w:r>
          </w:p>
        </w:tc>
      </w:tr>
      <w:tr w:rsidR="001445B5" w:rsidRPr="00C85444" w:rsidTr="000E3063">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textAlignment w:val="baseline"/>
              <w:rPr>
                <w:sz w:val="24"/>
                <w:szCs w:val="24"/>
              </w:rPr>
            </w:pPr>
            <w:r w:rsidRPr="00C85444">
              <w:rPr>
                <w:sz w:val="24"/>
                <w:szCs w:val="24"/>
              </w:rPr>
              <w:t>Електроенергетика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67,466</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lang w:val="en-US"/>
              </w:rPr>
            </w:pPr>
            <w:r w:rsidRPr="00C85444">
              <w:rPr>
                <w:sz w:val="24"/>
                <w:szCs w:val="24"/>
                <w:lang w:val="en-US"/>
              </w:rPr>
              <w:t>0</w:t>
            </w:r>
            <w:r w:rsidRPr="00C85444">
              <w:rPr>
                <w:sz w:val="24"/>
                <w:szCs w:val="24"/>
              </w:rPr>
              <w:t>,</w:t>
            </w:r>
            <w:r w:rsidRPr="00C85444">
              <w:rPr>
                <w:sz w:val="24"/>
                <w:szCs w:val="24"/>
                <w:lang w:val="en-US"/>
              </w:rPr>
              <w:t>290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67,176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37,82</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w:t>
            </w:r>
          </w:p>
        </w:tc>
      </w:tr>
      <w:tr w:rsidR="001445B5" w:rsidRPr="00C85444" w:rsidTr="000E3063">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textAlignment w:val="baseline"/>
              <w:rPr>
                <w:sz w:val="24"/>
                <w:szCs w:val="24"/>
              </w:rPr>
            </w:pPr>
            <w:r w:rsidRPr="00C85444">
              <w:rPr>
                <w:sz w:val="24"/>
                <w:szCs w:val="24"/>
              </w:rPr>
              <w:t>Вугільна промисловість</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w:t>
            </w:r>
          </w:p>
        </w:tc>
      </w:tr>
      <w:tr w:rsidR="001445B5" w:rsidRPr="00C85444" w:rsidTr="000E3063">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textAlignment w:val="baseline"/>
              <w:rPr>
                <w:sz w:val="24"/>
                <w:szCs w:val="24"/>
              </w:rPr>
            </w:pPr>
            <w:r w:rsidRPr="00C85444">
              <w:rPr>
                <w:sz w:val="24"/>
                <w:szCs w:val="24"/>
              </w:rPr>
              <w:t>Металургійна промисловість</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5,380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0,467</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4, 913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w:t>
            </w:r>
          </w:p>
        </w:tc>
      </w:tr>
      <w:tr w:rsidR="001445B5" w:rsidRPr="00C85444" w:rsidTr="000E3063">
        <w:trPr>
          <w:trHeight w:val="849"/>
        </w:trPr>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textAlignment w:val="baseline"/>
              <w:rPr>
                <w:sz w:val="24"/>
                <w:szCs w:val="24"/>
              </w:rPr>
            </w:pPr>
            <w:r w:rsidRPr="00C85444">
              <w:rPr>
                <w:sz w:val="24"/>
                <w:szCs w:val="24"/>
              </w:rPr>
              <w:t>Хімічна та нафтохімічна промисловість</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0,01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0,007</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textAlignment w:val="baseline"/>
              <w:rPr>
                <w:sz w:val="24"/>
                <w:szCs w:val="24"/>
              </w:rPr>
            </w:pPr>
            <w:r w:rsidRPr="00C85444">
              <w:rPr>
                <w:sz w:val="24"/>
                <w:szCs w:val="24"/>
              </w:rPr>
              <w:t>0,003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w:t>
            </w:r>
          </w:p>
        </w:tc>
      </w:tr>
      <w:tr w:rsidR="001445B5" w:rsidRPr="00C85444" w:rsidTr="000E3063">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textAlignment w:val="baseline"/>
              <w:rPr>
                <w:sz w:val="24"/>
                <w:szCs w:val="24"/>
              </w:rPr>
            </w:pPr>
            <w:r w:rsidRPr="00C85444">
              <w:rPr>
                <w:sz w:val="24"/>
                <w:szCs w:val="24"/>
              </w:rPr>
              <w:t>Машинобудування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7,685</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0,355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7,330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5,830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lang w:val="en-US"/>
              </w:rPr>
            </w:pPr>
            <w:r w:rsidRPr="00C85444">
              <w:rPr>
                <w:sz w:val="24"/>
                <w:szCs w:val="24"/>
                <w:lang w:val="en-US"/>
              </w:rPr>
              <w:t>-</w:t>
            </w:r>
          </w:p>
        </w:tc>
      </w:tr>
      <w:tr w:rsidR="001445B5" w:rsidRPr="00C85444" w:rsidTr="000E3063">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textAlignment w:val="baseline"/>
              <w:rPr>
                <w:sz w:val="24"/>
                <w:szCs w:val="24"/>
              </w:rPr>
            </w:pPr>
            <w:r w:rsidRPr="00C85444">
              <w:rPr>
                <w:sz w:val="24"/>
                <w:szCs w:val="24"/>
              </w:rPr>
              <w:t>Нафтогазова промисловість</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w:t>
            </w:r>
          </w:p>
        </w:tc>
      </w:tr>
      <w:tr w:rsidR="001445B5" w:rsidRPr="00C85444" w:rsidTr="000E3063">
        <w:trPr>
          <w:trHeight w:val="594"/>
        </w:trPr>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textAlignment w:val="baseline"/>
              <w:rPr>
                <w:sz w:val="24"/>
                <w:szCs w:val="24"/>
              </w:rPr>
            </w:pPr>
            <w:r w:rsidRPr="00C85444">
              <w:rPr>
                <w:sz w:val="24"/>
                <w:szCs w:val="24"/>
              </w:rPr>
              <w:t>Житлово-комунальне господарство</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lang w:val="en-US"/>
              </w:rPr>
            </w:pPr>
            <w:r w:rsidRPr="00C85444">
              <w:rPr>
                <w:sz w:val="24"/>
                <w:szCs w:val="24"/>
                <w:lang w:val="en-US"/>
              </w:rPr>
              <w:t>33</w:t>
            </w:r>
            <w:r w:rsidRPr="00C85444">
              <w:rPr>
                <w:sz w:val="24"/>
                <w:szCs w:val="24"/>
              </w:rPr>
              <w:t>,</w:t>
            </w:r>
            <w:r w:rsidRPr="00C85444">
              <w:rPr>
                <w:sz w:val="24"/>
                <w:szCs w:val="24"/>
                <w:lang w:val="en-US"/>
              </w:rPr>
              <w:t>911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24,464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9,447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25,595</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20,628</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0,063</w:t>
            </w:r>
          </w:p>
        </w:tc>
      </w:tr>
      <w:tr w:rsidR="001445B5" w:rsidRPr="00C85444" w:rsidTr="000E3063">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textAlignment w:val="baseline"/>
              <w:rPr>
                <w:sz w:val="24"/>
                <w:szCs w:val="24"/>
              </w:rPr>
            </w:pPr>
            <w:r w:rsidRPr="00C85444">
              <w:rPr>
                <w:sz w:val="24"/>
                <w:szCs w:val="24"/>
              </w:rPr>
              <w:t>Сільське господарство</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lang w:val="en-US"/>
              </w:rPr>
            </w:pPr>
            <w:r w:rsidRPr="00C85444">
              <w:rPr>
                <w:sz w:val="24"/>
                <w:szCs w:val="24"/>
                <w:lang w:val="en-US"/>
              </w:rPr>
              <w:t>105</w:t>
            </w:r>
            <w:r w:rsidRPr="00C85444">
              <w:rPr>
                <w:sz w:val="24"/>
                <w:szCs w:val="24"/>
              </w:rPr>
              <w:t>,</w:t>
            </w:r>
            <w:r w:rsidRPr="00C85444">
              <w:rPr>
                <w:sz w:val="24"/>
                <w:szCs w:val="24"/>
                <w:lang w:val="en-US"/>
              </w:rPr>
              <w:t>515</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0,474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0,275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0,018</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w:t>
            </w:r>
          </w:p>
        </w:tc>
      </w:tr>
      <w:tr w:rsidR="001445B5" w:rsidRPr="00C85444" w:rsidTr="000E3063">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textAlignment w:val="baseline"/>
              <w:rPr>
                <w:sz w:val="24"/>
                <w:szCs w:val="24"/>
              </w:rPr>
            </w:pPr>
            <w:r w:rsidRPr="00C85444">
              <w:rPr>
                <w:sz w:val="24"/>
                <w:szCs w:val="24"/>
              </w:rPr>
              <w:t>Харчова промисловість</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2,608</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0,218</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2,390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0,108</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w:t>
            </w:r>
          </w:p>
        </w:tc>
      </w:tr>
      <w:tr w:rsidR="001445B5" w:rsidRPr="00C85444" w:rsidTr="000E3063">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textAlignment w:val="baseline"/>
              <w:rPr>
                <w:sz w:val="24"/>
                <w:szCs w:val="24"/>
              </w:rPr>
            </w:pPr>
            <w:r w:rsidRPr="00C85444">
              <w:rPr>
                <w:sz w:val="24"/>
                <w:szCs w:val="24"/>
              </w:rPr>
              <w:t>Транспорт</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0,354</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0,251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0,097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0,028</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w:t>
            </w:r>
          </w:p>
        </w:tc>
      </w:tr>
      <w:tr w:rsidR="001445B5" w:rsidRPr="00C85444" w:rsidTr="000E3063">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textAlignment w:val="baseline"/>
              <w:rPr>
                <w:sz w:val="24"/>
                <w:szCs w:val="24"/>
              </w:rPr>
            </w:pPr>
            <w:r w:rsidRPr="00C85444">
              <w:rPr>
                <w:sz w:val="24"/>
                <w:szCs w:val="24"/>
              </w:rPr>
              <w:t>Промисловість будівельних матеріалів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0,537</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0,027</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0,510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w:t>
            </w:r>
          </w:p>
        </w:tc>
      </w:tr>
      <w:tr w:rsidR="001445B5" w:rsidRPr="00C85444" w:rsidTr="000E3063">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textAlignment w:val="baseline"/>
              <w:rPr>
                <w:sz w:val="24"/>
                <w:szCs w:val="24"/>
              </w:rPr>
            </w:pPr>
            <w:r w:rsidRPr="00C85444">
              <w:rPr>
                <w:sz w:val="24"/>
                <w:szCs w:val="24"/>
              </w:rPr>
              <w:t>Інші галузі</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lang w:val="en-US"/>
              </w:rPr>
            </w:pPr>
            <w:r w:rsidRPr="00C85444">
              <w:rPr>
                <w:sz w:val="24"/>
                <w:szCs w:val="24"/>
              </w:rPr>
              <w:t>3,</w:t>
            </w:r>
            <w:r w:rsidRPr="00C85444">
              <w:rPr>
                <w:sz w:val="24"/>
                <w:szCs w:val="24"/>
                <w:lang w:val="en-US"/>
              </w:rPr>
              <w:t>747</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1,244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0,86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sz w:val="24"/>
                <w:szCs w:val="24"/>
              </w:rPr>
            </w:pPr>
            <w:r w:rsidRPr="00C85444">
              <w:rPr>
                <w:sz w:val="24"/>
                <w:szCs w:val="24"/>
              </w:rPr>
              <w:t>-</w:t>
            </w:r>
          </w:p>
        </w:tc>
      </w:tr>
      <w:tr w:rsidR="001445B5" w:rsidRPr="00C85444" w:rsidTr="000E3063">
        <w:trPr>
          <w:trHeight w:val="329"/>
        </w:trPr>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textAlignment w:val="baseline"/>
              <w:rPr>
                <w:b/>
                <w:sz w:val="24"/>
                <w:szCs w:val="24"/>
              </w:rPr>
            </w:pPr>
            <w:r w:rsidRPr="00C85444">
              <w:rPr>
                <w:b/>
                <w:sz w:val="24"/>
                <w:szCs w:val="24"/>
              </w:rPr>
              <w:t>Всього по області</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b/>
                <w:sz w:val="24"/>
                <w:szCs w:val="24"/>
              </w:rPr>
            </w:pPr>
            <w:r w:rsidRPr="00C85444">
              <w:rPr>
                <w:b/>
                <w:sz w:val="24"/>
                <w:szCs w:val="24"/>
              </w:rPr>
              <w:t>227,</w:t>
            </w:r>
            <w:r w:rsidRPr="00C85444">
              <w:rPr>
                <w:b/>
                <w:sz w:val="24"/>
                <w:szCs w:val="24"/>
                <w:lang w:val="en-US"/>
              </w:rPr>
              <w:t>2</w:t>
            </w:r>
            <w:r w:rsidRPr="00C85444">
              <w:rPr>
                <w:b/>
                <w:sz w:val="24"/>
                <w:szCs w:val="24"/>
              </w:rPr>
              <w:t>13</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b/>
                <w:sz w:val="24"/>
                <w:szCs w:val="24"/>
              </w:rPr>
            </w:pPr>
            <w:r w:rsidRPr="00C85444">
              <w:rPr>
                <w:b/>
                <w:sz w:val="24"/>
                <w:szCs w:val="24"/>
              </w:rPr>
              <w:t>27,557</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b/>
                <w:sz w:val="24"/>
                <w:szCs w:val="24"/>
              </w:rPr>
            </w:pPr>
            <w:r w:rsidRPr="00C85444">
              <w:rPr>
                <w:b/>
                <w:sz w:val="24"/>
                <w:szCs w:val="24"/>
              </w:rPr>
              <w:t>92,947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b/>
                <w:sz w:val="24"/>
                <w:szCs w:val="24"/>
              </w:rPr>
            </w:pPr>
            <w:r w:rsidRPr="00C85444">
              <w:rPr>
                <w:b/>
                <w:sz w:val="24"/>
                <w:szCs w:val="24"/>
              </w:rPr>
              <w:t>69,161</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b/>
                <w:sz w:val="24"/>
                <w:szCs w:val="24"/>
              </w:rPr>
            </w:pPr>
            <w:r w:rsidRPr="00C85444">
              <w:rPr>
                <w:b/>
                <w:sz w:val="24"/>
                <w:szCs w:val="24"/>
              </w:rPr>
              <w:t>20,628</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jc w:val="center"/>
              <w:textAlignment w:val="baseline"/>
              <w:rPr>
                <w:b/>
                <w:sz w:val="24"/>
                <w:szCs w:val="24"/>
              </w:rPr>
            </w:pPr>
            <w:r w:rsidRPr="00C85444">
              <w:rPr>
                <w:b/>
                <w:sz w:val="24"/>
                <w:szCs w:val="24"/>
              </w:rPr>
              <w:t>0,063</w:t>
            </w:r>
          </w:p>
        </w:tc>
      </w:tr>
    </w:tbl>
    <w:p w:rsidR="001445B5" w:rsidRPr="00C85444" w:rsidRDefault="001445B5" w:rsidP="001445B5">
      <w:pPr>
        <w:ind w:firstLine="720"/>
        <w:jc w:val="both"/>
        <w:rPr>
          <w:sz w:val="28"/>
          <w:szCs w:val="28"/>
        </w:rPr>
      </w:pPr>
    </w:p>
    <w:p w:rsidR="001445B5" w:rsidRPr="00C85444" w:rsidRDefault="001445B5" w:rsidP="001445B5">
      <w:pPr>
        <w:ind w:firstLine="720"/>
        <w:jc w:val="both"/>
        <w:rPr>
          <w:sz w:val="28"/>
          <w:szCs w:val="28"/>
        </w:rPr>
      </w:pPr>
      <w:r w:rsidRPr="00C85444">
        <w:rPr>
          <w:sz w:val="28"/>
          <w:szCs w:val="28"/>
        </w:rPr>
        <w:t>2020 року для потреб житлово-комунального господарства використано 33,911млн. м</w:t>
      </w:r>
      <w:r w:rsidRPr="00C85444">
        <w:rPr>
          <w:sz w:val="28"/>
          <w:szCs w:val="28"/>
          <w:vertAlign w:val="superscript"/>
        </w:rPr>
        <w:t xml:space="preserve">3 </w:t>
      </w:r>
      <w:r w:rsidRPr="00C85444">
        <w:rPr>
          <w:sz w:val="28"/>
          <w:szCs w:val="28"/>
        </w:rPr>
        <w:t>води, що є на рівні з минулим роком, але 2,75 млн. м</w:t>
      </w:r>
      <w:r w:rsidRPr="00C85444">
        <w:rPr>
          <w:sz w:val="28"/>
          <w:szCs w:val="28"/>
          <w:vertAlign w:val="superscript"/>
        </w:rPr>
        <w:t xml:space="preserve">3 </w:t>
      </w:r>
      <w:r w:rsidRPr="00C85444">
        <w:rPr>
          <w:sz w:val="28"/>
          <w:szCs w:val="28"/>
        </w:rPr>
        <w:t>менше порівняно з відповідними обсягами водоспоживання 2018 року. Зменшення використання вод у житлово-комунальному господарстві обумовлене підвищенням тарифів за водоспоживання і як наслідок більш економне водокористування.</w:t>
      </w:r>
    </w:p>
    <w:p w:rsidR="001445B5" w:rsidRPr="00C85444" w:rsidRDefault="001445B5" w:rsidP="001445B5">
      <w:pPr>
        <w:ind w:firstLine="709"/>
        <w:jc w:val="both"/>
        <w:rPr>
          <w:sz w:val="28"/>
          <w:szCs w:val="28"/>
        </w:rPr>
      </w:pPr>
      <w:r w:rsidRPr="00C85444">
        <w:rPr>
          <w:sz w:val="28"/>
          <w:szCs w:val="28"/>
        </w:rPr>
        <w:t xml:space="preserve">З поверхневих джерел (р. Дніпро, р. П.Буг, р. Синюха, р. Інгул) здійснюється  водопостачання п’яти міст області, серед яких обласний центр – м. Миколаїв. Більшість сільських населених пунктів та райцентрів області для питних потреб користуються підземними водами. </w:t>
      </w:r>
    </w:p>
    <w:p w:rsidR="001445B5" w:rsidRPr="00C85444" w:rsidRDefault="001445B5" w:rsidP="001445B5">
      <w:pPr>
        <w:ind w:firstLine="709"/>
        <w:jc w:val="both"/>
        <w:rPr>
          <w:sz w:val="28"/>
          <w:szCs w:val="28"/>
        </w:rPr>
      </w:pPr>
      <w:r w:rsidRPr="00C85444">
        <w:rPr>
          <w:sz w:val="28"/>
          <w:szCs w:val="28"/>
        </w:rPr>
        <w:t xml:space="preserve">Підземні води, які добуваються на території Миколаївської області, головним чином йдуть на задоволення господарсько-побутових та питних потреб населення. </w:t>
      </w:r>
    </w:p>
    <w:p w:rsidR="001445B5" w:rsidRPr="00C85444" w:rsidRDefault="001445B5" w:rsidP="001445B5">
      <w:pPr>
        <w:ind w:firstLine="720"/>
        <w:jc w:val="both"/>
        <w:rPr>
          <w:sz w:val="28"/>
          <w:szCs w:val="28"/>
        </w:rPr>
      </w:pPr>
      <w:r w:rsidRPr="00C85444">
        <w:rPr>
          <w:sz w:val="28"/>
          <w:szCs w:val="28"/>
        </w:rPr>
        <w:t>За станом на 01.01.2020, відповідно до відомостей, що надані водокористувачами за формами 7-гр та 2-ТП (водгосп), на території Миколаївської області експлуатувалася 1125 свердловина ( 2018 року – 1425 свердловин, 2019 року – 1223 свердловини).</w:t>
      </w:r>
    </w:p>
    <w:p w:rsidR="001445B5" w:rsidRPr="00C85444" w:rsidRDefault="001445B5" w:rsidP="001445B5">
      <w:pPr>
        <w:ind w:firstLine="720"/>
        <w:jc w:val="both"/>
        <w:rPr>
          <w:sz w:val="28"/>
          <w:szCs w:val="28"/>
        </w:rPr>
      </w:pPr>
      <w:r w:rsidRPr="00C85444">
        <w:rPr>
          <w:sz w:val="28"/>
          <w:szCs w:val="28"/>
        </w:rPr>
        <w:t>Розподіл водозаборів по площі дуже нерівномірний, в середньому по області (за даними попередніх років) на 10,5 км</w:t>
      </w:r>
      <w:r w:rsidRPr="00C85444">
        <w:rPr>
          <w:sz w:val="28"/>
          <w:szCs w:val="28"/>
          <w:vertAlign w:val="superscript"/>
        </w:rPr>
        <w:t>2</w:t>
      </w:r>
      <w:r w:rsidRPr="00C85444">
        <w:rPr>
          <w:sz w:val="28"/>
          <w:szCs w:val="28"/>
        </w:rPr>
        <w:t xml:space="preserve"> площі доводилася 1 свердловина для господарсько-питного водопостачання</w:t>
      </w:r>
    </w:p>
    <w:p w:rsidR="001445B5" w:rsidRPr="00C85444" w:rsidRDefault="001445B5" w:rsidP="001445B5">
      <w:pPr>
        <w:ind w:firstLine="720"/>
        <w:jc w:val="both"/>
        <w:rPr>
          <w:sz w:val="28"/>
          <w:szCs w:val="28"/>
        </w:rPr>
      </w:pPr>
      <w:r w:rsidRPr="00C85444">
        <w:rPr>
          <w:sz w:val="28"/>
          <w:szCs w:val="28"/>
        </w:rPr>
        <w:t xml:space="preserve">Використання підземних вод в Миколаївській області відзначається значною нерівномірністю в різних її районах (табл. 4.1.3.3, мал.4.1.3.3). </w:t>
      </w:r>
    </w:p>
    <w:p w:rsidR="001445B5" w:rsidRPr="00C85444" w:rsidRDefault="001445B5" w:rsidP="001445B5">
      <w:pPr>
        <w:ind w:left="-284"/>
        <w:jc w:val="center"/>
        <w:rPr>
          <w:sz w:val="28"/>
          <w:szCs w:val="28"/>
        </w:rPr>
      </w:pPr>
      <w:r w:rsidRPr="00C85444">
        <w:rPr>
          <w:b/>
          <w:sz w:val="28"/>
          <w:szCs w:val="28"/>
        </w:rPr>
        <w:t>Таблиця 4.1.3.3</w:t>
      </w:r>
      <w:r w:rsidRPr="00C85444">
        <w:rPr>
          <w:sz w:val="28"/>
          <w:szCs w:val="28"/>
        </w:rPr>
        <w:t>. - Використання прогнозних ресурсів підземних вод (ПРПВ)</w:t>
      </w:r>
    </w:p>
    <w:p w:rsidR="001445B5" w:rsidRPr="00C85444" w:rsidRDefault="001445B5" w:rsidP="001445B5">
      <w:pPr>
        <w:ind w:left="-284"/>
        <w:jc w:val="center"/>
        <w:rPr>
          <w:sz w:val="28"/>
          <w:szCs w:val="28"/>
        </w:rPr>
      </w:pPr>
    </w:p>
    <w:p w:rsidR="001445B5" w:rsidRPr="00C85444" w:rsidRDefault="001445B5" w:rsidP="001445B5">
      <w:pPr>
        <w:ind w:left="-284"/>
        <w:jc w:val="center"/>
        <w:rPr>
          <w:sz w:val="28"/>
          <w:szCs w:val="28"/>
        </w:rPr>
      </w:pPr>
    </w:p>
    <w:p w:rsidR="001445B5" w:rsidRPr="00C85444" w:rsidRDefault="001445B5" w:rsidP="001445B5">
      <w:pPr>
        <w:ind w:left="-284"/>
        <w:jc w:val="center"/>
        <w:rPr>
          <w:sz w:val="28"/>
          <w:szCs w:val="28"/>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
        <w:gridCol w:w="3334"/>
        <w:gridCol w:w="1770"/>
        <w:gridCol w:w="3065"/>
        <w:gridCol w:w="1299"/>
      </w:tblGrid>
      <w:tr w:rsidR="001445B5" w:rsidRPr="00C85444" w:rsidTr="000E3063">
        <w:trPr>
          <w:trHeight w:val="252"/>
          <w:jc w:val="center"/>
        </w:trPr>
        <w:tc>
          <w:tcPr>
            <w:tcW w:w="504" w:type="dxa"/>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overflowPunct w:val="0"/>
              <w:adjustRightInd w:val="0"/>
              <w:textAlignment w:val="baseline"/>
              <w:rPr>
                <w:sz w:val="24"/>
                <w:szCs w:val="24"/>
              </w:rPr>
            </w:pPr>
            <w:r w:rsidRPr="00C85444">
              <w:rPr>
                <w:sz w:val="24"/>
                <w:szCs w:val="24"/>
              </w:rPr>
              <w:t>№ пп</w:t>
            </w:r>
          </w:p>
        </w:tc>
        <w:tc>
          <w:tcPr>
            <w:tcW w:w="3334" w:type="dxa"/>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overflowPunct w:val="0"/>
              <w:adjustRightInd w:val="0"/>
              <w:textAlignment w:val="baseline"/>
              <w:rPr>
                <w:sz w:val="24"/>
                <w:szCs w:val="24"/>
              </w:rPr>
            </w:pPr>
            <w:r w:rsidRPr="00C85444">
              <w:rPr>
                <w:sz w:val="24"/>
                <w:szCs w:val="24"/>
              </w:rPr>
              <w:t>Назва адміністративного району</w:t>
            </w:r>
          </w:p>
        </w:tc>
        <w:tc>
          <w:tcPr>
            <w:tcW w:w="1770" w:type="dxa"/>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overflowPunct w:val="0"/>
              <w:adjustRightInd w:val="0"/>
              <w:textAlignment w:val="baseline"/>
              <w:rPr>
                <w:sz w:val="24"/>
                <w:szCs w:val="24"/>
              </w:rPr>
            </w:pPr>
            <w:r w:rsidRPr="00C85444">
              <w:rPr>
                <w:sz w:val="24"/>
                <w:szCs w:val="24"/>
              </w:rPr>
              <w:t>ПРПВ, тис. м3/добу</w:t>
            </w:r>
          </w:p>
        </w:tc>
        <w:tc>
          <w:tcPr>
            <w:tcW w:w="3065" w:type="dxa"/>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overflowPunct w:val="0"/>
              <w:adjustRightInd w:val="0"/>
              <w:textAlignment w:val="baseline"/>
              <w:rPr>
                <w:sz w:val="24"/>
                <w:szCs w:val="24"/>
              </w:rPr>
            </w:pPr>
            <w:r w:rsidRPr="00C85444">
              <w:rPr>
                <w:sz w:val="24"/>
                <w:szCs w:val="24"/>
              </w:rPr>
              <w:t>Водовідбір, тис.м3/добу</w:t>
            </w:r>
          </w:p>
        </w:tc>
        <w:tc>
          <w:tcPr>
            <w:tcW w:w="1299" w:type="dxa"/>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overflowPunct w:val="0"/>
              <w:adjustRightInd w:val="0"/>
              <w:textAlignment w:val="baseline"/>
              <w:rPr>
                <w:sz w:val="24"/>
                <w:szCs w:val="24"/>
              </w:rPr>
            </w:pPr>
            <w:r w:rsidRPr="00C85444">
              <w:rPr>
                <w:sz w:val="24"/>
                <w:szCs w:val="24"/>
              </w:rPr>
              <w:t>Осво</w:t>
            </w:r>
            <w:r w:rsidRPr="00C85444">
              <w:rPr>
                <w:sz w:val="24"/>
                <w:szCs w:val="24"/>
              </w:rPr>
              <w:softHyphen/>
              <w:t>єн</w:t>
            </w:r>
            <w:r w:rsidRPr="00C85444">
              <w:rPr>
                <w:sz w:val="24"/>
                <w:szCs w:val="24"/>
              </w:rPr>
              <w:softHyphen/>
              <w:t>ня в 2020 р, %</w:t>
            </w:r>
          </w:p>
        </w:tc>
      </w:tr>
      <w:tr w:rsidR="001445B5" w:rsidRPr="00C85444" w:rsidTr="000E3063">
        <w:trPr>
          <w:trHeight w:val="252"/>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1</w:t>
            </w:r>
          </w:p>
        </w:tc>
        <w:tc>
          <w:tcPr>
            <w:tcW w:w="333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2</w:t>
            </w:r>
          </w:p>
        </w:tc>
        <w:tc>
          <w:tcPr>
            <w:tcW w:w="1770"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3</w:t>
            </w:r>
          </w:p>
        </w:tc>
        <w:tc>
          <w:tcPr>
            <w:tcW w:w="3065" w:type="dxa"/>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4</w:t>
            </w:r>
          </w:p>
        </w:tc>
        <w:tc>
          <w:tcPr>
            <w:tcW w:w="1299"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5</w:t>
            </w:r>
          </w:p>
        </w:tc>
      </w:tr>
      <w:tr w:rsidR="001445B5" w:rsidRPr="00C85444" w:rsidTr="000E3063">
        <w:trPr>
          <w:trHeight w:val="252"/>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1</w:t>
            </w:r>
          </w:p>
        </w:tc>
        <w:tc>
          <w:tcPr>
            <w:tcW w:w="333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Арбузинський</w:t>
            </w:r>
          </w:p>
        </w:tc>
        <w:tc>
          <w:tcPr>
            <w:tcW w:w="1770"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4,80</w:t>
            </w:r>
          </w:p>
        </w:tc>
        <w:tc>
          <w:tcPr>
            <w:tcW w:w="3065" w:type="dxa"/>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0,555</w:t>
            </w:r>
          </w:p>
        </w:tc>
        <w:tc>
          <w:tcPr>
            <w:tcW w:w="1299"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12</w:t>
            </w:r>
          </w:p>
        </w:tc>
      </w:tr>
      <w:tr w:rsidR="001445B5" w:rsidRPr="00C85444" w:rsidTr="000E3063">
        <w:trPr>
          <w:trHeight w:val="252"/>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2</w:t>
            </w:r>
          </w:p>
        </w:tc>
        <w:tc>
          <w:tcPr>
            <w:tcW w:w="333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Баштанський</w:t>
            </w:r>
          </w:p>
        </w:tc>
        <w:tc>
          <w:tcPr>
            <w:tcW w:w="1770"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16,70</w:t>
            </w:r>
          </w:p>
        </w:tc>
        <w:tc>
          <w:tcPr>
            <w:tcW w:w="3065" w:type="dxa"/>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0,563</w:t>
            </w:r>
          </w:p>
        </w:tc>
        <w:tc>
          <w:tcPr>
            <w:tcW w:w="1299"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3</w:t>
            </w:r>
          </w:p>
        </w:tc>
      </w:tr>
      <w:tr w:rsidR="001445B5" w:rsidRPr="00C85444" w:rsidTr="000E3063">
        <w:trPr>
          <w:trHeight w:val="252"/>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3</w:t>
            </w:r>
          </w:p>
        </w:tc>
        <w:tc>
          <w:tcPr>
            <w:tcW w:w="333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Березанський</w:t>
            </w:r>
          </w:p>
        </w:tc>
        <w:tc>
          <w:tcPr>
            <w:tcW w:w="1770"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6,70</w:t>
            </w:r>
          </w:p>
        </w:tc>
        <w:tc>
          <w:tcPr>
            <w:tcW w:w="3065" w:type="dxa"/>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2,28</w:t>
            </w:r>
          </w:p>
        </w:tc>
        <w:tc>
          <w:tcPr>
            <w:tcW w:w="1299"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34</w:t>
            </w:r>
          </w:p>
        </w:tc>
      </w:tr>
      <w:tr w:rsidR="001445B5" w:rsidRPr="00C85444" w:rsidTr="000E3063">
        <w:trPr>
          <w:trHeight w:val="252"/>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4</w:t>
            </w:r>
          </w:p>
        </w:tc>
        <w:tc>
          <w:tcPr>
            <w:tcW w:w="333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Березнегуватський</w:t>
            </w:r>
          </w:p>
        </w:tc>
        <w:tc>
          <w:tcPr>
            <w:tcW w:w="1770"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10,20</w:t>
            </w:r>
          </w:p>
        </w:tc>
        <w:tc>
          <w:tcPr>
            <w:tcW w:w="3065" w:type="dxa"/>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0,325</w:t>
            </w:r>
          </w:p>
        </w:tc>
        <w:tc>
          <w:tcPr>
            <w:tcW w:w="1299"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3</w:t>
            </w:r>
          </w:p>
        </w:tc>
      </w:tr>
      <w:tr w:rsidR="001445B5" w:rsidRPr="00C85444" w:rsidTr="000E3063">
        <w:trPr>
          <w:trHeight w:val="252"/>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5</w:t>
            </w:r>
          </w:p>
        </w:tc>
        <w:tc>
          <w:tcPr>
            <w:tcW w:w="333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Братський</w:t>
            </w:r>
          </w:p>
        </w:tc>
        <w:tc>
          <w:tcPr>
            <w:tcW w:w="1770"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5,00</w:t>
            </w:r>
          </w:p>
        </w:tc>
        <w:tc>
          <w:tcPr>
            <w:tcW w:w="3065" w:type="dxa"/>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0,576</w:t>
            </w:r>
          </w:p>
        </w:tc>
        <w:tc>
          <w:tcPr>
            <w:tcW w:w="1299"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12</w:t>
            </w:r>
          </w:p>
        </w:tc>
      </w:tr>
      <w:tr w:rsidR="001445B5" w:rsidRPr="00C85444" w:rsidTr="000E3063">
        <w:trPr>
          <w:trHeight w:val="252"/>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6</w:t>
            </w:r>
          </w:p>
        </w:tc>
        <w:tc>
          <w:tcPr>
            <w:tcW w:w="333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Веселинівский</w:t>
            </w:r>
          </w:p>
        </w:tc>
        <w:tc>
          <w:tcPr>
            <w:tcW w:w="1770"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10,60</w:t>
            </w:r>
          </w:p>
        </w:tc>
        <w:tc>
          <w:tcPr>
            <w:tcW w:w="3065" w:type="dxa"/>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1,033</w:t>
            </w:r>
          </w:p>
        </w:tc>
        <w:tc>
          <w:tcPr>
            <w:tcW w:w="1299"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10</w:t>
            </w:r>
          </w:p>
        </w:tc>
      </w:tr>
      <w:tr w:rsidR="001445B5" w:rsidRPr="00C85444" w:rsidTr="000E3063">
        <w:trPr>
          <w:trHeight w:val="252"/>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7</w:t>
            </w:r>
          </w:p>
        </w:tc>
        <w:tc>
          <w:tcPr>
            <w:tcW w:w="333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Вознесенський</w:t>
            </w:r>
          </w:p>
        </w:tc>
        <w:tc>
          <w:tcPr>
            <w:tcW w:w="1770"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53,90</w:t>
            </w:r>
          </w:p>
        </w:tc>
        <w:tc>
          <w:tcPr>
            <w:tcW w:w="3065" w:type="dxa"/>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5,282</w:t>
            </w:r>
          </w:p>
        </w:tc>
        <w:tc>
          <w:tcPr>
            <w:tcW w:w="1299"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10</w:t>
            </w:r>
          </w:p>
        </w:tc>
      </w:tr>
      <w:tr w:rsidR="001445B5" w:rsidRPr="00C85444" w:rsidTr="000E3063">
        <w:trPr>
          <w:trHeight w:val="252"/>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8</w:t>
            </w:r>
          </w:p>
        </w:tc>
        <w:tc>
          <w:tcPr>
            <w:tcW w:w="333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Врадієвський</w:t>
            </w:r>
          </w:p>
        </w:tc>
        <w:tc>
          <w:tcPr>
            <w:tcW w:w="1770"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20,20</w:t>
            </w:r>
          </w:p>
        </w:tc>
        <w:tc>
          <w:tcPr>
            <w:tcW w:w="3065" w:type="dxa"/>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0,472</w:t>
            </w:r>
          </w:p>
        </w:tc>
        <w:tc>
          <w:tcPr>
            <w:tcW w:w="1299"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2</w:t>
            </w:r>
          </w:p>
        </w:tc>
      </w:tr>
      <w:tr w:rsidR="001445B5" w:rsidRPr="00C85444" w:rsidTr="000E3063">
        <w:trPr>
          <w:trHeight w:val="252"/>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9</w:t>
            </w:r>
          </w:p>
        </w:tc>
        <w:tc>
          <w:tcPr>
            <w:tcW w:w="333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Доманівський</w:t>
            </w:r>
          </w:p>
        </w:tc>
        <w:tc>
          <w:tcPr>
            <w:tcW w:w="1770"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27,60</w:t>
            </w:r>
          </w:p>
        </w:tc>
        <w:tc>
          <w:tcPr>
            <w:tcW w:w="3065" w:type="dxa"/>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0,827</w:t>
            </w:r>
          </w:p>
        </w:tc>
        <w:tc>
          <w:tcPr>
            <w:tcW w:w="1299"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3</w:t>
            </w:r>
          </w:p>
        </w:tc>
      </w:tr>
      <w:tr w:rsidR="001445B5" w:rsidRPr="00C85444" w:rsidTr="000E3063">
        <w:trPr>
          <w:trHeight w:val="252"/>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10</w:t>
            </w:r>
          </w:p>
        </w:tc>
        <w:tc>
          <w:tcPr>
            <w:tcW w:w="333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Єланецький</w:t>
            </w:r>
          </w:p>
        </w:tc>
        <w:tc>
          <w:tcPr>
            <w:tcW w:w="1770"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20,90</w:t>
            </w:r>
          </w:p>
        </w:tc>
        <w:tc>
          <w:tcPr>
            <w:tcW w:w="3065" w:type="dxa"/>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0,089</w:t>
            </w:r>
          </w:p>
        </w:tc>
        <w:tc>
          <w:tcPr>
            <w:tcW w:w="1299"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0</w:t>
            </w:r>
          </w:p>
        </w:tc>
      </w:tr>
      <w:tr w:rsidR="001445B5" w:rsidRPr="00C85444" w:rsidTr="000E3063">
        <w:trPr>
          <w:trHeight w:val="252"/>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11</w:t>
            </w:r>
          </w:p>
        </w:tc>
        <w:tc>
          <w:tcPr>
            <w:tcW w:w="333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Жовтневий  + м.Миколаїв</w:t>
            </w:r>
          </w:p>
        </w:tc>
        <w:tc>
          <w:tcPr>
            <w:tcW w:w="1770"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35,60</w:t>
            </w:r>
          </w:p>
        </w:tc>
        <w:tc>
          <w:tcPr>
            <w:tcW w:w="3065" w:type="dxa"/>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7,143</w:t>
            </w:r>
          </w:p>
        </w:tc>
        <w:tc>
          <w:tcPr>
            <w:tcW w:w="1299"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20</w:t>
            </w:r>
          </w:p>
        </w:tc>
      </w:tr>
      <w:tr w:rsidR="001445B5" w:rsidRPr="00C85444" w:rsidTr="000E3063">
        <w:trPr>
          <w:trHeight w:val="252"/>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12</w:t>
            </w:r>
          </w:p>
        </w:tc>
        <w:tc>
          <w:tcPr>
            <w:tcW w:w="333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Казанківський</w:t>
            </w:r>
          </w:p>
        </w:tc>
        <w:tc>
          <w:tcPr>
            <w:tcW w:w="1770"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19,60</w:t>
            </w:r>
          </w:p>
        </w:tc>
        <w:tc>
          <w:tcPr>
            <w:tcW w:w="3065" w:type="dxa"/>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0,406</w:t>
            </w:r>
          </w:p>
        </w:tc>
        <w:tc>
          <w:tcPr>
            <w:tcW w:w="1299"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2</w:t>
            </w:r>
          </w:p>
        </w:tc>
      </w:tr>
      <w:tr w:rsidR="001445B5" w:rsidRPr="00C85444" w:rsidTr="000E3063">
        <w:trPr>
          <w:trHeight w:val="252"/>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13</w:t>
            </w:r>
          </w:p>
        </w:tc>
        <w:tc>
          <w:tcPr>
            <w:tcW w:w="333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Кривоозерський</w:t>
            </w:r>
          </w:p>
        </w:tc>
        <w:tc>
          <w:tcPr>
            <w:tcW w:w="1770"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11,10</w:t>
            </w:r>
          </w:p>
        </w:tc>
        <w:tc>
          <w:tcPr>
            <w:tcW w:w="3065" w:type="dxa"/>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0,335</w:t>
            </w:r>
          </w:p>
        </w:tc>
        <w:tc>
          <w:tcPr>
            <w:tcW w:w="1299"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3</w:t>
            </w:r>
          </w:p>
        </w:tc>
      </w:tr>
      <w:tr w:rsidR="001445B5" w:rsidRPr="00C85444" w:rsidTr="000E3063">
        <w:trPr>
          <w:trHeight w:val="252"/>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14</w:t>
            </w:r>
          </w:p>
        </w:tc>
        <w:tc>
          <w:tcPr>
            <w:tcW w:w="333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Миколаївський + сел.Варварівка</w:t>
            </w:r>
          </w:p>
        </w:tc>
        <w:tc>
          <w:tcPr>
            <w:tcW w:w="1770"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50,50</w:t>
            </w:r>
          </w:p>
        </w:tc>
        <w:tc>
          <w:tcPr>
            <w:tcW w:w="3065" w:type="dxa"/>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3,862</w:t>
            </w:r>
          </w:p>
        </w:tc>
        <w:tc>
          <w:tcPr>
            <w:tcW w:w="1299"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8</w:t>
            </w:r>
          </w:p>
        </w:tc>
      </w:tr>
      <w:tr w:rsidR="001445B5" w:rsidRPr="00C85444" w:rsidTr="000E3063">
        <w:trPr>
          <w:trHeight w:val="252"/>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15</w:t>
            </w:r>
          </w:p>
        </w:tc>
        <w:tc>
          <w:tcPr>
            <w:tcW w:w="333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Новобузький</w:t>
            </w:r>
          </w:p>
        </w:tc>
        <w:tc>
          <w:tcPr>
            <w:tcW w:w="1770"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13,30</w:t>
            </w:r>
          </w:p>
        </w:tc>
        <w:tc>
          <w:tcPr>
            <w:tcW w:w="3065" w:type="dxa"/>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0,206</w:t>
            </w:r>
          </w:p>
        </w:tc>
        <w:tc>
          <w:tcPr>
            <w:tcW w:w="1299"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2</w:t>
            </w:r>
          </w:p>
        </w:tc>
      </w:tr>
      <w:tr w:rsidR="001445B5" w:rsidRPr="00C85444" w:rsidTr="000E3063">
        <w:trPr>
          <w:trHeight w:val="252"/>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16</w:t>
            </w:r>
          </w:p>
        </w:tc>
        <w:tc>
          <w:tcPr>
            <w:tcW w:w="333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Новоодеський</w:t>
            </w:r>
          </w:p>
        </w:tc>
        <w:tc>
          <w:tcPr>
            <w:tcW w:w="1770"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58,30</w:t>
            </w:r>
          </w:p>
        </w:tc>
        <w:tc>
          <w:tcPr>
            <w:tcW w:w="3065" w:type="dxa"/>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1,452</w:t>
            </w:r>
          </w:p>
        </w:tc>
        <w:tc>
          <w:tcPr>
            <w:tcW w:w="1299"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2</w:t>
            </w:r>
          </w:p>
        </w:tc>
      </w:tr>
      <w:tr w:rsidR="001445B5" w:rsidRPr="00C85444" w:rsidTr="000E3063">
        <w:trPr>
          <w:trHeight w:val="252"/>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17</w:t>
            </w:r>
          </w:p>
        </w:tc>
        <w:tc>
          <w:tcPr>
            <w:tcW w:w="333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Очаківський</w:t>
            </w:r>
          </w:p>
        </w:tc>
        <w:tc>
          <w:tcPr>
            <w:tcW w:w="1770"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12,40</w:t>
            </w:r>
          </w:p>
        </w:tc>
        <w:tc>
          <w:tcPr>
            <w:tcW w:w="3065" w:type="dxa"/>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2,551</w:t>
            </w:r>
          </w:p>
        </w:tc>
        <w:tc>
          <w:tcPr>
            <w:tcW w:w="1299"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21</w:t>
            </w:r>
          </w:p>
        </w:tc>
      </w:tr>
      <w:tr w:rsidR="001445B5" w:rsidRPr="00C85444" w:rsidTr="000E3063">
        <w:trPr>
          <w:trHeight w:val="252"/>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18</w:t>
            </w:r>
          </w:p>
        </w:tc>
        <w:tc>
          <w:tcPr>
            <w:tcW w:w="333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Первомайський</w:t>
            </w:r>
          </w:p>
        </w:tc>
        <w:tc>
          <w:tcPr>
            <w:tcW w:w="1770"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8,00</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1,196</w:t>
            </w:r>
          </w:p>
        </w:tc>
        <w:tc>
          <w:tcPr>
            <w:tcW w:w="1299"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15</w:t>
            </w:r>
          </w:p>
        </w:tc>
      </w:tr>
      <w:tr w:rsidR="001445B5" w:rsidRPr="00C85444" w:rsidTr="000E3063">
        <w:trPr>
          <w:trHeight w:val="252"/>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19</w:t>
            </w:r>
          </w:p>
        </w:tc>
        <w:tc>
          <w:tcPr>
            <w:tcW w:w="3334"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Снігурівський</w:t>
            </w:r>
          </w:p>
        </w:tc>
        <w:tc>
          <w:tcPr>
            <w:tcW w:w="1770"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56,20</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3,690</w:t>
            </w:r>
          </w:p>
        </w:tc>
        <w:tc>
          <w:tcPr>
            <w:tcW w:w="1299" w:type="dxa"/>
            <w:vMerge w:val="restart"/>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7</w:t>
            </w:r>
          </w:p>
        </w:tc>
      </w:tr>
      <w:tr w:rsidR="001445B5" w:rsidRPr="00C85444" w:rsidTr="000E3063">
        <w:trPr>
          <w:trHeight w:val="252"/>
          <w:jc w:val="center"/>
        </w:trPr>
        <w:tc>
          <w:tcPr>
            <w:tcW w:w="504" w:type="dxa"/>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p>
        </w:tc>
        <w:tc>
          <w:tcPr>
            <w:tcW w:w="3334" w:type="dxa"/>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УСЬОГО:</w:t>
            </w:r>
          </w:p>
        </w:tc>
        <w:tc>
          <w:tcPr>
            <w:tcW w:w="1770" w:type="dxa"/>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441,60</w:t>
            </w:r>
          </w:p>
        </w:tc>
        <w:tc>
          <w:tcPr>
            <w:tcW w:w="3065" w:type="dxa"/>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32,843</w:t>
            </w:r>
          </w:p>
        </w:tc>
        <w:tc>
          <w:tcPr>
            <w:tcW w:w="1299" w:type="dxa"/>
            <w:tcBorders>
              <w:top w:val="single" w:sz="4" w:space="0" w:color="auto"/>
              <w:left w:val="single" w:sz="4" w:space="0" w:color="auto"/>
              <w:bottom w:val="single" w:sz="4" w:space="0" w:color="auto"/>
              <w:right w:val="single" w:sz="4" w:space="0" w:color="auto"/>
            </w:tcBorders>
            <w:vAlign w:val="center"/>
          </w:tcPr>
          <w:p w:rsidR="001445B5" w:rsidRPr="00C85444" w:rsidRDefault="001445B5" w:rsidP="000E3063">
            <w:pPr>
              <w:widowControl w:val="0"/>
              <w:tabs>
                <w:tab w:val="left" w:pos="0"/>
              </w:tabs>
              <w:overflowPunct w:val="0"/>
              <w:autoSpaceDE w:val="0"/>
              <w:autoSpaceDN w:val="0"/>
              <w:adjustRightInd w:val="0"/>
              <w:jc w:val="center"/>
              <w:textAlignment w:val="baseline"/>
              <w:rPr>
                <w:sz w:val="24"/>
                <w:szCs w:val="24"/>
              </w:rPr>
            </w:pPr>
            <w:r w:rsidRPr="00C85444">
              <w:rPr>
                <w:sz w:val="24"/>
                <w:szCs w:val="24"/>
              </w:rPr>
              <w:t>7</w:t>
            </w:r>
          </w:p>
        </w:tc>
      </w:tr>
    </w:tbl>
    <w:p w:rsidR="001445B5" w:rsidRPr="00C85444" w:rsidRDefault="001445B5" w:rsidP="001445B5">
      <w:pPr>
        <w:ind w:left="-284"/>
        <w:rPr>
          <w:sz w:val="28"/>
          <w:szCs w:val="28"/>
        </w:rPr>
      </w:pPr>
    </w:p>
    <w:p w:rsidR="00584D9D" w:rsidRPr="00C85444" w:rsidRDefault="0033147C" w:rsidP="00386104">
      <w:pPr>
        <w:ind w:left="-426"/>
        <w:jc w:val="center"/>
        <w:rPr>
          <w:b/>
          <w:sz w:val="28"/>
          <w:szCs w:val="28"/>
        </w:rPr>
      </w:pPr>
      <w:r w:rsidRPr="00C85444">
        <w:rPr>
          <w:b/>
          <w:noProof/>
          <w:sz w:val="28"/>
          <w:szCs w:val="28"/>
        </w:rPr>
        <w:drawing>
          <wp:inline distT="0" distB="0" distL="0" distR="0">
            <wp:extent cx="6120130" cy="3469923"/>
            <wp:effectExtent l="19050" t="0" r="13970" b="0"/>
            <wp:docPr id="6"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23F03" w:rsidRPr="00C85444" w:rsidRDefault="00723F03" w:rsidP="00584D9D">
      <w:pPr>
        <w:jc w:val="center"/>
        <w:rPr>
          <w:b/>
          <w:sz w:val="28"/>
          <w:szCs w:val="28"/>
          <w:lang w:val="uk-UA"/>
        </w:rPr>
      </w:pPr>
      <w:bookmarkStart w:id="0" w:name="_MON_1493190098"/>
      <w:bookmarkStart w:id="1" w:name="_MON_1493190310"/>
      <w:bookmarkStart w:id="2" w:name="_MON_1493190327"/>
      <w:bookmarkStart w:id="3" w:name="_MON_1493190364"/>
      <w:bookmarkEnd w:id="0"/>
      <w:bookmarkEnd w:id="1"/>
      <w:bookmarkEnd w:id="2"/>
      <w:bookmarkEnd w:id="3"/>
    </w:p>
    <w:p w:rsidR="00584D9D" w:rsidRPr="00C85444" w:rsidRDefault="00584D9D" w:rsidP="00584D9D">
      <w:pPr>
        <w:jc w:val="center"/>
        <w:rPr>
          <w:sz w:val="28"/>
          <w:szCs w:val="28"/>
        </w:rPr>
      </w:pPr>
      <w:r w:rsidRPr="00C85444">
        <w:rPr>
          <w:b/>
          <w:sz w:val="28"/>
          <w:szCs w:val="28"/>
        </w:rPr>
        <w:t>Мал. 4.1.3.3.</w:t>
      </w:r>
      <w:r w:rsidRPr="00C85444">
        <w:rPr>
          <w:sz w:val="28"/>
          <w:szCs w:val="28"/>
        </w:rPr>
        <w:t xml:space="preserve"> - Прогнозні ресурси підземних вод (ПРПВ) та фактичний водовідбір за 20</w:t>
      </w:r>
      <w:r w:rsidR="000E3063" w:rsidRPr="00C85444">
        <w:rPr>
          <w:sz w:val="28"/>
          <w:szCs w:val="28"/>
          <w:lang w:val="uk-UA"/>
        </w:rPr>
        <w:t>20</w:t>
      </w:r>
      <w:r w:rsidRPr="00C85444">
        <w:rPr>
          <w:sz w:val="28"/>
          <w:szCs w:val="28"/>
        </w:rPr>
        <w:t xml:space="preserve"> рік за адміністративними районами.</w:t>
      </w:r>
    </w:p>
    <w:p w:rsidR="00584D9D" w:rsidRPr="00C85444" w:rsidRDefault="00584D9D" w:rsidP="00584D9D">
      <w:pPr>
        <w:ind w:firstLine="720"/>
        <w:jc w:val="center"/>
        <w:rPr>
          <w:sz w:val="16"/>
          <w:szCs w:val="16"/>
        </w:rPr>
      </w:pPr>
    </w:p>
    <w:p w:rsidR="000E3063" w:rsidRPr="00C85444" w:rsidRDefault="000E3063" w:rsidP="000E3063">
      <w:pPr>
        <w:widowControl w:val="0"/>
        <w:overflowPunct w:val="0"/>
        <w:autoSpaceDE w:val="0"/>
        <w:autoSpaceDN w:val="0"/>
        <w:adjustRightInd w:val="0"/>
        <w:ind w:firstLine="720"/>
        <w:jc w:val="both"/>
        <w:textAlignment w:val="baseline"/>
        <w:rPr>
          <w:sz w:val="28"/>
          <w:szCs w:val="28"/>
        </w:rPr>
      </w:pPr>
      <w:bookmarkStart w:id="4" w:name="_MON_1460980188"/>
      <w:bookmarkStart w:id="5" w:name="_MON_1493184894"/>
      <w:bookmarkStart w:id="6" w:name="_MON_1493185109"/>
      <w:bookmarkStart w:id="7" w:name="_MON_1493187098"/>
      <w:bookmarkStart w:id="8" w:name="_MON_1524913919"/>
      <w:bookmarkStart w:id="9" w:name="_MON_1524913964"/>
      <w:bookmarkStart w:id="10" w:name="_MON_1460978036"/>
      <w:bookmarkStart w:id="11" w:name="_MON_1460978288"/>
      <w:bookmarkStart w:id="12" w:name="_MON_1460978697"/>
      <w:bookmarkStart w:id="13" w:name="_MON_1460979137"/>
      <w:bookmarkStart w:id="14" w:name="_MON_1460979390"/>
      <w:bookmarkStart w:id="15" w:name="_MON_1460980168"/>
      <w:bookmarkStart w:id="16" w:name="_MON_1493185838"/>
      <w:bookmarkStart w:id="17" w:name="_MON_1493185925"/>
      <w:bookmarkStart w:id="18" w:name="_MON_1524914593"/>
      <w:bookmarkStart w:id="19" w:name="_MON_152491463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C85444">
        <w:rPr>
          <w:sz w:val="28"/>
          <w:szCs w:val="28"/>
        </w:rPr>
        <w:t>Загальний водовідбір з працюючих свердловин станом на 01.01.21 р. склав 32,843 тис.м3/добу (7 % величини ПРПВ), в т.ч. 10,761 тис.м3/добу з мінералізацією до 1,0 г/дм3, що становить 33 % від загального видобутку,                       6,648 тис.м3/добу з мінералізацією 1,0-1,5 г/дм3, що становить 20%,                                 9,532 тис.м3/добу з мінералізацією 1,5- 3,0 г/дм3, що становить 29 % і                           5,902 тис.м3/добу з мінералізацією 3,0- 5,0 г/дм3, що становить 18 % (мал. 4.1.3.4).У порівнянні з попереднім роком загальний видобуток підземних вод зменшився  на   8,473 тис.м3/добу .</w:t>
      </w:r>
    </w:p>
    <w:p w:rsidR="000E3063" w:rsidRPr="00C85444" w:rsidRDefault="000E3063" w:rsidP="000E3063">
      <w:pPr>
        <w:ind w:firstLine="567"/>
        <w:jc w:val="both"/>
        <w:rPr>
          <w:sz w:val="28"/>
          <w:szCs w:val="28"/>
        </w:rPr>
      </w:pPr>
      <w:r w:rsidRPr="00C85444">
        <w:rPr>
          <w:sz w:val="28"/>
          <w:szCs w:val="28"/>
        </w:rPr>
        <w:t>За даними статистичної звітності 2–ТП (водгосп) протягом 2020 року водозабір із підземних джерел водопостачання склав 10,615 млн м</w:t>
      </w:r>
      <w:r w:rsidRPr="00C85444">
        <w:rPr>
          <w:sz w:val="28"/>
          <w:szCs w:val="28"/>
          <w:vertAlign w:val="superscript"/>
        </w:rPr>
        <w:t>3</w:t>
      </w:r>
      <w:r w:rsidRPr="00C85444">
        <w:rPr>
          <w:sz w:val="28"/>
          <w:szCs w:val="28"/>
        </w:rPr>
        <w:t xml:space="preserve">, що на                     1,94 млн м3 менше за обсяги водоспоживання поживання минулого року. </w:t>
      </w:r>
    </w:p>
    <w:p w:rsidR="000E3063" w:rsidRPr="00C85444" w:rsidRDefault="000E3063" w:rsidP="000E3063">
      <w:pPr>
        <w:ind w:firstLine="567"/>
        <w:jc w:val="both"/>
        <w:rPr>
          <w:sz w:val="28"/>
          <w:szCs w:val="28"/>
        </w:rPr>
      </w:pPr>
      <w:r w:rsidRPr="00C85444">
        <w:rPr>
          <w:sz w:val="28"/>
          <w:szCs w:val="28"/>
        </w:rPr>
        <w:t xml:space="preserve">За станом на 01.01.2021 року для централізованого водопостачання населених пунктів та виробничих потреб підприємств на території Миколаївської області розвідані та затверджені експлуатаційні запаси по 12 родовищах (16 ділянках) підземних вод. Загальна кількість експлуатаційних запасів станом на 01.01.2020 року становить 102,882 тис.м3/добу (23,3% від величини ПРПВ).Приросту запасів в звітному періоді не було. </w:t>
      </w:r>
    </w:p>
    <w:p w:rsidR="000E3063" w:rsidRPr="00C85444" w:rsidRDefault="000E3063" w:rsidP="000E3063">
      <w:pPr>
        <w:ind w:firstLine="720"/>
        <w:jc w:val="both"/>
        <w:rPr>
          <w:sz w:val="28"/>
          <w:szCs w:val="28"/>
        </w:rPr>
      </w:pPr>
      <w:r w:rsidRPr="00C85444">
        <w:rPr>
          <w:sz w:val="28"/>
          <w:szCs w:val="28"/>
        </w:rPr>
        <w:t>На одного мешканця області в середньому доводиться 0,089 м</w:t>
      </w:r>
      <w:r w:rsidRPr="00C85444">
        <w:rPr>
          <w:sz w:val="28"/>
          <w:szCs w:val="28"/>
          <w:vertAlign w:val="superscript"/>
        </w:rPr>
        <w:t>3</w:t>
      </w:r>
      <w:r w:rsidRPr="00C85444">
        <w:rPr>
          <w:sz w:val="28"/>
          <w:szCs w:val="28"/>
        </w:rPr>
        <w:t>/добу експлуатаційних запасів підземних вод (ЕЗПВ) (прогнозних ресурсів – 0,38 м</w:t>
      </w:r>
      <w:r w:rsidRPr="00C85444">
        <w:rPr>
          <w:sz w:val="28"/>
          <w:szCs w:val="28"/>
          <w:vertAlign w:val="superscript"/>
        </w:rPr>
        <w:t>3</w:t>
      </w:r>
      <w:r w:rsidRPr="00C85444">
        <w:rPr>
          <w:sz w:val="28"/>
          <w:szCs w:val="28"/>
        </w:rPr>
        <w:t>/добу). Однак розподіл ЕЗПВ по адміністративних районах  та річкових басейнах вкрай нерівномірний.  Основна частина ЕЗПВ належить до басейну                  р. Південний Буг, де експлуатаційні запаси становлять 79,6 тис. м</w:t>
      </w:r>
      <w:r w:rsidRPr="00C85444">
        <w:rPr>
          <w:sz w:val="28"/>
          <w:szCs w:val="28"/>
          <w:vertAlign w:val="superscript"/>
        </w:rPr>
        <w:t>3</w:t>
      </w:r>
      <w:r w:rsidRPr="00C85444">
        <w:rPr>
          <w:sz w:val="28"/>
          <w:szCs w:val="28"/>
        </w:rPr>
        <w:t xml:space="preserve">/добу –                      77,4 % від ЕЗПВ. Тут знаходиться 9 ділянок підземних вод, які розташовані в межах Вознесенського, Новоодеського, Врадіївського, Кривоозерського та Доманівського районів. Ступінь освоєння експлуатаційних запасів підземних вод 2021 року невисокий -11 %. </w:t>
      </w:r>
    </w:p>
    <w:p w:rsidR="000E3063" w:rsidRPr="00C85444" w:rsidRDefault="000E3063" w:rsidP="000E3063">
      <w:pPr>
        <w:ind w:firstLine="720"/>
        <w:jc w:val="both"/>
        <w:rPr>
          <w:sz w:val="28"/>
          <w:szCs w:val="28"/>
          <w:lang w:val="uk-UA"/>
        </w:rPr>
      </w:pPr>
      <w:r w:rsidRPr="00C85444">
        <w:rPr>
          <w:sz w:val="28"/>
          <w:szCs w:val="28"/>
        </w:rPr>
        <w:t>Використання ЕЗПВ по адміністративних районах області наведене у таблиці 4.1.3.4.</w:t>
      </w:r>
    </w:p>
    <w:p w:rsidR="000E3063" w:rsidRPr="00C85444" w:rsidRDefault="000E3063" w:rsidP="000E3063">
      <w:pPr>
        <w:ind w:firstLine="720"/>
        <w:jc w:val="both"/>
        <w:rPr>
          <w:sz w:val="28"/>
          <w:szCs w:val="28"/>
          <w:lang w:val="uk-UA"/>
        </w:rPr>
      </w:pPr>
    </w:p>
    <w:p w:rsidR="00584D9D" w:rsidRPr="00C85444" w:rsidRDefault="00584D9D" w:rsidP="00584D9D">
      <w:pPr>
        <w:jc w:val="center"/>
        <w:rPr>
          <w:sz w:val="28"/>
          <w:szCs w:val="28"/>
        </w:rPr>
      </w:pPr>
      <w:r w:rsidRPr="00C85444">
        <w:rPr>
          <w:b/>
          <w:sz w:val="28"/>
          <w:szCs w:val="28"/>
        </w:rPr>
        <w:t>Таблиця 4.1.3.4.</w:t>
      </w:r>
      <w:r w:rsidRPr="00C85444">
        <w:rPr>
          <w:sz w:val="28"/>
          <w:szCs w:val="28"/>
        </w:rPr>
        <w:t xml:space="preserve"> - Використання ЕЗПВ Миколаївської області</w:t>
      </w:r>
    </w:p>
    <w:tbl>
      <w:tblPr>
        <w:tblW w:w="9468" w:type="dxa"/>
        <w:jc w:val="center"/>
        <w:tblLook w:val="0000"/>
      </w:tblPr>
      <w:tblGrid>
        <w:gridCol w:w="1271"/>
        <w:gridCol w:w="3081"/>
        <w:gridCol w:w="1215"/>
        <w:gridCol w:w="3901"/>
      </w:tblGrid>
      <w:tr w:rsidR="000E3063" w:rsidRPr="00C85444" w:rsidTr="000E3063">
        <w:trPr>
          <w:trHeight w:val="255"/>
          <w:jc w:val="center"/>
        </w:trPr>
        <w:tc>
          <w:tcPr>
            <w:tcW w:w="1271" w:type="dxa"/>
            <w:tcBorders>
              <w:top w:val="single" w:sz="4" w:space="0" w:color="auto"/>
              <w:left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Код ДРПВ*</w:t>
            </w:r>
          </w:p>
        </w:tc>
        <w:tc>
          <w:tcPr>
            <w:tcW w:w="3081" w:type="dxa"/>
            <w:tcBorders>
              <w:top w:val="single" w:sz="4" w:space="0" w:color="auto"/>
              <w:left w:val="nil"/>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Назва ДРПВ</w:t>
            </w:r>
          </w:p>
        </w:tc>
        <w:tc>
          <w:tcPr>
            <w:tcW w:w="1215" w:type="dxa"/>
            <w:tcBorders>
              <w:top w:val="single" w:sz="4" w:space="0" w:color="auto"/>
              <w:left w:val="nil"/>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Геол. індекс ВГ</w:t>
            </w:r>
          </w:p>
        </w:tc>
        <w:tc>
          <w:tcPr>
            <w:tcW w:w="3901" w:type="dxa"/>
            <w:tcBorders>
              <w:top w:val="single" w:sz="4" w:space="0" w:color="auto"/>
              <w:left w:val="nil"/>
              <w:bottom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Водовідбір, тис.м3/добу</w:t>
            </w:r>
          </w:p>
        </w:tc>
      </w:tr>
      <w:tr w:rsidR="000E3063" w:rsidRPr="00C85444" w:rsidTr="000E3063">
        <w:trPr>
          <w:trHeight w:val="255"/>
          <w:jc w:val="center"/>
        </w:trPr>
        <w:tc>
          <w:tcPr>
            <w:tcW w:w="1271" w:type="dxa"/>
            <w:tcBorders>
              <w:top w:val="single" w:sz="4" w:space="0" w:color="auto"/>
              <w:left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p>
        </w:tc>
        <w:tc>
          <w:tcPr>
            <w:tcW w:w="3081" w:type="dxa"/>
            <w:tcBorders>
              <w:top w:val="single" w:sz="4" w:space="0" w:color="auto"/>
              <w:left w:val="nil"/>
              <w:right w:val="single" w:sz="4" w:space="0" w:color="auto"/>
            </w:tcBorders>
            <w:shd w:val="clear" w:color="auto" w:fill="auto"/>
            <w:noWrap/>
            <w:vAlign w:val="center"/>
          </w:tcPr>
          <w:p w:rsidR="000E3063" w:rsidRPr="00C85444" w:rsidRDefault="000E3063" w:rsidP="000E3063">
            <w:pPr>
              <w:jc w:val="center"/>
              <w:rPr>
                <w:sz w:val="24"/>
                <w:szCs w:val="24"/>
              </w:rPr>
            </w:pPr>
          </w:p>
        </w:tc>
        <w:tc>
          <w:tcPr>
            <w:tcW w:w="1215" w:type="dxa"/>
            <w:tcBorders>
              <w:top w:val="single" w:sz="4" w:space="0" w:color="auto"/>
              <w:left w:val="nil"/>
              <w:right w:val="single" w:sz="4" w:space="0" w:color="auto"/>
            </w:tcBorders>
            <w:shd w:val="clear" w:color="auto" w:fill="auto"/>
            <w:noWrap/>
            <w:vAlign w:val="center"/>
          </w:tcPr>
          <w:p w:rsidR="000E3063" w:rsidRPr="00C85444" w:rsidRDefault="000E3063" w:rsidP="000E3063">
            <w:pPr>
              <w:jc w:val="center"/>
              <w:rPr>
                <w:sz w:val="24"/>
                <w:szCs w:val="24"/>
              </w:rPr>
            </w:pPr>
          </w:p>
        </w:tc>
        <w:tc>
          <w:tcPr>
            <w:tcW w:w="3901" w:type="dxa"/>
            <w:tcBorders>
              <w:top w:val="single" w:sz="4" w:space="0" w:color="auto"/>
              <w:left w:val="nil"/>
              <w:bottom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2020</w:t>
            </w:r>
          </w:p>
        </w:tc>
      </w:tr>
      <w:tr w:rsidR="000E3063" w:rsidRPr="00C85444" w:rsidTr="000E3063">
        <w:trPr>
          <w:trHeight w:val="255"/>
          <w:jc w:val="center"/>
        </w:trPr>
        <w:tc>
          <w:tcPr>
            <w:tcW w:w="1271" w:type="dxa"/>
            <w:tcBorders>
              <w:top w:val="single" w:sz="4" w:space="0" w:color="auto"/>
              <w:left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375402</w:t>
            </w:r>
          </w:p>
        </w:tc>
        <w:tc>
          <w:tcPr>
            <w:tcW w:w="3081" w:type="dxa"/>
            <w:tcBorders>
              <w:top w:val="single" w:sz="4" w:space="0" w:color="auto"/>
              <w:left w:val="nil"/>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Вознесенська 1</w:t>
            </w:r>
          </w:p>
        </w:tc>
        <w:tc>
          <w:tcPr>
            <w:tcW w:w="1215" w:type="dxa"/>
            <w:tcBorders>
              <w:top w:val="single" w:sz="4" w:space="0" w:color="auto"/>
              <w:left w:val="nil"/>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Pg 2-3</w:t>
            </w:r>
          </w:p>
        </w:tc>
        <w:tc>
          <w:tcPr>
            <w:tcW w:w="3901" w:type="dxa"/>
            <w:tcBorders>
              <w:top w:val="single" w:sz="4" w:space="0" w:color="auto"/>
              <w:left w:val="nil"/>
              <w:bottom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0</w:t>
            </w:r>
          </w:p>
        </w:tc>
      </w:tr>
      <w:tr w:rsidR="000E3063" w:rsidRPr="00C85444" w:rsidTr="000E3063">
        <w:trPr>
          <w:trHeight w:val="25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375401</w:t>
            </w:r>
          </w:p>
        </w:tc>
        <w:tc>
          <w:tcPr>
            <w:tcW w:w="3081" w:type="dxa"/>
            <w:tcBorders>
              <w:top w:val="single" w:sz="4" w:space="0" w:color="auto"/>
              <w:left w:val="nil"/>
              <w:bottom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Бузька</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aQIII</w:t>
            </w:r>
          </w:p>
        </w:tc>
        <w:tc>
          <w:tcPr>
            <w:tcW w:w="3901" w:type="dxa"/>
            <w:tcBorders>
              <w:top w:val="single" w:sz="4" w:space="0" w:color="auto"/>
              <w:left w:val="nil"/>
              <w:bottom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0</w:t>
            </w:r>
          </w:p>
        </w:tc>
      </w:tr>
      <w:tr w:rsidR="000E3063" w:rsidRPr="00C85444" w:rsidTr="000E3063">
        <w:trPr>
          <w:trHeight w:val="25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375403</w:t>
            </w:r>
          </w:p>
        </w:tc>
        <w:tc>
          <w:tcPr>
            <w:tcW w:w="3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Натягайлівська</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aQIII</w:t>
            </w:r>
          </w:p>
        </w:tc>
        <w:tc>
          <w:tcPr>
            <w:tcW w:w="39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0,594</w:t>
            </w:r>
          </w:p>
        </w:tc>
      </w:tr>
      <w:tr w:rsidR="000E3063" w:rsidRPr="00C85444" w:rsidTr="000E3063">
        <w:trPr>
          <w:trHeight w:val="255"/>
          <w:jc w:val="center"/>
        </w:trPr>
        <w:tc>
          <w:tcPr>
            <w:tcW w:w="1271" w:type="dxa"/>
            <w:tcBorders>
              <w:top w:val="single" w:sz="4" w:space="0" w:color="auto"/>
              <w:left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375404</w:t>
            </w:r>
          </w:p>
        </w:tc>
        <w:tc>
          <w:tcPr>
            <w:tcW w:w="3081" w:type="dxa"/>
            <w:tcBorders>
              <w:top w:val="single" w:sz="4" w:space="0" w:color="auto"/>
              <w:left w:val="nil"/>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Одесько-Кишинівська</w:t>
            </w:r>
          </w:p>
        </w:tc>
        <w:tc>
          <w:tcPr>
            <w:tcW w:w="1215" w:type="dxa"/>
            <w:tcBorders>
              <w:top w:val="single" w:sz="4" w:space="0" w:color="auto"/>
              <w:left w:val="nil"/>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Pg 2-3</w:t>
            </w:r>
          </w:p>
        </w:tc>
        <w:tc>
          <w:tcPr>
            <w:tcW w:w="3901" w:type="dxa"/>
            <w:tcBorders>
              <w:top w:val="single" w:sz="4" w:space="0" w:color="auto"/>
              <w:left w:val="nil"/>
              <w:bottom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1,309</w:t>
            </w:r>
          </w:p>
        </w:tc>
      </w:tr>
      <w:tr w:rsidR="000E3063" w:rsidRPr="00C85444" w:rsidTr="000E3063">
        <w:trPr>
          <w:trHeight w:val="255"/>
          <w:jc w:val="center"/>
        </w:trPr>
        <w:tc>
          <w:tcPr>
            <w:tcW w:w="1271" w:type="dxa"/>
            <w:tcBorders>
              <w:top w:val="single" w:sz="4" w:space="0" w:color="auto"/>
              <w:left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375301</w:t>
            </w:r>
          </w:p>
        </w:tc>
        <w:tc>
          <w:tcPr>
            <w:tcW w:w="3081" w:type="dxa"/>
            <w:tcBorders>
              <w:top w:val="single" w:sz="4" w:space="0" w:color="auto"/>
              <w:left w:val="nil"/>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Врадііївська</w:t>
            </w:r>
          </w:p>
        </w:tc>
        <w:tc>
          <w:tcPr>
            <w:tcW w:w="1215" w:type="dxa"/>
            <w:tcBorders>
              <w:top w:val="single" w:sz="4" w:space="0" w:color="auto"/>
              <w:left w:val="nil"/>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N1S2</w:t>
            </w:r>
          </w:p>
        </w:tc>
        <w:tc>
          <w:tcPr>
            <w:tcW w:w="3901" w:type="dxa"/>
            <w:tcBorders>
              <w:top w:val="single" w:sz="4" w:space="0" w:color="auto"/>
              <w:left w:val="nil"/>
              <w:bottom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0,230</w:t>
            </w:r>
          </w:p>
        </w:tc>
      </w:tr>
      <w:tr w:rsidR="000E3063" w:rsidRPr="00C85444" w:rsidTr="000E3063">
        <w:trPr>
          <w:trHeight w:val="255"/>
          <w:jc w:val="center"/>
        </w:trPr>
        <w:tc>
          <w:tcPr>
            <w:tcW w:w="1271" w:type="dxa"/>
            <w:tcBorders>
              <w:top w:val="single" w:sz="4" w:space="0" w:color="auto"/>
              <w:left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378901</w:t>
            </w:r>
          </w:p>
        </w:tc>
        <w:tc>
          <w:tcPr>
            <w:tcW w:w="3081" w:type="dxa"/>
            <w:tcBorders>
              <w:top w:val="single" w:sz="4" w:space="0" w:color="auto"/>
              <w:left w:val="nil"/>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Зброшківська</w:t>
            </w:r>
          </w:p>
        </w:tc>
        <w:tc>
          <w:tcPr>
            <w:tcW w:w="1215" w:type="dxa"/>
            <w:tcBorders>
              <w:top w:val="single" w:sz="4" w:space="0" w:color="auto"/>
              <w:left w:val="nil"/>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K2</w:t>
            </w:r>
          </w:p>
        </w:tc>
        <w:tc>
          <w:tcPr>
            <w:tcW w:w="3901" w:type="dxa"/>
            <w:tcBorders>
              <w:top w:val="single" w:sz="4" w:space="0" w:color="auto"/>
              <w:left w:val="nil"/>
              <w:bottom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0,018</w:t>
            </w:r>
          </w:p>
        </w:tc>
      </w:tr>
      <w:tr w:rsidR="000E3063" w:rsidRPr="00C85444" w:rsidTr="000E3063">
        <w:trPr>
          <w:trHeight w:val="255"/>
          <w:jc w:val="center"/>
        </w:trPr>
        <w:tc>
          <w:tcPr>
            <w:tcW w:w="1271" w:type="dxa"/>
            <w:tcBorders>
              <w:top w:val="single" w:sz="4" w:space="0" w:color="auto"/>
              <w:left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383801</w:t>
            </w:r>
          </w:p>
        </w:tc>
        <w:tc>
          <w:tcPr>
            <w:tcW w:w="3081" w:type="dxa"/>
            <w:tcBorders>
              <w:top w:val="single" w:sz="4" w:space="0" w:color="auto"/>
              <w:left w:val="nil"/>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Кривоозерcька</w:t>
            </w:r>
          </w:p>
        </w:tc>
        <w:tc>
          <w:tcPr>
            <w:tcW w:w="1215" w:type="dxa"/>
            <w:tcBorders>
              <w:top w:val="single" w:sz="4" w:space="0" w:color="auto"/>
              <w:left w:val="nil"/>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AR-PR1</w:t>
            </w:r>
          </w:p>
        </w:tc>
        <w:tc>
          <w:tcPr>
            <w:tcW w:w="3901" w:type="dxa"/>
            <w:tcBorders>
              <w:top w:val="single" w:sz="4" w:space="0" w:color="auto"/>
              <w:left w:val="nil"/>
              <w:bottom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0,051</w:t>
            </w:r>
          </w:p>
        </w:tc>
      </w:tr>
      <w:tr w:rsidR="000E3063" w:rsidRPr="00C85444" w:rsidTr="000E3063">
        <w:trPr>
          <w:trHeight w:val="255"/>
          <w:jc w:val="center"/>
        </w:trPr>
        <w:tc>
          <w:tcPr>
            <w:tcW w:w="1271" w:type="dxa"/>
            <w:tcBorders>
              <w:top w:val="single" w:sz="4" w:space="0" w:color="auto"/>
              <w:left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389401</w:t>
            </w:r>
          </w:p>
        </w:tc>
        <w:tc>
          <w:tcPr>
            <w:tcW w:w="3081" w:type="dxa"/>
            <w:tcBorders>
              <w:top w:val="single" w:sz="4" w:space="0" w:color="auto"/>
              <w:left w:val="nil"/>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 xml:space="preserve">Новоодеська </w:t>
            </w:r>
          </w:p>
        </w:tc>
        <w:tc>
          <w:tcPr>
            <w:tcW w:w="1215" w:type="dxa"/>
            <w:tcBorders>
              <w:top w:val="single" w:sz="4" w:space="0" w:color="auto"/>
              <w:left w:val="nil"/>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аQІІ-ІІІ</w:t>
            </w:r>
          </w:p>
        </w:tc>
        <w:tc>
          <w:tcPr>
            <w:tcW w:w="3901" w:type="dxa"/>
            <w:tcBorders>
              <w:top w:val="single" w:sz="4" w:space="0" w:color="auto"/>
              <w:left w:val="nil"/>
              <w:bottom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0,518</w:t>
            </w:r>
          </w:p>
        </w:tc>
      </w:tr>
      <w:tr w:rsidR="000E3063" w:rsidRPr="00C85444" w:rsidTr="000E3063">
        <w:trPr>
          <w:trHeight w:val="255"/>
          <w:jc w:val="center"/>
        </w:trPr>
        <w:tc>
          <w:tcPr>
            <w:tcW w:w="1271" w:type="dxa"/>
            <w:tcBorders>
              <w:top w:val="single" w:sz="4" w:space="0" w:color="auto"/>
              <w:left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390601</w:t>
            </w:r>
          </w:p>
        </w:tc>
        <w:tc>
          <w:tcPr>
            <w:tcW w:w="3081" w:type="dxa"/>
            <w:tcBorders>
              <w:top w:val="single" w:sz="4" w:space="0" w:color="auto"/>
              <w:left w:val="nil"/>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Очаківська 1</w:t>
            </w:r>
          </w:p>
        </w:tc>
        <w:tc>
          <w:tcPr>
            <w:tcW w:w="1215" w:type="dxa"/>
            <w:tcBorders>
              <w:top w:val="single" w:sz="4" w:space="0" w:color="auto"/>
              <w:left w:val="nil"/>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N1S3</w:t>
            </w:r>
          </w:p>
        </w:tc>
        <w:tc>
          <w:tcPr>
            <w:tcW w:w="3901" w:type="dxa"/>
            <w:tcBorders>
              <w:top w:val="single" w:sz="4" w:space="0" w:color="auto"/>
              <w:left w:val="nil"/>
              <w:bottom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0,564</w:t>
            </w:r>
          </w:p>
        </w:tc>
      </w:tr>
      <w:tr w:rsidR="000E3063" w:rsidRPr="00C85444" w:rsidTr="000E3063">
        <w:trPr>
          <w:trHeight w:val="255"/>
          <w:jc w:val="center"/>
        </w:trPr>
        <w:tc>
          <w:tcPr>
            <w:tcW w:w="1271" w:type="dxa"/>
            <w:tcBorders>
              <w:top w:val="single" w:sz="4" w:space="0" w:color="auto"/>
              <w:left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390602</w:t>
            </w:r>
          </w:p>
        </w:tc>
        <w:tc>
          <w:tcPr>
            <w:tcW w:w="3081" w:type="dxa"/>
            <w:tcBorders>
              <w:top w:val="single" w:sz="4" w:space="0" w:color="auto"/>
              <w:left w:val="nil"/>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Очаківська 2</w:t>
            </w:r>
          </w:p>
        </w:tc>
        <w:tc>
          <w:tcPr>
            <w:tcW w:w="1215" w:type="dxa"/>
            <w:tcBorders>
              <w:top w:val="single" w:sz="4" w:space="0" w:color="auto"/>
              <w:left w:val="nil"/>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N1S3</w:t>
            </w:r>
          </w:p>
        </w:tc>
        <w:tc>
          <w:tcPr>
            <w:tcW w:w="3901" w:type="dxa"/>
            <w:tcBorders>
              <w:top w:val="single" w:sz="4" w:space="0" w:color="auto"/>
              <w:left w:val="nil"/>
              <w:bottom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0,311</w:t>
            </w:r>
          </w:p>
        </w:tc>
      </w:tr>
      <w:tr w:rsidR="000E3063" w:rsidRPr="00C85444" w:rsidTr="000E3063">
        <w:trPr>
          <w:trHeight w:val="255"/>
          <w:jc w:val="center"/>
        </w:trPr>
        <w:tc>
          <w:tcPr>
            <w:tcW w:w="1271" w:type="dxa"/>
            <w:tcBorders>
              <w:top w:val="single" w:sz="4" w:space="0" w:color="auto"/>
              <w:left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415001</w:t>
            </w:r>
          </w:p>
        </w:tc>
        <w:tc>
          <w:tcPr>
            <w:tcW w:w="3081" w:type="dxa"/>
            <w:tcBorders>
              <w:top w:val="single" w:sz="4" w:space="0" w:color="auto"/>
              <w:left w:val="nil"/>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Коблеве-Рибаківська</w:t>
            </w:r>
          </w:p>
        </w:tc>
        <w:tc>
          <w:tcPr>
            <w:tcW w:w="1215" w:type="dxa"/>
            <w:tcBorders>
              <w:top w:val="single" w:sz="4" w:space="0" w:color="auto"/>
              <w:left w:val="nil"/>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N1S3</w:t>
            </w:r>
          </w:p>
        </w:tc>
        <w:tc>
          <w:tcPr>
            <w:tcW w:w="3901" w:type="dxa"/>
            <w:tcBorders>
              <w:top w:val="single" w:sz="4" w:space="0" w:color="auto"/>
              <w:left w:val="nil"/>
              <w:bottom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0</w:t>
            </w:r>
          </w:p>
        </w:tc>
      </w:tr>
      <w:tr w:rsidR="000E3063" w:rsidRPr="00C85444" w:rsidTr="000E3063">
        <w:trPr>
          <w:trHeight w:val="255"/>
          <w:jc w:val="center"/>
        </w:trPr>
        <w:tc>
          <w:tcPr>
            <w:tcW w:w="1271" w:type="dxa"/>
            <w:tcBorders>
              <w:top w:val="single" w:sz="4" w:space="0" w:color="auto"/>
              <w:left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459001</w:t>
            </w:r>
          </w:p>
        </w:tc>
        <w:tc>
          <w:tcPr>
            <w:tcW w:w="3081" w:type="dxa"/>
            <w:tcBorders>
              <w:top w:val="single" w:sz="4" w:space="0" w:color="auto"/>
              <w:left w:val="nil"/>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Галицинівська</w:t>
            </w:r>
          </w:p>
        </w:tc>
        <w:tc>
          <w:tcPr>
            <w:tcW w:w="1215" w:type="dxa"/>
            <w:tcBorders>
              <w:top w:val="single" w:sz="4" w:space="0" w:color="auto"/>
              <w:left w:val="nil"/>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N1S3</w:t>
            </w:r>
          </w:p>
        </w:tc>
        <w:tc>
          <w:tcPr>
            <w:tcW w:w="3901" w:type="dxa"/>
            <w:tcBorders>
              <w:top w:val="single" w:sz="4" w:space="0" w:color="auto"/>
              <w:left w:val="nil"/>
              <w:bottom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1,046</w:t>
            </w:r>
          </w:p>
        </w:tc>
      </w:tr>
      <w:tr w:rsidR="000E3063" w:rsidRPr="00C85444" w:rsidTr="000E3063">
        <w:trPr>
          <w:trHeight w:val="255"/>
          <w:jc w:val="center"/>
        </w:trPr>
        <w:tc>
          <w:tcPr>
            <w:tcW w:w="1271" w:type="dxa"/>
            <w:tcBorders>
              <w:top w:val="single" w:sz="4" w:space="0" w:color="auto"/>
              <w:left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462801</w:t>
            </w:r>
          </w:p>
        </w:tc>
        <w:tc>
          <w:tcPr>
            <w:tcW w:w="3081" w:type="dxa"/>
            <w:tcBorders>
              <w:top w:val="single" w:sz="4" w:space="0" w:color="auto"/>
              <w:left w:val="nil"/>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Миколаївська</w:t>
            </w:r>
          </w:p>
        </w:tc>
        <w:tc>
          <w:tcPr>
            <w:tcW w:w="1215" w:type="dxa"/>
            <w:tcBorders>
              <w:top w:val="single" w:sz="4" w:space="0" w:color="auto"/>
              <w:left w:val="nil"/>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 xml:space="preserve">N1S3 </w:t>
            </w:r>
          </w:p>
          <w:p w:rsidR="000E3063" w:rsidRPr="00C85444" w:rsidRDefault="000E3063" w:rsidP="000E3063">
            <w:pPr>
              <w:jc w:val="center"/>
              <w:rPr>
                <w:sz w:val="24"/>
                <w:szCs w:val="24"/>
              </w:rPr>
            </w:pPr>
            <w:r w:rsidRPr="00C85444">
              <w:rPr>
                <w:sz w:val="24"/>
                <w:szCs w:val="24"/>
              </w:rPr>
              <w:lastRenderedPageBreak/>
              <w:t xml:space="preserve"> N1S2</w:t>
            </w:r>
          </w:p>
        </w:tc>
        <w:tc>
          <w:tcPr>
            <w:tcW w:w="3901" w:type="dxa"/>
            <w:tcBorders>
              <w:top w:val="single" w:sz="4" w:space="0" w:color="auto"/>
              <w:left w:val="nil"/>
              <w:bottom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lastRenderedPageBreak/>
              <w:t>1,080</w:t>
            </w:r>
          </w:p>
        </w:tc>
      </w:tr>
      <w:tr w:rsidR="000E3063" w:rsidRPr="00C85444" w:rsidTr="000E3063">
        <w:trPr>
          <w:trHeight w:val="255"/>
          <w:jc w:val="center"/>
        </w:trPr>
        <w:tc>
          <w:tcPr>
            <w:tcW w:w="1271" w:type="dxa"/>
            <w:tcBorders>
              <w:top w:val="single" w:sz="4" w:space="0" w:color="auto"/>
              <w:left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lastRenderedPageBreak/>
              <w:t>468301</w:t>
            </w:r>
          </w:p>
        </w:tc>
        <w:tc>
          <w:tcPr>
            <w:tcW w:w="3081" w:type="dxa"/>
            <w:tcBorders>
              <w:top w:val="single" w:sz="4" w:space="0" w:color="auto"/>
              <w:left w:val="nil"/>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Горохівська</w:t>
            </w:r>
          </w:p>
        </w:tc>
        <w:tc>
          <w:tcPr>
            <w:tcW w:w="1215" w:type="dxa"/>
            <w:tcBorders>
              <w:top w:val="single" w:sz="4" w:space="0" w:color="auto"/>
              <w:left w:val="nil"/>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 xml:space="preserve">N1S3 </w:t>
            </w:r>
          </w:p>
          <w:p w:rsidR="000E3063" w:rsidRPr="00C85444" w:rsidRDefault="000E3063" w:rsidP="000E3063">
            <w:pPr>
              <w:jc w:val="center"/>
              <w:rPr>
                <w:sz w:val="24"/>
                <w:szCs w:val="24"/>
              </w:rPr>
            </w:pPr>
            <w:r w:rsidRPr="00C85444">
              <w:rPr>
                <w:sz w:val="24"/>
                <w:szCs w:val="24"/>
              </w:rPr>
              <w:t xml:space="preserve"> N1S2</w:t>
            </w:r>
          </w:p>
        </w:tc>
        <w:tc>
          <w:tcPr>
            <w:tcW w:w="3901" w:type="dxa"/>
            <w:tcBorders>
              <w:top w:val="single" w:sz="4" w:space="0" w:color="auto"/>
              <w:left w:val="nil"/>
              <w:bottom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2,441</w:t>
            </w:r>
          </w:p>
        </w:tc>
      </w:tr>
      <w:tr w:rsidR="000E3063" w:rsidRPr="00C85444" w:rsidTr="000E3063">
        <w:trPr>
          <w:trHeight w:val="255"/>
          <w:jc w:val="center"/>
        </w:trPr>
        <w:tc>
          <w:tcPr>
            <w:tcW w:w="1271" w:type="dxa"/>
            <w:tcBorders>
              <w:top w:val="single" w:sz="4" w:space="0" w:color="auto"/>
              <w:left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469001</w:t>
            </w:r>
          </w:p>
        </w:tc>
        <w:tc>
          <w:tcPr>
            <w:tcW w:w="3081" w:type="dxa"/>
            <w:tcBorders>
              <w:top w:val="single" w:sz="4" w:space="0" w:color="auto"/>
              <w:left w:val="nil"/>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Бандурська</w:t>
            </w:r>
          </w:p>
        </w:tc>
        <w:tc>
          <w:tcPr>
            <w:tcW w:w="1215" w:type="dxa"/>
            <w:tcBorders>
              <w:top w:val="single" w:sz="4" w:space="0" w:color="auto"/>
              <w:left w:val="nil"/>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РСМ</w:t>
            </w:r>
          </w:p>
        </w:tc>
        <w:tc>
          <w:tcPr>
            <w:tcW w:w="3901" w:type="dxa"/>
            <w:tcBorders>
              <w:top w:val="single" w:sz="4" w:space="0" w:color="auto"/>
              <w:left w:val="nil"/>
              <w:bottom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0,575</w:t>
            </w:r>
          </w:p>
        </w:tc>
      </w:tr>
      <w:tr w:rsidR="000E3063" w:rsidRPr="00C85444" w:rsidTr="000E3063">
        <w:trPr>
          <w:trHeight w:val="25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476201</w:t>
            </w:r>
          </w:p>
        </w:tc>
        <w:tc>
          <w:tcPr>
            <w:tcW w:w="3081" w:type="dxa"/>
            <w:tcBorders>
              <w:top w:val="single" w:sz="4" w:space="0" w:color="auto"/>
              <w:left w:val="nil"/>
              <w:bottom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Інфільтраційний водозабір</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AQ3 (AP3)</w:t>
            </w:r>
          </w:p>
        </w:tc>
        <w:tc>
          <w:tcPr>
            <w:tcW w:w="3901" w:type="dxa"/>
            <w:tcBorders>
              <w:top w:val="single" w:sz="4" w:space="0" w:color="auto"/>
              <w:left w:val="nil"/>
              <w:bottom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2,692</w:t>
            </w:r>
          </w:p>
        </w:tc>
      </w:tr>
      <w:tr w:rsidR="000E3063" w:rsidRPr="00C85444" w:rsidTr="000E3063">
        <w:trPr>
          <w:trHeight w:val="25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 </w:t>
            </w:r>
          </w:p>
        </w:tc>
        <w:tc>
          <w:tcPr>
            <w:tcW w:w="3081" w:type="dxa"/>
            <w:tcBorders>
              <w:top w:val="single" w:sz="4" w:space="0" w:color="auto"/>
              <w:left w:val="nil"/>
              <w:bottom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Разом:</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 </w:t>
            </w:r>
          </w:p>
        </w:tc>
        <w:tc>
          <w:tcPr>
            <w:tcW w:w="3901" w:type="dxa"/>
            <w:tcBorders>
              <w:top w:val="single" w:sz="4" w:space="0" w:color="auto"/>
              <w:left w:val="nil"/>
              <w:bottom w:val="single" w:sz="4" w:space="0" w:color="auto"/>
              <w:right w:val="single" w:sz="4" w:space="0" w:color="auto"/>
            </w:tcBorders>
            <w:shd w:val="clear" w:color="auto" w:fill="auto"/>
            <w:noWrap/>
            <w:vAlign w:val="center"/>
          </w:tcPr>
          <w:p w:rsidR="000E3063" w:rsidRPr="00C85444" w:rsidRDefault="000E3063" w:rsidP="000E3063">
            <w:pPr>
              <w:jc w:val="center"/>
              <w:rPr>
                <w:sz w:val="24"/>
                <w:szCs w:val="24"/>
              </w:rPr>
            </w:pPr>
            <w:r w:rsidRPr="00C85444">
              <w:rPr>
                <w:sz w:val="24"/>
                <w:szCs w:val="24"/>
              </w:rPr>
              <w:t>11,430</w:t>
            </w:r>
          </w:p>
        </w:tc>
      </w:tr>
    </w:tbl>
    <w:p w:rsidR="000E3063" w:rsidRPr="00C85444" w:rsidRDefault="000E3063" w:rsidP="000E3063">
      <w:pPr>
        <w:ind w:firstLine="540"/>
        <w:jc w:val="both"/>
        <w:rPr>
          <w:sz w:val="24"/>
          <w:szCs w:val="24"/>
        </w:rPr>
      </w:pPr>
      <w:r w:rsidRPr="00C85444">
        <w:rPr>
          <w:sz w:val="24"/>
          <w:szCs w:val="24"/>
        </w:rPr>
        <w:t>*ДРПВ – ділянка родовища підземних вод</w:t>
      </w:r>
    </w:p>
    <w:p w:rsidR="000E3063" w:rsidRPr="00C85444" w:rsidRDefault="000E3063" w:rsidP="000E3063">
      <w:pPr>
        <w:ind w:firstLine="540"/>
        <w:jc w:val="both"/>
        <w:rPr>
          <w:sz w:val="28"/>
          <w:szCs w:val="28"/>
        </w:rPr>
      </w:pPr>
    </w:p>
    <w:p w:rsidR="0027692C" w:rsidRPr="00C85444" w:rsidRDefault="0027692C" w:rsidP="0027692C">
      <w:pPr>
        <w:ind w:firstLine="540"/>
        <w:jc w:val="both"/>
        <w:rPr>
          <w:sz w:val="28"/>
          <w:szCs w:val="28"/>
        </w:rPr>
      </w:pPr>
      <w:r w:rsidRPr="00C85444">
        <w:rPr>
          <w:sz w:val="28"/>
          <w:szCs w:val="28"/>
        </w:rPr>
        <w:t>У звітному періоді із розвіданих експлуатаційних запасів області відбиралася незначна частка підземних вод – 11,403 тис. м</w:t>
      </w:r>
      <w:r w:rsidRPr="00C85444">
        <w:rPr>
          <w:sz w:val="28"/>
          <w:szCs w:val="28"/>
          <w:vertAlign w:val="superscript"/>
        </w:rPr>
        <w:t>3</w:t>
      </w:r>
      <w:r w:rsidRPr="00C85444">
        <w:rPr>
          <w:sz w:val="28"/>
          <w:szCs w:val="28"/>
        </w:rPr>
        <w:t>/добу (11 % від ЕЗПВ).  На даний період Коблево-Рибаківське родовище (розвідані запаси в кількості 5,3 тис.м</w:t>
      </w:r>
      <w:r w:rsidRPr="00C85444">
        <w:rPr>
          <w:sz w:val="28"/>
          <w:szCs w:val="28"/>
          <w:vertAlign w:val="superscript"/>
        </w:rPr>
        <w:t>3</w:t>
      </w:r>
      <w:r w:rsidRPr="00C85444">
        <w:rPr>
          <w:sz w:val="28"/>
          <w:szCs w:val="28"/>
        </w:rPr>
        <w:t>/добу) і ділянки Вознесенська - 1 (2,3 тис.м</w:t>
      </w:r>
      <w:r w:rsidRPr="00C85444">
        <w:rPr>
          <w:sz w:val="28"/>
          <w:szCs w:val="28"/>
          <w:vertAlign w:val="superscript"/>
        </w:rPr>
        <w:t>3</w:t>
      </w:r>
      <w:r w:rsidRPr="00C85444">
        <w:rPr>
          <w:sz w:val="28"/>
          <w:szCs w:val="28"/>
        </w:rPr>
        <w:t>/добу) та Бузька (6,3 тис.м</w:t>
      </w:r>
      <w:r w:rsidRPr="00C85444">
        <w:rPr>
          <w:sz w:val="28"/>
          <w:szCs w:val="28"/>
          <w:vertAlign w:val="superscript"/>
        </w:rPr>
        <w:t>3</w:t>
      </w:r>
      <w:r w:rsidRPr="00C85444">
        <w:rPr>
          <w:sz w:val="28"/>
          <w:szCs w:val="28"/>
        </w:rPr>
        <w:t xml:space="preserve">/добу) Вознесенського родовища не експлуатуються. </w:t>
      </w:r>
    </w:p>
    <w:p w:rsidR="0027692C" w:rsidRPr="00C85444" w:rsidRDefault="0027692C" w:rsidP="0027692C">
      <w:pPr>
        <w:ind w:firstLine="567"/>
        <w:jc w:val="both"/>
        <w:rPr>
          <w:sz w:val="28"/>
          <w:szCs w:val="28"/>
        </w:rPr>
      </w:pPr>
      <w:r w:rsidRPr="00C85444">
        <w:rPr>
          <w:sz w:val="28"/>
          <w:szCs w:val="28"/>
        </w:rPr>
        <w:t xml:space="preserve">Підземні води Миколаївської області крім господарсько - питного призначення мають бальнеологічне використання (радонові, йодо-бромні, сірководневі термальні води та ін.). </w:t>
      </w:r>
    </w:p>
    <w:p w:rsidR="0027692C" w:rsidRPr="00C85444" w:rsidRDefault="0027692C" w:rsidP="0027692C">
      <w:pPr>
        <w:ind w:firstLine="567"/>
        <w:jc w:val="both"/>
        <w:rPr>
          <w:sz w:val="28"/>
          <w:szCs w:val="28"/>
        </w:rPr>
      </w:pPr>
      <w:r w:rsidRPr="00C85444">
        <w:rPr>
          <w:sz w:val="28"/>
          <w:szCs w:val="28"/>
        </w:rPr>
        <w:t>На території Миколаївської області розвідані родовища мінеральних вод різного типу на території м.м. Очаків, Вознесенськ, смт Криве Озеро, Врадіївка, Воскресенськ, Снігурівка, Галицинівка. Більша частина з них станом на 01.01.2020  не експлуатується.</w:t>
      </w:r>
    </w:p>
    <w:p w:rsidR="0027692C" w:rsidRPr="00C85444" w:rsidRDefault="0027692C" w:rsidP="0027692C">
      <w:pPr>
        <w:ind w:firstLine="567"/>
        <w:jc w:val="both"/>
        <w:rPr>
          <w:sz w:val="28"/>
          <w:szCs w:val="28"/>
        </w:rPr>
      </w:pPr>
      <w:r w:rsidRPr="00C85444">
        <w:rPr>
          <w:sz w:val="28"/>
          <w:szCs w:val="28"/>
        </w:rPr>
        <w:t>У районі м. Очакова затверджені Державним Комітетом Запасів СРСР експлуатаційні запаси мінеральних вод палеогенових відкладів в кількості                               0,898 тис. м</w:t>
      </w:r>
      <w:r w:rsidRPr="00C85444">
        <w:rPr>
          <w:sz w:val="28"/>
          <w:szCs w:val="28"/>
          <w:vertAlign w:val="superscript"/>
        </w:rPr>
        <w:t>3</w:t>
      </w:r>
      <w:r w:rsidRPr="00C85444">
        <w:rPr>
          <w:sz w:val="28"/>
          <w:szCs w:val="28"/>
        </w:rPr>
        <w:t xml:space="preserve">/добу (протокол № 9421 від 10.02.1989р., родовище не експлуатується). </w:t>
      </w:r>
    </w:p>
    <w:p w:rsidR="0027692C" w:rsidRPr="00C85444" w:rsidRDefault="0027692C" w:rsidP="0027692C">
      <w:pPr>
        <w:ind w:firstLine="567"/>
        <w:jc w:val="both"/>
        <w:rPr>
          <w:sz w:val="28"/>
          <w:szCs w:val="28"/>
        </w:rPr>
      </w:pPr>
      <w:r w:rsidRPr="00C85444">
        <w:rPr>
          <w:sz w:val="28"/>
          <w:szCs w:val="28"/>
        </w:rPr>
        <w:t>В північно-західній частині області  (Кривоозерський район) мінеральні природно-столові води приурочені до кристалічних порід докембрію, води з мінералізацією 0,7-1,2 г/дм</w:t>
      </w:r>
      <w:r w:rsidRPr="00C85444">
        <w:rPr>
          <w:sz w:val="28"/>
          <w:szCs w:val="28"/>
          <w:vertAlign w:val="superscript"/>
        </w:rPr>
        <w:t>3</w:t>
      </w:r>
      <w:r w:rsidRPr="00C85444">
        <w:rPr>
          <w:sz w:val="28"/>
          <w:szCs w:val="28"/>
        </w:rPr>
        <w:t>, за хімічним складом гідрокарбонатно-сульфатно-хлоридні натрієво-магнієві. Тут також затверджені ДКЗ України запаси мінеральних природних столових вод (протокол № 1306 від 13.07.2007р.) та по родовищу «Кривоозерське-2» (протокол № 2317 від 27.07.2011 р.). Обидва родовища експлуатуються.</w:t>
      </w:r>
    </w:p>
    <w:p w:rsidR="0027692C" w:rsidRPr="00C85444" w:rsidRDefault="0027692C" w:rsidP="0027692C">
      <w:pPr>
        <w:ind w:firstLine="567"/>
        <w:jc w:val="both"/>
        <w:rPr>
          <w:sz w:val="28"/>
          <w:szCs w:val="28"/>
        </w:rPr>
      </w:pPr>
      <w:r w:rsidRPr="00C85444">
        <w:rPr>
          <w:sz w:val="28"/>
          <w:szCs w:val="28"/>
        </w:rPr>
        <w:t>Експлуатаційні запаси мінеральних природних столових вод у відкладах верхньосарматського підрегіоярусу верхнього міоцену по родовищу «Воскресенське» затверджені протоколом ДКЗ України № 2813 від 20.12.2012р. Родовище діюче, розташоване у південній частині області (Вітовський район).</w:t>
      </w:r>
    </w:p>
    <w:p w:rsidR="0027692C" w:rsidRPr="00C85444" w:rsidRDefault="0027692C" w:rsidP="0027692C">
      <w:pPr>
        <w:ind w:firstLine="567"/>
        <w:jc w:val="both"/>
        <w:rPr>
          <w:sz w:val="28"/>
          <w:szCs w:val="28"/>
        </w:rPr>
      </w:pPr>
      <w:r w:rsidRPr="00C85444">
        <w:rPr>
          <w:sz w:val="28"/>
          <w:szCs w:val="28"/>
        </w:rPr>
        <w:t>Ділянка мінеральних лікувально-столових вод Вознесенського родовища розташована у Вознесенському районі області, експлуатаційні запаси затверджені протоколом ДКЗ України № 518 від 29.07.1999р.</w:t>
      </w:r>
    </w:p>
    <w:p w:rsidR="0027692C" w:rsidRPr="00C85444" w:rsidRDefault="0027692C" w:rsidP="0027692C">
      <w:pPr>
        <w:ind w:firstLine="567"/>
        <w:jc w:val="both"/>
        <w:rPr>
          <w:sz w:val="28"/>
          <w:szCs w:val="28"/>
        </w:rPr>
      </w:pPr>
      <w:r w:rsidRPr="00C85444">
        <w:rPr>
          <w:sz w:val="28"/>
          <w:szCs w:val="28"/>
        </w:rPr>
        <w:t>Всі вказані вище родовища на теперішній час мають дійсні дозволи на користування надрами, за винятком Вознесенського, у якого дозвіл закінчився.</w:t>
      </w:r>
    </w:p>
    <w:p w:rsidR="0027692C" w:rsidRPr="00C85444" w:rsidRDefault="0027692C" w:rsidP="0027692C">
      <w:pPr>
        <w:ind w:firstLine="567"/>
        <w:jc w:val="both"/>
        <w:rPr>
          <w:sz w:val="28"/>
          <w:szCs w:val="28"/>
        </w:rPr>
      </w:pPr>
      <w:r w:rsidRPr="00C85444">
        <w:rPr>
          <w:sz w:val="28"/>
          <w:szCs w:val="28"/>
        </w:rPr>
        <w:t>Загальний обсяг водовідведення 2019 року склав 72,578 млн м</w:t>
      </w:r>
      <w:r w:rsidRPr="00C85444">
        <w:rPr>
          <w:sz w:val="28"/>
          <w:szCs w:val="28"/>
          <w:vertAlign w:val="superscript"/>
        </w:rPr>
        <w:t>3</w:t>
      </w:r>
      <w:r w:rsidRPr="00C85444">
        <w:rPr>
          <w:sz w:val="28"/>
          <w:szCs w:val="28"/>
        </w:rPr>
        <w:t>, що на                      5,682 млн м</w:t>
      </w:r>
      <w:r w:rsidRPr="00C85444">
        <w:rPr>
          <w:sz w:val="28"/>
          <w:szCs w:val="28"/>
          <w:vertAlign w:val="superscript"/>
        </w:rPr>
        <w:t xml:space="preserve">3 </w:t>
      </w:r>
      <w:r w:rsidRPr="00C85444">
        <w:rPr>
          <w:sz w:val="28"/>
          <w:szCs w:val="28"/>
        </w:rPr>
        <w:t>(7,2 %) менше порівняно з 2019 роком. Безпосередньо до поверхневих водних 2020 року скинуто 69,161 млн м</w:t>
      </w:r>
      <w:r w:rsidRPr="00C85444">
        <w:rPr>
          <w:sz w:val="28"/>
          <w:szCs w:val="28"/>
          <w:vertAlign w:val="superscript"/>
        </w:rPr>
        <w:t>3</w:t>
      </w:r>
      <w:r w:rsidRPr="00C85444">
        <w:rPr>
          <w:sz w:val="28"/>
          <w:szCs w:val="28"/>
        </w:rPr>
        <w:t xml:space="preserve"> зворотних вод, з яких                  29,9  % (20,691 млн м</w:t>
      </w:r>
      <w:r w:rsidRPr="00C85444">
        <w:rPr>
          <w:sz w:val="28"/>
          <w:szCs w:val="28"/>
          <w:vertAlign w:val="superscript"/>
        </w:rPr>
        <w:t>3</w:t>
      </w:r>
      <w:r w:rsidRPr="00C85444">
        <w:rPr>
          <w:sz w:val="28"/>
          <w:szCs w:val="28"/>
        </w:rPr>
        <w:t>) склали забруднені стоки, що на 1,031 млн м</w:t>
      </w:r>
      <w:r w:rsidRPr="00C85444">
        <w:rPr>
          <w:sz w:val="28"/>
          <w:szCs w:val="28"/>
          <w:vertAlign w:val="superscript"/>
        </w:rPr>
        <w:t xml:space="preserve">3 </w:t>
      </w:r>
      <w:r w:rsidRPr="00C85444">
        <w:rPr>
          <w:sz w:val="28"/>
          <w:szCs w:val="28"/>
        </w:rPr>
        <w:t>більше порівняно з відповідними  обсягами скидів 2019 року.</w:t>
      </w:r>
    </w:p>
    <w:p w:rsidR="00584D9D" w:rsidRPr="00C85444" w:rsidRDefault="00584D9D" w:rsidP="00584D9D">
      <w:pPr>
        <w:jc w:val="center"/>
        <w:rPr>
          <w:b/>
          <w:sz w:val="28"/>
          <w:szCs w:val="28"/>
        </w:rPr>
      </w:pPr>
    </w:p>
    <w:p w:rsidR="00584D9D" w:rsidRPr="00C85444" w:rsidRDefault="00584D9D" w:rsidP="00584D9D">
      <w:pPr>
        <w:jc w:val="center"/>
        <w:rPr>
          <w:sz w:val="28"/>
          <w:szCs w:val="28"/>
          <w:vertAlign w:val="superscript"/>
        </w:rPr>
      </w:pPr>
      <w:r w:rsidRPr="00C85444">
        <w:rPr>
          <w:b/>
          <w:sz w:val="28"/>
          <w:szCs w:val="28"/>
        </w:rPr>
        <w:lastRenderedPageBreak/>
        <w:t>Таблиця 4.1.3.5.</w:t>
      </w:r>
      <w:r w:rsidRPr="00C85444">
        <w:rPr>
          <w:sz w:val="28"/>
          <w:szCs w:val="28"/>
        </w:rPr>
        <w:t xml:space="preserve"> - Основні показники використання і відведення води, млн м</w:t>
      </w:r>
      <w:r w:rsidRPr="00C85444">
        <w:rPr>
          <w:sz w:val="28"/>
          <w:szCs w:val="28"/>
          <w:vertAlign w:val="superscript"/>
        </w:rPr>
        <w:t>3</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5"/>
        <w:gridCol w:w="1270"/>
        <w:gridCol w:w="1409"/>
        <w:gridCol w:w="1409"/>
        <w:gridCol w:w="1256"/>
      </w:tblGrid>
      <w:tr w:rsidR="00187E12" w:rsidRPr="00C85444" w:rsidTr="00511411">
        <w:trPr>
          <w:trHeight w:val="564"/>
        </w:trPr>
        <w:tc>
          <w:tcPr>
            <w:tcW w:w="4285" w:type="dxa"/>
            <w:vAlign w:val="center"/>
          </w:tcPr>
          <w:p w:rsidR="00187E12" w:rsidRPr="00C85444" w:rsidRDefault="00187E12" w:rsidP="00511411">
            <w:pPr>
              <w:jc w:val="center"/>
              <w:rPr>
                <w:b/>
                <w:bCs/>
                <w:sz w:val="24"/>
                <w:szCs w:val="24"/>
              </w:rPr>
            </w:pPr>
            <w:r w:rsidRPr="00C85444">
              <w:rPr>
                <w:b/>
                <w:bCs/>
                <w:sz w:val="24"/>
                <w:szCs w:val="24"/>
              </w:rPr>
              <w:t>Показники</w:t>
            </w:r>
          </w:p>
        </w:tc>
        <w:tc>
          <w:tcPr>
            <w:tcW w:w="1270" w:type="dxa"/>
            <w:vAlign w:val="center"/>
          </w:tcPr>
          <w:p w:rsidR="00187E12" w:rsidRPr="00C85444" w:rsidRDefault="00187E12" w:rsidP="00511411">
            <w:pPr>
              <w:autoSpaceDE w:val="0"/>
              <w:autoSpaceDN w:val="0"/>
              <w:adjustRightInd w:val="0"/>
              <w:jc w:val="center"/>
              <w:rPr>
                <w:b/>
                <w:bCs/>
                <w:lang w:eastAsia="uk-UA"/>
              </w:rPr>
            </w:pPr>
            <w:r w:rsidRPr="00C85444">
              <w:rPr>
                <w:b/>
                <w:bCs/>
                <w:lang w:eastAsia="uk-UA"/>
              </w:rPr>
              <w:t>2017</w:t>
            </w:r>
          </w:p>
        </w:tc>
        <w:tc>
          <w:tcPr>
            <w:tcW w:w="1409" w:type="dxa"/>
            <w:vAlign w:val="center"/>
          </w:tcPr>
          <w:p w:rsidR="00187E12" w:rsidRPr="00C85444" w:rsidRDefault="00187E12" w:rsidP="00511411">
            <w:pPr>
              <w:autoSpaceDE w:val="0"/>
              <w:autoSpaceDN w:val="0"/>
              <w:adjustRightInd w:val="0"/>
              <w:jc w:val="center"/>
              <w:rPr>
                <w:b/>
                <w:bCs/>
                <w:lang w:eastAsia="uk-UA"/>
              </w:rPr>
            </w:pPr>
            <w:r w:rsidRPr="00C85444">
              <w:rPr>
                <w:b/>
                <w:bCs/>
                <w:lang w:eastAsia="uk-UA"/>
              </w:rPr>
              <w:t>2018</w:t>
            </w:r>
          </w:p>
        </w:tc>
        <w:tc>
          <w:tcPr>
            <w:tcW w:w="1409" w:type="dxa"/>
            <w:vAlign w:val="center"/>
          </w:tcPr>
          <w:p w:rsidR="00187E12" w:rsidRPr="00C85444" w:rsidRDefault="00187E12" w:rsidP="00511411">
            <w:pPr>
              <w:autoSpaceDE w:val="0"/>
              <w:autoSpaceDN w:val="0"/>
              <w:adjustRightInd w:val="0"/>
              <w:jc w:val="center"/>
              <w:rPr>
                <w:b/>
                <w:bCs/>
                <w:lang w:eastAsia="uk-UA"/>
              </w:rPr>
            </w:pPr>
            <w:r w:rsidRPr="00C85444">
              <w:rPr>
                <w:b/>
                <w:bCs/>
                <w:lang w:eastAsia="uk-UA"/>
              </w:rPr>
              <w:t>2019</w:t>
            </w:r>
          </w:p>
        </w:tc>
        <w:tc>
          <w:tcPr>
            <w:tcW w:w="1256" w:type="dxa"/>
            <w:vAlign w:val="center"/>
          </w:tcPr>
          <w:p w:rsidR="00187E12" w:rsidRPr="00C85444" w:rsidRDefault="00187E12" w:rsidP="00511411">
            <w:pPr>
              <w:autoSpaceDE w:val="0"/>
              <w:autoSpaceDN w:val="0"/>
              <w:adjustRightInd w:val="0"/>
              <w:jc w:val="center"/>
              <w:rPr>
                <w:b/>
                <w:bCs/>
                <w:lang w:eastAsia="uk-UA"/>
              </w:rPr>
            </w:pPr>
            <w:r w:rsidRPr="00C85444">
              <w:rPr>
                <w:b/>
                <w:bCs/>
                <w:lang w:eastAsia="uk-UA"/>
              </w:rPr>
              <w:t>2020</w:t>
            </w:r>
          </w:p>
        </w:tc>
      </w:tr>
      <w:tr w:rsidR="00187E12" w:rsidRPr="00C85444" w:rsidTr="00511411">
        <w:trPr>
          <w:trHeight w:val="465"/>
        </w:trPr>
        <w:tc>
          <w:tcPr>
            <w:tcW w:w="4285" w:type="dxa"/>
            <w:vAlign w:val="center"/>
          </w:tcPr>
          <w:p w:rsidR="00187E12" w:rsidRPr="00C85444" w:rsidRDefault="00187E12" w:rsidP="00511411">
            <w:pPr>
              <w:rPr>
                <w:sz w:val="24"/>
                <w:szCs w:val="24"/>
              </w:rPr>
            </w:pPr>
            <w:r w:rsidRPr="00C85444">
              <w:rPr>
                <w:sz w:val="24"/>
                <w:szCs w:val="24"/>
              </w:rPr>
              <w:t>Забрано води з природних водних об'єктів - всього</w:t>
            </w:r>
          </w:p>
        </w:tc>
        <w:tc>
          <w:tcPr>
            <w:tcW w:w="1270" w:type="dxa"/>
            <w:vAlign w:val="center"/>
          </w:tcPr>
          <w:p w:rsidR="00187E12" w:rsidRPr="00C85444" w:rsidRDefault="00187E12" w:rsidP="00511411">
            <w:pPr>
              <w:autoSpaceDE w:val="0"/>
              <w:autoSpaceDN w:val="0"/>
              <w:adjustRightInd w:val="0"/>
              <w:jc w:val="center"/>
              <w:rPr>
                <w:lang w:eastAsia="uk-UA"/>
              </w:rPr>
            </w:pPr>
            <w:r w:rsidRPr="00C85444">
              <w:rPr>
                <w:lang w:eastAsia="uk-UA"/>
              </w:rPr>
              <w:t>247,1</w:t>
            </w:r>
          </w:p>
        </w:tc>
        <w:tc>
          <w:tcPr>
            <w:tcW w:w="1409" w:type="dxa"/>
            <w:vAlign w:val="center"/>
          </w:tcPr>
          <w:p w:rsidR="00187E12" w:rsidRPr="00C85444" w:rsidRDefault="00187E12" w:rsidP="00511411">
            <w:pPr>
              <w:autoSpaceDE w:val="0"/>
              <w:autoSpaceDN w:val="0"/>
              <w:adjustRightInd w:val="0"/>
              <w:jc w:val="center"/>
              <w:rPr>
                <w:lang w:eastAsia="uk-UA"/>
              </w:rPr>
            </w:pPr>
            <w:r w:rsidRPr="00C85444">
              <w:rPr>
                <w:lang w:eastAsia="uk-UA"/>
              </w:rPr>
              <w:t>241,1</w:t>
            </w:r>
          </w:p>
        </w:tc>
        <w:tc>
          <w:tcPr>
            <w:tcW w:w="1409" w:type="dxa"/>
            <w:vAlign w:val="center"/>
          </w:tcPr>
          <w:p w:rsidR="00187E12" w:rsidRPr="00C85444" w:rsidRDefault="00187E12" w:rsidP="00511411">
            <w:pPr>
              <w:autoSpaceDE w:val="0"/>
              <w:autoSpaceDN w:val="0"/>
              <w:adjustRightInd w:val="0"/>
              <w:jc w:val="center"/>
              <w:rPr>
                <w:lang w:eastAsia="uk-UA"/>
              </w:rPr>
            </w:pPr>
            <w:r w:rsidRPr="00C85444">
              <w:rPr>
                <w:lang w:eastAsia="uk-UA"/>
              </w:rPr>
              <w:t>233,2</w:t>
            </w:r>
          </w:p>
        </w:tc>
        <w:tc>
          <w:tcPr>
            <w:tcW w:w="1256" w:type="dxa"/>
            <w:vAlign w:val="center"/>
          </w:tcPr>
          <w:p w:rsidR="00187E12" w:rsidRPr="00C85444" w:rsidRDefault="00187E12" w:rsidP="00511411">
            <w:pPr>
              <w:autoSpaceDE w:val="0"/>
              <w:autoSpaceDN w:val="0"/>
              <w:adjustRightInd w:val="0"/>
              <w:jc w:val="center"/>
              <w:rPr>
                <w:lang w:eastAsia="uk-UA"/>
              </w:rPr>
            </w:pPr>
            <w:r w:rsidRPr="00C85444">
              <w:rPr>
                <w:lang w:eastAsia="uk-UA"/>
              </w:rPr>
              <w:t>263,810</w:t>
            </w:r>
          </w:p>
        </w:tc>
      </w:tr>
      <w:tr w:rsidR="00187E12" w:rsidRPr="00C85444" w:rsidTr="00511411">
        <w:trPr>
          <w:trHeight w:val="70"/>
        </w:trPr>
        <w:tc>
          <w:tcPr>
            <w:tcW w:w="4285" w:type="dxa"/>
            <w:vAlign w:val="center"/>
          </w:tcPr>
          <w:p w:rsidR="00187E12" w:rsidRPr="00C85444" w:rsidRDefault="00187E12" w:rsidP="00511411">
            <w:pPr>
              <w:rPr>
                <w:sz w:val="24"/>
                <w:szCs w:val="24"/>
                <w:vertAlign w:val="superscript"/>
              </w:rPr>
            </w:pPr>
            <w:r w:rsidRPr="00C85444">
              <w:rPr>
                <w:sz w:val="24"/>
                <w:szCs w:val="24"/>
              </w:rPr>
              <w:t>у тому числі для використання</w:t>
            </w:r>
          </w:p>
        </w:tc>
        <w:tc>
          <w:tcPr>
            <w:tcW w:w="1270" w:type="dxa"/>
            <w:vAlign w:val="center"/>
          </w:tcPr>
          <w:p w:rsidR="00187E12" w:rsidRPr="00C85444" w:rsidRDefault="00187E12" w:rsidP="00511411">
            <w:pPr>
              <w:autoSpaceDE w:val="0"/>
              <w:autoSpaceDN w:val="0"/>
              <w:adjustRightInd w:val="0"/>
              <w:jc w:val="center"/>
              <w:rPr>
                <w:lang w:eastAsia="uk-UA"/>
              </w:rPr>
            </w:pPr>
            <w:r w:rsidRPr="00C85444">
              <w:rPr>
                <w:lang w:eastAsia="uk-UA"/>
              </w:rPr>
              <w:t>176,9</w:t>
            </w:r>
          </w:p>
        </w:tc>
        <w:tc>
          <w:tcPr>
            <w:tcW w:w="1409" w:type="dxa"/>
            <w:vAlign w:val="center"/>
          </w:tcPr>
          <w:p w:rsidR="00187E12" w:rsidRPr="00C85444" w:rsidRDefault="00187E12" w:rsidP="00511411">
            <w:pPr>
              <w:autoSpaceDE w:val="0"/>
              <w:autoSpaceDN w:val="0"/>
              <w:adjustRightInd w:val="0"/>
              <w:jc w:val="center"/>
              <w:rPr>
                <w:lang w:eastAsia="uk-UA"/>
              </w:rPr>
            </w:pPr>
            <w:r w:rsidRPr="00C85444">
              <w:rPr>
                <w:lang w:eastAsia="uk-UA"/>
              </w:rPr>
              <w:t>176,1</w:t>
            </w:r>
          </w:p>
        </w:tc>
        <w:tc>
          <w:tcPr>
            <w:tcW w:w="1409" w:type="dxa"/>
            <w:vAlign w:val="center"/>
          </w:tcPr>
          <w:p w:rsidR="00187E12" w:rsidRPr="00C85444" w:rsidRDefault="00187E12" w:rsidP="00511411">
            <w:pPr>
              <w:autoSpaceDE w:val="0"/>
              <w:autoSpaceDN w:val="0"/>
              <w:adjustRightInd w:val="0"/>
              <w:jc w:val="center"/>
              <w:rPr>
                <w:lang w:eastAsia="uk-UA"/>
              </w:rPr>
            </w:pPr>
            <w:r w:rsidRPr="00C85444">
              <w:rPr>
                <w:lang w:eastAsia="uk-UA"/>
              </w:rPr>
              <w:t>175,3</w:t>
            </w:r>
          </w:p>
        </w:tc>
        <w:tc>
          <w:tcPr>
            <w:tcW w:w="1256" w:type="dxa"/>
            <w:vAlign w:val="center"/>
          </w:tcPr>
          <w:p w:rsidR="00187E12" w:rsidRPr="00C85444" w:rsidRDefault="00187E12" w:rsidP="00511411">
            <w:pPr>
              <w:autoSpaceDE w:val="0"/>
              <w:autoSpaceDN w:val="0"/>
              <w:adjustRightInd w:val="0"/>
              <w:jc w:val="center"/>
              <w:rPr>
                <w:lang w:eastAsia="uk-UA"/>
              </w:rPr>
            </w:pPr>
            <w:r w:rsidRPr="00C85444">
              <w:rPr>
                <w:lang w:eastAsia="uk-UA"/>
              </w:rPr>
              <w:t>227,21</w:t>
            </w:r>
          </w:p>
        </w:tc>
      </w:tr>
      <w:tr w:rsidR="00187E12" w:rsidRPr="00C85444" w:rsidTr="00511411">
        <w:trPr>
          <w:trHeight w:val="465"/>
        </w:trPr>
        <w:tc>
          <w:tcPr>
            <w:tcW w:w="4285" w:type="dxa"/>
            <w:vAlign w:val="center"/>
          </w:tcPr>
          <w:p w:rsidR="00187E12" w:rsidRPr="00C85444" w:rsidRDefault="00187E12" w:rsidP="00511411">
            <w:pPr>
              <w:rPr>
                <w:sz w:val="24"/>
                <w:szCs w:val="24"/>
              </w:rPr>
            </w:pPr>
            <w:r w:rsidRPr="00C85444">
              <w:rPr>
                <w:sz w:val="24"/>
                <w:szCs w:val="24"/>
              </w:rPr>
              <w:t xml:space="preserve">Спожито свіжої води </w:t>
            </w:r>
          </w:p>
          <w:p w:rsidR="00187E12" w:rsidRPr="00C85444" w:rsidRDefault="00187E12" w:rsidP="00511411">
            <w:pPr>
              <w:rPr>
                <w:sz w:val="24"/>
                <w:szCs w:val="24"/>
              </w:rPr>
            </w:pPr>
            <w:r w:rsidRPr="00C85444">
              <w:rPr>
                <w:sz w:val="24"/>
                <w:szCs w:val="24"/>
              </w:rPr>
              <w:t>(включаючи морську) з неї на:</w:t>
            </w:r>
          </w:p>
        </w:tc>
        <w:tc>
          <w:tcPr>
            <w:tcW w:w="1270" w:type="dxa"/>
            <w:vAlign w:val="center"/>
          </w:tcPr>
          <w:p w:rsidR="00187E12" w:rsidRPr="00C85444" w:rsidRDefault="00187E12" w:rsidP="00511411">
            <w:pPr>
              <w:autoSpaceDE w:val="0"/>
              <w:autoSpaceDN w:val="0"/>
              <w:adjustRightInd w:val="0"/>
              <w:jc w:val="center"/>
              <w:rPr>
                <w:lang w:eastAsia="uk-UA"/>
              </w:rPr>
            </w:pPr>
            <w:r w:rsidRPr="00C85444">
              <w:rPr>
                <w:lang w:eastAsia="uk-UA"/>
              </w:rPr>
              <w:t>176,9</w:t>
            </w:r>
          </w:p>
        </w:tc>
        <w:tc>
          <w:tcPr>
            <w:tcW w:w="1409" w:type="dxa"/>
            <w:vAlign w:val="center"/>
          </w:tcPr>
          <w:p w:rsidR="00187E12" w:rsidRPr="00C85444" w:rsidRDefault="00187E12" w:rsidP="00511411">
            <w:pPr>
              <w:autoSpaceDE w:val="0"/>
              <w:autoSpaceDN w:val="0"/>
              <w:adjustRightInd w:val="0"/>
              <w:jc w:val="center"/>
              <w:rPr>
                <w:lang w:eastAsia="uk-UA"/>
              </w:rPr>
            </w:pPr>
            <w:r w:rsidRPr="00C85444">
              <w:rPr>
                <w:lang w:eastAsia="uk-UA"/>
              </w:rPr>
              <w:t>176,1</w:t>
            </w:r>
          </w:p>
        </w:tc>
        <w:tc>
          <w:tcPr>
            <w:tcW w:w="1409" w:type="dxa"/>
            <w:vAlign w:val="center"/>
          </w:tcPr>
          <w:p w:rsidR="00187E12" w:rsidRPr="00C85444" w:rsidRDefault="00187E12" w:rsidP="00511411">
            <w:pPr>
              <w:autoSpaceDE w:val="0"/>
              <w:autoSpaceDN w:val="0"/>
              <w:adjustRightInd w:val="0"/>
              <w:jc w:val="center"/>
              <w:rPr>
                <w:lang w:eastAsia="uk-UA"/>
              </w:rPr>
            </w:pPr>
            <w:r w:rsidRPr="00C85444">
              <w:rPr>
                <w:lang w:eastAsia="uk-UA"/>
              </w:rPr>
              <w:t>175,3</w:t>
            </w:r>
          </w:p>
        </w:tc>
        <w:tc>
          <w:tcPr>
            <w:tcW w:w="1256" w:type="dxa"/>
            <w:vAlign w:val="center"/>
          </w:tcPr>
          <w:p w:rsidR="00187E12" w:rsidRPr="00C85444" w:rsidRDefault="00187E12" w:rsidP="00511411">
            <w:pPr>
              <w:autoSpaceDE w:val="0"/>
              <w:autoSpaceDN w:val="0"/>
              <w:adjustRightInd w:val="0"/>
              <w:jc w:val="center"/>
              <w:rPr>
                <w:lang w:eastAsia="uk-UA"/>
              </w:rPr>
            </w:pPr>
            <w:r w:rsidRPr="00C85444">
              <w:rPr>
                <w:lang w:eastAsia="uk-UA"/>
              </w:rPr>
              <w:t>227,21</w:t>
            </w:r>
          </w:p>
        </w:tc>
      </w:tr>
      <w:tr w:rsidR="00187E12" w:rsidRPr="00C85444" w:rsidTr="00511411">
        <w:trPr>
          <w:trHeight w:val="70"/>
        </w:trPr>
        <w:tc>
          <w:tcPr>
            <w:tcW w:w="4285" w:type="dxa"/>
            <w:vAlign w:val="center"/>
          </w:tcPr>
          <w:p w:rsidR="00187E12" w:rsidRPr="00C85444" w:rsidRDefault="00187E12" w:rsidP="00511411">
            <w:pPr>
              <w:rPr>
                <w:sz w:val="24"/>
                <w:szCs w:val="24"/>
              </w:rPr>
            </w:pPr>
            <w:r w:rsidRPr="00C85444">
              <w:rPr>
                <w:sz w:val="24"/>
                <w:szCs w:val="24"/>
              </w:rPr>
              <w:t>виробничі потреби</w:t>
            </w:r>
          </w:p>
        </w:tc>
        <w:tc>
          <w:tcPr>
            <w:tcW w:w="1270" w:type="dxa"/>
          </w:tcPr>
          <w:p w:rsidR="00187E12" w:rsidRPr="00C85444" w:rsidRDefault="00187E12" w:rsidP="00511411">
            <w:pPr>
              <w:autoSpaceDE w:val="0"/>
              <w:autoSpaceDN w:val="0"/>
              <w:adjustRightInd w:val="0"/>
              <w:jc w:val="center"/>
              <w:rPr>
                <w:lang w:eastAsia="uk-UA"/>
              </w:rPr>
            </w:pPr>
            <w:r w:rsidRPr="00C85444">
              <w:rPr>
                <w:lang w:eastAsia="uk-UA"/>
              </w:rPr>
              <w:t>88,53</w:t>
            </w:r>
          </w:p>
        </w:tc>
        <w:tc>
          <w:tcPr>
            <w:tcW w:w="1409" w:type="dxa"/>
          </w:tcPr>
          <w:p w:rsidR="00187E12" w:rsidRPr="00C85444" w:rsidRDefault="00187E12" w:rsidP="00511411">
            <w:pPr>
              <w:autoSpaceDE w:val="0"/>
              <w:autoSpaceDN w:val="0"/>
              <w:adjustRightInd w:val="0"/>
              <w:jc w:val="center"/>
              <w:rPr>
                <w:lang w:eastAsia="uk-UA"/>
              </w:rPr>
            </w:pPr>
            <w:r w:rsidRPr="00C85444">
              <w:rPr>
                <w:lang w:eastAsia="uk-UA"/>
              </w:rPr>
              <w:t>88,86</w:t>
            </w:r>
          </w:p>
        </w:tc>
        <w:tc>
          <w:tcPr>
            <w:tcW w:w="1409" w:type="dxa"/>
            <w:vAlign w:val="center"/>
          </w:tcPr>
          <w:p w:rsidR="00187E12" w:rsidRPr="00C85444" w:rsidRDefault="00187E12" w:rsidP="00511411">
            <w:pPr>
              <w:autoSpaceDE w:val="0"/>
              <w:autoSpaceDN w:val="0"/>
              <w:adjustRightInd w:val="0"/>
              <w:jc w:val="center"/>
              <w:rPr>
                <w:lang w:eastAsia="uk-UA"/>
              </w:rPr>
            </w:pPr>
            <w:r w:rsidRPr="00C85444">
              <w:rPr>
                <w:lang w:eastAsia="uk-UA"/>
              </w:rPr>
              <w:t>97,08</w:t>
            </w:r>
          </w:p>
        </w:tc>
        <w:tc>
          <w:tcPr>
            <w:tcW w:w="1256" w:type="dxa"/>
            <w:vAlign w:val="center"/>
          </w:tcPr>
          <w:p w:rsidR="00187E12" w:rsidRPr="00C85444" w:rsidRDefault="00187E12" w:rsidP="00511411">
            <w:pPr>
              <w:autoSpaceDE w:val="0"/>
              <w:autoSpaceDN w:val="0"/>
              <w:adjustRightInd w:val="0"/>
              <w:jc w:val="center"/>
              <w:rPr>
                <w:lang w:eastAsia="uk-UA"/>
              </w:rPr>
            </w:pPr>
            <w:r w:rsidRPr="00C85444">
              <w:rPr>
                <w:lang w:eastAsia="uk-UA"/>
              </w:rPr>
              <w:t>92,95</w:t>
            </w:r>
          </w:p>
        </w:tc>
      </w:tr>
      <w:tr w:rsidR="00187E12" w:rsidRPr="00C85444" w:rsidTr="00511411">
        <w:trPr>
          <w:trHeight w:val="70"/>
        </w:trPr>
        <w:tc>
          <w:tcPr>
            <w:tcW w:w="4285" w:type="dxa"/>
            <w:vAlign w:val="center"/>
          </w:tcPr>
          <w:p w:rsidR="00187E12" w:rsidRPr="00C85444" w:rsidRDefault="00187E12" w:rsidP="00511411">
            <w:pPr>
              <w:rPr>
                <w:sz w:val="24"/>
                <w:szCs w:val="24"/>
              </w:rPr>
            </w:pPr>
            <w:r w:rsidRPr="00C85444">
              <w:rPr>
                <w:sz w:val="24"/>
                <w:szCs w:val="24"/>
              </w:rPr>
              <w:t>господарсько-питні потреби</w:t>
            </w:r>
          </w:p>
        </w:tc>
        <w:tc>
          <w:tcPr>
            <w:tcW w:w="1270" w:type="dxa"/>
            <w:vAlign w:val="center"/>
          </w:tcPr>
          <w:p w:rsidR="00187E12" w:rsidRPr="00C85444" w:rsidRDefault="00187E12" w:rsidP="00511411">
            <w:pPr>
              <w:autoSpaceDE w:val="0"/>
              <w:autoSpaceDN w:val="0"/>
              <w:adjustRightInd w:val="0"/>
              <w:jc w:val="center"/>
              <w:rPr>
                <w:lang w:eastAsia="uk-UA"/>
              </w:rPr>
            </w:pPr>
            <w:r w:rsidRPr="00C85444">
              <w:rPr>
                <w:lang w:eastAsia="uk-UA"/>
              </w:rPr>
              <w:t>31,55</w:t>
            </w:r>
          </w:p>
        </w:tc>
        <w:tc>
          <w:tcPr>
            <w:tcW w:w="1409" w:type="dxa"/>
            <w:vAlign w:val="center"/>
          </w:tcPr>
          <w:p w:rsidR="00187E12" w:rsidRPr="00C85444" w:rsidRDefault="00187E12" w:rsidP="00511411">
            <w:pPr>
              <w:autoSpaceDE w:val="0"/>
              <w:autoSpaceDN w:val="0"/>
              <w:adjustRightInd w:val="0"/>
              <w:jc w:val="center"/>
              <w:rPr>
                <w:lang w:eastAsia="uk-UA"/>
              </w:rPr>
            </w:pPr>
            <w:r w:rsidRPr="00C85444">
              <w:rPr>
                <w:lang w:eastAsia="uk-UA"/>
              </w:rPr>
              <w:t>32,67</w:t>
            </w:r>
          </w:p>
        </w:tc>
        <w:tc>
          <w:tcPr>
            <w:tcW w:w="1409" w:type="dxa"/>
            <w:vAlign w:val="center"/>
          </w:tcPr>
          <w:p w:rsidR="00187E12" w:rsidRPr="00C85444" w:rsidRDefault="00187E12" w:rsidP="00511411">
            <w:pPr>
              <w:autoSpaceDE w:val="0"/>
              <w:autoSpaceDN w:val="0"/>
              <w:adjustRightInd w:val="0"/>
              <w:jc w:val="center"/>
              <w:rPr>
                <w:lang w:eastAsia="uk-UA"/>
              </w:rPr>
            </w:pPr>
            <w:r w:rsidRPr="00C85444">
              <w:rPr>
                <w:lang w:eastAsia="uk-UA"/>
              </w:rPr>
              <w:t>29,15</w:t>
            </w:r>
          </w:p>
        </w:tc>
        <w:tc>
          <w:tcPr>
            <w:tcW w:w="1256" w:type="dxa"/>
            <w:vAlign w:val="center"/>
          </w:tcPr>
          <w:p w:rsidR="00187E12" w:rsidRPr="00C85444" w:rsidRDefault="00187E12" w:rsidP="00511411">
            <w:pPr>
              <w:autoSpaceDE w:val="0"/>
              <w:autoSpaceDN w:val="0"/>
              <w:adjustRightInd w:val="0"/>
              <w:jc w:val="center"/>
              <w:rPr>
                <w:lang w:eastAsia="uk-UA"/>
              </w:rPr>
            </w:pPr>
            <w:r w:rsidRPr="00C85444">
              <w:rPr>
                <w:lang w:eastAsia="uk-UA"/>
              </w:rPr>
              <w:t>27,56</w:t>
            </w:r>
          </w:p>
        </w:tc>
      </w:tr>
      <w:tr w:rsidR="00187E12" w:rsidRPr="00C85444" w:rsidTr="00511411">
        <w:trPr>
          <w:trHeight w:val="70"/>
        </w:trPr>
        <w:tc>
          <w:tcPr>
            <w:tcW w:w="4285" w:type="dxa"/>
            <w:vAlign w:val="center"/>
          </w:tcPr>
          <w:p w:rsidR="00187E12" w:rsidRPr="00C85444" w:rsidRDefault="00187E12" w:rsidP="00511411">
            <w:pPr>
              <w:rPr>
                <w:sz w:val="24"/>
                <w:szCs w:val="24"/>
              </w:rPr>
            </w:pPr>
            <w:r w:rsidRPr="00C85444">
              <w:rPr>
                <w:sz w:val="24"/>
                <w:szCs w:val="24"/>
              </w:rPr>
              <w:t>зрошення</w:t>
            </w:r>
          </w:p>
        </w:tc>
        <w:tc>
          <w:tcPr>
            <w:tcW w:w="1270" w:type="dxa"/>
          </w:tcPr>
          <w:p w:rsidR="00187E12" w:rsidRPr="00C85444" w:rsidRDefault="00187E12" w:rsidP="00511411">
            <w:pPr>
              <w:autoSpaceDE w:val="0"/>
              <w:autoSpaceDN w:val="0"/>
              <w:adjustRightInd w:val="0"/>
              <w:jc w:val="center"/>
              <w:rPr>
                <w:lang w:eastAsia="uk-UA"/>
              </w:rPr>
            </w:pPr>
            <w:r w:rsidRPr="00C85444">
              <w:rPr>
                <w:lang w:eastAsia="uk-UA"/>
              </w:rPr>
              <w:t>55,32</w:t>
            </w:r>
          </w:p>
        </w:tc>
        <w:tc>
          <w:tcPr>
            <w:tcW w:w="1409" w:type="dxa"/>
          </w:tcPr>
          <w:p w:rsidR="00187E12" w:rsidRPr="00C85444" w:rsidRDefault="00187E12" w:rsidP="00511411">
            <w:pPr>
              <w:autoSpaceDE w:val="0"/>
              <w:autoSpaceDN w:val="0"/>
              <w:adjustRightInd w:val="0"/>
              <w:jc w:val="center"/>
              <w:rPr>
                <w:lang w:eastAsia="uk-UA"/>
              </w:rPr>
            </w:pPr>
            <w:r w:rsidRPr="00C85444">
              <w:rPr>
                <w:lang w:eastAsia="uk-UA"/>
              </w:rPr>
              <w:t>53,01</w:t>
            </w:r>
          </w:p>
        </w:tc>
        <w:tc>
          <w:tcPr>
            <w:tcW w:w="1409" w:type="dxa"/>
            <w:vAlign w:val="center"/>
          </w:tcPr>
          <w:p w:rsidR="00187E12" w:rsidRPr="00C85444" w:rsidRDefault="00187E12" w:rsidP="00511411">
            <w:pPr>
              <w:autoSpaceDE w:val="0"/>
              <w:autoSpaceDN w:val="0"/>
              <w:adjustRightInd w:val="0"/>
              <w:jc w:val="center"/>
              <w:rPr>
                <w:lang w:eastAsia="uk-UA"/>
              </w:rPr>
            </w:pPr>
            <w:r w:rsidRPr="00C85444">
              <w:rPr>
                <w:lang w:eastAsia="uk-UA"/>
              </w:rPr>
              <w:t>47,46</w:t>
            </w:r>
          </w:p>
        </w:tc>
        <w:tc>
          <w:tcPr>
            <w:tcW w:w="1256" w:type="dxa"/>
            <w:vAlign w:val="center"/>
          </w:tcPr>
          <w:p w:rsidR="00187E12" w:rsidRPr="00C85444" w:rsidRDefault="00187E12" w:rsidP="00511411">
            <w:pPr>
              <w:autoSpaceDE w:val="0"/>
              <w:autoSpaceDN w:val="0"/>
              <w:adjustRightInd w:val="0"/>
              <w:jc w:val="center"/>
              <w:rPr>
                <w:lang w:eastAsia="uk-UA"/>
              </w:rPr>
            </w:pPr>
            <w:r w:rsidRPr="00C85444">
              <w:rPr>
                <w:lang w:eastAsia="uk-UA"/>
              </w:rPr>
              <w:t>105,52</w:t>
            </w:r>
          </w:p>
        </w:tc>
      </w:tr>
      <w:tr w:rsidR="00187E12" w:rsidRPr="00C85444" w:rsidTr="00511411">
        <w:trPr>
          <w:trHeight w:val="70"/>
        </w:trPr>
        <w:tc>
          <w:tcPr>
            <w:tcW w:w="4285" w:type="dxa"/>
            <w:vAlign w:val="center"/>
          </w:tcPr>
          <w:p w:rsidR="00187E12" w:rsidRPr="00C85444" w:rsidRDefault="00187E12" w:rsidP="00511411">
            <w:pPr>
              <w:rPr>
                <w:sz w:val="24"/>
                <w:szCs w:val="24"/>
              </w:rPr>
            </w:pPr>
            <w:r w:rsidRPr="00C85444">
              <w:rPr>
                <w:sz w:val="24"/>
                <w:szCs w:val="24"/>
              </w:rPr>
              <w:t>сільськогосподарські потреби</w:t>
            </w:r>
          </w:p>
        </w:tc>
        <w:tc>
          <w:tcPr>
            <w:tcW w:w="1270" w:type="dxa"/>
          </w:tcPr>
          <w:p w:rsidR="00187E12" w:rsidRPr="00C85444" w:rsidRDefault="00187E12" w:rsidP="00511411">
            <w:pPr>
              <w:autoSpaceDE w:val="0"/>
              <w:autoSpaceDN w:val="0"/>
              <w:adjustRightInd w:val="0"/>
              <w:jc w:val="center"/>
              <w:rPr>
                <w:lang w:eastAsia="uk-UA"/>
              </w:rPr>
            </w:pPr>
            <w:r w:rsidRPr="00C85444">
              <w:rPr>
                <w:lang w:eastAsia="uk-UA"/>
              </w:rPr>
              <w:t>0,59</w:t>
            </w:r>
          </w:p>
        </w:tc>
        <w:tc>
          <w:tcPr>
            <w:tcW w:w="1409" w:type="dxa"/>
          </w:tcPr>
          <w:p w:rsidR="00187E12" w:rsidRPr="00C85444" w:rsidRDefault="00187E12" w:rsidP="00511411">
            <w:pPr>
              <w:autoSpaceDE w:val="0"/>
              <w:autoSpaceDN w:val="0"/>
              <w:adjustRightInd w:val="0"/>
              <w:jc w:val="center"/>
              <w:rPr>
                <w:lang w:eastAsia="uk-UA"/>
              </w:rPr>
            </w:pPr>
            <w:r w:rsidRPr="00C85444">
              <w:rPr>
                <w:lang w:eastAsia="uk-UA"/>
              </w:rPr>
              <w:t>0,52</w:t>
            </w:r>
          </w:p>
        </w:tc>
        <w:tc>
          <w:tcPr>
            <w:tcW w:w="1409" w:type="dxa"/>
            <w:vAlign w:val="center"/>
          </w:tcPr>
          <w:p w:rsidR="00187E12" w:rsidRPr="00C85444" w:rsidRDefault="00187E12" w:rsidP="00511411">
            <w:pPr>
              <w:autoSpaceDE w:val="0"/>
              <w:autoSpaceDN w:val="0"/>
              <w:adjustRightInd w:val="0"/>
              <w:jc w:val="center"/>
              <w:rPr>
                <w:lang w:eastAsia="uk-UA"/>
              </w:rPr>
            </w:pPr>
            <w:r w:rsidRPr="00C85444">
              <w:rPr>
                <w:lang w:eastAsia="uk-UA"/>
              </w:rPr>
              <w:t>0,436</w:t>
            </w:r>
          </w:p>
        </w:tc>
        <w:tc>
          <w:tcPr>
            <w:tcW w:w="1256" w:type="dxa"/>
            <w:vAlign w:val="center"/>
          </w:tcPr>
          <w:p w:rsidR="00187E12" w:rsidRPr="00C85444" w:rsidRDefault="00187E12" w:rsidP="00511411">
            <w:pPr>
              <w:autoSpaceDE w:val="0"/>
              <w:autoSpaceDN w:val="0"/>
              <w:adjustRightInd w:val="0"/>
              <w:jc w:val="center"/>
              <w:rPr>
                <w:lang w:eastAsia="uk-UA"/>
              </w:rPr>
            </w:pPr>
            <w:r w:rsidRPr="00C85444">
              <w:rPr>
                <w:lang w:eastAsia="uk-UA"/>
              </w:rPr>
              <w:t>0,46</w:t>
            </w:r>
          </w:p>
        </w:tc>
      </w:tr>
      <w:tr w:rsidR="00187E12" w:rsidRPr="00C85444" w:rsidTr="00511411">
        <w:trPr>
          <w:trHeight w:val="70"/>
        </w:trPr>
        <w:tc>
          <w:tcPr>
            <w:tcW w:w="4285" w:type="dxa"/>
            <w:vAlign w:val="center"/>
          </w:tcPr>
          <w:p w:rsidR="00187E12" w:rsidRPr="00C85444" w:rsidRDefault="00187E12" w:rsidP="00511411">
            <w:pPr>
              <w:rPr>
                <w:sz w:val="24"/>
                <w:szCs w:val="24"/>
              </w:rPr>
            </w:pPr>
            <w:r w:rsidRPr="00C85444">
              <w:rPr>
                <w:sz w:val="24"/>
                <w:szCs w:val="24"/>
              </w:rPr>
              <w:t>ставково-рибне господарство</w:t>
            </w:r>
          </w:p>
        </w:tc>
        <w:tc>
          <w:tcPr>
            <w:tcW w:w="1270" w:type="dxa"/>
            <w:vAlign w:val="center"/>
          </w:tcPr>
          <w:p w:rsidR="00187E12" w:rsidRPr="00C85444" w:rsidRDefault="00187E12" w:rsidP="00511411">
            <w:pPr>
              <w:autoSpaceDE w:val="0"/>
              <w:autoSpaceDN w:val="0"/>
              <w:adjustRightInd w:val="0"/>
              <w:jc w:val="center"/>
              <w:rPr>
                <w:lang w:eastAsia="uk-UA"/>
              </w:rPr>
            </w:pPr>
            <w:r w:rsidRPr="00C85444">
              <w:rPr>
                <w:lang w:eastAsia="uk-UA"/>
              </w:rPr>
              <w:t>-</w:t>
            </w:r>
          </w:p>
        </w:tc>
        <w:tc>
          <w:tcPr>
            <w:tcW w:w="1409" w:type="dxa"/>
            <w:vAlign w:val="center"/>
          </w:tcPr>
          <w:p w:rsidR="00187E12" w:rsidRPr="00C85444" w:rsidRDefault="00187E12" w:rsidP="00511411">
            <w:pPr>
              <w:autoSpaceDE w:val="0"/>
              <w:autoSpaceDN w:val="0"/>
              <w:adjustRightInd w:val="0"/>
              <w:jc w:val="center"/>
              <w:rPr>
                <w:lang w:eastAsia="uk-UA"/>
              </w:rPr>
            </w:pPr>
            <w:r w:rsidRPr="00C85444">
              <w:rPr>
                <w:lang w:eastAsia="uk-UA"/>
              </w:rPr>
              <w:t>-</w:t>
            </w:r>
          </w:p>
        </w:tc>
        <w:tc>
          <w:tcPr>
            <w:tcW w:w="1409" w:type="dxa"/>
            <w:vAlign w:val="center"/>
          </w:tcPr>
          <w:p w:rsidR="00187E12" w:rsidRPr="00C85444" w:rsidRDefault="00187E12" w:rsidP="00511411">
            <w:pPr>
              <w:autoSpaceDE w:val="0"/>
              <w:autoSpaceDN w:val="0"/>
              <w:adjustRightInd w:val="0"/>
              <w:jc w:val="center"/>
              <w:rPr>
                <w:lang w:eastAsia="uk-UA"/>
              </w:rPr>
            </w:pPr>
            <w:r w:rsidRPr="00C85444">
              <w:rPr>
                <w:lang w:eastAsia="uk-UA"/>
              </w:rPr>
              <w:t>-</w:t>
            </w:r>
          </w:p>
        </w:tc>
        <w:tc>
          <w:tcPr>
            <w:tcW w:w="1256" w:type="dxa"/>
            <w:vAlign w:val="center"/>
          </w:tcPr>
          <w:p w:rsidR="00187E12" w:rsidRPr="00C85444" w:rsidRDefault="00187E12" w:rsidP="00511411">
            <w:pPr>
              <w:autoSpaceDE w:val="0"/>
              <w:autoSpaceDN w:val="0"/>
              <w:adjustRightInd w:val="0"/>
              <w:jc w:val="center"/>
              <w:rPr>
                <w:lang w:eastAsia="uk-UA"/>
              </w:rPr>
            </w:pPr>
            <w:r w:rsidRPr="00C85444">
              <w:rPr>
                <w:lang w:eastAsia="uk-UA"/>
              </w:rPr>
              <w:t>0,72</w:t>
            </w:r>
          </w:p>
        </w:tc>
      </w:tr>
      <w:tr w:rsidR="00187E12" w:rsidRPr="00C85444" w:rsidTr="00511411">
        <w:trPr>
          <w:trHeight w:val="70"/>
        </w:trPr>
        <w:tc>
          <w:tcPr>
            <w:tcW w:w="4285" w:type="dxa"/>
            <w:vAlign w:val="center"/>
          </w:tcPr>
          <w:p w:rsidR="00187E12" w:rsidRPr="00C85444" w:rsidRDefault="00187E12" w:rsidP="00511411">
            <w:pPr>
              <w:rPr>
                <w:sz w:val="24"/>
                <w:szCs w:val="24"/>
              </w:rPr>
            </w:pPr>
            <w:r w:rsidRPr="00C85444">
              <w:rPr>
                <w:sz w:val="24"/>
                <w:szCs w:val="24"/>
              </w:rPr>
              <w:t>Втрати води при транспортуванні</w:t>
            </w:r>
          </w:p>
        </w:tc>
        <w:tc>
          <w:tcPr>
            <w:tcW w:w="1270" w:type="dxa"/>
            <w:vAlign w:val="center"/>
          </w:tcPr>
          <w:p w:rsidR="00187E12" w:rsidRPr="00C85444" w:rsidRDefault="00187E12" w:rsidP="00511411">
            <w:pPr>
              <w:autoSpaceDE w:val="0"/>
              <w:autoSpaceDN w:val="0"/>
              <w:adjustRightInd w:val="0"/>
              <w:jc w:val="center"/>
              <w:rPr>
                <w:lang w:eastAsia="uk-UA"/>
              </w:rPr>
            </w:pPr>
            <w:r w:rsidRPr="00C85444">
              <w:rPr>
                <w:lang w:eastAsia="uk-UA"/>
              </w:rPr>
              <w:t>90,54</w:t>
            </w:r>
          </w:p>
        </w:tc>
        <w:tc>
          <w:tcPr>
            <w:tcW w:w="1409" w:type="dxa"/>
            <w:vAlign w:val="center"/>
          </w:tcPr>
          <w:p w:rsidR="00187E12" w:rsidRPr="00C85444" w:rsidRDefault="00187E12" w:rsidP="00511411">
            <w:pPr>
              <w:autoSpaceDE w:val="0"/>
              <w:autoSpaceDN w:val="0"/>
              <w:adjustRightInd w:val="0"/>
              <w:jc w:val="center"/>
              <w:rPr>
                <w:lang w:eastAsia="uk-UA"/>
              </w:rPr>
            </w:pPr>
            <w:r w:rsidRPr="00C85444">
              <w:rPr>
                <w:lang w:eastAsia="uk-UA"/>
              </w:rPr>
              <w:t>86,61</w:t>
            </w:r>
          </w:p>
        </w:tc>
        <w:tc>
          <w:tcPr>
            <w:tcW w:w="1409" w:type="dxa"/>
            <w:vAlign w:val="center"/>
          </w:tcPr>
          <w:p w:rsidR="00187E12" w:rsidRPr="00C85444" w:rsidRDefault="00187E12" w:rsidP="00511411">
            <w:pPr>
              <w:autoSpaceDE w:val="0"/>
              <w:autoSpaceDN w:val="0"/>
              <w:adjustRightInd w:val="0"/>
              <w:jc w:val="center"/>
              <w:rPr>
                <w:lang w:eastAsia="uk-UA"/>
              </w:rPr>
            </w:pPr>
            <w:r w:rsidRPr="00C85444">
              <w:rPr>
                <w:lang w:eastAsia="uk-UA"/>
              </w:rPr>
              <w:t>76,29</w:t>
            </w:r>
          </w:p>
        </w:tc>
        <w:tc>
          <w:tcPr>
            <w:tcW w:w="1256" w:type="dxa"/>
            <w:vAlign w:val="center"/>
          </w:tcPr>
          <w:p w:rsidR="00187E12" w:rsidRPr="00C85444" w:rsidRDefault="00187E12" w:rsidP="00511411">
            <w:pPr>
              <w:autoSpaceDE w:val="0"/>
              <w:autoSpaceDN w:val="0"/>
              <w:adjustRightInd w:val="0"/>
              <w:jc w:val="center"/>
              <w:rPr>
                <w:lang w:eastAsia="uk-UA"/>
              </w:rPr>
            </w:pPr>
            <w:r w:rsidRPr="00C85444">
              <w:rPr>
                <w:lang w:eastAsia="uk-UA"/>
              </w:rPr>
              <w:t>83,696</w:t>
            </w:r>
          </w:p>
        </w:tc>
      </w:tr>
      <w:tr w:rsidR="00187E12" w:rsidRPr="00C85444" w:rsidTr="00511411">
        <w:trPr>
          <w:trHeight w:val="70"/>
        </w:trPr>
        <w:tc>
          <w:tcPr>
            <w:tcW w:w="4285" w:type="dxa"/>
            <w:vAlign w:val="center"/>
          </w:tcPr>
          <w:p w:rsidR="00187E12" w:rsidRPr="00C85444" w:rsidRDefault="00187E12" w:rsidP="00511411">
            <w:pPr>
              <w:rPr>
                <w:sz w:val="24"/>
                <w:szCs w:val="24"/>
              </w:rPr>
            </w:pPr>
            <w:r w:rsidRPr="00C85444">
              <w:rPr>
                <w:sz w:val="24"/>
                <w:szCs w:val="24"/>
              </w:rPr>
              <w:t>Загальне водовідведення, з нього:</w:t>
            </w:r>
          </w:p>
        </w:tc>
        <w:tc>
          <w:tcPr>
            <w:tcW w:w="1270" w:type="dxa"/>
            <w:vAlign w:val="center"/>
          </w:tcPr>
          <w:p w:rsidR="00187E12" w:rsidRPr="00C85444" w:rsidRDefault="00187E12" w:rsidP="00511411">
            <w:pPr>
              <w:autoSpaceDE w:val="0"/>
              <w:autoSpaceDN w:val="0"/>
              <w:adjustRightInd w:val="0"/>
              <w:jc w:val="center"/>
              <w:rPr>
                <w:lang w:eastAsia="uk-UA"/>
              </w:rPr>
            </w:pPr>
            <w:r w:rsidRPr="00C85444">
              <w:rPr>
                <w:lang w:eastAsia="uk-UA"/>
              </w:rPr>
              <w:t>72,19</w:t>
            </w:r>
          </w:p>
        </w:tc>
        <w:tc>
          <w:tcPr>
            <w:tcW w:w="1409" w:type="dxa"/>
            <w:vAlign w:val="center"/>
          </w:tcPr>
          <w:p w:rsidR="00187E12" w:rsidRPr="00C85444" w:rsidRDefault="00187E12" w:rsidP="00511411">
            <w:pPr>
              <w:autoSpaceDE w:val="0"/>
              <w:autoSpaceDN w:val="0"/>
              <w:adjustRightInd w:val="0"/>
              <w:jc w:val="center"/>
              <w:rPr>
                <w:lang w:eastAsia="uk-UA"/>
              </w:rPr>
            </w:pPr>
            <w:r w:rsidRPr="00C85444">
              <w:rPr>
                <w:lang w:eastAsia="uk-UA"/>
              </w:rPr>
              <w:t>68,06</w:t>
            </w:r>
          </w:p>
        </w:tc>
        <w:tc>
          <w:tcPr>
            <w:tcW w:w="1409" w:type="dxa"/>
            <w:vAlign w:val="center"/>
          </w:tcPr>
          <w:p w:rsidR="00187E12" w:rsidRPr="00C85444" w:rsidRDefault="00187E12" w:rsidP="00511411">
            <w:pPr>
              <w:autoSpaceDE w:val="0"/>
              <w:autoSpaceDN w:val="0"/>
              <w:adjustRightInd w:val="0"/>
              <w:jc w:val="center"/>
              <w:rPr>
                <w:lang w:eastAsia="uk-UA"/>
              </w:rPr>
            </w:pPr>
            <w:r w:rsidRPr="00C85444">
              <w:rPr>
                <w:lang w:eastAsia="uk-UA"/>
              </w:rPr>
              <w:t>78,26</w:t>
            </w:r>
          </w:p>
        </w:tc>
        <w:tc>
          <w:tcPr>
            <w:tcW w:w="1256" w:type="dxa"/>
            <w:vAlign w:val="center"/>
          </w:tcPr>
          <w:p w:rsidR="00187E12" w:rsidRPr="00C85444" w:rsidRDefault="00187E12" w:rsidP="00511411">
            <w:pPr>
              <w:autoSpaceDE w:val="0"/>
              <w:autoSpaceDN w:val="0"/>
              <w:adjustRightInd w:val="0"/>
              <w:jc w:val="center"/>
              <w:rPr>
                <w:lang w:eastAsia="uk-UA"/>
              </w:rPr>
            </w:pPr>
            <w:r w:rsidRPr="00C85444">
              <w:rPr>
                <w:lang w:eastAsia="uk-UA"/>
              </w:rPr>
              <w:t>72,58</w:t>
            </w:r>
          </w:p>
        </w:tc>
      </w:tr>
      <w:tr w:rsidR="00187E12" w:rsidRPr="00C85444" w:rsidTr="00511411">
        <w:trPr>
          <w:trHeight w:val="70"/>
        </w:trPr>
        <w:tc>
          <w:tcPr>
            <w:tcW w:w="4285" w:type="dxa"/>
            <w:vAlign w:val="center"/>
          </w:tcPr>
          <w:p w:rsidR="00187E12" w:rsidRPr="00C85444" w:rsidRDefault="00187E12" w:rsidP="00511411">
            <w:pPr>
              <w:rPr>
                <w:sz w:val="24"/>
                <w:szCs w:val="24"/>
              </w:rPr>
            </w:pPr>
            <w:r w:rsidRPr="00C85444">
              <w:rPr>
                <w:sz w:val="24"/>
                <w:szCs w:val="24"/>
              </w:rPr>
              <w:t>у поверхневі водні об’єкти</w:t>
            </w:r>
          </w:p>
        </w:tc>
        <w:tc>
          <w:tcPr>
            <w:tcW w:w="1270" w:type="dxa"/>
          </w:tcPr>
          <w:p w:rsidR="00187E12" w:rsidRPr="00C85444" w:rsidRDefault="00187E12" w:rsidP="00511411">
            <w:pPr>
              <w:autoSpaceDE w:val="0"/>
              <w:autoSpaceDN w:val="0"/>
              <w:adjustRightInd w:val="0"/>
              <w:jc w:val="center"/>
              <w:rPr>
                <w:lang w:eastAsia="uk-UA"/>
              </w:rPr>
            </w:pPr>
            <w:r w:rsidRPr="00C85444">
              <w:rPr>
                <w:lang w:eastAsia="uk-UA"/>
              </w:rPr>
              <w:t>60,29</w:t>
            </w:r>
          </w:p>
        </w:tc>
        <w:tc>
          <w:tcPr>
            <w:tcW w:w="1409" w:type="dxa"/>
          </w:tcPr>
          <w:p w:rsidR="00187E12" w:rsidRPr="00C85444" w:rsidRDefault="00187E12" w:rsidP="00511411">
            <w:pPr>
              <w:autoSpaceDE w:val="0"/>
              <w:autoSpaceDN w:val="0"/>
              <w:adjustRightInd w:val="0"/>
              <w:jc w:val="center"/>
              <w:rPr>
                <w:lang w:eastAsia="uk-UA"/>
              </w:rPr>
            </w:pPr>
            <w:r w:rsidRPr="00C85444">
              <w:rPr>
                <w:lang w:eastAsia="uk-UA"/>
              </w:rPr>
              <w:t>64,90</w:t>
            </w:r>
          </w:p>
        </w:tc>
        <w:tc>
          <w:tcPr>
            <w:tcW w:w="1409" w:type="dxa"/>
            <w:vAlign w:val="center"/>
          </w:tcPr>
          <w:p w:rsidR="00187E12" w:rsidRPr="00C85444" w:rsidRDefault="00187E12" w:rsidP="00511411">
            <w:pPr>
              <w:autoSpaceDE w:val="0"/>
              <w:autoSpaceDN w:val="0"/>
              <w:adjustRightInd w:val="0"/>
              <w:jc w:val="center"/>
              <w:rPr>
                <w:lang w:eastAsia="uk-UA"/>
              </w:rPr>
            </w:pPr>
            <w:r w:rsidRPr="00C85444">
              <w:rPr>
                <w:lang w:eastAsia="uk-UA"/>
              </w:rPr>
              <w:t>75,14</w:t>
            </w:r>
          </w:p>
        </w:tc>
        <w:tc>
          <w:tcPr>
            <w:tcW w:w="1256" w:type="dxa"/>
            <w:vAlign w:val="center"/>
          </w:tcPr>
          <w:p w:rsidR="00187E12" w:rsidRPr="00C85444" w:rsidRDefault="00187E12" w:rsidP="00511411">
            <w:pPr>
              <w:autoSpaceDE w:val="0"/>
              <w:autoSpaceDN w:val="0"/>
              <w:adjustRightInd w:val="0"/>
              <w:jc w:val="center"/>
              <w:rPr>
                <w:lang w:eastAsia="uk-UA"/>
              </w:rPr>
            </w:pPr>
            <w:r w:rsidRPr="00C85444">
              <w:rPr>
                <w:lang w:eastAsia="uk-UA"/>
              </w:rPr>
              <w:t>69,16</w:t>
            </w:r>
          </w:p>
        </w:tc>
      </w:tr>
      <w:tr w:rsidR="00187E12" w:rsidRPr="00C85444" w:rsidTr="00511411">
        <w:trPr>
          <w:trHeight w:val="70"/>
        </w:trPr>
        <w:tc>
          <w:tcPr>
            <w:tcW w:w="4285" w:type="dxa"/>
            <w:vAlign w:val="center"/>
          </w:tcPr>
          <w:p w:rsidR="00187E12" w:rsidRPr="00C85444" w:rsidRDefault="00187E12" w:rsidP="00511411">
            <w:pPr>
              <w:rPr>
                <w:sz w:val="24"/>
                <w:szCs w:val="24"/>
              </w:rPr>
            </w:pPr>
            <w:r w:rsidRPr="00C85444">
              <w:rPr>
                <w:sz w:val="24"/>
                <w:szCs w:val="24"/>
              </w:rPr>
              <w:t>у тому числі:</w:t>
            </w:r>
          </w:p>
        </w:tc>
        <w:tc>
          <w:tcPr>
            <w:tcW w:w="1270" w:type="dxa"/>
          </w:tcPr>
          <w:p w:rsidR="00187E12" w:rsidRPr="00C85444" w:rsidRDefault="00187E12" w:rsidP="00511411">
            <w:pPr>
              <w:autoSpaceDE w:val="0"/>
              <w:autoSpaceDN w:val="0"/>
              <w:adjustRightInd w:val="0"/>
              <w:jc w:val="center"/>
              <w:rPr>
                <w:lang w:eastAsia="uk-UA"/>
              </w:rPr>
            </w:pPr>
          </w:p>
        </w:tc>
        <w:tc>
          <w:tcPr>
            <w:tcW w:w="1409" w:type="dxa"/>
          </w:tcPr>
          <w:p w:rsidR="00187E12" w:rsidRPr="00C85444" w:rsidRDefault="00187E12" w:rsidP="00511411">
            <w:pPr>
              <w:autoSpaceDE w:val="0"/>
              <w:autoSpaceDN w:val="0"/>
              <w:adjustRightInd w:val="0"/>
              <w:jc w:val="center"/>
              <w:rPr>
                <w:lang w:eastAsia="uk-UA"/>
              </w:rPr>
            </w:pPr>
          </w:p>
        </w:tc>
        <w:tc>
          <w:tcPr>
            <w:tcW w:w="1409" w:type="dxa"/>
            <w:vAlign w:val="center"/>
          </w:tcPr>
          <w:p w:rsidR="00187E12" w:rsidRPr="00C85444" w:rsidRDefault="00187E12" w:rsidP="00511411">
            <w:pPr>
              <w:autoSpaceDE w:val="0"/>
              <w:autoSpaceDN w:val="0"/>
              <w:adjustRightInd w:val="0"/>
              <w:jc w:val="center"/>
              <w:rPr>
                <w:lang w:eastAsia="uk-UA"/>
              </w:rPr>
            </w:pPr>
          </w:p>
        </w:tc>
        <w:tc>
          <w:tcPr>
            <w:tcW w:w="1256" w:type="dxa"/>
            <w:vAlign w:val="center"/>
          </w:tcPr>
          <w:p w:rsidR="00187E12" w:rsidRPr="00C85444" w:rsidRDefault="00187E12" w:rsidP="00511411">
            <w:pPr>
              <w:autoSpaceDE w:val="0"/>
              <w:autoSpaceDN w:val="0"/>
              <w:adjustRightInd w:val="0"/>
              <w:jc w:val="center"/>
              <w:rPr>
                <w:lang w:eastAsia="uk-UA"/>
              </w:rPr>
            </w:pPr>
          </w:p>
        </w:tc>
      </w:tr>
      <w:tr w:rsidR="00187E12" w:rsidRPr="00C85444" w:rsidTr="00511411">
        <w:trPr>
          <w:trHeight w:val="70"/>
        </w:trPr>
        <w:tc>
          <w:tcPr>
            <w:tcW w:w="4285" w:type="dxa"/>
            <w:vAlign w:val="center"/>
          </w:tcPr>
          <w:p w:rsidR="00187E12" w:rsidRPr="00C85444" w:rsidRDefault="00187E12" w:rsidP="00511411">
            <w:pPr>
              <w:rPr>
                <w:sz w:val="24"/>
                <w:szCs w:val="24"/>
              </w:rPr>
            </w:pPr>
            <w:r w:rsidRPr="00C85444">
              <w:rPr>
                <w:sz w:val="24"/>
                <w:szCs w:val="24"/>
              </w:rPr>
              <w:t>забруднених зворотних вод</w:t>
            </w:r>
          </w:p>
        </w:tc>
        <w:tc>
          <w:tcPr>
            <w:tcW w:w="1270" w:type="dxa"/>
            <w:vAlign w:val="center"/>
          </w:tcPr>
          <w:p w:rsidR="00187E12" w:rsidRPr="00C85444" w:rsidRDefault="00187E12" w:rsidP="00511411">
            <w:pPr>
              <w:autoSpaceDE w:val="0"/>
              <w:autoSpaceDN w:val="0"/>
              <w:adjustRightInd w:val="0"/>
              <w:jc w:val="center"/>
              <w:rPr>
                <w:lang w:eastAsia="uk-UA"/>
              </w:rPr>
            </w:pPr>
            <w:r w:rsidRPr="00C85444">
              <w:rPr>
                <w:lang w:eastAsia="uk-UA"/>
              </w:rPr>
              <w:t>22,36</w:t>
            </w:r>
          </w:p>
        </w:tc>
        <w:tc>
          <w:tcPr>
            <w:tcW w:w="1409" w:type="dxa"/>
            <w:vAlign w:val="center"/>
          </w:tcPr>
          <w:p w:rsidR="00187E12" w:rsidRPr="00C85444" w:rsidRDefault="00187E12" w:rsidP="00511411">
            <w:pPr>
              <w:autoSpaceDE w:val="0"/>
              <w:autoSpaceDN w:val="0"/>
              <w:adjustRightInd w:val="0"/>
              <w:jc w:val="center"/>
              <w:rPr>
                <w:lang w:eastAsia="uk-UA"/>
              </w:rPr>
            </w:pPr>
            <w:r w:rsidRPr="00C85444">
              <w:rPr>
                <w:lang w:eastAsia="uk-UA"/>
              </w:rPr>
              <w:t>21,22</w:t>
            </w:r>
          </w:p>
        </w:tc>
        <w:tc>
          <w:tcPr>
            <w:tcW w:w="1409" w:type="dxa"/>
            <w:vAlign w:val="center"/>
          </w:tcPr>
          <w:p w:rsidR="00187E12" w:rsidRPr="00C85444" w:rsidRDefault="00187E12" w:rsidP="00511411">
            <w:pPr>
              <w:autoSpaceDE w:val="0"/>
              <w:autoSpaceDN w:val="0"/>
              <w:adjustRightInd w:val="0"/>
              <w:jc w:val="center"/>
              <w:rPr>
                <w:lang w:eastAsia="uk-UA"/>
              </w:rPr>
            </w:pPr>
            <w:r w:rsidRPr="00C85444">
              <w:rPr>
                <w:lang w:eastAsia="uk-UA"/>
              </w:rPr>
              <w:t>19,66</w:t>
            </w:r>
          </w:p>
        </w:tc>
        <w:tc>
          <w:tcPr>
            <w:tcW w:w="1256" w:type="dxa"/>
            <w:vAlign w:val="center"/>
          </w:tcPr>
          <w:p w:rsidR="00187E12" w:rsidRPr="00C85444" w:rsidRDefault="00187E12" w:rsidP="00511411">
            <w:pPr>
              <w:autoSpaceDE w:val="0"/>
              <w:autoSpaceDN w:val="0"/>
              <w:adjustRightInd w:val="0"/>
              <w:jc w:val="center"/>
              <w:rPr>
                <w:lang w:eastAsia="uk-UA"/>
              </w:rPr>
            </w:pPr>
            <w:r w:rsidRPr="00C85444">
              <w:rPr>
                <w:lang w:eastAsia="uk-UA"/>
              </w:rPr>
              <w:t>20,69</w:t>
            </w:r>
          </w:p>
        </w:tc>
      </w:tr>
      <w:tr w:rsidR="00187E12" w:rsidRPr="00C85444" w:rsidTr="00511411">
        <w:trPr>
          <w:trHeight w:val="70"/>
        </w:trPr>
        <w:tc>
          <w:tcPr>
            <w:tcW w:w="4285" w:type="dxa"/>
            <w:vAlign w:val="center"/>
          </w:tcPr>
          <w:p w:rsidR="00187E12" w:rsidRPr="00C85444" w:rsidRDefault="00187E12" w:rsidP="00511411">
            <w:pPr>
              <w:rPr>
                <w:sz w:val="24"/>
                <w:szCs w:val="24"/>
              </w:rPr>
            </w:pPr>
            <w:r w:rsidRPr="00C85444">
              <w:rPr>
                <w:sz w:val="24"/>
                <w:szCs w:val="24"/>
              </w:rPr>
              <w:t>з них без очищення</w:t>
            </w:r>
          </w:p>
        </w:tc>
        <w:tc>
          <w:tcPr>
            <w:tcW w:w="1270" w:type="dxa"/>
          </w:tcPr>
          <w:p w:rsidR="00187E12" w:rsidRPr="00C85444" w:rsidRDefault="00187E12" w:rsidP="00511411">
            <w:pPr>
              <w:autoSpaceDE w:val="0"/>
              <w:autoSpaceDN w:val="0"/>
              <w:adjustRightInd w:val="0"/>
              <w:jc w:val="center"/>
              <w:rPr>
                <w:lang w:eastAsia="uk-UA"/>
              </w:rPr>
            </w:pPr>
            <w:r w:rsidRPr="00C85444">
              <w:rPr>
                <w:lang w:eastAsia="uk-UA"/>
              </w:rPr>
              <w:t>-</w:t>
            </w:r>
          </w:p>
        </w:tc>
        <w:tc>
          <w:tcPr>
            <w:tcW w:w="1409" w:type="dxa"/>
          </w:tcPr>
          <w:p w:rsidR="00187E12" w:rsidRPr="00C85444" w:rsidRDefault="00187E12" w:rsidP="00511411">
            <w:pPr>
              <w:autoSpaceDE w:val="0"/>
              <w:autoSpaceDN w:val="0"/>
              <w:adjustRightInd w:val="0"/>
              <w:jc w:val="center"/>
              <w:rPr>
                <w:lang w:eastAsia="uk-UA"/>
              </w:rPr>
            </w:pPr>
            <w:r w:rsidRPr="00C85444">
              <w:rPr>
                <w:lang w:eastAsia="uk-UA"/>
              </w:rPr>
              <w:t>-</w:t>
            </w:r>
          </w:p>
        </w:tc>
        <w:tc>
          <w:tcPr>
            <w:tcW w:w="1409" w:type="dxa"/>
            <w:vAlign w:val="center"/>
          </w:tcPr>
          <w:p w:rsidR="00187E12" w:rsidRPr="00C85444" w:rsidRDefault="00187E12" w:rsidP="00511411">
            <w:pPr>
              <w:autoSpaceDE w:val="0"/>
              <w:autoSpaceDN w:val="0"/>
              <w:adjustRightInd w:val="0"/>
              <w:jc w:val="center"/>
              <w:rPr>
                <w:lang w:eastAsia="uk-UA"/>
              </w:rPr>
            </w:pPr>
            <w:r w:rsidRPr="00C85444">
              <w:rPr>
                <w:lang w:eastAsia="uk-UA"/>
              </w:rPr>
              <w:t>0,053</w:t>
            </w:r>
          </w:p>
        </w:tc>
        <w:tc>
          <w:tcPr>
            <w:tcW w:w="1256" w:type="dxa"/>
            <w:vAlign w:val="center"/>
          </w:tcPr>
          <w:p w:rsidR="00187E12" w:rsidRPr="00C85444" w:rsidRDefault="00187E12" w:rsidP="00511411">
            <w:pPr>
              <w:autoSpaceDE w:val="0"/>
              <w:autoSpaceDN w:val="0"/>
              <w:adjustRightInd w:val="0"/>
              <w:jc w:val="center"/>
              <w:rPr>
                <w:lang w:eastAsia="uk-UA"/>
              </w:rPr>
            </w:pPr>
            <w:r w:rsidRPr="00C85444">
              <w:rPr>
                <w:lang w:eastAsia="uk-UA"/>
              </w:rPr>
              <w:t>0,063</w:t>
            </w:r>
          </w:p>
        </w:tc>
      </w:tr>
      <w:tr w:rsidR="00187E12" w:rsidRPr="00C85444" w:rsidTr="00511411">
        <w:trPr>
          <w:trHeight w:val="211"/>
        </w:trPr>
        <w:tc>
          <w:tcPr>
            <w:tcW w:w="4285" w:type="dxa"/>
            <w:vAlign w:val="center"/>
          </w:tcPr>
          <w:p w:rsidR="00187E12" w:rsidRPr="00C85444" w:rsidRDefault="00187E12" w:rsidP="00511411">
            <w:pPr>
              <w:rPr>
                <w:sz w:val="24"/>
                <w:szCs w:val="24"/>
              </w:rPr>
            </w:pPr>
            <w:r w:rsidRPr="00C85444">
              <w:rPr>
                <w:sz w:val="24"/>
                <w:szCs w:val="24"/>
              </w:rPr>
              <w:t>нормативно очищених</w:t>
            </w:r>
          </w:p>
        </w:tc>
        <w:tc>
          <w:tcPr>
            <w:tcW w:w="1270" w:type="dxa"/>
          </w:tcPr>
          <w:p w:rsidR="00187E12" w:rsidRPr="00C85444" w:rsidRDefault="00187E12" w:rsidP="00511411">
            <w:pPr>
              <w:autoSpaceDE w:val="0"/>
              <w:autoSpaceDN w:val="0"/>
              <w:adjustRightInd w:val="0"/>
              <w:jc w:val="center"/>
              <w:rPr>
                <w:lang w:eastAsia="uk-UA"/>
              </w:rPr>
            </w:pPr>
            <w:r w:rsidRPr="00C85444">
              <w:rPr>
                <w:lang w:eastAsia="uk-UA"/>
              </w:rPr>
              <w:t>0,85</w:t>
            </w:r>
          </w:p>
        </w:tc>
        <w:tc>
          <w:tcPr>
            <w:tcW w:w="1409" w:type="dxa"/>
          </w:tcPr>
          <w:p w:rsidR="00187E12" w:rsidRPr="00C85444" w:rsidRDefault="00187E12" w:rsidP="00511411">
            <w:pPr>
              <w:autoSpaceDE w:val="0"/>
              <w:autoSpaceDN w:val="0"/>
              <w:adjustRightInd w:val="0"/>
              <w:jc w:val="center"/>
              <w:rPr>
                <w:lang w:eastAsia="uk-UA"/>
              </w:rPr>
            </w:pPr>
            <w:r w:rsidRPr="00C85444">
              <w:rPr>
                <w:lang w:eastAsia="uk-UA"/>
              </w:rPr>
              <w:t>0,84</w:t>
            </w:r>
          </w:p>
        </w:tc>
        <w:tc>
          <w:tcPr>
            <w:tcW w:w="1409" w:type="dxa"/>
            <w:vAlign w:val="center"/>
          </w:tcPr>
          <w:p w:rsidR="00187E12" w:rsidRPr="00C85444" w:rsidRDefault="00187E12" w:rsidP="00511411">
            <w:pPr>
              <w:autoSpaceDE w:val="0"/>
              <w:autoSpaceDN w:val="0"/>
              <w:adjustRightInd w:val="0"/>
              <w:jc w:val="center"/>
              <w:rPr>
                <w:lang w:eastAsia="uk-UA"/>
              </w:rPr>
            </w:pPr>
            <w:r w:rsidRPr="00C85444">
              <w:rPr>
                <w:lang w:eastAsia="uk-UA"/>
              </w:rPr>
              <w:t>1,97</w:t>
            </w:r>
          </w:p>
        </w:tc>
        <w:tc>
          <w:tcPr>
            <w:tcW w:w="1256" w:type="dxa"/>
            <w:vAlign w:val="center"/>
          </w:tcPr>
          <w:p w:rsidR="00187E12" w:rsidRPr="00C85444" w:rsidRDefault="00187E12" w:rsidP="00511411">
            <w:pPr>
              <w:autoSpaceDE w:val="0"/>
              <w:autoSpaceDN w:val="0"/>
              <w:adjustRightInd w:val="0"/>
              <w:jc w:val="center"/>
              <w:rPr>
                <w:lang w:eastAsia="uk-UA"/>
              </w:rPr>
            </w:pPr>
            <w:r w:rsidRPr="00C85444">
              <w:rPr>
                <w:lang w:eastAsia="uk-UA"/>
              </w:rPr>
              <w:t>1,98</w:t>
            </w:r>
          </w:p>
        </w:tc>
      </w:tr>
      <w:tr w:rsidR="00187E12" w:rsidRPr="00C85444" w:rsidTr="00511411">
        <w:trPr>
          <w:trHeight w:val="70"/>
        </w:trPr>
        <w:tc>
          <w:tcPr>
            <w:tcW w:w="4285" w:type="dxa"/>
            <w:vAlign w:val="center"/>
          </w:tcPr>
          <w:p w:rsidR="00187E12" w:rsidRPr="00C85444" w:rsidRDefault="00187E12" w:rsidP="00511411">
            <w:pPr>
              <w:rPr>
                <w:sz w:val="24"/>
                <w:szCs w:val="24"/>
              </w:rPr>
            </w:pPr>
            <w:r w:rsidRPr="00C85444">
              <w:rPr>
                <w:sz w:val="24"/>
                <w:szCs w:val="24"/>
              </w:rPr>
              <w:t>нормативно чистих без очистки</w:t>
            </w:r>
          </w:p>
        </w:tc>
        <w:tc>
          <w:tcPr>
            <w:tcW w:w="1270" w:type="dxa"/>
            <w:vAlign w:val="center"/>
          </w:tcPr>
          <w:p w:rsidR="00187E12" w:rsidRPr="00C85444" w:rsidRDefault="00187E12" w:rsidP="00511411">
            <w:pPr>
              <w:autoSpaceDE w:val="0"/>
              <w:autoSpaceDN w:val="0"/>
              <w:adjustRightInd w:val="0"/>
              <w:jc w:val="center"/>
              <w:rPr>
                <w:lang w:eastAsia="uk-UA"/>
              </w:rPr>
            </w:pPr>
            <w:r w:rsidRPr="00C85444">
              <w:rPr>
                <w:lang w:eastAsia="uk-UA"/>
              </w:rPr>
              <w:t>37,08</w:t>
            </w:r>
          </w:p>
        </w:tc>
        <w:tc>
          <w:tcPr>
            <w:tcW w:w="1409" w:type="dxa"/>
            <w:vAlign w:val="center"/>
          </w:tcPr>
          <w:p w:rsidR="00187E12" w:rsidRPr="00C85444" w:rsidRDefault="00187E12" w:rsidP="00511411">
            <w:pPr>
              <w:autoSpaceDE w:val="0"/>
              <w:autoSpaceDN w:val="0"/>
              <w:adjustRightInd w:val="0"/>
              <w:jc w:val="center"/>
              <w:rPr>
                <w:lang w:eastAsia="uk-UA"/>
              </w:rPr>
            </w:pPr>
            <w:r w:rsidRPr="00C85444">
              <w:rPr>
                <w:lang w:eastAsia="uk-UA"/>
              </w:rPr>
              <w:t>42,84</w:t>
            </w:r>
          </w:p>
        </w:tc>
        <w:tc>
          <w:tcPr>
            <w:tcW w:w="1409" w:type="dxa"/>
            <w:vAlign w:val="center"/>
          </w:tcPr>
          <w:p w:rsidR="00187E12" w:rsidRPr="00C85444" w:rsidRDefault="00187E12" w:rsidP="00511411">
            <w:pPr>
              <w:autoSpaceDE w:val="0"/>
              <w:autoSpaceDN w:val="0"/>
              <w:adjustRightInd w:val="0"/>
              <w:jc w:val="center"/>
              <w:rPr>
                <w:lang w:eastAsia="uk-UA"/>
              </w:rPr>
            </w:pPr>
            <w:r w:rsidRPr="00C85444">
              <w:rPr>
                <w:lang w:eastAsia="uk-UA"/>
              </w:rPr>
              <w:t>53,50</w:t>
            </w:r>
          </w:p>
        </w:tc>
        <w:tc>
          <w:tcPr>
            <w:tcW w:w="1256" w:type="dxa"/>
            <w:vAlign w:val="center"/>
          </w:tcPr>
          <w:p w:rsidR="00187E12" w:rsidRPr="00C85444" w:rsidRDefault="00187E12" w:rsidP="00511411">
            <w:pPr>
              <w:autoSpaceDE w:val="0"/>
              <w:autoSpaceDN w:val="0"/>
              <w:adjustRightInd w:val="0"/>
              <w:jc w:val="center"/>
              <w:rPr>
                <w:lang w:eastAsia="uk-UA"/>
              </w:rPr>
            </w:pPr>
            <w:r w:rsidRPr="00C85444">
              <w:rPr>
                <w:lang w:eastAsia="uk-UA"/>
              </w:rPr>
              <w:t>46,49</w:t>
            </w:r>
          </w:p>
        </w:tc>
      </w:tr>
      <w:tr w:rsidR="00187E12" w:rsidRPr="00C85444" w:rsidTr="00511411">
        <w:trPr>
          <w:trHeight w:val="465"/>
        </w:trPr>
        <w:tc>
          <w:tcPr>
            <w:tcW w:w="4285" w:type="dxa"/>
            <w:vAlign w:val="center"/>
          </w:tcPr>
          <w:p w:rsidR="00187E12" w:rsidRPr="00C85444" w:rsidRDefault="00187E12" w:rsidP="00511411">
            <w:pPr>
              <w:rPr>
                <w:sz w:val="24"/>
                <w:szCs w:val="24"/>
              </w:rPr>
            </w:pPr>
            <w:r w:rsidRPr="00C85444">
              <w:rPr>
                <w:sz w:val="24"/>
                <w:szCs w:val="24"/>
              </w:rPr>
              <w:t>Обсяг оборотної, повторної та послідовно використаної води</w:t>
            </w:r>
          </w:p>
        </w:tc>
        <w:tc>
          <w:tcPr>
            <w:tcW w:w="1270" w:type="dxa"/>
            <w:vAlign w:val="center"/>
          </w:tcPr>
          <w:p w:rsidR="00187E12" w:rsidRPr="00C85444" w:rsidRDefault="00187E12" w:rsidP="00511411">
            <w:pPr>
              <w:autoSpaceDE w:val="0"/>
              <w:autoSpaceDN w:val="0"/>
              <w:adjustRightInd w:val="0"/>
              <w:jc w:val="center"/>
              <w:rPr>
                <w:lang w:eastAsia="uk-UA"/>
              </w:rPr>
            </w:pPr>
            <w:r w:rsidRPr="00C85444">
              <w:rPr>
                <w:lang w:eastAsia="uk-UA"/>
              </w:rPr>
              <w:t>3459,0</w:t>
            </w:r>
          </w:p>
        </w:tc>
        <w:tc>
          <w:tcPr>
            <w:tcW w:w="1409" w:type="dxa"/>
            <w:vAlign w:val="center"/>
          </w:tcPr>
          <w:p w:rsidR="00187E12" w:rsidRPr="00C85444" w:rsidRDefault="00187E12" w:rsidP="00511411">
            <w:pPr>
              <w:autoSpaceDE w:val="0"/>
              <w:autoSpaceDN w:val="0"/>
              <w:adjustRightInd w:val="0"/>
              <w:jc w:val="center"/>
              <w:rPr>
                <w:lang w:eastAsia="uk-UA"/>
              </w:rPr>
            </w:pPr>
            <w:r w:rsidRPr="00C85444">
              <w:rPr>
                <w:lang w:eastAsia="uk-UA"/>
              </w:rPr>
              <w:t>3558,0</w:t>
            </w:r>
          </w:p>
        </w:tc>
        <w:tc>
          <w:tcPr>
            <w:tcW w:w="1409" w:type="dxa"/>
            <w:vAlign w:val="center"/>
          </w:tcPr>
          <w:p w:rsidR="00187E12" w:rsidRPr="00C85444" w:rsidRDefault="00187E12" w:rsidP="00511411">
            <w:pPr>
              <w:autoSpaceDE w:val="0"/>
              <w:autoSpaceDN w:val="0"/>
              <w:adjustRightInd w:val="0"/>
              <w:jc w:val="center"/>
              <w:rPr>
                <w:lang w:eastAsia="uk-UA"/>
              </w:rPr>
            </w:pPr>
            <w:r w:rsidRPr="00C85444">
              <w:rPr>
                <w:lang w:eastAsia="uk-UA"/>
              </w:rPr>
              <w:t>3353,0</w:t>
            </w:r>
          </w:p>
        </w:tc>
        <w:tc>
          <w:tcPr>
            <w:tcW w:w="1256" w:type="dxa"/>
            <w:vAlign w:val="center"/>
          </w:tcPr>
          <w:p w:rsidR="00187E12" w:rsidRPr="00C85444" w:rsidRDefault="00187E12" w:rsidP="00511411">
            <w:pPr>
              <w:autoSpaceDE w:val="0"/>
              <w:autoSpaceDN w:val="0"/>
              <w:adjustRightInd w:val="0"/>
              <w:jc w:val="center"/>
              <w:rPr>
                <w:lang w:eastAsia="uk-UA"/>
              </w:rPr>
            </w:pPr>
            <w:r w:rsidRPr="00C85444">
              <w:rPr>
                <w:lang w:eastAsia="uk-UA"/>
              </w:rPr>
              <w:t>3944,07</w:t>
            </w:r>
          </w:p>
        </w:tc>
      </w:tr>
      <w:tr w:rsidR="00187E12" w:rsidRPr="00C85444" w:rsidTr="00511411">
        <w:trPr>
          <w:trHeight w:val="453"/>
        </w:trPr>
        <w:tc>
          <w:tcPr>
            <w:tcW w:w="4285" w:type="dxa"/>
            <w:vAlign w:val="center"/>
          </w:tcPr>
          <w:p w:rsidR="00187E12" w:rsidRPr="00C85444" w:rsidRDefault="00187E12" w:rsidP="00511411">
            <w:pPr>
              <w:rPr>
                <w:sz w:val="24"/>
                <w:szCs w:val="24"/>
              </w:rPr>
            </w:pPr>
            <w:r w:rsidRPr="00C85444">
              <w:rPr>
                <w:sz w:val="24"/>
                <w:szCs w:val="24"/>
              </w:rPr>
              <w:t>Потужність очисних споруд</w:t>
            </w:r>
          </w:p>
        </w:tc>
        <w:tc>
          <w:tcPr>
            <w:tcW w:w="1270" w:type="dxa"/>
            <w:vAlign w:val="center"/>
          </w:tcPr>
          <w:p w:rsidR="00187E12" w:rsidRPr="00C85444" w:rsidRDefault="00187E12" w:rsidP="00511411">
            <w:pPr>
              <w:autoSpaceDE w:val="0"/>
              <w:autoSpaceDN w:val="0"/>
              <w:adjustRightInd w:val="0"/>
              <w:jc w:val="center"/>
              <w:rPr>
                <w:lang w:eastAsia="uk-UA"/>
              </w:rPr>
            </w:pPr>
            <w:r w:rsidRPr="00C85444">
              <w:rPr>
                <w:lang w:eastAsia="uk-UA"/>
              </w:rPr>
              <w:t>52,7</w:t>
            </w:r>
          </w:p>
        </w:tc>
        <w:tc>
          <w:tcPr>
            <w:tcW w:w="1409" w:type="dxa"/>
            <w:vAlign w:val="center"/>
          </w:tcPr>
          <w:p w:rsidR="00187E12" w:rsidRPr="00C85444" w:rsidRDefault="00187E12" w:rsidP="00511411">
            <w:pPr>
              <w:autoSpaceDE w:val="0"/>
              <w:autoSpaceDN w:val="0"/>
              <w:adjustRightInd w:val="0"/>
              <w:jc w:val="center"/>
              <w:rPr>
                <w:lang w:eastAsia="uk-UA"/>
              </w:rPr>
            </w:pPr>
            <w:r w:rsidRPr="00C85444">
              <w:rPr>
                <w:lang w:eastAsia="uk-UA"/>
              </w:rPr>
              <w:t>53,12</w:t>
            </w:r>
          </w:p>
        </w:tc>
        <w:tc>
          <w:tcPr>
            <w:tcW w:w="1409" w:type="dxa"/>
            <w:vAlign w:val="center"/>
          </w:tcPr>
          <w:p w:rsidR="00187E12" w:rsidRPr="00C85444" w:rsidRDefault="00187E12" w:rsidP="00511411">
            <w:pPr>
              <w:autoSpaceDE w:val="0"/>
              <w:autoSpaceDN w:val="0"/>
              <w:adjustRightInd w:val="0"/>
              <w:jc w:val="center"/>
              <w:rPr>
                <w:lang w:eastAsia="uk-UA"/>
              </w:rPr>
            </w:pPr>
            <w:r w:rsidRPr="00C85444">
              <w:rPr>
                <w:lang w:eastAsia="uk-UA"/>
              </w:rPr>
              <w:t>56,31</w:t>
            </w:r>
          </w:p>
        </w:tc>
        <w:tc>
          <w:tcPr>
            <w:tcW w:w="1256" w:type="dxa"/>
            <w:vAlign w:val="center"/>
          </w:tcPr>
          <w:p w:rsidR="00187E12" w:rsidRPr="00C85444" w:rsidRDefault="00187E12" w:rsidP="00511411">
            <w:pPr>
              <w:autoSpaceDE w:val="0"/>
              <w:autoSpaceDN w:val="0"/>
              <w:adjustRightInd w:val="0"/>
              <w:jc w:val="center"/>
              <w:rPr>
                <w:lang w:eastAsia="uk-UA"/>
              </w:rPr>
            </w:pPr>
            <w:r w:rsidRPr="00C85444">
              <w:rPr>
                <w:lang w:eastAsia="uk-UA"/>
              </w:rPr>
              <w:t>65,83</w:t>
            </w:r>
          </w:p>
        </w:tc>
      </w:tr>
    </w:tbl>
    <w:p w:rsidR="00584D9D" w:rsidRPr="00C85444" w:rsidRDefault="00584D9D" w:rsidP="00584D9D">
      <w:pPr>
        <w:jc w:val="center"/>
        <w:rPr>
          <w:sz w:val="28"/>
          <w:szCs w:val="28"/>
          <w:vertAlign w:val="superscript"/>
        </w:rPr>
      </w:pPr>
    </w:p>
    <w:p w:rsidR="00584D9D" w:rsidRPr="00C85444" w:rsidRDefault="00584D9D" w:rsidP="002E1825">
      <w:pPr>
        <w:shd w:val="clear" w:color="auto" w:fill="FFFFFF"/>
        <w:autoSpaceDE w:val="0"/>
        <w:autoSpaceDN w:val="0"/>
        <w:ind w:firstLine="567"/>
        <w:rPr>
          <w:b/>
          <w:bCs/>
          <w:sz w:val="28"/>
          <w:szCs w:val="28"/>
          <w:lang w:val="uk-UA"/>
        </w:rPr>
      </w:pPr>
    </w:p>
    <w:p w:rsidR="002E1825" w:rsidRPr="00C85444" w:rsidRDefault="002E1825" w:rsidP="002E1825">
      <w:pPr>
        <w:shd w:val="clear" w:color="auto" w:fill="FFFFFF"/>
        <w:autoSpaceDE w:val="0"/>
        <w:autoSpaceDN w:val="0"/>
        <w:ind w:firstLine="567"/>
        <w:rPr>
          <w:b/>
          <w:bCs/>
          <w:sz w:val="28"/>
          <w:szCs w:val="28"/>
          <w:lang w:val="uk-UA"/>
        </w:rPr>
      </w:pPr>
      <w:r w:rsidRPr="00C85444">
        <w:rPr>
          <w:b/>
          <w:bCs/>
          <w:sz w:val="28"/>
          <w:szCs w:val="28"/>
          <w:lang w:val="uk-UA"/>
        </w:rPr>
        <w:t>4.2. Забруднення поверхневих вод</w:t>
      </w:r>
    </w:p>
    <w:p w:rsidR="002E1825" w:rsidRPr="00C85444" w:rsidRDefault="002E1825" w:rsidP="002E1825">
      <w:pPr>
        <w:shd w:val="clear" w:color="auto" w:fill="FFFFFF"/>
        <w:autoSpaceDE w:val="0"/>
        <w:autoSpaceDN w:val="0"/>
        <w:ind w:firstLine="567"/>
        <w:jc w:val="both"/>
        <w:rPr>
          <w:b/>
          <w:bCs/>
          <w:sz w:val="28"/>
          <w:szCs w:val="28"/>
          <w:lang w:val="uk-UA"/>
        </w:rPr>
      </w:pPr>
      <w:r w:rsidRPr="00C85444">
        <w:rPr>
          <w:b/>
          <w:bCs/>
          <w:sz w:val="28"/>
          <w:szCs w:val="28"/>
          <w:lang w:val="uk-UA"/>
        </w:rPr>
        <w:t>4.2.1. Скидання забруднюючих речовин у водні об’єкти та очистка стічних вод</w:t>
      </w:r>
    </w:p>
    <w:p w:rsidR="00962CB2" w:rsidRPr="00C85444" w:rsidRDefault="00962CB2" w:rsidP="00962CB2">
      <w:pPr>
        <w:ind w:firstLine="567"/>
        <w:jc w:val="both"/>
        <w:rPr>
          <w:sz w:val="28"/>
          <w:szCs w:val="28"/>
          <w:lang w:val="uk-UA"/>
        </w:rPr>
      </w:pPr>
      <w:r w:rsidRPr="00C85444">
        <w:rPr>
          <w:sz w:val="28"/>
          <w:szCs w:val="28"/>
          <w:lang w:val="uk-UA"/>
        </w:rPr>
        <w:t>Для маловодної Миколаївської області є актуальною проблема забруднення водних ресурсів через скид стічних вод, яку значно ускладнює відсутність якісної очистки господарсько-побутових і виробничих стоків.</w:t>
      </w:r>
    </w:p>
    <w:p w:rsidR="00962CB2" w:rsidRPr="00C85444" w:rsidRDefault="00962CB2" w:rsidP="00962CB2">
      <w:pPr>
        <w:ind w:firstLine="567"/>
        <w:jc w:val="both"/>
        <w:rPr>
          <w:sz w:val="28"/>
          <w:szCs w:val="28"/>
        </w:rPr>
      </w:pPr>
      <w:r w:rsidRPr="00C85444">
        <w:rPr>
          <w:sz w:val="28"/>
          <w:szCs w:val="28"/>
        </w:rPr>
        <w:t>2020 року на території Миколаївської області, згідно наданих звітів за формою 2ТП - водгосп (річна), скид зворотних вод у поверхневі водні об’єкти здійснювали 18 водокористувачів, з яких із перевищенням встановлених нормативів якості зворотних вод, стоки скидались виключно підприємства комунальної сфери.</w:t>
      </w:r>
    </w:p>
    <w:p w:rsidR="00962CB2" w:rsidRPr="00C85444" w:rsidRDefault="00962CB2" w:rsidP="00962CB2">
      <w:pPr>
        <w:ind w:firstLine="567"/>
        <w:jc w:val="both"/>
        <w:rPr>
          <w:sz w:val="28"/>
          <w:szCs w:val="28"/>
        </w:rPr>
      </w:pPr>
      <w:r w:rsidRPr="00C85444">
        <w:rPr>
          <w:sz w:val="28"/>
          <w:szCs w:val="28"/>
        </w:rPr>
        <w:t>Загальний об’єм скиду забруднених стічних вод 2020 року -  20,69 млн м</w:t>
      </w:r>
      <w:r w:rsidRPr="00C85444">
        <w:rPr>
          <w:sz w:val="28"/>
          <w:szCs w:val="28"/>
          <w:vertAlign w:val="superscript"/>
        </w:rPr>
        <w:t>3</w:t>
      </w:r>
      <w:r w:rsidRPr="00C85444">
        <w:rPr>
          <w:sz w:val="28"/>
          <w:szCs w:val="28"/>
        </w:rPr>
        <w:t>, у складі якого є скид зворотних вод забруднених без очистки. Цей скид обсягом  0,06 млн м</w:t>
      </w:r>
      <w:r w:rsidRPr="00C85444">
        <w:rPr>
          <w:sz w:val="28"/>
          <w:szCs w:val="28"/>
          <w:vertAlign w:val="superscript"/>
        </w:rPr>
        <w:t xml:space="preserve">3 </w:t>
      </w:r>
      <w:r w:rsidRPr="00C85444">
        <w:rPr>
          <w:sz w:val="28"/>
          <w:szCs w:val="28"/>
        </w:rPr>
        <w:t>здійснено з очисних споруд водопроводу КП «Міськводоканал»                       (м. Баштанка). Погіршення якості промивних вод фільтруючого обладнання пояснюється  значною замуленістю каналу – відстійнику, в якому збирається річна вода перед надходженням на очистку з наступною подачею у систему водопостачання міста.</w:t>
      </w:r>
    </w:p>
    <w:p w:rsidR="00962CB2" w:rsidRPr="00C85444" w:rsidRDefault="00962CB2" w:rsidP="00962CB2">
      <w:pPr>
        <w:ind w:firstLine="567"/>
        <w:jc w:val="both"/>
        <w:rPr>
          <w:sz w:val="28"/>
          <w:szCs w:val="28"/>
        </w:rPr>
      </w:pPr>
      <w:r w:rsidRPr="00C85444">
        <w:rPr>
          <w:sz w:val="28"/>
          <w:szCs w:val="28"/>
        </w:rPr>
        <w:t xml:space="preserve"> Об’єми скидів недостатньо очищених стічних вод протягом 2020 року суттєво не збільшились у порівнянні з минулим роком і склали –                                         20,63 млн м3 (мал.4.2.1.1).</w:t>
      </w:r>
    </w:p>
    <w:p w:rsidR="00962CB2" w:rsidRPr="00C85444" w:rsidRDefault="00962CB2" w:rsidP="00962CB2">
      <w:pPr>
        <w:ind w:firstLine="567"/>
        <w:jc w:val="both"/>
        <w:rPr>
          <w:sz w:val="28"/>
          <w:szCs w:val="28"/>
        </w:rPr>
      </w:pPr>
      <w:r w:rsidRPr="00C85444">
        <w:rPr>
          <w:noProof/>
          <w:sz w:val="28"/>
          <w:szCs w:val="28"/>
        </w:rPr>
        <w:lastRenderedPageBreak/>
        <w:drawing>
          <wp:inline distT="0" distB="0" distL="0" distR="0">
            <wp:extent cx="5486400" cy="3200400"/>
            <wp:effectExtent l="0" t="0" r="0" b="0"/>
            <wp:docPr id="1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C85444">
        <w:rPr>
          <w:sz w:val="28"/>
          <w:szCs w:val="28"/>
        </w:rPr>
        <w:t xml:space="preserve"> </w:t>
      </w:r>
    </w:p>
    <w:p w:rsidR="00962CB2" w:rsidRPr="00C85444" w:rsidRDefault="00962CB2" w:rsidP="00962CB2">
      <w:pPr>
        <w:ind w:firstLine="567"/>
        <w:jc w:val="both"/>
        <w:rPr>
          <w:sz w:val="28"/>
          <w:szCs w:val="28"/>
        </w:rPr>
      </w:pPr>
      <w:r w:rsidRPr="00C85444">
        <w:rPr>
          <w:b/>
          <w:sz w:val="28"/>
          <w:szCs w:val="28"/>
        </w:rPr>
        <w:t>Мал. 4.2.1.1.</w:t>
      </w:r>
      <w:r w:rsidRPr="00C85444">
        <w:rPr>
          <w:sz w:val="28"/>
          <w:szCs w:val="28"/>
        </w:rPr>
        <w:t xml:space="preserve"> - Динаміка скиду забруднених вод до поверхневих водойм області, млн м</w:t>
      </w:r>
      <w:r w:rsidRPr="00C85444">
        <w:rPr>
          <w:sz w:val="28"/>
          <w:szCs w:val="28"/>
          <w:vertAlign w:val="superscript"/>
        </w:rPr>
        <w:t>3</w:t>
      </w:r>
      <w:r w:rsidRPr="00C85444">
        <w:rPr>
          <w:sz w:val="28"/>
          <w:szCs w:val="28"/>
        </w:rPr>
        <w:t xml:space="preserve"> </w:t>
      </w:r>
    </w:p>
    <w:p w:rsidR="00962CB2" w:rsidRPr="00C85444" w:rsidRDefault="00962CB2" w:rsidP="002E1825">
      <w:pPr>
        <w:shd w:val="clear" w:color="auto" w:fill="FFFFFF"/>
        <w:ind w:firstLine="567"/>
        <w:jc w:val="both"/>
        <w:rPr>
          <w:b/>
          <w:bCs/>
          <w:sz w:val="28"/>
          <w:szCs w:val="28"/>
          <w:lang w:val="uk-UA"/>
        </w:rPr>
      </w:pPr>
    </w:p>
    <w:p w:rsidR="002E1825" w:rsidRPr="00C85444" w:rsidRDefault="002E1825" w:rsidP="002E1825">
      <w:pPr>
        <w:shd w:val="clear" w:color="auto" w:fill="FFFFFF"/>
        <w:ind w:firstLine="567"/>
        <w:jc w:val="both"/>
        <w:rPr>
          <w:b/>
          <w:bCs/>
          <w:spacing w:val="-1"/>
          <w:sz w:val="28"/>
          <w:szCs w:val="28"/>
          <w:lang w:val="uk-UA"/>
        </w:rPr>
      </w:pPr>
      <w:r w:rsidRPr="00C85444">
        <w:rPr>
          <w:b/>
          <w:bCs/>
          <w:sz w:val="28"/>
          <w:szCs w:val="28"/>
          <w:lang w:val="uk-UA"/>
        </w:rPr>
        <w:t>4.2.2. Ос</w:t>
      </w:r>
      <w:r w:rsidRPr="00C85444">
        <w:rPr>
          <w:b/>
          <w:bCs/>
          <w:spacing w:val="-1"/>
          <w:sz w:val="28"/>
          <w:szCs w:val="28"/>
          <w:lang w:val="uk-UA"/>
        </w:rPr>
        <w:t>новні забруднювачі водних об'єктів</w:t>
      </w:r>
    </w:p>
    <w:p w:rsidR="002E1825" w:rsidRPr="00C85444" w:rsidRDefault="002E1825" w:rsidP="002E1825">
      <w:pPr>
        <w:shd w:val="clear" w:color="auto" w:fill="FFFFFF"/>
        <w:jc w:val="both"/>
        <w:rPr>
          <w:b/>
          <w:bCs/>
          <w:spacing w:val="-1"/>
          <w:sz w:val="18"/>
          <w:szCs w:val="18"/>
          <w:lang w:val="uk-UA"/>
        </w:rPr>
      </w:pPr>
    </w:p>
    <w:p w:rsidR="008613AE" w:rsidRPr="00C85444" w:rsidRDefault="008613AE" w:rsidP="008613AE">
      <w:pPr>
        <w:jc w:val="both"/>
        <w:rPr>
          <w:sz w:val="28"/>
          <w:szCs w:val="28"/>
        </w:rPr>
      </w:pPr>
      <w:r w:rsidRPr="00C85444">
        <w:rPr>
          <w:sz w:val="28"/>
          <w:szCs w:val="28"/>
        </w:rPr>
        <w:t>Загальний обсяг скидів зворотних вод до поверхневих водних об’єктів області 2020 року склав 69,16 млн м</w:t>
      </w:r>
      <w:r w:rsidRPr="00C85444">
        <w:rPr>
          <w:sz w:val="28"/>
          <w:szCs w:val="28"/>
          <w:vertAlign w:val="superscript"/>
        </w:rPr>
        <w:t>3</w:t>
      </w:r>
      <w:r w:rsidRPr="00C85444">
        <w:rPr>
          <w:sz w:val="28"/>
          <w:szCs w:val="28"/>
        </w:rPr>
        <w:t>, що порівняно з минулим роком менше на 5,98 млн м</w:t>
      </w:r>
      <w:r w:rsidRPr="00C85444">
        <w:rPr>
          <w:sz w:val="28"/>
          <w:szCs w:val="28"/>
          <w:vertAlign w:val="superscript"/>
        </w:rPr>
        <w:t>3</w:t>
      </w:r>
      <w:r w:rsidRPr="00C85444">
        <w:rPr>
          <w:sz w:val="28"/>
          <w:szCs w:val="28"/>
        </w:rPr>
        <w:t xml:space="preserve"> (7,0 %). Основними за обсягом у загальному складі зворотних вод, які скидаються до водойм області, є нормативно (умовно) чисті води без очистки, їх доля дорівнює 67,2% або 46,49 млн м3.</w:t>
      </w:r>
    </w:p>
    <w:p w:rsidR="008613AE" w:rsidRPr="00C85444" w:rsidRDefault="008613AE" w:rsidP="008613AE">
      <w:pPr>
        <w:ind w:firstLine="567"/>
        <w:jc w:val="both"/>
        <w:rPr>
          <w:sz w:val="28"/>
          <w:szCs w:val="28"/>
        </w:rPr>
      </w:pPr>
      <w:r w:rsidRPr="00C85444">
        <w:rPr>
          <w:sz w:val="28"/>
          <w:szCs w:val="28"/>
        </w:rPr>
        <w:t>Зворотні води згаданої категорії скидаються переважно підприємствами енергетики та машинобудівної галузі. Це - теплообмінні та продувочні води. Найбільший обсяг скиду нормативно чистих без очищення зворотних вод в області здійснюється  ВП «Южно-Українська АЕС», до складу якої належать Олександрівська ГЕС та Ташлицька ГАЕС. Обсяг скидів зазначеного підприємства складають більше 50 % від загального об’єму скидів зворотних вод даної категорії і 2020 року цей обсяг - 41,69 млн м</w:t>
      </w:r>
      <w:r w:rsidRPr="00C85444">
        <w:rPr>
          <w:sz w:val="28"/>
          <w:szCs w:val="28"/>
          <w:vertAlign w:val="superscript"/>
        </w:rPr>
        <w:t>3</w:t>
      </w:r>
      <w:r w:rsidRPr="00C85444">
        <w:rPr>
          <w:sz w:val="28"/>
          <w:szCs w:val="28"/>
        </w:rPr>
        <w:t>.</w:t>
      </w:r>
    </w:p>
    <w:p w:rsidR="008613AE" w:rsidRPr="00C85444" w:rsidRDefault="008613AE" w:rsidP="008613AE">
      <w:pPr>
        <w:ind w:firstLine="709"/>
        <w:jc w:val="both"/>
        <w:rPr>
          <w:sz w:val="28"/>
          <w:szCs w:val="28"/>
        </w:rPr>
      </w:pPr>
      <w:r w:rsidRPr="00C85444">
        <w:rPr>
          <w:sz w:val="28"/>
          <w:szCs w:val="28"/>
        </w:rPr>
        <w:t xml:space="preserve">З перевищенням встановлених нормативів, скиди зворотних вод здійснюються підприємствами комунальної сфери. </w:t>
      </w:r>
    </w:p>
    <w:p w:rsidR="008613AE" w:rsidRPr="00C85444" w:rsidRDefault="008613AE" w:rsidP="008613AE">
      <w:pPr>
        <w:ind w:firstLine="709"/>
        <w:jc w:val="both"/>
        <w:rPr>
          <w:sz w:val="28"/>
          <w:szCs w:val="28"/>
        </w:rPr>
      </w:pPr>
      <w:r w:rsidRPr="00C85444">
        <w:rPr>
          <w:sz w:val="28"/>
          <w:szCs w:val="28"/>
        </w:rPr>
        <w:t xml:space="preserve">На даний час очистку господарсько-побутових стоків перед скидом до поверхневих водойм в області здійснюють 10 підприємств:                                                   МКП «Миколаївводоканал», КП «Міський водоканал» КП «Первомайський міський водоканал»,  ТОВ «БОС», КП «Очаківводоканал», Южноукраїнське ПВКГ та ТМ,  КП «Прибузьке», КП «Ольшанське», КП «Арбузинський ККП» та </w:t>
      </w:r>
      <w:r w:rsidRPr="00C85444">
        <w:rPr>
          <w:bCs/>
          <w:sz w:val="28"/>
          <w:szCs w:val="28"/>
        </w:rPr>
        <w:t>ЄСКП «Єланецьводопостач»</w:t>
      </w:r>
      <w:r w:rsidRPr="00C85444">
        <w:rPr>
          <w:sz w:val="28"/>
          <w:szCs w:val="28"/>
        </w:rPr>
        <w:t>. Комунальні очисні споруди каналізації існують переважно в  обласному та районних центрах. Амортизація очисних споруд каналізації складає від 42% до 62 %.</w:t>
      </w:r>
    </w:p>
    <w:p w:rsidR="008613AE" w:rsidRPr="00C85444" w:rsidRDefault="008613AE" w:rsidP="008613AE">
      <w:pPr>
        <w:ind w:firstLine="567"/>
        <w:jc w:val="both"/>
        <w:rPr>
          <w:sz w:val="28"/>
          <w:szCs w:val="28"/>
        </w:rPr>
      </w:pPr>
      <w:r w:rsidRPr="00C85444">
        <w:rPr>
          <w:sz w:val="28"/>
          <w:szCs w:val="28"/>
        </w:rPr>
        <w:t xml:space="preserve">Згідно з результатами моніторингових досліджень за станом роботи обласних очисних споруд каналізації, майже всі з вказаних об’єктів здійснюють очистку стоків до категорії – недостатньо очищені. </w:t>
      </w:r>
    </w:p>
    <w:p w:rsidR="008613AE" w:rsidRPr="00C85444" w:rsidRDefault="008613AE" w:rsidP="008613AE">
      <w:pPr>
        <w:ind w:firstLine="567"/>
        <w:jc w:val="both"/>
        <w:rPr>
          <w:sz w:val="28"/>
          <w:szCs w:val="28"/>
        </w:rPr>
      </w:pPr>
      <w:r w:rsidRPr="00C85444">
        <w:rPr>
          <w:sz w:val="28"/>
          <w:szCs w:val="28"/>
        </w:rPr>
        <w:lastRenderedPageBreak/>
        <w:t>Основні забруднювачі водних ресурсів області через скид недостатньо очищених стоків зведені у таблиці 4.2.2.1.</w:t>
      </w:r>
    </w:p>
    <w:p w:rsidR="008613AE" w:rsidRPr="00C85444" w:rsidRDefault="008613AE" w:rsidP="008613AE">
      <w:pPr>
        <w:rPr>
          <w:b/>
          <w:sz w:val="28"/>
          <w:szCs w:val="28"/>
          <w:lang w:val="uk-UA"/>
        </w:rPr>
      </w:pPr>
    </w:p>
    <w:p w:rsidR="008613AE" w:rsidRPr="00C85444" w:rsidRDefault="008613AE" w:rsidP="008613AE">
      <w:pPr>
        <w:rPr>
          <w:sz w:val="28"/>
          <w:szCs w:val="28"/>
          <w:vertAlign w:val="superscript"/>
        </w:rPr>
      </w:pPr>
      <w:r w:rsidRPr="00C85444">
        <w:rPr>
          <w:b/>
          <w:sz w:val="28"/>
          <w:szCs w:val="28"/>
        </w:rPr>
        <w:t>Таблиця 4.2.2.1</w:t>
      </w:r>
      <w:r w:rsidRPr="00C85444">
        <w:rPr>
          <w:sz w:val="28"/>
          <w:szCs w:val="28"/>
        </w:rPr>
        <w:t>.</w:t>
      </w:r>
      <w:r w:rsidRPr="00C85444">
        <w:rPr>
          <w:b/>
          <w:sz w:val="28"/>
          <w:szCs w:val="28"/>
        </w:rPr>
        <w:t xml:space="preserve"> -</w:t>
      </w:r>
      <w:r w:rsidRPr="00C85444">
        <w:rPr>
          <w:sz w:val="28"/>
          <w:szCs w:val="28"/>
        </w:rPr>
        <w:t xml:space="preserve"> Основні забруднювачі водних ресурсів області та їх обсяги скиду зворотних вод, млн м</w:t>
      </w:r>
      <w:r w:rsidRPr="00C85444">
        <w:rPr>
          <w:sz w:val="28"/>
          <w:szCs w:val="28"/>
          <w:vertAlign w:val="superscript"/>
        </w:rPr>
        <w:t>3</w:t>
      </w:r>
    </w:p>
    <w:p w:rsidR="008613AE" w:rsidRPr="00C85444" w:rsidRDefault="008613AE" w:rsidP="008613AE">
      <w:pPr>
        <w:ind w:firstLine="709"/>
        <w:jc w:val="both"/>
        <w:rPr>
          <w:sz w:val="28"/>
          <w:szCs w:val="28"/>
        </w:rPr>
      </w:pP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992"/>
        <w:gridCol w:w="1560"/>
        <w:gridCol w:w="1559"/>
        <w:gridCol w:w="1701"/>
        <w:gridCol w:w="6"/>
      </w:tblGrid>
      <w:tr w:rsidR="008613AE" w:rsidRPr="00C85444" w:rsidTr="00511411">
        <w:trPr>
          <w:cantSplit/>
          <w:trHeight w:val="305"/>
        </w:trPr>
        <w:tc>
          <w:tcPr>
            <w:tcW w:w="567" w:type="dxa"/>
            <w:vMerge w:val="restart"/>
            <w:vAlign w:val="center"/>
          </w:tcPr>
          <w:p w:rsidR="008613AE" w:rsidRPr="00C85444" w:rsidRDefault="008613AE" w:rsidP="00511411">
            <w:pPr>
              <w:jc w:val="center"/>
              <w:rPr>
                <w:bCs/>
                <w:sz w:val="24"/>
                <w:szCs w:val="24"/>
              </w:rPr>
            </w:pPr>
            <w:r w:rsidRPr="00C85444">
              <w:rPr>
                <w:bCs/>
                <w:sz w:val="24"/>
                <w:szCs w:val="24"/>
              </w:rPr>
              <w:t>№ з/п</w:t>
            </w:r>
          </w:p>
        </w:tc>
        <w:tc>
          <w:tcPr>
            <w:tcW w:w="2977" w:type="dxa"/>
            <w:vMerge w:val="restart"/>
            <w:vAlign w:val="center"/>
          </w:tcPr>
          <w:p w:rsidR="008613AE" w:rsidRPr="00C85444" w:rsidRDefault="008613AE" w:rsidP="00511411">
            <w:pPr>
              <w:jc w:val="center"/>
              <w:rPr>
                <w:bCs/>
                <w:sz w:val="24"/>
                <w:szCs w:val="24"/>
              </w:rPr>
            </w:pPr>
            <w:r w:rsidRPr="00C85444">
              <w:rPr>
                <w:bCs/>
                <w:sz w:val="24"/>
                <w:szCs w:val="24"/>
              </w:rPr>
              <w:t>Назва комунальних підприємств-забруднювачів</w:t>
            </w:r>
          </w:p>
        </w:tc>
        <w:tc>
          <w:tcPr>
            <w:tcW w:w="2552" w:type="dxa"/>
            <w:gridSpan w:val="2"/>
            <w:vAlign w:val="center"/>
          </w:tcPr>
          <w:p w:rsidR="008613AE" w:rsidRPr="00C85444" w:rsidRDefault="008613AE" w:rsidP="00511411">
            <w:pPr>
              <w:jc w:val="center"/>
              <w:rPr>
                <w:bCs/>
                <w:sz w:val="24"/>
                <w:szCs w:val="24"/>
              </w:rPr>
            </w:pPr>
            <w:r w:rsidRPr="00C85444">
              <w:rPr>
                <w:bCs/>
                <w:sz w:val="24"/>
                <w:szCs w:val="24"/>
              </w:rPr>
              <w:t xml:space="preserve">2019 рік </w:t>
            </w:r>
          </w:p>
        </w:tc>
        <w:tc>
          <w:tcPr>
            <w:tcW w:w="3266" w:type="dxa"/>
            <w:gridSpan w:val="3"/>
            <w:vAlign w:val="center"/>
          </w:tcPr>
          <w:p w:rsidR="008613AE" w:rsidRPr="00C85444" w:rsidRDefault="008613AE" w:rsidP="00511411">
            <w:pPr>
              <w:jc w:val="center"/>
              <w:rPr>
                <w:bCs/>
                <w:sz w:val="24"/>
                <w:szCs w:val="24"/>
              </w:rPr>
            </w:pPr>
            <w:r w:rsidRPr="00C85444">
              <w:rPr>
                <w:bCs/>
                <w:sz w:val="24"/>
                <w:szCs w:val="24"/>
              </w:rPr>
              <w:t>2020 рік</w:t>
            </w:r>
          </w:p>
        </w:tc>
      </w:tr>
      <w:tr w:rsidR="008613AE" w:rsidRPr="00C85444" w:rsidTr="00511411">
        <w:trPr>
          <w:gridAfter w:val="1"/>
          <w:wAfter w:w="6" w:type="dxa"/>
          <w:cantSplit/>
          <w:trHeight w:val="969"/>
        </w:trPr>
        <w:tc>
          <w:tcPr>
            <w:tcW w:w="567" w:type="dxa"/>
            <w:vMerge/>
            <w:vAlign w:val="center"/>
          </w:tcPr>
          <w:p w:rsidR="008613AE" w:rsidRPr="00C85444" w:rsidRDefault="008613AE" w:rsidP="00511411">
            <w:pPr>
              <w:jc w:val="center"/>
              <w:rPr>
                <w:b/>
                <w:bCs/>
                <w:sz w:val="24"/>
                <w:szCs w:val="24"/>
              </w:rPr>
            </w:pPr>
          </w:p>
        </w:tc>
        <w:tc>
          <w:tcPr>
            <w:tcW w:w="2977" w:type="dxa"/>
            <w:vMerge/>
            <w:vAlign w:val="center"/>
          </w:tcPr>
          <w:p w:rsidR="008613AE" w:rsidRPr="00C85444" w:rsidRDefault="008613AE" w:rsidP="00511411">
            <w:pPr>
              <w:jc w:val="center"/>
              <w:rPr>
                <w:b/>
                <w:bCs/>
                <w:sz w:val="24"/>
                <w:szCs w:val="24"/>
              </w:rPr>
            </w:pPr>
          </w:p>
        </w:tc>
        <w:tc>
          <w:tcPr>
            <w:tcW w:w="992" w:type="dxa"/>
            <w:vAlign w:val="center"/>
          </w:tcPr>
          <w:p w:rsidR="008613AE" w:rsidRPr="00C85444" w:rsidRDefault="008613AE" w:rsidP="00511411">
            <w:pPr>
              <w:jc w:val="center"/>
              <w:rPr>
                <w:bCs/>
                <w:sz w:val="24"/>
                <w:szCs w:val="24"/>
              </w:rPr>
            </w:pPr>
            <w:r w:rsidRPr="00C85444">
              <w:rPr>
                <w:bCs/>
                <w:sz w:val="24"/>
                <w:szCs w:val="24"/>
              </w:rPr>
              <w:t xml:space="preserve">разом </w:t>
            </w:r>
          </w:p>
        </w:tc>
        <w:tc>
          <w:tcPr>
            <w:tcW w:w="1560" w:type="dxa"/>
            <w:vAlign w:val="center"/>
          </w:tcPr>
          <w:p w:rsidR="008613AE" w:rsidRPr="00C85444" w:rsidRDefault="008613AE" w:rsidP="00511411">
            <w:pPr>
              <w:jc w:val="center"/>
              <w:rPr>
                <w:bCs/>
                <w:sz w:val="24"/>
                <w:szCs w:val="24"/>
              </w:rPr>
            </w:pPr>
            <w:r w:rsidRPr="00C85444">
              <w:rPr>
                <w:bCs/>
                <w:sz w:val="24"/>
                <w:szCs w:val="24"/>
              </w:rPr>
              <w:t xml:space="preserve">у т.ч. забруднених стічних вод </w:t>
            </w:r>
          </w:p>
        </w:tc>
        <w:tc>
          <w:tcPr>
            <w:tcW w:w="1559" w:type="dxa"/>
            <w:vAlign w:val="center"/>
          </w:tcPr>
          <w:p w:rsidR="008613AE" w:rsidRPr="00C85444" w:rsidRDefault="008613AE" w:rsidP="00511411">
            <w:pPr>
              <w:jc w:val="center"/>
              <w:rPr>
                <w:bCs/>
                <w:sz w:val="24"/>
                <w:szCs w:val="24"/>
              </w:rPr>
            </w:pPr>
            <w:r w:rsidRPr="00C85444">
              <w:rPr>
                <w:bCs/>
                <w:sz w:val="24"/>
                <w:szCs w:val="24"/>
              </w:rPr>
              <w:t>разом</w:t>
            </w:r>
          </w:p>
          <w:p w:rsidR="008613AE" w:rsidRPr="00C85444" w:rsidRDefault="008613AE" w:rsidP="00511411">
            <w:pPr>
              <w:jc w:val="center"/>
              <w:rPr>
                <w:bCs/>
                <w:sz w:val="24"/>
                <w:szCs w:val="24"/>
              </w:rPr>
            </w:pPr>
            <w:r w:rsidRPr="00C85444">
              <w:rPr>
                <w:bCs/>
                <w:sz w:val="24"/>
                <w:szCs w:val="24"/>
              </w:rPr>
              <w:t xml:space="preserve"> </w:t>
            </w:r>
          </w:p>
        </w:tc>
        <w:tc>
          <w:tcPr>
            <w:tcW w:w="1701" w:type="dxa"/>
            <w:vAlign w:val="center"/>
          </w:tcPr>
          <w:p w:rsidR="008613AE" w:rsidRPr="00C85444" w:rsidRDefault="008613AE" w:rsidP="00511411">
            <w:pPr>
              <w:jc w:val="center"/>
              <w:rPr>
                <w:bCs/>
                <w:sz w:val="24"/>
                <w:szCs w:val="24"/>
              </w:rPr>
            </w:pPr>
            <w:r w:rsidRPr="00C85444">
              <w:rPr>
                <w:bCs/>
                <w:sz w:val="24"/>
                <w:szCs w:val="24"/>
              </w:rPr>
              <w:t>у т.ч. забруднених стічних вод,</w:t>
            </w:r>
          </w:p>
        </w:tc>
      </w:tr>
      <w:tr w:rsidR="008613AE" w:rsidRPr="00C85444" w:rsidTr="00511411">
        <w:trPr>
          <w:gridAfter w:val="1"/>
          <w:wAfter w:w="6" w:type="dxa"/>
          <w:trHeight w:val="170"/>
        </w:trPr>
        <w:tc>
          <w:tcPr>
            <w:tcW w:w="567" w:type="dxa"/>
            <w:vAlign w:val="center"/>
          </w:tcPr>
          <w:p w:rsidR="008613AE" w:rsidRPr="00C85444" w:rsidRDefault="008613AE" w:rsidP="00511411">
            <w:pPr>
              <w:jc w:val="center"/>
              <w:rPr>
                <w:sz w:val="24"/>
                <w:szCs w:val="24"/>
              </w:rPr>
            </w:pPr>
            <w:r w:rsidRPr="00C85444">
              <w:rPr>
                <w:sz w:val="24"/>
                <w:szCs w:val="24"/>
              </w:rPr>
              <w:t>1.</w:t>
            </w:r>
          </w:p>
        </w:tc>
        <w:tc>
          <w:tcPr>
            <w:tcW w:w="2977" w:type="dxa"/>
          </w:tcPr>
          <w:p w:rsidR="008613AE" w:rsidRPr="00C85444" w:rsidRDefault="008613AE" w:rsidP="00511411">
            <w:pPr>
              <w:rPr>
                <w:sz w:val="24"/>
                <w:szCs w:val="24"/>
              </w:rPr>
            </w:pPr>
            <w:r w:rsidRPr="00C85444">
              <w:rPr>
                <w:sz w:val="24"/>
                <w:szCs w:val="24"/>
              </w:rPr>
              <w:t>МКП «Миколаївводоканал»,</w:t>
            </w:r>
          </w:p>
          <w:p w:rsidR="008613AE" w:rsidRPr="00C85444" w:rsidRDefault="008613AE" w:rsidP="00511411">
            <w:pPr>
              <w:rPr>
                <w:sz w:val="24"/>
                <w:szCs w:val="24"/>
              </w:rPr>
            </w:pPr>
            <w:r w:rsidRPr="00C85444">
              <w:rPr>
                <w:sz w:val="24"/>
                <w:szCs w:val="24"/>
              </w:rPr>
              <w:t>м. Миколаїв</w:t>
            </w:r>
          </w:p>
        </w:tc>
        <w:tc>
          <w:tcPr>
            <w:tcW w:w="992" w:type="dxa"/>
          </w:tcPr>
          <w:p w:rsidR="008613AE" w:rsidRPr="00C85444" w:rsidRDefault="008613AE" w:rsidP="00511411">
            <w:pPr>
              <w:jc w:val="center"/>
              <w:rPr>
                <w:sz w:val="24"/>
                <w:szCs w:val="24"/>
              </w:rPr>
            </w:pPr>
            <w:r w:rsidRPr="00C85444">
              <w:rPr>
                <w:sz w:val="24"/>
                <w:szCs w:val="24"/>
              </w:rPr>
              <w:t>21,23</w:t>
            </w:r>
          </w:p>
        </w:tc>
        <w:tc>
          <w:tcPr>
            <w:tcW w:w="1560" w:type="dxa"/>
          </w:tcPr>
          <w:p w:rsidR="008613AE" w:rsidRPr="00C85444" w:rsidRDefault="008613AE" w:rsidP="00511411">
            <w:pPr>
              <w:jc w:val="center"/>
              <w:rPr>
                <w:sz w:val="24"/>
                <w:szCs w:val="24"/>
              </w:rPr>
            </w:pPr>
            <w:r w:rsidRPr="00C85444">
              <w:rPr>
                <w:sz w:val="24"/>
                <w:szCs w:val="24"/>
              </w:rPr>
              <w:t>19,04</w:t>
            </w:r>
          </w:p>
        </w:tc>
        <w:tc>
          <w:tcPr>
            <w:tcW w:w="1559" w:type="dxa"/>
          </w:tcPr>
          <w:p w:rsidR="008613AE" w:rsidRPr="00C85444" w:rsidRDefault="008613AE" w:rsidP="00511411">
            <w:pPr>
              <w:jc w:val="center"/>
              <w:rPr>
                <w:sz w:val="24"/>
                <w:szCs w:val="24"/>
              </w:rPr>
            </w:pPr>
            <w:r w:rsidRPr="00C85444">
              <w:rPr>
                <w:sz w:val="24"/>
                <w:szCs w:val="24"/>
              </w:rPr>
              <w:t>22,02</w:t>
            </w:r>
          </w:p>
        </w:tc>
        <w:tc>
          <w:tcPr>
            <w:tcW w:w="1701" w:type="dxa"/>
          </w:tcPr>
          <w:p w:rsidR="008613AE" w:rsidRPr="00C85444" w:rsidRDefault="008613AE" w:rsidP="00511411">
            <w:pPr>
              <w:jc w:val="center"/>
              <w:rPr>
                <w:sz w:val="24"/>
                <w:szCs w:val="24"/>
              </w:rPr>
            </w:pPr>
            <w:r w:rsidRPr="00C85444">
              <w:rPr>
                <w:sz w:val="24"/>
                <w:szCs w:val="24"/>
              </w:rPr>
              <w:t>20,03</w:t>
            </w:r>
          </w:p>
        </w:tc>
      </w:tr>
      <w:tr w:rsidR="008613AE" w:rsidRPr="00C85444" w:rsidTr="00511411">
        <w:trPr>
          <w:gridAfter w:val="1"/>
          <w:wAfter w:w="6" w:type="dxa"/>
          <w:trHeight w:val="180"/>
        </w:trPr>
        <w:tc>
          <w:tcPr>
            <w:tcW w:w="567" w:type="dxa"/>
            <w:vAlign w:val="center"/>
          </w:tcPr>
          <w:p w:rsidR="008613AE" w:rsidRPr="00C85444" w:rsidRDefault="008613AE" w:rsidP="00511411">
            <w:pPr>
              <w:jc w:val="center"/>
              <w:rPr>
                <w:sz w:val="24"/>
                <w:szCs w:val="24"/>
              </w:rPr>
            </w:pPr>
            <w:r w:rsidRPr="00C85444">
              <w:rPr>
                <w:sz w:val="24"/>
                <w:szCs w:val="24"/>
              </w:rPr>
              <w:t>2.</w:t>
            </w:r>
          </w:p>
        </w:tc>
        <w:tc>
          <w:tcPr>
            <w:tcW w:w="2977" w:type="dxa"/>
          </w:tcPr>
          <w:p w:rsidR="008613AE" w:rsidRPr="00C85444" w:rsidRDefault="008613AE" w:rsidP="00511411">
            <w:pPr>
              <w:rPr>
                <w:sz w:val="24"/>
                <w:szCs w:val="24"/>
              </w:rPr>
            </w:pPr>
            <w:r w:rsidRPr="00C85444">
              <w:rPr>
                <w:sz w:val="24"/>
                <w:szCs w:val="24"/>
              </w:rPr>
              <w:t xml:space="preserve">КП «Первомайський водоканал», </w:t>
            </w:r>
          </w:p>
          <w:p w:rsidR="008613AE" w:rsidRPr="00C85444" w:rsidRDefault="008613AE" w:rsidP="00511411">
            <w:pPr>
              <w:rPr>
                <w:sz w:val="24"/>
                <w:szCs w:val="24"/>
              </w:rPr>
            </w:pPr>
            <w:r w:rsidRPr="00C85444">
              <w:rPr>
                <w:sz w:val="24"/>
                <w:szCs w:val="24"/>
              </w:rPr>
              <w:t>м. Первомайськ</w:t>
            </w:r>
          </w:p>
        </w:tc>
        <w:tc>
          <w:tcPr>
            <w:tcW w:w="992" w:type="dxa"/>
          </w:tcPr>
          <w:p w:rsidR="008613AE" w:rsidRPr="00C85444" w:rsidRDefault="008613AE" w:rsidP="00511411">
            <w:pPr>
              <w:jc w:val="center"/>
              <w:rPr>
                <w:sz w:val="24"/>
                <w:szCs w:val="24"/>
              </w:rPr>
            </w:pPr>
            <w:r w:rsidRPr="00C85444">
              <w:rPr>
                <w:sz w:val="24"/>
                <w:szCs w:val="24"/>
              </w:rPr>
              <w:t>1,838</w:t>
            </w:r>
          </w:p>
        </w:tc>
        <w:tc>
          <w:tcPr>
            <w:tcW w:w="1560" w:type="dxa"/>
          </w:tcPr>
          <w:p w:rsidR="008613AE" w:rsidRPr="00C85444" w:rsidRDefault="008613AE" w:rsidP="00511411">
            <w:pPr>
              <w:jc w:val="center"/>
              <w:rPr>
                <w:sz w:val="24"/>
                <w:szCs w:val="24"/>
              </w:rPr>
            </w:pPr>
            <w:r w:rsidRPr="00C85444">
              <w:rPr>
                <w:sz w:val="24"/>
                <w:szCs w:val="24"/>
              </w:rPr>
              <w:t>-</w:t>
            </w:r>
          </w:p>
          <w:p w:rsidR="008613AE" w:rsidRPr="00C85444" w:rsidRDefault="008613AE" w:rsidP="00511411">
            <w:pPr>
              <w:jc w:val="center"/>
              <w:rPr>
                <w:sz w:val="24"/>
                <w:szCs w:val="24"/>
              </w:rPr>
            </w:pPr>
          </w:p>
        </w:tc>
        <w:tc>
          <w:tcPr>
            <w:tcW w:w="1559" w:type="dxa"/>
          </w:tcPr>
          <w:p w:rsidR="008613AE" w:rsidRPr="00C85444" w:rsidRDefault="008613AE" w:rsidP="00511411">
            <w:pPr>
              <w:jc w:val="center"/>
              <w:rPr>
                <w:sz w:val="24"/>
                <w:szCs w:val="24"/>
              </w:rPr>
            </w:pPr>
            <w:r w:rsidRPr="00C85444">
              <w:rPr>
                <w:sz w:val="24"/>
                <w:szCs w:val="24"/>
              </w:rPr>
              <w:t>1,908</w:t>
            </w:r>
          </w:p>
        </w:tc>
        <w:tc>
          <w:tcPr>
            <w:tcW w:w="1701" w:type="dxa"/>
          </w:tcPr>
          <w:p w:rsidR="008613AE" w:rsidRPr="00C85444" w:rsidRDefault="008613AE" w:rsidP="00511411">
            <w:pPr>
              <w:jc w:val="center"/>
              <w:rPr>
                <w:sz w:val="24"/>
                <w:szCs w:val="24"/>
              </w:rPr>
            </w:pPr>
            <w:r w:rsidRPr="00C85444">
              <w:rPr>
                <w:sz w:val="24"/>
                <w:szCs w:val="24"/>
              </w:rPr>
              <w:t>-</w:t>
            </w:r>
          </w:p>
        </w:tc>
      </w:tr>
      <w:tr w:rsidR="008613AE" w:rsidRPr="00C85444" w:rsidTr="00511411">
        <w:trPr>
          <w:gridAfter w:val="1"/>
          <w:wAfter w:w="6" w:type="dxa"/>
          <w:trHeight w:val="70"/>
        </w:trPr>
        <w:tc>
          <w:tcPr>
            <w:tcW w:w="567" w:type="dxa"/>
            <w:vAlign w:val="center"/>
          </w:tcPr>
          <w:p w:rsidR="008613AE" w:rsidRPr="00C85444" w:rsidRDefault="008613AE" w:rsidP="00511411">
            <w:pPr>
              <w:jc w:val="center"/>
              <w:rPr>
                <w:sz w:val="24"/>
                <w:szCs w:val="24"/>
              </w:rPr>
            </w:pPr>
            <w:r w:rsidRPr="00C85444">
              <w:rPr>
                <w:sz w:val="24"/>
                <w:szCs w:val="24"/>
              </w:rPr>
              <w:t>3.</w:t>
            </w:r>
          </w:p>
        </w:tc>
        <w:tc>
          <w:tcPr>
            <w:tcW w:w="2977" w:type="dxa"/>
          </w:tcPr>
          <w:p w:rsidR="008613AE" w:rsidRPr="00C85444" w:rsidRDefault="008613AE" w:rsidP="00511411">
            <w:pPr>
              <w:rPr>
                <w:sz w:val="24"/>
                <w:szCs w:val="24"/>
              </w:rPr>
            </w:pPr>
            <w:r w:rsidRPr="00C85444">
              <w:rPr>
                <w:sz w:val="24"/>
                <w:szCs w:val="24"/>
              </w:rPr>
              <w:t>КП «Міський водоканал»,</w:t>
            </w:r>
          </w:p>
          <w:p w:rsidR="008613AE" w:rsidRPr="00C85444" w:rsidRDefault="008613AE" w:rsidP="00511411">
            <w:pPr>
              <w:rPr>
                <w:sz w:val="24"/>
                <w:szCs w:val="24"/>
              </w:rPr>
            </w:pPr>
            <w:r w:rsidRPr="00C85444">
              <w:rPr>
                <w:sz w:val="24"/>
                <w:szCs w:val="24"/>
              </w:rPr>
              <w:t>м. Баштанка</w:t>
            </w:r>
          </w:p>
        </w:tc>
        <w:tc>
          <w:tcPr>
            <w:tcW w:w="992" w:type="dxa"/>
          </w:tcPr>
          <w:p w:rsidR="008613AE" w:rsidRPr="00C85444" w:rsidRDefault="008613AE" w:rsidP="00511411">
            <w:pPr>
              <w:jc w:val="center"/>
              <w:rPr>
                <w:sz w:val="24"/>
                <w:szCs w:val="24"/>
              </w:rPr>
            </w:pPr>
            <w:r w:rsidRPr="00C85444">
              <w:rPr>
                <w:sz w:val="24"/>
                <w:szCs w:val="24"/>
              </w:rPr>
              <w:t>0,229</w:t>
            </w:r>
          </w:p>
        </w:tc>
        <w:tc>
          <w:tcPr>
            <w:tcW w:w="1560" w:type="dxa"/>
          </w:tcPr>
          <w:p w:rsidR="008613AE" w:rsidRPr="00C85444" w:rsidRDefault="008613AE" w:rsidP="00511411">
            <w:pPr>
              <w:jc w:val="center"/>
              <w:rPr>
                <w:sz w:val="24"/>
                <w:szCs w:val="24"/>
              </w:rPr>
            </w:pPr>
            <w:r w:rsidRPr="00C85444">
              <w:rPr>
                <w:sz w:val="24"/>
                <w:szCs w:val="24"/>
              </w:rPr>
              <w:t>0,229</w:t>
            </w:r>
          </w:p>
        </w:tc>
        <w:tc>
          <w:tcPr>
            <w:tcW w:w="1559" w:type="dxa"/>
          </w:tcPr>
          <w:p w:rsidR="008613AE" w:rsidRPr="00C85444" w:rsidRDefault="008613AE" w:rsidP="00511411">
            <w:pPr>
              <w:jc w:val="center"/>
              <w:rPr>
                <w:sz w:val="24"/>
                <w:szCs w:val="24"/>
              </w:rPr>
            </w:pPr>
            <w:r w:rsidRPr="00C85444">
              <w:rPr>
                <w:sz w:val="24"/>
                <w:szCs w:val="24"/>
              </w:rPr>
              <w:t>0,242</w:t>
            </w:r>
          </w:p>
        </w:tc>
        <w:tc>
          <w:tcPr>
            <w:tcW w:w="1701" w:type="dxa"/>
          </w:tcPr>
          <w:p w:rsidR="008613AE" w:rsidRPr="00C85444" w:rsidRDefault="008613AE" w:rsidP="00511411">
            <w:pPr>
              <w:jc w:val="center"/>
              <w:rPr>
                <w:sz w:val="24"/>
                <w:szCs w:val="24"/>
              </w:rPr>
            </w:pPr>
            <w:r w:rsidRPr="00C85444">
              <w:rPr>
                <w:sz w:val="24"/>
                <w:szCs w:val="24"/>
              </w:rPr>
              <w:t>0,242</w:t>
            </w:r>
          </w:p>
        </w:tc>
      </w:tr>
      <w:tr w:rsidR="008613AE" w:rsidRPr="00C85444" w:rsidTr="00511411">
        <w:trPr>
          <w:gridAfter w:val="1"/>
          <w:wAfter w:w="6" w:type="dxa"/>
          <w:trHeight w:val="70"/>
        </w:trPr>
        <w:tc>
          <w:tcPr>
            <w:tcW w:w="567" w:type="dxa"/>
            <w:vAlign w:val="center"/>
          </w:tcPr>
          <w:p w:rsidR="008613AE" w:rsidRPr="00C85444" w:rsidRDefault="008613AE" w:rsidP="00511411">
            <w:pPr>
              <w:jc w:val="center"/>
              <w:rPr>
                <w:sz w:val="24"/>
                <w:szCs w:val="24"/>
              </w:rPr>
            </w:pPr>
            <w:r w:rsidRPr="00C85444">
              <w:rPr>
                <w:sz w:val="24"/>
                <w:szCs w:val="24"/>
              </w:rPr>
              <w:t>4.</w:t>
            </w:r>
          </w:p>
        </w:tc>
        <w:tc>
          <w:tcPr>
            <w:tcW w:w="2977" w:type="dxa"/>
          </w:tcPr>
          <w:p w:rsidR="008613AE" w:rsidRPr="00C85444" w:rsidRDefault="008613AE" w:rsidP="00511411">
            <w:pPr>
              <w:rPr>
                <w:sz w:val="24"/>
                <w:szCs w:val="24"/>
              </w:rPr>
            </w:pPr>
            <w:r w:rsidRPr="00C85444">
              <w:rPr>
                <w:sz w:val="24"/>
                <w:szCs w:val="24"/>
              </w:rPr>
              <w:t>КП «Очаківської міської ради «Очаків-Сервіс» м. Очаків</w:t>
            </w:r>
          </w:p>
        </w:tc>
        <w:tc>
          <w:tcPr>
            <w:tcW w:w="992" w:type="dxa"/>
          </w:tcPr>
          <w:p w:rsidR="008613AE" w:rsidRPr="00C85444" w:rsidRDefault="008613AE" w:rsidP="00511411">
            <w:pPr>
              <w:jc w:val="center"/>
              <w:rPr>
                <w:sz w:val="24"/>
                <w:szCs w:val="24"/>
              </w:rPr>
            </w:pPr>
            <w:r w:rsidRPr="00C85444">
              <w:rPr>
                <w:sz w:val="24"/>
                <w:szCs w:val="24"/>
              </w:rPr>
              <w:t>0,24</w:t>
            </w:r>
          </w:p>
        </w:tc>
        <w:tc>
          <w:tcPr>
            <w:tcW w:w="1560" w:type="dxa"/>
          </w:tcPr>
          <w:p w:rsidR="008613AE" w:rsidRPr="00C85444" w:rsidRDefault="008613AE" w:rsidP="00511411">
            <w:pPr>
              <w:jc w:val="center"/>
              <w:rPr>
                <w:sz w:val="24"/>
                <w:szCs w:val="24"/>
              </w:rPr>
            </w:pPr>
            <w:r w:rsidRPr="00C85444">
              <w:rPr>
                <w:sz w:val="24"/>
                <w:szCs w:val="24"/>
              </w:rPr>
              <w:t>0,24</w:t>
            </w:r>
          </w:p>
        </w:tc>
        <w:tc>
          <w:tcPr>
            <w:tcW w:w="1559" w:type="dxa"/>
          </w:tcPr>
          <w:p w:rsidR="008613AE" w:rsidRPr="00C85444" w:rsidRDefault="008613AE" w:rsidP="00511411">
            <w:pPr>
              <w:jc w:val="center"/>
              <w:rPr>
                <w:sz w:val="24"/>
                <w:szCs w:val="24"/>
              </w:rPr>
            </w:pPr>
            <w:r w:rsidRPr="00C85444">
              <w:rPr>
                <w:sz w:val="24"/>
                <w:szCs w:val="24"/>
              </w:rPr>
              <w:t>0,27</w:t>
            </w:r>
          </w:p>
        </w:tc>
        <w:tc>
          <w:tcPr>
            <w:tcW w:w="1701" w:type="dxa"/>
          </w:tcPr>
          <w:p w:rsidR="008613AE" w:rsidRPr="00C85444" w:rsidRDefault="008613AE" w:rsidP="00511411">
            <w:pPr>
              <w:jc w:val="center"/>
              <w:rPr>
                <w:sz w:val="24"/>
                <w:szCs w:val="24"/>
              </w:rPr>
            </w:pPr>
            <w:r w:rsidRPr="00C85444">
              <w:rPr>
                <w:sz w:val="24"/>
                <w:szCs w:val="24"/>
              </w:rPr>
              <w:t>0,27</w:t>
            </w:r>
          </w:p>
        </w:tc>
      </w:tr>
      <w:tr w:rsidR="008613AE" w:rsidRPr="00C85444" w:rsidTr="00511411">
        <w:trPr>
          <w:gridAfter w:val="1"/>
          <w:wAfter w:w="6" w:type="dxa"/>
          <w:trHeight w:val="70"/>
        </w:trPr>
        <w:tc>
          <w:tcPr>
            <w:tcW w:w="567" w:type="dxa"/>
            <w:vAlign w:val="center"/>
          </w:tcPr>
          <w:p w:rsidR="008613AE" w:rsidRPr="00C85444" w:rsidRDefault="008613AE" w:rsidP="00511411">
            <w:pPr>
              <w:jc w:val="center"/>
              <w:rPr>
                <w:sz w:val="24"/>
                <w:szCs w:val="24"/>
              </w:rPr>
            </w:pPr>
            <w:r w:rsidRPr="00C85444">
              <w:rPr>
                <w:sz w:val="24"/>
                <w:szCs w:val="24"/>
              </w:rPr>
              <w:t>5</w:t>
            </w:r>
          </w:p>
        </w:tc>
        <w:tc>
          <w:tcPr>
            <w:tcW w:w="2977" w:type="dxa"/>
          </w:tcPr>
          <w:p w:rsidR="008613AE" w:rsidRPr="00C85444" w:rsidRDefault="008613AE" w:rsidP="00511411">
            <w:pPr>
              <w:rPr>
                <w:sz w:val="24"/>
                <w:szCs w:val="24"/>
              </w:rPr>
            </w:pPr>
            <w:r w:rsidRPr="00C85444">
              <w:rPr>
                <w:sz w:val="24"/>
                <w:szCs w:val="24"/>
              </w:rPr>
              <w:t>КП «Ольшанське»</w:t>
            </w:r>
          </w:p>
        </w:tc>
        <w:tc>
          <w:tcPr>
            <w:tcW w:w="992" w:type="dxa"/>
          </w:tcPr>
          <w:p w:rsidR="008613AE" w:rsidRPr="00C85444" w:rsidRDefault="008613AE" w:rsidP="00511411">
            <w:pPr>
              <w:jc w:val="center"/>
              <w:rPr>
                <w:sz w:val="24"/>
                <w:szCs w:val="24"/>
              </w:rPr>
            </w:pPr>
            <w:r w:rsidRPr="00C85444">
              <w:rPr>
                <w:sz w:val="24"/>
                <w:szCs w:val="24"/>
              </w:rPr>
              <w:t>0,12</w:t>
            </w:r>
          </w:p>
        </w:tc>
        <w:tc>
          <w:tcPr>
            <w:tcW w:w="1560" w:type="dxa"/>
          </w:tcPr>
          <w:p w:rsidR="008613AE" w:rsidRPr="00C85444" w:rsidRDefault="008613AE" w:rsidP="00511411">
            <w:pPr>
              <w:jc w:val="center"/>
              <w:rPr>
                <w:sz w:val="24"/>
                <w:szCs w:val="24"/>
              </w:rPr>
            </w:pPr>
            <w:r w:rsidRPr="00C85444">
              <w:rPr>
                <w:sz w:val="24"/>
                <w:szCs w:val="24"/>
              </w:rPr>
              <w:t>0,12</w:t>
            </w:r>
          </w:p>
        </w:tc>
        <w:tc>
          <w:tcPr>
            <w:tcW w:w="1559" w:type="dxa"/>
          </w:tcPr>
          <w:p w:rsidR="008613AE" w:rsidRPr="00C85444" w:rsidRDefault="008613AE" w:rsidP="00511411">
            <w:pPr>
              <w:jc w:val="center"/>
              <w:rPr>
                <w:sz w:val="24"/>
                <w:szCs w:val="24"/>
              </w:rPr>
            </w:pPr>
            <w:r w:rsidRPr="00C85444">
              <w:rPr>
                <w:sz w:val="24"/>
                <w:szCs w:val="24"/>
              </w:rPr>
              <w:t>0,11</w:t>
            </w:r>
          </w:p>
        </w:tc>
        <w:tc>
          <w:tcPr>
            <w:tcW w:w="1701" w:type="dxa"/>
          </w:tcPr>
          <w:p w:rsidR="008613AE" w:rsidRPr="00C85444" w:rsidRDefault="008613AE" w:rsidP="00511411">
            <w:pPr>
              <w:jc w:val="center"/>
              <w:rPr>
                <w:sz w:val="24"/>
                <w:szCs w:val="24"/>
              </w:rPr>
            </w:pPr>
            <w:r w:rsidRPr="00C85444">
              <w:rPr>
                <w:sz w:val="24"/>
                <w:szCs w:val="24"/>
              </w:rPr>
              <w:t>0,11</w:t>
            </w:r>
          </w:p>
        </w:tc>
      </w:tr>
      <w:tr w:rsidR="008613AE" w:rsidRPr="00C85444" w:rsidTr="00511411">
        <w:trPr>
          <w:gridAfter w:val="1"/>
          <w:wAfter w:w="6" w:type="dxa"/>
          <w:trHeight w:val="70"/>
        </w:trPr>
        <w:tc>
          <w:tcPr>
            <w:tcW w:w="567" w:type="dxa"/>
            <w:vAlign w:val="center"/>
          </w:tcPr>
          <w:p w:rsidR="008613AE" w:rsidRPr="00C85444" w:rsidRDefault="008613AE" w:rsidP="00511411">
            <w:pPr>
              <w:jc w:val="center"/>
              <w:rPr>
                <w:sz w:val="24"/>
                <w:szCs w:val="24"/>
              </w:rPr>
            </w:pPr>
            <w:r w:rsidRPr="00C85444">
              <w:rPr>
                <w:sz w:val="24"/>
                <w:szCs w:val="24"/>
              </w:rPr>
              <w:t>6</w:t>
            </w:r>
          </w:p>
        </w:tc>
        <w:tc>
          <w:tcPr>
            <w:tcW w:w="2977" w:type="dxa"/>
          </w:tcPr>
          <w:p w:rsidR="008613AE" w:rsidRPr="00C85444" w:rsidRDefault="008613AE" w:rsidP="00511411">
            <w:pPr>
              <w:rPr>
                <w:sz w:val="24"/>
                <w:szCs w:val="24"/>
              </w:rPr>
            </w:pPr>
            <w:r w:rsidRPr="00C85444">
              <w:rPr>
                <w:sz w:val="24"/>
                <w:szCs w:val="24"/>
              </w:rPr>
              <w:t>КП «Прибузьке»</w:t>
            </w:r>
          </w:p>
        </w:tc>
        <w:tc>
          <w:tcPr>
            <w:tcW w:w="992" w:type="dxa"/>
          </w:tcPr>
          <w:p w:rsidR="008613AE" w:rsidRPr="00C85444" w:rsidRDefault="008613AE" w:rsidP="00511411">
            <w:pPr>
              <w:jc w:val="center"/>
              <w:rPr>
                <w:sz w:val="24"/>
                <w:szCs w:val="24"/>
              </w:rPr>
            </w:pPr>
            <w:r w:rsidRPr="00C85444">
              <w:rPr>
                <w:sz w:val="24"/>
                <w:szCs w:val="24"/>
              </w:rPr>
              <w:t>0,04</w:t>
            </w:r>
          </w:p>
        </w:tc>
        <w:tc>
          <w:tcPr>
            <w:tcW w:w="1560" w:type="dxa"/>
          </w:tcPr>
          <w:p w:rsidR="008613AE" w:rsidRPr="00C85444" w:rsidRDefault="008613AE" w:rsidP="00511411">
            <w:pPr>
              <w:jc w:val="center"/>
              <w:rPr>
                <w:sz w:val="24"/>
                <w:szCs w:val="24"/>
              </w:rPr>
            </w:pPr>
            <w:r w:rsidRPr="00C85444">
              <w:rPr>
                <w:sz w:val="24"/>
                <w:szCs w:val="24"/>
              </w:rPr>
              <w:t>0,04</w:t>
            </w:r>
          </w:p>
        </w:tc>
        <w:tc>
          <w:tcPr>
            <w:tcW w:w="1559" w:type="dxa"/>
          </w:tcPr>
          <w:p w:rsidR="008613AE" w:rsidRPr="00C85444" w:rsidRDefault="008613AE" w:rsidP="00511411">
            <w:pPr>
              <w:jc w:val="center"/>
              <w:rPr>
                <w:sz w:val="24"/>
                <w:szCs w:val="24"/>
              </w:rPr>
            </w:pPr>
            <w:r w:rsidRPr="00C85444">
              <w:rPr>
                <w:sz w:val="24"/>
                <w:szCs w:val="24"/>
              </w:rPr>
              <w:t>0,04</w:t>
            </w:r>
          </w:p>
        </w:tc>
        <w:tc>
          <w:tcPr>
            <w:tcW w:w="1701" w:type="dxa"/>
          </w:tcPr>
          <w:p w:rsidR="008613AE" w:rsidRPr="00C85444" w:rsidRDefault="008613AE" w:rsidP="00511411">
            <w:pPr>
              <w:jc w:val="center"/>
              <w:rPr>
                <w:sz w:val="24"/>
                <w:szCs w:val="24"/>
              </w:rPr>
            </w:pPr>
            <w:r w:rsidRPr="00C85444">
              <w:rPr>
                <w:sz w:val="24"/>
                <w:szCs w:val="24"/>
              </w:rPr>
              <w:t>0,04</w:t>
            </w:r>
          </w:p>
        </w:tc>
      </w:tr>
    </w:tbl>
    <w:p w:rsidR="008613AE" w:rsidRPr="00C85444" w:rsidRDefault="008613AE" w:rsidP="008613AE">
      <w:pPr>
        <w:jc w:val="both"/>
        <w:rPr>
          <w:sz w:val="16"/>
          <w:szCs w:val="16"/>
        </w:rPr>
      </w:pPr>
      <w:r w:rsidRPr="00C85444">
        <w:rPr>
          <w:sz w:val="28"/>
          <w:szCs w:val="28"/>
        </w:rPr>
        <w:tab/>
      </w:r>
    </w:p>
    <w:p w:rsidR="008613AE" w:rsidRPr="00C85444" w:rsidRDefault="008613AE" w:rsidP="008613AE">
      <w:pPr>
        <w:ind w:firstLine="567"/>
        <w:jc w:val="both"/>
        <w:rPr>
          <w:sz w:val="28"/>
          <w:szCs w:val="28"/>
        </w:rPr>
      </w:pPr>
      <w:r w:rsidRPr="00C85444">
        <w:rPr>
          <w:sz w:val="28"/>
          <w:szCs w:val="28"/>
        </w:rPr>
        <w:t xml:space="preserve">Комунальним підприємством, що здійснює найбільший скид недостатньо очищених стоків до водних об’єктів області є </w:t>
      </w:r>
      <w:r w:rsidRPr="00C85444">
        <w:rPr>
          <w:b/>
          <w:sz w:val="28"/>
          <w:szCs w:val="28"/>
        </w:rPr>
        <w:t xml:space="preserve">МКП </w:t>
      </w:r>
      <w:r w:rsidRPr="00C85444">
        <w:rPr>
          <w:b/>
          <w:bCs/>
          <w:sz w:val="28"/>
          <w:szCs w:val="28"/>
        </w:rPr>
        <w:t>«</w:t>
      </w:r>
      <w:r w:rsidRPr="00C85444">
        <w:rPr>
          <w:b/>
          <w:sz w:val="28"/>
          <w:szCs w:val="28"/>
        </w:rPr>
        <w:t>Миколаївводоканал</w:t>
      </w:r>
      <w:r w:rsidRPr="00C85444">
        <w:rPr>
          <w:b/>
          <w:bCs/>
          <w:sz w:val="28"/>
          <w:szCs w:val="28"/>
        </w:rPr>
        <w:t>»</w:t>
      </w:r>
      <w:r w:rsidRPr="00C85444">
        <w:rPr>
          <w:sz w:val="28"/>
          <w:szCs w:val="28"/>
        </w:rPr>
        <w:t>, що експлуатує очисні споруди каналізації м. Миколаєва.</w:t>
      </w:r>
    </w:p>
    <w:p w:rsidR="008613AE" w:rsidRPr="00C85444" w:rsidRDefault="008613AE" w:rsidP="008613AE">
      <w:pPr>
        <w:ind w:firstLine="567"/>
        <w:jc w:val="both"/>
        <w:rPr>
          <w:sz w:val="28"/>
          <w:szCs w:val="28"/>
        </w:rPr>
      </w:pPr>
      <w:r w:rsidRPr="00C85444">
        <w:rPr>
          <w:sz w:val="28"/>
          <w:szCs w:val="28"/>
        </w:rPr>
        <w:t>Доля скиду зворотних вод згаданого підприємства  становить близько                   90 % від загального об’єму скидів зворотних вод від усіх підприємств житлово-комунального господарства області.</w:t>
      </w:r>
    </w:p>
    <w:p w:rsidR="008613AE" w:rsidRPr="00C85444" w:rsidRDefault="008613AE" w:rsidP="008613AE">
      <w:pPr>
        <w:ind w:firstLine="709"/>
        <w:jc w:val="both"/>
        <w:rPr>
          <w:sz w:val="28"/>
          <w:szCs w:val="28"/>
        </w:rPr>
      </w:pPr>
      <w:r w:rsidRPr="00C85444">
        <w:rPr>
          <w:sz w:val="28"/>
          <w:szCs w:val="28"/>
        </w:rPr>
        <w:t>За формою 2-ТП (водгосп) МКП «Миколаївводоканал» 2020 року до водних об’єктів (Бузький лиман та р. Вітовка) скинуто 22,02 млн. м</w:t>
      </w:r>
      <w:r w:rsidRPr="00C85444">
        <w:rPr>
          <w:sz w:val="28"/>
          <w:szCs w:val="28"/>
          <w:vertAlign w:val="superscript"/>
        </w:rPr>
        <w:t>3</w:t>
      </w:r>
      <w:r w:rsidRPr="00C85444">
        <w:rPr>
          <w:sz w:val="28"/>
          <w:szCs w:val="28"/>
        </w:rPr>
        <w:t xml:space="preserve"> стічних вод, з яких недостатньо очищених – 20,03 млн. м</w:t>
      </w:r>
      <w:r w:rsidRPr="00C85444">
        <w:rPr>
          <w:sz w:val="28"/>
          <w:szCs w:val="28"/>
          <w:vertAlign w:val="superscript"/>
        </w:rPr>
        <w:t>3</w:t>
      </w:r>
      <w:r w:rsidRPr="00C85444">
        <w:rPr>
          <w:sz w:val="28"/>
          <w:szCs w:val="28"/>
        </w:rPr>
        <w:t>. Таким чином, 91% від загальної кількості скиду згаданого комунального підприємства складають забруднені стічні води, що, в свою чергу, негативно впливає на стан водних ресурсів.</w:t>
      </w:r>
    </w:p>
    <w:p w:rsidR="008613AE" w:rsidRPr="00C85444" w:rsidRDefault="008613AE" w:rsidP="008613AE">
      <w:pPr>
        <w:ind w:firstLine="567"/>
        <w:jc w:val="both"/>
        <w:rPr>
          <w:sz w:val="28"/>
          <w:szCs w:val="28"/>
        </w:rPr>
      </w:pPr>
      <w:r w:rsidRPr="00C85444">
        <w:rPr>
          <w:sz w:val="28"/>
          <w:szCs w:val="28"/>
        </w:rPr>
        <w:t xml:space="preserve">Очисні споруди каналізації  м. Миколаєва ( далі – ОСК), розташовані біля   с. Галицинове Миколаївського району на площі </w:t>
      </w:r>
      <w:smartTag w:uri="urn:schemas-microsoft-com:office:smarttags" w:element="metricconverter">
        <w:smartTagPr>
          <w:attr w:name="ProductID" w:val="13,7 га"/>
        </w:smartTagPr>
        <w:r w:rsidRPr="00C85444">
          <w:rPr>
            <w:sz w:val="28"/>
            <w:szCs w:val="28"/>
          </w:rPr>
          <w:t>13,7 га</w:t>
        </w:r>
      </w:smartTag>
      <w:r w:rsidRPr="00C85444">
        <w:rPr>
          <w:sz w:val="28"/>
          <w:szCs w:val="28"/>
        </w:rPr>
        <w:t>. Мають проєктну потужність - 118,0 тис. м</w:t>
      </w:r>
      <w:r w:rsidRPr="00C85444">
        <w:rPr>
          <w:sz w:val="28"/>
          <w:szCs w:val="28"/>
          <w:vertAlign w:val="superscript"/>
        </w:rPr>
        <w:t>3</w:t>
      </w:r>
      <w:r w:rsidRPr="00C85444">
        <w:rPr>
          <w:sz w:val="28"/>
          <w:szCs w:val="28"/>
        </w:rPr>
        <w:t>/добу при фактичному навантаженні -  104,0 тис. м</w:t>
      </w:r>
      <w:r w:rsidRPr="00C85444">
        <w:rPr>
          <w:sz w:val="28"/>
          <w:szCs w:val="28"/>
          <w:vertAlign w:val="superscript"/>
        </w:rPr>
        <w:t>3</w:t>
      </w:r>
      <w:r w:rsidRPr="00C85444">
        <w:rPr>
          <w:sz w:val="28"/>
          <w:szCs w:val="28"/>
        </w:rPr>
        <w:t xml:space="preserve">/добу. Методи очистки стоків – механічний і біологічний. ОСК експлуатуються з 1973 року, частково реконструйовані за проектом збільшення потужності, розробленим в 1985 році. </w:t>
      </w:r>
    </w:p>
    <w:p w:rsidR="008613AE" w:rsidRPr="00C85444" w:rsidRDefault="008613AE" w:rsidP="008613AE">
      <w:pPr>
        <w:ind w:firstLine="567"/>
        <w:jc w:val="both"/>
        <w:rPr>
          <w:sz w:val="28"/>
          <w:szCs w:val="28"/>
        </w:rPr>
      </w:pPr>
      <w:r w:rsidRPr="00C85444">
        <w:rPr>
          <w:sz w:val="28"/>
          <w:szCs w:val="28"/>
        </w:rPr>
        <w:t xml:space="preserve"> ОСК м. Миколаєва складаються з: приймальної камери, будиноку ґрат,                                        2 предаераторів, 3 горизонтальних пісковловлювачів, 4 первинних радіальних відстійників, насосної станції сирого осаду, аеротенку із розосередженим випуском стічних вод, 6 аеротенків - витиснювачів, 3 вторинних радіальних відстійників, прийомного резервуару циркуляційного мулу, блоку                          насосно-повітродувних станцій, мулових насосних станцій, цеху механічного </w:t>
      </w:r>
      <w:r w:rsidRPr="00C85444">
        <w:rPr>
          <w:sz w:val="28"/>
          <w:szCs w:val="28"/>
        </w:rPr>
        <w:lastRenderedPageBreak/>
        <w:t>зневоднювання осаду, 7 мулових майданчиків та адміністративно-лабораторного корпусу.</w:t>
      </w:r>
    </w:p>
    <w:p w:rsidR="008613AE" w:rsidRPr="00C85444" w:rsidRDefault="008613AE" w:rsidP="008613AE">
      <w:pPr>
        <w:ind w:firstLine="567"/>
        <w:jc w:val="both"/>
        <w:rPr>
          <w:sz w:val="28"/>
          <w:szCs w:val="28"/>
        </w:rPr>
      </w:pPr>
      <w:r w:rsidRPr="00C85444">
        <w:rPr>
          <w:sz w:val="28"/>
          <w:szCs w:val="28"/>
        </w:rPr>
        <w:t xml:space="preserve"> Система каналізації м. Миколаєва знаходиться у незадовільному технічному стані та потребують реконструкції і модернізації.</w:t>
      </w:r>
    </w:p>
    <w:p w:rsidR="008613AE" w:rsidRPr="00C85444" w:rsidRDefault="008613AE" w:rsidP="008613AE">
      <w:pPr>
        <w:ind w:firstLine="567"/>
        <w:jc w:val="both"/>
        <w:rPr>
          <w:sz w:val="28"/>
          <w:szCs w:val="28"/>
        </w:rPr>
      </w:pPr>
      <w:r w:rsidRPr="00C85444">
        <w:rPr>
          <w:sz w:val="28"/>
          <w:szCs w:val="28"/>
        </w:rPr>
        <w:t xml:space="preserve">  З метою розв’язання зазначених проблемних питань:</w:t>
      </w:r>
    </w:p>
    <w:p w:rsidR="008613AE" w:rsidRPr="00C85444" w:rsidRDefault="008613AE" w:rsidP="008613AE">
      <w:pPr>
        <w:ind w:firstLine="567"/>
        <w:jc w:val="both"/>
        <w:rPr>
          <w:sz w:val="28"/>
          <w:szCs w:val="28"/>
        </w:rPr>
      </w:pPr>
      <w:r w:rsidRPr="00C85444">
        <w:rPr>
          <w:sz w:val="28"/>
          <w:szCs w:val="28"/>
        </w:rPr>
        <w:t xml:space="preserve">  захід «Реконструкція глибоководного випуску в Бузький лиман від очисних споруд каналізації м. Миколаєва» включено до Комплексної програми охорони довкілля  Миколаївської області на 2021 - 2027 роки (І етап);</w:t>
      </w:r>
    </w:p>
    <w:p w:rsidR="008613AE" w:rsidRPr="00C85444" w:rsidRDefault="008613AE" w:rsidP="008613AE">
      <w:pPr>
        <w:ind w:firstLine="600"/>
        <w:jc w:val="both"/>
        <w:rPr>
          <w:sz w:val="28"/>
          <w:szCs w:val="28"/>
        </w:rPr>
      </w:pPr>
      <w:r w:rsidRPr="00C85444">
        <w:rPr>
          <w:sz w:val="28"/>
          <w:szCs w:val="28"/>
        </w:rPr>
        <w:t xml:space="preserve"> реконструкція каналізаційних очисних споруд м. Миколаїв здійснюється за рахунок реалізації  спільного з Європейським інвестиційним банком (далі – ЄІБ) інвестиційного проекту «Розвиток системи водопостачання та водовідведення в місті Миколаїв». Загальна вартість робіт згідно проекту становить                                  31,08 млн євро, в т.ч. кредит ЄІБ – 15,54 млн євро.  Станом на 01.01.2021 загальна сума коштів, яка була профінансована на реалізацію інвестиційного проєкту з початку реалізації - становить 144 607,133 тис. грн. За рахунок кредитних та власних коштів  комунального підприємства, протягом 2017-2020 років здійснено реконструкцію будівлі решіток, піскоуловлювачів, приймальної камери очисних споруд каналізації та масштабну реконструкцію самопливних колекторів м. Миколаїв. </w:t>
      </w:r>
    </w:p>
    <w:p w:rsidR="008613AE" w:rsidRPr="00C85444" w:rsidRDefault="008613AE" w:rsidP="008613AE">
      <w:pPr>
        <w:ind w:firstLine="600"/>
        <w:jc w:val="both"/>
        <w:rPr>
          <w:sz w:val="28"/>
          <w:szCs w:val="28"/>
        </w:rPr>
      </w:pPr>
      <w:r w:rsidRPr="00C85444">
        <w:rPr>
          <w:noProof/>
          <w:sz w:val="28"/>
          <w:szCs w:val="28"/>
        </w:rPr>
        <w:drawing>
          <wp:inline distT="0" distB="0" distL="0" distR="0">
            <wp:extent cx="5487035" cy="3200400"/>
            <wp:effectExtent l="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7035" cy="3200400"/>
                    </a:xfrm>
                    <a:prstGeom prst="rect">
                      <a:avLst/>
                    </a:prstGeom>
                    <a:noFill/>
                  </pic:spPr>
                </pic:pic>
              </a:graphicData>
            </a:graphic>
          </wp:inline>
        </w:drawing>
      </w:r>
    </w:p>
    <w:p w:rsidR="008613AE" w:rsidRPr="00C85444" w:rsidRDefault="008613AE" w:rsidP="008613AE">
      <w:pPr>
        <w:jc w:val="center"/>
        <w:rPr>
          <w:sz w:val="28"/>
          <w:szCs w:val="28"/>
        </w:rPr>
      </w:pPr>
      <w:r w:rsidRPr="00C85444">
        <w:rPr>
          <w:b/>
          <w:sz w:val="28"/>
          <w:szCs w:val="28"/>
        </w:rPr>
        <w:t>Мал.</w:t>
      </w:r>
      <w:r w:rsidRPr="00C85444">
        <w:rPr>
          <w:sz w:val="28"/>
          <w:szCs w:val="28"/>
        </w:rPr>
        <w:t xml:space="preserve"> </w:t>
      </w:r>
      <w:r w:rsidRPr="00C85444">
        <w:rPr>
          <w:b/>
          <w:sz w:val="28"/>
          <w:szCs w:val="28"/>
        </w:rPr>
        <w:t>4.2.2.1</w:t>
      </w:r>
      <w:r w:rsidRPr="00C85444">
        <w:rPr>
          <w:sz w:val="28"/>
          <w:szCs w:val="28"/>
        </w:rPr>
        <w:t>. - Динаміка скиду МКП «Миколаївводоканал» забруднених стоків до вод Бузького лиману</w:t>
      </w:r>
    </w:p>
    <w:p w:rsidR="008613AE" w:rsidRPr="00C85444" w:rsidRDefault="008613AE" w:rsidP="008613AE">
      <w:pPr>
        <w:ind w:firstLine="709"/>
        <w:jc w:val="both"/>
        <w:rPr>
          <w:b/>
          <w:bCs/>
          <w:sz w:val="28"/>
          <w:szCs w:val="28"/>
        </w:rPr>
      </w:pPr>
      <w:r w:rsidRPr="00C85444">
        <w:rPr>
          <w:sz w:val="28"/>
          <w:szCs w:val="28"/>
        </w:rPr>
        <w:t>Негайної реконструкції потребують каналізаційні очисні споруди                        смт Ольшанське Миколаївського району.</w:t>
      </w:r>
      <w:r w:rsidRPr="00C85444">
        <w:rPr>
          <w:b/>
          <w:bCs/>
          <w:sz w:val="28"/>
          <w:szCs w:val="28"/>
        </w:rPr>
        <w:t xml:space="preserve"> </w:t>
      </w:r>
    </w:p>
    <w:p w:rsidR="008613AE" w:rsidRPr="00C85444" w:rsidRDefault="008613AE" w:rsidP="008613AE">
      <w:pPr>
        <w:ind w:firstLine="709"/>
        <w:jc w:val="both"/>
        <w:rPr>
          <w:sz w:val="28"/>
          <w:szCs w:val="28"/>
        </w:rPr>
      </w:pPr>
      <w:r w:rsidRPr="00C85444">
        <w:rPr>
          <w:sz w:val="28"/>
          <w:szCs w:val="28"/>
        </w:rPr>
        <w:t xml:space="preserve">Ці споруди перейшли у спадок смт Ольшанське від Миколаївського гідролізно - дріжджового заводу і розташовані за межами населеного пункту. </w:t>
      </w:r>
    </w:p>
    <w:p w:rsidR="008613AE" w:rsidRPr="00C85444" w:rsidRDefault="008613AE" w:rsidP="008613AE">
      <w:pPr>
        <w:ind w:firstLine="709"/>
        <w:jc w:val="both"/>
        <w:rPr>
          <w:sz w:val="28"/>
          <w:szCs w:val="28"/>
        </w:rPr>
      </w:pPr>
      <w:r w:rsidRPr="00C85444">
        <w:rPr>
          <w:sz w:val="28"/>
          <w:szCs w:val="28"/>
        </w:rPr>
        <w:t>За проєктом в роботі очисних споруд задіяно два методи  очистки стоків: механічний та біологічний (крапельні біофільтри). Після очищеня стічні води скидаються до  р. Південний Буг у районі села Сапетня.  Проєктна потужності - 6,0 тис. м</w:t>
      </w:r>
      <w:r w:rsidRPr="00C85444">
        <w:rPr>
          <w:sz w:val="28"/>
          <w:szCs w:val="28"/>
          <w:vertAlign w:val="superscript"/>
        </w:rPr>
        <w:t>3</w:t>
      </w:r>
      <w:r w:rsidRPr="00C85444">
        <w:rPr>
          <w:sz w:val="28"/>
          <w:szCs w:val="28"/>
        </w:rPr>
        <w:t>/добу та 2,19 млн м</w:t>
      </w:r>
      <w:r w:rsidRPr="00C85444">
        <w:rPr>
          <w:sz w:val="28"/>
          <w:szCs w:val="28"/>
          <w:vertAlign w:val="superscript"/>
        </w:rPr>
        <w:t>3</w:t>
      </w:r>
      <w:r w:rsidRPr="00C85444">
        <w:rPr>
          <w:sz w:val="28"/>
          <w:szCs w:val="28"/>
        </w:rPr>
        <w:t>/рік.</w:t>
      </w:r>
    </w:p>
    <w:p w:rsidR="008613AE" w:rsidRPr="00C85444" w:rsidRDefault="008613AE" w:rsidP="008613AE">
      <w:pPr>
        <w:jc w:val="both"/>
        <w:rPr>
          <w:sz w:val="28"/>
          <w:szCs w:val="28"/>
        </w:rPr>
      </w:pPr>
      <w:r w:rsidRPr="00C85444">
        <w:rPr>
          <w:sz w:val="28"/>
          <w:szCs w:val="28"/>
        </w:rPr>
        <w:lastRenderedPageBreak/>
        <w:t xml:space="preserve">           На даний час каналізаційні очисні споруди смт Ольшанське експлуатуються </w:t>
      </w:r>
      <w:r w:rsidRPr="00C85444">
        <w:rPr>
          <w:b/>
          <w:sz w:val="28"/>
          <w:szCs w:val="28"/>
        </w:rPr>
        <w:t>КП «Ольшанське»</w:t>
      </w:r>
      <w:r w:rsidRPr="00C85444">
        <w:rPr>
          <w:sz w:val="28"/>
          <w:szCs w:val="28"/>
        </w:rPr>
        <w:t xml:space="preserve"> і знаходяться у аварійному стані. Обладнання з біологічної очистки зруйноване, частково здійснюється механічне очищення стоків і як результат, щорічний скид біля 120 тис.м</w:t>
      </w:r>
      <w:r w:rsidRPr="00C85444">
        <w:rPr>
          <w:sz w:val="28"/>
          <w:szCs w:val="28"/>
          <w:vertAlign w:val="superscript"/>
        </w:rPr>
        <w:t>3</w:t>
      </w:r>
      <w:r w:rsidRPr="00C85444">
        <w:rPr>
          <w:sz w:val="28"/>
          <w:szCs w:val="28"/>
        </w:rPr>
        <w:t xml:space="preserve"> забруднених стічних вод до р. Південний Буг.</w:t>
      </w:r>
    </w:p>
    <w:p w:rsidR="008613AE" w:rsidRPr="00C85444" w:rsidRDefault="008613AE" w:rsidP="008613AE">
      <w:pPr>
        <w:jc w:val="both"/>
        <w:rPr>
          <w:sz w:val="28"/>
          <w:szCs w:val="28"/>
        </w:rPr>
      </w:pPr>
      <w:r w:rsidRPr="00C85444">
        <w:rPr>
          <w:sz w:val="28"/>
          <w:szCs w:val="28"/>
        </w:rPr>
        <w:t xml:space="preserve">          За даними інструментально - лабораторного контролю Держекоінспекції Південно - Західного округу, майже за всіма показниками якості, стічні води після проходження очистки на очисних спорудах КП «Ольшанське» мають значні перевищення гранично допустимих концентрацій: завислі речовини – перевищення у 4 рази, сухий залишок - у 3 рази,  сульфати - 4,1 разів, хлориди – 2,4 рази,  азот амонійний – 11 разів, фосфати у 88 разів.</w:t>
      </w:r>
    </w:p>
    <w:p w:rsidR="008613AE" w:rsidRPr="00C85444" w:rsidRDefault="008613AE" w:rsidP="008613AE">
      <w:pPr>
        <w:jc w:val="both"/>
        <w:rPr>
          <w:sz w:val="28"/>
          <w:szCs w:val="28"/>
        </w:rPr>
      </w:pPr>
      <w:r w:rsidRPr="00C85444">
        <w:rPr>
          <w:sz w:val="28"/>
          <w:szCs w:val="28"/>
        </w:rPr>
        <w:t xml:space="preserve">          З метою підвищення якості очистки стоків за власний кошт                                            КП «Ольшанське» та кошти громади (Ольшанська селищна рада):</w:t>
      </w:r>
    </w:p>
    <w:p w:rsidR="008613AE" w:rsidRPr="00C85444" w:rsidRDefault="008613AE" w:rsidP="008613AE">
      <w:pPr>
        <w:jc w:val="both"/>
        <w:rPr>
          <w:sz w:val="28"/>
          <w:szCs w:val="28"/>
        </w:rPr>
      </w:pPr>
      <w:r w:rsidRPr="00C85444">
        <w:rPr>
          <w:sz w:val="28"/>
          <w:szCs w:val="28"/>
        </w:rPr>
        <w:t xml:space="preserve">          2015 року    виготовлено проектно-кошторисну документацію з  реконструкції очисних споруд у смт Ольшанське;</w:t>
      </w:r>
    </w:p>
    <w:p w:rsidR="008613AE" w:rsidRPr="00C85444" w:rsidRDefault="008613AE" w:rsidP="008613AE">
      <w:pPr>
        <w:jc w:val="both"/>
        <w:rPr>
          <w:sz w:val="28"/>
          <w:szCs w:val="28"/>
        </w:rPr>
      </w:pPr>
      <w:r w:rsidRPr="00C85444">
        <w:rPr>
          <w:sz w:val="28"/>
          <w:szCs w:val="28"/>
        </w:rPr>
        <w:t xml:space="preserve">          2016 року   профінансовано     інформаційно - консультативні   послуги  реконструкції очисних споруд у розмірі 31,592 тис. грн.;</w:t>
      </w:r>
    </w:p>
    <w:p w:rsidR="008613AE" w:rsidRPr="00C85444" w:rsidRDefault="008613AE" w:rsidP="008613AE">
      <w:pPr>
        <w:jc w:val="both"/>
        <w:rPr>
          <w:b/>
          <w:sz w:val="28"/>
          <w:szCs w:val="28"/>
        </w:rPr>
      </w:pPr>
      <w:r w:rsidRPr="00C85444">
        <w:rPr>
          <w:sz w:val="28"/>
          <w:szCs w:val="28"/>
        </w:rPr>
        <w:t xml:space="preserve">          2018 року</w:t>
      </w:r>
      <w:r w:rsidRPr="00C85444">
        <w:rPr>
          <w:b/>
          <w:sz w:val="28"/>
          <w:szCs w:val="28"/>
        </w:rPr>
        <w:t xml:space="preserve">  </w:t>
      </w:r>
      <w:r w:rsidRPr="00C85444">
        <w:rPr>
          <w:sz w:val="28"/>
          <w:szCs w:val="28"/>
        </w:rPr>
        <w:t>відкориговано проектно - кошторисну документацію щодо реконструкції каналізаційних очисних споруд смт Ольшанське (витрачено 135,29 тис. грн). Після коригування загальна вартість реалізації проєкту реконструкції очисних споруд складає 26,234 млн грн.</w:t>
      </w:r>
    </w:p>
    <w:p w:rsidR="008613AE" w:rsidRPr="00C85444" w:rsidRDefault="008613AE" w:rsidP="008613AE">
      <w:pPr>
        <w:ind w:firstLine="600"/>
        <w:jc w:val="both"/>
        <w:rPr>
          <w:sz w:val="28"/>
          <w:szCs w:val="28"/>
        </w:rPr>
      </w:pPr>
      <w:r w:rsidRPr="00C85444">
        <w:rPr>
          <w:sz w:val="28"/>
          <w:szCs w:val="28"/>
        </w:rPr>
        <w:t xml:space="preserve">  Неефективно працюють введені в експлуатацію 2006 року каналізаційні очисні споруди м. Баштанка Баштанського району, що експлуатуються                          КП «Міськводоканал».</w:t>
      </w:r>
    </w:p>
    <w:p w:rsidR="008613AE" w:rsidRPr="00C85444" w:rsidRDefault="008613AE" w:rsidP="008613AE">
      <w:pPr>
        <w:ind w:firstLine="576"/>
        <w:jc w:val="both"/>
        <w:rPr>
          <w:sz w:val="28"/>
          <w:szCs w:val="28"/>
        </w:rPr>
      </w:pPr>
      <w:r w:rsidRPr="00C85444">
        <w:rPr>
          <w:sz w:val="28"/>
          <w:szCs w:val="28"/>
        </w:rPr>
        <w:t xml:space="preserve">  Проектна потужність І черги очисних споруд каналізації становить                  1,0 тис. м</w:t>
      </w:r>
      <w:r w:rsidRPr="00C85444">
        <w:rPr>
          <w:sz w:val="28"/>
          <w:szCs w:val="28"/>
          <w:vertAlign w:val="superscript"/>
        </w:rPr>
        <w:t>3</w:t>
      </w:r>
      <w:r w:rsidRPr="00C85444">
        <w:rPr>
          <w:sz w:val="28"/>
          <w:szCs w:val="28"/>
        </w:rPr>
        <w:t>/добу, фактична – 1,1 тис. м</w:t>
      </w:r>
      <w:r w:rsidRPr="00C85444">
        <w:rPr>
          <w:sz w:val="28"/>
          <w:szCs w:val="28"/>
          <w:vertAlign w:val="superscript"/>
        </w:rPr>
        <w:t>3</w:t>
      </w:r>
      <w:r w:rsidRPr="00C85444">
        <w:rPr>
          <w:sz w:val="28"/>
          <w:szCs w:val="28"/>
        </w:rPr>
        <w:t>/добу. Очистка стоків – біологічна. Очисні споруди складаються з 4-х в</w:t>
      </w:r>
      <w:r w:rsidRPr="00C85444">
        <w:rPr>
          <w:bCs/>
          <w:sz w:val="28"/>
          <w:szCs w:val="28"/>
        </w:rPr>
        <w:t>і</w:t>
      </w:r>
      <w:r w:rsidRPr="00C85444">
        <w:rPr>
          <w:sz w:val="28"/>
          <w:szCs w:val="28"/>
        </w:rPr>
        <w:t xml:space="preserve">дстійників площею </w:t>
      </w:r>
      <w:smartTag w:uri="urn:schemas-microsoft-com:office:smarttags" w:element="metricconverter">
        <w:smartTagPr>
          <w:attr w:name="ProductID" w:val="2000 м2"/>
        </w:smartTagPr>
        <w:r w:rsidRPr="00C85444">
          <w:rPr>
            <w:sz w:val="28"/>
            <w:szCs w:val="28"/>
          </w:rPr>
          <w:t>2000 м</w:t>
        </w:r>
        <w:r w:rsidRPr="00C85444">
          <w:rPr>
            <w:sz w:val="28"/>
            <w:szCs w:val="28"/>
            <w:vertAlign w:val="superscript"/>
          </w:rPr>
          <w:t>2</w:t>
        </w:r>
      </w:smartTag>
      <w:r w:rsidRPr="00C85444">
        <w:rPr>
          <w:sz w:val="28"/>
          <w:szCs w:val="28"/>
        </w:rPr>
        <w:t xml:space="preserve"> і каскаду із 2-х біоінженерних споруд площею </w:t>
      </w:r>
      <w:smartTag w:uri="urn:schemas-microsoft-com:office:smarttags" w:element="metricconverter">
        <w:smartTagPr>
          <w:attr w:name="ProductID" w:val="1,6 га"/>
        </w:smartTagPr>
        <w:r w:rsidRPr="00C85444">
          <w:rPr>
            <w:sz w:val="28"/>
            <w:szCs w:val="28"/>
          </w:rPr>
          <w:t>1,6 га</w:t>
        </w:r>
      </w:smartTag>
      <w:r w:rsidRPr="00C85444">
        <w:rPr>
          <w:sz w:val="28"/>
          <w:szCs w:val="28"/>
        </w:rPr>
        <w:t xml:space="preserve">. </w:t>
      </w:r>
    </w:p>
    <w:p w:rsidR="008613AE" w:rsidRPr="00C85444" w:rsidRDefault="008613AE" w:rsidP="008613AE">
      <w:pPr>
        <w:ind w:firstLine="600"/>
        <w:jc w:val="both"/>
        <w:rPr>
          <w:sz w:val="28"/>
          <w:szCs w:val="28"/>
          <w:u w:val="single"/>
        </w:rPr>
      </w:pPr>
      <w:r w:rsidRPr="00C85444">
        <w:rPr>
          <w:sz w:val="28"/>
          <w:szCs w:val="28"/>
        </w:rPr>
        <w:t xml:space="preserve">  Згідно зі звітом про використання води за формою 2-ТП (водгосп), протягом 2020 року підприємством скинуто до р. Інгул 0,229 тис м</w:t>
      </w:r>
      <w:r w:rsidRPr="00C85444">
        <w:rPr>
          <w:sz w:val="28"/>
          <w:szCs w:val="28"/>
          <w:vertAlign w:val="superscript"/>
        </w:rPr>
        <w:t>3</w:t>
      </w:r>
      <w:r w:rsidRPr="00C85444">
        <w:rPr>
          <w:sz w:val="28"/>
          <w:szCs w:val="28"/>
        </w:rPr>
        <w:t xml:space="preserve"> забруднених стічних вод. На відміну від попередніх років до складу скиду зворотних вод комунального підприємства додались 0,063 млн м</w:t>
      </w:r>
      <w:r w:rsidRPr="00C85444">
        <w:rPr>
          <w:sz w:val="28"/>
          <w:szCs w:val="28"/>
          <w:vertAlign w:val="superscript"/>
        </w:rPr>
        <w:t xml:space="preserve">3 </w:t>
      </w:r>
      <w:r w:rsidRPr="00C85444">
        <w:rPr>
          <w:sz w:val="28"/>
          <w:szCs w:val="28"/>
        </w:rPr>
        <w:t xml:space="preserve">забруднених вод без очистки, які відведено до р. Інгул від очисних споруд водопроводу м. Баштанка, що також  експлуатує </w:t>
      </w:r>
      <w:r w:rsidRPr="00C85444">
        <w:rPr>
          <w:bCs/>
          <w:sz w:val="28"/>
          <w:szCs w:val="28"/>
        </w:rPr>
        <w:t xml:space="preserve">КП «Міськводоканал». Різке погіршення якості зворотних вод від промивки водопровідного фільтруючого обладнання обумовлене </w:t>
      </w:r>
      <w:r w:rsidRPr="00C85444">
        <w:rPr>
          <w:sz w:val="28"/>
          <w:szCs w:val="28"/>
        </w:rPr>
        <w:t>замуленістю каналу – відстійнику, в якому збирається річна вода перед надходженням на очистку з наступною подачею у систему водопостачання міста.</w:t>
      </w:r>
    </w:p>
    <w:p w:rsidR="008613AE" w:rsidRPr="00C85444" w:rsidRDefault="008613AE" w:rsidP="008613AE">
      <w:pPr>
        <w:ind w:firstLine="576"/>
        <w:jc w:val="both"/>
        <w:rPr>
          <w:sz w:val="28"/>
          <w:szCs w:val="28"/>
        </w:rPr>
      </w:pPr>
      <w:r w:rsidRPr="00C85444">
        <w:rPr>
          <w:sz w:val="28"/>
          <w:szCs w:val="28"/>
        </w:rPr>
        <w:t>Очисні споруди м. Очаків розташовані біля с. Чорноморка Миколаївського району. Мають проектну потужність - 22,0 тис. м</w:t>
      </w:r>
      <w:r w:rsidRPr="00C85444">
        <w:rPr>
          <w:sz w:val="28"/>
          <w:szCs w:val="28"/>
          <w:vertAlign w:val="superscript"/>
        </w:rPr>
        <w:t>3</w:t>
      </w:r>
      <w:r w:rsidRPr="00C85444">
        <w:rPr>
          <w:sz w:val="28"/>
          <w:szCs w:val="28"/>
        </w:rPr>
        <w:t>/добу при фактичному навантажені – 0,73 тис. м</w:t>
      </w:r>
      <w:r w:rsidRPr="00C85444">
        <w:rPr>
          <w:sz w:val="28"/>
          <w:szCs w:val="28"/>
          <w:vertAlign w:val="superscript"/>
        </w:rPr>
        <w:t>3</w:t>
      </w:r>
      <w:r w:rsidRPr="00C85444">
        <w:rPr>
          <w:sz w:val="28"/>
          <w:szCs w:val="28"/>
        </w:rPr>
        <w:t>/добу. Метод очистки стоків – біологічний. Основні стадії очистки складаються з коагуляції, відстоювання, фільтрування (швидкі фільтри) та знезаражування рідким хлором. Скид стоків через глибоководний випуск здійснюється до вод Чорного моря.</w:t>
      </w:r>
    </w:p>
    <w:p w:rsidR="008613AE" w:rsidRPr="00C85444" w:rsidRDefault="008613AE" w:rsidP="008613AE">
      <w:pPr>
        <w:ind w:firstLine="576"/>
        <w:jc w:val="both"/>
        <w:rPr>
          <w:sz w:val="28"/>
          <w:szCs w:val="28"/>
        </w:rPr>
      </w:pPr>
      <w:r w:rsidRPr="00C85444">
        <w:rPr>
          <w:bCs/>
          <w:sz w:val="28"/>
          <w:szCs w:val="28"/>
        </w:rPr>
        <w:lastRenderedPageBreak/>
        <w:t xml:space="preserve">Наразі каналізаційні очисні споруди м. Очаків експлуатуються                                 КП </w:t>
      </w:r>
      <w:r w:rsidRPr="00C85444">
        <w:rPr>
          <w:sz w:val="28"/>
          <w:szCs w:val="24"/>
        </w:rPr>
        <w:t xml:space="preserve">«Очаківської міської ради «Очаків-Сервіс». Ефективність роботи незадовільна, очисні споруди </w:t>
      </w:r>
      <w:r w:rsidRPr="00C85444">
        <w:rPr>
          <w:sz w:val="28"/>
          <w:szCs w:val="28"/>
        </w:rPr>
        <w:t xml:space="preserve"> потребують реконструкції. </w:t>
      </w:r>
    </w:p>
    <w:p w:rsidR="008613AE" w:rsidRPr="00C85444" w:rsidRDefault="008613AE" w:rsidP="008613AE">
      <w:pPr>
        <w:ind w:firstLine="600"/>
        <w:jc w:val="both"/>
        <w:rPr>
          <w:sz w:val="28"/>
          <w:szCs w:val="28"/>
        </w:rPr>
      </w:pPr>
      <w:r w:rsidRPr="00C85444">
        <w:rPr>
          <w:sz w:val="28"/>
          <w:szCs w:val="28"/>
        </w:rPr>
        <w:t>2014 року з метою запобігання забрудненню Чорного моря через скид недостатньо очищених стоків м. Очакова, ТОВ "Дніпроводпроект" (м. Дніпро), на замовлення Очаківської міської ради, розроблений проект модернізації очисних споруд. Роботи з реконструкції не проводились через відсутність фінансування.</w:t>
      </w:r>
    </w:p>
    <w:p w:rsidR="008613AE" w:rsidRPr="00C85444" w:rsidRDefault="008613AE" w:rsidP="008613AE">
      <w:pPr>
        <w:ind w:firstLine="600"/>
        <w:jc w:val="both"/>
        <w:rPr>
          <w:sz w:val="28"/>
          <w:szCs w:val="28"/>
        </w:rPr>
      </w:pPr>
      <w:r w:rsidRPr="00C85444">
        <w:rPr>
          <w:sz w:val="28"/>
          <w:szCs w:val="28"/>
        </w:rPr>
        <w:t xml:space="preserve"> 2020 року КП «Очаківської міської ради «Очаків-Сервіс», згідно  звіту про використання води за формою 2-ТП (водгосп), до Чорного моря скинуто                       266,6 тис. м</w:t>
      </w:r>
      <w:r w:rsidRPr="00C85444">
        <w:rPr>
          <w:sz w:val="28"/>
          <w:szCs w:val="28"/>
          <w:vertAlign w:val="superscript"/>
        </w:rPr>
        <w:t>3</w:t>
      </w:r>
      <w:r w:rsidRPr="00C85444">
        <w:rPr>
          <w:sz w:val="28"/>
          <w:szCs w:val="28"/>
        </w:rPr>
        <w:t>, недостатньо очищених стічних вод.</w:t>
      </w:r>
    </w:p>
    <w:p w:rsidR="008613AE" w:rsidRPr="00C85444" w:rsidRDefault="008613AE" w:rsidP="008613AE">
      <w:pPr>
        <w:ind w:firstLine="576"/>
        <w:jc w:val="both"/>
        <w:rPr>
          <w:sz w:val="28"/>
          <w:szCs w:val="28"/>
        </w:rPr>
      </w:pPr>
      <w:r w:rsidRPr="00C85444">
        <w:rPr>
          <w:sz w:val="28"/>
          <w:szCs w:val="28"/>
        </w:rPr>
        <w:t xml:space="preserve"> Збудовані 1967 року очисні споруди каналізації м. Первомайська морально та фізично застарілі і вимагають реконструкції, експлуатаційне підприємство – </w:t>
      </w:r>
      <w:r w:rsidRPr="00C85444">
        <w:rPr>
          <w:bCs/>
          <w:sz w:val="28"/>
          <w:szCs w:val="28"/>
        </w:rPr>
        <w:t>КП «Первомайський міський водоканал»</w:t>
      </w:r>
      <w:r w:rsidRPr="00C85444">
        <w:rPr>
          <w:sz w:val="28"/>
          <w:szCs w:val="28"/>
        </w:rPr>
        <w:t xml:space="preserve">. Очисні споруди  м. Первомайська розташовані на відстані </w:t>
      </w:r>
      <w:smartTag w:uri="urn:schemas-microsoft-com:office:smarttags" w:element="metricconverter">
        <w:smartTagPr>
          <w:attr w:name="ProductID" w:val="10 км"/>
        </w:smartTagPr>
        <w:r w:rsidRPr="00C85444">
          <w:rPr>
            <w:sz w:val="28"/>
            <w:szCs w:val="28"/>
          </w:rPr>
          <w:t>10 км</w:t>
        </w:r>
      </w:smartTag>
      <w:r w:rsidRPr="00C85444">
        <w:rPr>
          <w:sz w:val="28"/>
          <w:szCs w:val="28"/>
        </w:rPr>
        <w:t xml:space="preserve"> від міста і займають площу 22,5 га,                               проектна потужність становить 30,0 тис. м</w:t>
      </w:r>
      <w:r w:rsidRPr="00C85444">
        <w:rPr>
          <w:sz w:val="28"/>
          <w:szCs w:val="28"/>
          <w:vertAlign w:val="superscript"/>
        </w:rPr>
        <w:t>3</w:t>
      </w:r>
      <w:r w:rsidRPr="00C85444">
        <w:rPr>
          <w:sz w:val="28"/>
          <w:szCs w:val="28"/>
        </w:rPr>
        <w:t>/добу, фактичне навантаження –                     5,2 тис. м</w:t>
      </w:r>
      <w:r w:rsidRPr="00C85444">
        <w:rPr>
          <w:sz w:val="28"/>
          <w:szCs w:val="28"/>
          <w:vertAlign w:val="superscript"/>
        </w:rPr>
        <w:t>3</w:t>
      </w:r>
      <w:r w:rsidRPr="00C85444">
        <w:rPr>
          <w:sz w:val="28"/>
          <w:szCs w:val="28"/>
        </w:rPr>
        <w:t xml:space="preserve">/добу. </w:t>
      </w:r>
    </w:p>
    <w:p w:rsidR="008613AE" w:rsidRPr="00C85444" w:rsidRDefault="008613AE" w:rsidP="008613AE">
      <w:pPr>
        <w:ind w:firstLine="576"/>
        <w:jc w:val="both"/>
        <w:rPr>
          <w:sz w:val="28"/>
          <w:szCs w:val="28"/>
        </w:rPr>
      </w:pPr>
      <w:r w:rsidRPr="00C85444">
        <w:rPr>
          <w:sz w:val="28"/>
          <w:szCs w:val="28"/>
        </w:rPr>
        <w:t xml:space="preserve"> Основною стадією очистки є відстоювання попередньо очищених механічними засобами стоків у системі біоставків з наступним скидом до                  р. Південний Буг.</w:t>
      </w:r>
    </w:p>
    <w:p w:rsidR="008613AE" w:rsidRPr="00C85444" w:rsidRDefault="008613AE" w:rsidP="008613AE">
      <w:pPr>
        <w:ind w:firstLine="576"/>
        <w:jc w:val="both"/>
        <w:rPr>
          <w:sz w:val="28"/>
          <w:szCs w:val="28"/>
        </w:rPr>
      </w:pPr>
      <w:r w:rsidRPr="00C85444">
        <w:rPr>
          <w:sz w:val="28"/>
          <w:szCs w:val="28"/>
        </w:rPr>
        <w:t xml:space="preserve"> Система водовідведення складається із самопливних каналізаційних мереж, напірних колекторів та каналізаційних насосних станцій. За десятки років експлуатації колекторів та каналізаційних насосних станцій обладнання практично не змінювалось, а споруди капітально не ремонтувались. Каналізаційні насосні станції потребують негайного ремонту з виконанням необхідних заходів для запобігання аварійних та техногенних ситуацій. Зношеність основних фондів очисних споруд каналізації становить 90%. Очисні споруди каналізації знаходяться в передаврійному стані.         .</w:t>
      </w:r>
    </w:p>
    <w:p w:rsidR="008613AE" w:rsidRPr="00C85444" w:rsidRDefault="008613AE" w:rsidP="008613AE">
      <w:pPr>
        <w:jc w:val="both"/>
        <w:rPr>
          <w:sz w:val="28"/>
          <w:szCs w:val="28"/>
        </w:rPr>
      </w:pPr>
      <w:r w:rsidRPr="00C85444">
        <w:rPr>
          <w:sz w:val="28"/>
          <w:szCs w:val="28"/>
        </w:rPr>
        <w:t xml:space="preserve">         В межах реалізації Комплексної програми охорони довкілля  Миколаївської області на 2018-2020 роки, за рахунок фінансування з обласного цільового фонду охорони навколишнього середовища, на очисних спорудах                 м. Первомайськ: </w:t>
      </w:r>
      <w:r w:rsidRPr="00C85444">
        <w:rPr>
          <w:rFonts w:eastAsia="Calibri"/>
          <w:sz w:val="28"/>
          <w:szCs w:val="28"/>
        </w:rPr>
        <w:t>в</w:t>
      </w:r>
      <w:r w:rsidRPr="00C85444">
        <w:rPr>
          <w:sz w:val="28"/>
          <w:szCs w:val="28"/>
        </w:rPr>
        <w:t xml:space="preserve">становлено обладнання механічної очистки, повністю реконструйовані споруди пісколовок, приймальної, розподільчої камер та первісних розподільних відстійників. І, як результат 2019 року комунальне підприємство не здійснювало скид недостатньо очищених стоків. </w:t>
      </w:r>
    </w:p>
    <w:p w:rsidR="008613AE" w:rsidRPr="00C85444" w:rsidRDefault="008613AE" w:rsidP="008613AE">
      <w:pPr>
        <w:ind w:firstLine="600"/>
        <w:jc w:val="both"/>
        <w:rPr>
          <w:sz w:val="28"/>
          <w:szCs w:val="28"/>
        </w:rPr>
      </w:pPr>
      <w:r w:rsidRPr="00C85444">
        <w:rPr>
          <w:sz w:val="28"/>
          <w:szCs w:val="28"/>
        </w:rPr>
        <w:t xml:space="preserve"> Протягом 2020 року </w:t>
      </w:r>
      <w:r w:rsidRPr="00C85444">
        <w:rPr>
          <w:bCs/>
          <w:sz w:val="28"/>
          <w:szCs w:val="28"/>
        </w:rPr>
        <w:t>КП «Первомайський міський водоканал»</w:t>
      </w:r>
      <w:r w:rsidRPr="00C85444">
        <w:rPr>
          <w:sz w:val="28"/>
          <w:szCs w:val="28"/>
        </w:rPr>
        <w:t xml:space="preserve"> також здійснювався скид в межах нормативної якості обсяг якого склав 1,908 млн м3.</w:t>
      </w:r>
    </w:p>
    <w:p w:rsidR="008613AE" w:rsidRPr="00C85444" w:rsidRDefault="008613AE" w:rsidP="008613AE">
      <w:pPr>
        <w:jc w:val="both"/>
        <w:rPr>
          <w:sz w:val="28"/>
          <w:szCs w:val="28"/>
        </w:rPr>
      </w:pPr>
      <w:r w:rsidRPr="00C85444">
        <w:rPr>
          <w:sz w:val="28"/>
          <w:szCs w:val="28"/>
        </w:rPr>
        <w:t xml:space="preserve">          Заходи з реконструкції каналізаційних очисних споруд м. Первомайськ включено до складу Комплексної програми  охорони довкілля Миколаївської області  на 2021 -2027 роки.</w:t>
      </w:r>
    </w:p>
    <w:p w:rsidR="008613AE" w:rsidRPr="00C85444" w:rsidRDefault="008613AE" w:rsidP="008613AE">
      <w:pPr>
        <w:jc w:val="both"/>
        <w:rPr>
          <w:sz w:val="28"/>
          <w:szCs w:val="28"/>
        </w:rPr>
      </w:pPr>
      <w:r w:rsidRPr="00C85444">
        <w:rPr>
          <w:sz w:val="28"/>
          <w:szCs w:val="28"/>
        </w:rPr>
        <w:t xml:space="preserve">           У м. Нова Одеса очистку стічних вод здійснює </w:t>
      </w:r>
      <w:r w:rsidRPr="00C85444">
        <w:rPr>
          <w:bCs/>
          <w:sz w:val="28"/>
          <w:szCs w:val="28"/>
        </w:rPr>
        <w:t>комунальне підприємство «Прибузьке»</w:t>
      </w:r>
      <w:r w:rsidRPr="00C85444">
        <w:rPr>
          <w:sz w:val="28"/>
          <w:szCs w:val="28"/>
        </w:rPr>
        <w:t>. Очисні споруду введені в експлуатацію в 2009 року. Проектна потужність очисних споруд каналізації становить  0,2 тис. м</w:t>
      </w:r>
      <w:r w:rsidRPr="00C85444">
        <w:rPr>
          <w:sz w:val="28"/>
          <w:szCs w:val="28"/>
          <w:vertAlign w:val="superscript"/>
        </w:rPr>
        <w:t>3</w:t>
      </w:r>
      <w:r w:rsidRPr="00C85444">
        <w:rPr>
          <w:sz w:val="28"/>
          <w:szCs w:val="28"/>
        </w:rPr>
        <w:t>/добу, фактична – 0,147 тис. м</w:t>
      </w:r>
      <w:r w:rsidRPr="00C85444">
        <w:rPr>
          <w:sz w:val="28"/>
          <w:szCs w:val="28"/>
          <w:vertAlign w:val="superscript"/>
        </w:rPr>
        <w:t>3</w:t>
      </w:r>
      <w:r w:rsidRPr="00C85444">
        <w:rPr>
          <w:sz w:val="28"/>
          <w:szCs w:val="28"/>
        </w:rPr>
        <w:t>/добу, метод очистки стоків – біологічний на камерах аерації. Після біологічної очистки стоки надходять до блоку знезараження (електроліз). Відпрацьований активний мул накопичується на спеціальних майданчиках.</w:t>
      </w:r>
    </w:p>
    <w:p w:rsidR="008613AE" w:rsidRPr="00C85444" w:rsidRDefault="008613AE" w:rsidP="008613AE">
      <w:pPr>
        <w:tabs>
          <w:tab w:val="left" w:pos="720"/>
        </w:tabs>
        <w:ind w:firstLine="576"/>
        <w:jc w:val="both"/>
        <w:rPr>
          <w:sz w:val="28"/>
          <w:szCs w:val="28"/>
        </w:rPr>
      </w:pPr>
      <w:r w:rsidRPr="00C85444">
        <w:rPr>
          <w:sz w:val="28"/>
          <w:szCs w:val="28"/>
        </w:rPr>
        <w:lastRenderedPageBreak/>
        <w:t xml:space="preserve"> На даний час, очисні споруди потребують реконструкції. Ситуацію додатково ускладнює скид до комунальної каналізаційної мережі виробничих стоків (в тому числі від міського молокопереробного заводу), якість яких не відповідає встановленим нормативам та значно ускладнює процес очищення стічних вод.</w:t>
      </w:r>
    </w:p>
    <w:p w:rsidR="008613AE" w:rsidRPr="00C85444" w:rsidRDefault="008613AE" w:rsidP="008613AE">
      <w:pPr>
        <w:tabs>
          <w:tab w:val="left" w:pos="720"/>
        </w:tabs>
        <w:ind w:firstLine="576"/>
        <w:jc w:val="both"/>
        <w:rPr>
          <w:sz w:val="28"/>
          <w:szCs w:val="28"/>
        </w:rPr>
      </w:pPr>
      <w:r w:rsidRPr="00C85444">
        <w:rPr>
          <w:sz w:val="28"/>
          <w:szCs w:val="28"/>
        </w:rPr>
        <w:t xml:space="preserve"> КП «Прибузьке» 2020 року, згідно зі статистичною формою 2 - ТП (водгосп), скинуто до р. Південний Буг 40,1 тис. м</w:t>
      </w:r>
      <w:r w:rsidRPr="00C85444">
        <w:rPr>
          <w:sz w:val="28"/>
          <w:szCs w:val="28"/>
          <w:vertAlign w:val="superscript"/>
        </w:rPr>
        <w:t>3</w:t>
      </w:r>
      <w:r w:rsidRPr="00C85444">
        <w:rPr>
          <w:sz w:val="28"/>
          <w:szCs w:val="28"/>
        </w:rPr>
        <w:t xml:space="preserve"> забруднених стічних вод.</w:t>
      </w:r>
    </w:p>
    <w:p w:rsidR="008613AE" w:rsidRPr="00C85444" w:rsidRDefault="008613AE" w:rsidP="008613AE">
      <w:pPr>
        <w:jc w:val="both"/>
        <w:rPr>
          <w:sz w:val="28"/>
          <w:szCs w:val="28"/>
        </w:rPr>
      </w:pPr>
      <w:r w:rsidRPr="00C85444">
        <w:rPr>
          <w:sz w:val="28"/>
          <w:szCs w:val="28"/>
        </w:rPr>
        <w:t xml:space="preserve">          Протягом 2018-2019 років, переважно за рахунок місцевого бюджету, для покращення роботи станції повної біологічної очистки здійснено гідродинамічну очистку аеротенків, приймального резервуару, 400 м каналізаційної мережі по вулиці Кухарєва, внесено до аеротенків та відвідний канал біологічних препарат «Тамір», придбано новий аератор, 3 фекальні насоси, налагоджено роботу аераторів у автоматичному режимі, відновлена та переведена у автоматичний режим робота вентиляційної системи, з метою дотримання температурних умов та забезпечення ефективної роботи біологічної очистки встановлено автоматичне опалення.</w:t>
      </w:r>
    </w:p>
    <w:p w:rsidR="008613AE" w:rsidRPr="00C85444" w:rsidRDefault="008613AE" w:rsidP="008613AE">
      <w:pPr>
        <w:ind w:firstLine="600"/>
        <w:jc w:val="both"/>
        <w:rPr>
          <w:sz w:val="28"/>
          <w:szCs w:val="28"/>
        </w:rPr>
      </w:pPr>
      <w:r w:rsidRPr="00C85444">
        <w:rPr>
          <w:sz w:val="28"/>
          <w:szCs w:val="28"/>
        </w:rPr>
        <w:t xml:space="preserve">  До очисних споруд каналізації, які стабільно працюють в області, віднесено </w:t>
      </w:r>
      <w:r w:rsidRPr="00C85444">
        <w:rPr>
          <w:bCs/>
          <w:sz w:val="28"/>
          <w:szCs w:val="28"/>
        </w:rPr>
        <w:t>ТОВ «</w:t>
      </w:r>
      <w:r w:rsidRPr="00C85444">
        <w:rPr>
          <w:sz w:val="28"/>
          <w:szCs w:val="28"/>
        </w:rPr>
        <w:t>Біологічні очисні споруди</w:t>
      </w:r>
      <w:r w:rsidRPr="00C85444">
        <w:rPr>
          <w:bCs/>
          <w:sz w:val="28"/>
          <w:szCs w:val="28"/>
        </w:rPr>
        <w:t>»</w:t>
      </w:r>
      <w:r w:rsidRPr="00C85444">
        <w:rPr>
          <w:sz w:val="28"/>
          <w:szCs w:val="28"/>
        </w:rPr>
        <w:t xml:space="preserve"> (м. Вознесенськ), </w:t>
      </w:r>
      <w:r w:rsidRPr="00C85444">
        <w:rPr>
          <w:bCs/>
          <w:sz w:val="28"/>
          <w:szCs w:val="28"/>
        </w:rPr>
        <w:t>ВП «Южно-Українська АЕС» (цех водопровідно-каналізаційного господарства і теплових мереж), КП «Арбузинський ККП» та ЄСКП «Єланецьводопостач».</w:t>
      </w:r>
    </w:p>
    <w:p w:rsidR="008613AE" w:rsidRPr="00C85444" w:rsidRDefault="008613AE" w:rsidP="008613AE">
      <w:pPr>
        <w:ind w:firstLine="576"/>
        <w:jc w:val="both"/>
        <w:rPr>
          <w:sz w:val="28"/>
          <w:szCs w:val="28"/>
        </w:rPr>
      </w:pPr>
      <w:r w:rsidRPr="00C85444">
        <w:rPr>
          <w:sz w:val="28"/>
          <w:szCs w:val="28"/>
        </w:rPr>
        <w:t xml:space="preserve"> Очисні споруди м. Вознесенськ знаходяться на відстані </w:t>
      </w:r>
      <w:smartTag w:uri="urn:schemas-microsoft-com:office:smarttags" w:element="metricconverter">
        <w:smartTagPr>
          <w:attr w:name="ProductID" w:val="15 км"/>
        </w:smartTagPr>
        <w:r w:rsidRPr="00C85444">
          <w:rPr>
            <w:sz w:val="28"/>
            <w:szCs w:val="28"/>
          </w:rPr>
          <w:t>15 км</w:t>
        </w:r>
      </w:smartTag>
      <w:r w:rsidRPr="00C85444">
        <w:rPr>
          <w:sz w:val="28"/>
          <w:szCs w:val="28"/>
        </w:rPr>
        <w:t xml:space="preserve"> від міста, біля села Ракове і експлуатуються ТОВ «Біологічні очисні споруди» (далі -                       ТОВ «БОС»).</w:t>
      </w:r>
    </w:p>
    <w:p w:rsidR="008613AE" w:rsidRPr="00C85444" w:rsidRDefault="008613AE" w:rsidP="008613AE">
      <w:pPr>
        <w:ind w:firstLine="576"/>
        <w:jc w:val="both"/>
        <w:rPr>
          <w:sz w:val="28"/>
          <w:szCs w:val="28"/>
        </w:rPr>
      </w:pPr>
      <w:r w:rsidRPr="00C85444">
        <w:rPr>
          <w:sz w:val="28"/>
          <w:szCs w:val="28"/>
        </w:rPr>
        <w:t xml:space="preserve">  Очисні споруди каналізації м. Вознесенськ мають потужність                                  8,5 тис м</w:t>
      </w:r>
      <w:r w:rsidRPr="00C85444">
        <w:rPr>
          <w:sz w:val="28"/>
          <w:szCs w:val="28"/>
          <w:vertAlign w:val="superscript"/>
        </w:rPr>
        <w:t>3</w:t>
      </w:r>
      <w:r w:rsidRPr="00C85444">
        <w:rPr>
          <w:sz w:val="28"/>
          <w:szCs w:val="28"/>
        </w:rPr>
        <w:t>/добу та складаються з приймальної камери, 4-х пісковловлювачів,                    10-ти освітлювачів, 3-х секцій аеротенків трьохкоридорних, 10-ти вторинних відстійників, 4-х контактних резервуарів, 4-х ступенів біологічних ставків, дамби. При очищенні стічних вод задіяно механічні та біологічні методи очистки. Після очистки стоки відводяться до р. Південний Буг.</w:t>
      </w:r>
    </w:p>
    <w:p w:rsidR="008613AE" w:rsidRPr="00C85444" w:rsidRDefault="008613AE" w:rsidP="008613AE">
      <w:pPr>
        <w:ind w:firstLine="576"/>
        <w:jc w:val="both"/>
        <w:rPr>
          <w:sz w:val="28"/>
          <w:szCs w:val="28"/>
        </w:rPr>
      </w:pPr>
      <w:r w:rsidRPr="00C85444">
        <w:rPr>
          <w:sz w:val="28"/>
          <w:szCs w:val="28"/>
        </w:rPr>
        <w:t xml:space="preserve"> Ефективність роботи ТОВ «БОС»  відповідає нормативним показникам.</w:t>
      </w:r>
    </w:p>
    <w:p w:rsidR="008613AE" w:rsidRPr="00C85444" w:rsidRDefault="008613AE" w:rsidP="008613AE">
      <w:pPr>
        <w:ind w:firstLine="576"/>
        <w:jc w:val="both"/>
        <w:rPr>
          <w:sz w:val="28"/>
          <w:szCs w:val="28"/>
        </w:rPr>
      </w:pPr>
      <w:r w:rsidRPr="00C85444">
        <w:rPr>
          <w:sz w:val="28"/>
          <w:szCs w:val="28"/>
        </w:rPr>
        <w:t xml:space="preserve"> На підставі звіту за формою 2-ТП (водгосп), 2020 року ТОВ «БОС» до                 р. Південний Буг скинуто очищених стоків в обсязі 612,0 тис м</w:t>
      </w:r>
      <w:r w:rsidRPr="00C85444">
        <w:rPr>
          <w:sz w:val="28"/>
          <w:szCs w:val="28"/>
          <w:vertAlign w:val="superscript"/>
        </w:rPr>
        <w:t>3</w:t>
      </w:r>
      <w:r w:rsidRPr="00C85444">
        <w:rPr>
          <w:sz w:val="28"/>
          <w:szCs w:val="28"/>
        </w:rPr>
        <w:t xml:space="preserve"> </w:t>
      </w:r>
    </w:p>
    <w:p w:rsidR="008613AE" w:rsidRPr="00C85444" w:rsidRDefault="008613AE" w:rsidP="008613AE">
      <w:pPr>
        <w:ind w:firstLine="576"/>
        <w:jc w:val="both"/>
        <w:rPr>
          <w:sz w:val="28"/>
          <w:szCs w:val="28"/>
        </w:rPr>
      </w:pPr>
      <w:r w:rsidRPr="00C85444">
        <w:rPr>
          <w:sz w:val="28"/>
          <w:szCs w:val="28"/>
        </w:rPr>
        <w:t xml:space="preserve"> Для покращення ефективності очищення стоків, протягом 2020 року                 </w:t>
      </w:r>
      <w:r w:rsidRPr="00C85444">
        <w:rPr>
          <w:bCs/>
          <w:sz w:val="28"/>
          <w:szCs w:val="28"/>
        </w:rPr>
        <w:t>ТОВ «БОС»</w:t>
      </w:r>
      <w:r w:rsidRPr="00C85444">
        <w:rPr>
          <w:sz w:val="28"/>
          <w:szCs w:val="28"/>
        </w:rPr>
        <w:t xml:space="preserve"> за рахунок бюджету м. Вознесенськ виконано:</w:t>
      </w:r>
    </w:p>
    <w:p w:rsidR="008613AE" w:rsidRPr="00C85444" w:rsidRDefault="008613AE" w:rsidP="008613AE">
      <w:pPr>
        <w:ind w:firstLine="576"/>
        <w:jc w:val="both"/>
        <w:rPr>
          <w:sz w:val="28"/>
          <w:szCs w:val="28"/>
        </w:rPr>
      </w:pPr>
      <w:r w:rsidRPr="00C85444">
        <w:rPr>
          <w:sz w:val="28"/>
          <w:szCs w:val="28"/>
        </w:rPr>
        <w:t xml:space="preserve"> капітальний ремонт напірного трубопроводу подачі гіпохлориту натрію – вартість заходу 6,542 тис. грн;</w:t>
      </w:r>
    </w:p>
    <w:p w:rsidR="008613AE" w:rsidRPr="00C85444" w:rsidRDefault="008613AE" w:rsidP="008613AE">
      <w:pPr>
        <w:ind w:firstLine="576"/>
        <w:jc w:val="both"/>
        <w:rPr>
          <w:sz w:val="28"/>
          <w:szCs w:val="28"/>
        </w:rPr>
      </w:pPr>
      <w:r w:rsidRPr="00C85444">
        <w:rPr>
          <w:sz w:val="28"/>
          <w:szCs w:val="28"/>
        </w:rPr>
        <w:t xml:space="preserve"> виготовлення та монтаж решіток у грабельному відділенні – витрати склали 25,057 тис. грн;</w:t>
      </w:r>
    </w:p>
    <w:p w:rsidR="008613AE" w:rsidRPr="00C85444" w:rsidRDefault="008613AE" w:rsidP="008613AE">
      <w:pPr>
        <w:ind w:firstLine="576"/>
        <w:jc w:val="both"/>
        <w:rPr>
          <w:sz w:val="28"/>
          <w:szCs w:val="28"/>
        </w:rPr>
      </w:pPr>
      <w:r w:rsidRPr="00C85444">
        <w:rPr>
          <w:sz w:val="28"/>
          <w:szCs w:val="28"/>
        </w:rPr>
        <w:t xml:space="preserve"> утримання системи скиду зворотних вод після контактних резервуарів до               р. Південний Буг (колодязі, біоставки, дамба) – вартість реалізації –                            52,520 тис. грн.</w:t>
      </w:r>
    </w:p>
    <w:p w:rsidR="008613AE" w:rsidRPr="00C85444" w:rsidRDefault="008613AE" w:rsidP="008613AE">
      <w:pPr>
        <w:ind w:firstLine="576"/>
        <w:jc w:val="both"/>
        <w:rPr>
          <w:sz w:val="28"/>
          <w:szCs w:val="28"/>
        </w:rPr>
      </w:pPr>
      <w:r w:rsidRPr="00C85444">
        <w:rPr>
          <w:sz w:val="28"/>
          <w:szCs w:val="28"/>
        </w:rPr>
        <w:t xml:space="preserve"> У м. Южноукраїнськ </w:t>
      </w:r>
      <w:r w:rsidRPr="00C85444">
        <w:rPr>
          <w:bCs/>
          <w:sz w:val="28"/>
          <w:szCs w:val="28"/>
        </w:rPr>
        <w:t>ВП «Южно-Українська АЕС» (цех водопровідно-каналізаційного господарства і теплових мереж)</w:t>
      </w:r>
      <w:r w:rsidRPr="00C85444">
        <w:rPr>
          <w:sz w:val="28"/>
          <w:szCs w:val="28"/>
        </w:rPr>
        <w:t xml:space="preserve"> має на балансі очисні споруди каналізації – комплекс споруд, які забезпечують механічну та біологічну очистку стічних вод міста Южноукраїнська і об’єктів промислової зони атомної електростанції (І та ІІ етапи очистки). Третій етап – знезараження очищених </w:t>
      </w:r>
      <w:r w:rsidRPr="00C85444">
        <w:rPr>
          <w:sz w:val="28"/>
          <w:szCs w:val="28"/>
        </w:rPr>
        <w:lastRenderedPageBreak/>
        <w:t>стічних вод і доочистка в біоставках. Після повної біологічної очистки вода перекачується в Ташлицьке водосховище (технічну водойму).</w:t>
      </w:r>
    </w:p>
    <w:p w:rsidR="008613AE" w:rsidRPr="00C85444" w:rsidRDefault="008613AE" w:rsidP="008613AE">
      <w:pPr>
        <w:ind w:firstLine="576"/>
        <w:jc w:val="both"/>
        <w:rPr>
          <w:sz w:val="28"/>
          <w:szCs w:val="28"/>
        </w:rPr>
      </w:pPr>
      <w:r w:rsidRPr="00C85444">
        <w:rPr>
          <w:sz w:val="28"/>
          <w:szCs w:val="28"/>
        </w:rPr>
        <w:t>Проектна потужність очисних споруд становить 38,2 тис. м</w:t>
      </w:r>
      <w:r w:rsidRPr="00C85444">
        <w:rPr>
          <w:sz w:val="28"/>
          <w:szCs w:val="28"/>
          <w:vertAlign w:val="superscript"/>
        </w:rPr>
        <w:t>3</w:t>
      </w:r>
      <w:r w:rsidRPr="00C85444">
        <w:rPr>
          <w:sz w:val="28"/>
          <w:szCs w:val="28"/>
        </w:rPr>
        <w:t>/добу, фактична – 32,6 тис. м</w:t>
      </w:r>
      <w:r w:rsidRPr="00C85444">
        <w:rPr>
          <w:sz w:val="28"/>
          <w:szCs w:val="28"/>
          <w:vertAlign w:val="superscript"/>
        </w:rPr>
        <w:t>3</w:t>
      </w:r>
      <w:r w:rsidRPr="00C85444">
        <w:rPr>
          <w:sz w:val="28"/>
          <w:szCs w:val="28"/>
        </w:rPr>
        <w:t>/добу. Ефективність очистки стічних вод відповідає нормативним показникам. Скидання стічних вод здійснюється до Ташлицького водосховища – ставка-охолоджувача Южноукраїнської АЕС.</w:t>
      </w:r>
    </w:p>
    <w:p w:rsidR="008613AE" w:rsidRPr="00C85444" w:rsidRDefault="008613AE" w:rsidP="008613AE">
      <w:pPr>
        <w:ind w:firstLine="576"/>
        <w:jc w:val="both"/>
        <w:rPr>
          <w:sz w:val="28"/>
          <w:szCs w:val="28"/>
        </w:rPr>
      </w:pPr>
      <w:r w:rsidRPr="00C85444">
        <w:rPr>
          <w:sz w:val="28"/>
          <w:szCs w:val="28"/>
        </w:rPr>
        <w:t>Очисні споруди смт Арбузинка</w:t>
      </w:r>
      <w:r w:rsidRPr="00C85444">
        <w:rPr>
          <w:bCs/>
          <w:sz w:val="28"/>
          <w:szCs w:val="28"/>
        </w:rPr>
        <w:t>, які експлуатуються комунальним підприємством «Арбузинський ККП»</w:t>
      </w:r>
      <w:r w:rsidRPr="00C85444">
        <w:rPr>
          <w:sz w:val="28"/>
          <w:szCs w:val="28"/>
        </w:rPr>
        <w:t>, введені в експлуатацію  2012 року. Їх проектна потужність становить 0,3 тис. м</w:t>
      </w:r>
      <w:r w:rsidRPr="00C85444">
        <w:rPr>
          <w:sz w:val="28"/>
          <w:szCs w:val="28"/>
          <w:vertAlign w:val="superscript"/>
        </w:rPr>
        <w:t>3</w:t>
      </w:r>
      <w:r w:rsidRPr="00C85444">
        <w:rPr>
          <w:sz w:val="28"/>
          <w:szCs w:val="28"/>
        </w:rPr>
        <w:t>/добу. Очистка стоків – біологічна (на автоматичному пристрої «Biotal-300ВТ»). ОСК складаються з наземної та підземної частин. Підземна частина – залізобетонна ємність, в якій розташовуються: приймальна камера; три реактори очистки стоків (SBR-I – ІІІ); мулова камера; біофільтр; резервуар чистої води; установка зневоднення мулу. Наземна частина: приміщення повітродувної, контрольний колодязь і оголовок (водорозподільний канал).</w:t>
      </w:r>
    </w:p>
    <w:p w:rsidR="008613AE" w:rsidRPr="00C85444" w:rsidRDefault="008613AE" w:rsidP="008613AE">
      <w:pPr>
        <w:ind w:firstLine="576"/>
        <w:jc w:val="both"/>
        <w:rPr>
          <w:sz w:val="28"/>
          <w:szCs w:val="28"/>
        </w:rPr>
      </w:pPr>
      <w:r w:rsidRPr="00C85444">
        <w:rPr>
          <w:sz w:val="28"/>
          <w:szCs w:val="28"/>
        </w:rPr>
        <w:t xml:space="preserve"> Стан ОСК, за даними управління житлово - комунального господарства Миколаївської облдержадміністрації, класифікується, як задовільний.</w:t>
      </w:r>
    </w:p>
    <w:p w:rsidR="008613AE" w:rsidRPr="00C85444" w:rsidRDefault="008613AE" w:rsidP="008613AE">
      <w:pPr>
        <w:ind w:firstLine="576"/>
        <w:jc w:val="both"/>
        <w:rPr>
          <w:sz w:val="28"/>
          <w:szCs w:val="28"/>
        </w:rPr>
      </w:pPr>
      <w:r w:rsidRPr="00C85444">
        <w:rPr>
          <w:sz w:val="28"/>
          <w:szCs w:val="28"/>
        </w:rPr>
        <w:t xml:space="preserve"> 2020 року відповідно до звіту за формою 2-ТП (водгосп) комунальним підприємством </w:t>
      </w:r>
      <w:r w:rsidRPr="00C85444">
        <w:rPr>
          <w:bCs/>
          <w:sz w:val="28"/>
          <w:szCs w:val="28"/>
        </w:rPr>
        <w:t xml:space="preserve">«Арбузинський ККП» до р. Арбузинка скинуто нормативно очищених стічних вод в об’ємі 13,8 тис </w:t>
      </w:r>
      <w:r w:rsidRPr="00C85444">
        <w:rPr>
          <w:sz w:val="28"/>
          <w:szCs w:val="28"/>
        </w:rPr>
        <w:t>м</w:t>
      </w:r>
      <w:r w:rsidRPr="00C85444">
        <w:rPr>
          <w:sz w:val="28"/>
          <w:szCs w:val="28"/>
          <w:vertAlign w:val="superscript"/>
        </w:rPr>
        <w:t>3</w:t>
      </w:r>
    </w:p>
    <w:p w:rsidR="008613AE" w:rsidRPr="00C85444" w:rsidRDefault="008613AE" w:rsidP="008613AE">
      <w:pPr>
        <w:tabs>
          <w:tab w:val="left" w:pos="720"/>
        </w:tabs>
        <w:ind w:firstLine="576"/>
        <w:jc w:val="both"/>
        <w:rPr>
          <w:sz w:val="28"/>
          <w:szCs w:val="28"/>
        </w:rPr>
      </w:pPr>
      <w:r w:rsidRPr="00C85444">
        <w:rPr>
          <w:sz w:val="28"/>
          <w:szCs w:val="28"/>
        </w:rPr>
        <w:t xml:space="preserve">  У</w:t>
      </w:r>
      <w:r w:rsidRPr="00C85444">
        <w:rPr>
          <w:bCs/>
          <w:sz w:val="28"/>
          <w:szCs w:val="28"/>
        </w:rPr>
        <w:t xml:space="preserve"> </w:t>
      </w:r>
      <w:r w:rsidRPr="00C85444">
        <w:rPr>
          <w:sz w:val="28"/>
          <w:szCs w:val="28"/>
        </w:rPr>
        <w:t>смт</w:t>
      </w:r>
      <w:r w:rsidRPr="00C85444">
        <w:rPr>
          <w:bCs/>
          <w:sz w:val="28"/>
          <w:szCs w:val="28"/>
        </w:rPr>
        <w:t xml:space="preserve"> </w:t>
      </w:r>
      <w:r w:rsidRPr="00C85444">
        <w:rPr>
          <w:sz w:val="28"/>
          <w:szCs w:val="28"/>
        </w:rPr>
        <w:t>Єланець очисні споруди</w:t>
      </w:r>
      <w:r w:rsidRPr="00C85444">
        <w:rPr>
          <w:bCs/>
          <w:sz w:val="28"/>
          <w:szCs w:val="28"/>
        </w:rPr>
        <w:t xml:space="preserve"> </w:t>
      </w:r>
      <w:r w:rsidRPr="00C85444">
        <w:rPr>
          <w:sz w:val="28"/>
          <w:szCs w:val="28"/>
        </w:rPr>
        <w:t xml:space="preserve">знаходяться на балансі підприємства  </w:t>
      </w:r>
      <w:r w:rsidRPr="00C85444">
        <w:rPr>
          <w:bCs/>
          <w:sz w:val="28"/>
          <w:szCs w:val="28"/>
        </w:rPr>
        <w:t>ЄСКП «Єланецьводопостач»</w:t>
      </w:r>
      <w:r w:rsidRPr="00C85444">
        <w:rPr>
          <w:sz w:val="28"/>
          <w:szCs w:val="28"/>
        </w:rPr>
        <w:t>.</w:t>
      </w:r>
      <w:r w:rsidRPr="00C85444">
        <w:rPr>
          <w:bCs/>
          <w:sz w:val="28"/>
          <w:szCs w:val="28"/>
        </w:rPr>
        <w:t xml:space="preserve"> </w:t>
      </w:r>
      <w:r w:rsidRPr="00C85444">
        <w:rPr>
          <w:sz w:val="28"/>
          <w:szCs w:val="28"/>
        </w:rPr>
        <w:t xml:space="preserve">ОСК експлуатуються з 1988 року. В 2011 року повторно введені в експлуатацію після реконструкції. </w:t>
      </w:r>
    </w:p>
    <w:p w:rsidR="008613AE" w:rsidRPr="00C85444" w:rsidRDefault="008613AE" w:rsidP="008613AE">
      <w:pPr>
        <w:ind w:firstLine="576"/>
        <w:jc w:val="both"/>
        <w:rPr>
          <w:sz w:val="28"/>
          <w:szCs w:val="28"/>
        </w:rPr>
      </w:pPr>
      <w:r w:rsidRPr="00C85444">
        <w:rPr>
          <w:sz w:val="28"/>
          <w:szCs w:val="28"/>
        </w:rPr>
        <w:t xml:space="preserve">  Проектна потужність очисних споруд каналізації становить 0,2 тис. м</w:t>
      </w:r>
      <w:r w:rsidRPr="00C85444">
        <w:rPr>
          <w:sz w:val="28"/>
          <w:szCs w:val="28"/>
          <w:vertAlign w:val="superscript"/>
        </w:rPr>
        <w:t>3</w:t>
      </w:r>
      <w:r w:rsidRPr="00C85444">
        <w:rPr>
          <w:sz w:val="28"/>
          <w:szCs w:val="28"/>
        </w:rPr>
        <w:t>/добу, фактична – 0,043 тис. м</w:t>
      </w:r>
      <w:r w:rsidRPr="00C85444">
        <w:rPr>
          <w:sz w:val="28"/>
          <w:szCs w:val="28"/>
          <w:vertAlign w:val="superscript"/>
        </w:rPr>
        <w:t>3</w:t>
      </w:r>
      <w:r w:rsidRPr="00C85444">
        <w:rPr>
          <w:sz w:val="28"/>
          <w:szCs w:val="28"/>
        </w:rPr>
        <w:t xml:space="preserve">/добу, очистка стоків – біологічна. Очисні споруди складаються з: 4-х відстійників, 4-х біоінженерних споруд (типу біоплато), напірного скидного колектора, майданчиків для складування осаду та мулу, пісколовки; колодязів з регуляторами рівнів та витрат, мережі подачі та відводу стічних вод. </w:t>
      </w:r>
    </w:p>
    <w:p w:rsidR="008613AE" w:rsidRPr="00C85444" w:rsidRDefault="008613AE" w:rsidP="008613AE">
      <w:pPr>
        <w:ind w:firstLine="576"/>
        <w:jc w:val="both"/>
        <w:rPr>
          <w:sz w:val="28"/>
          <w:szCs w:val="28"/>
        </w:rPr>
      </w:pPr>
      <w:r w:rsidRPr="00C85444">
        <w:rPr>
          <w:sz w:val="28"/>
          <w:szCs w:val="28"/>
        </w:rPr>
        <w:t xml:space="preserve"> За даними управління житлово - комунального господарства Миколаївської облдержадміністрації згадані очисні споруди знаходяться у задовільному стані .   </w:t>
      </w:r>
    </w:p>
    <w:p w:rsidR="008613AE" w:rsidRPr="00C85444" w:rsidRDefault="008613AE" w:rsidP="008613AE">
      <w:pPr>
        <w:jc w:val="both"/>
        <w:rPr>
          <w:sz w:val="28"/>
          <w:szCs w:val="28"/>
        </w:rPr>
      </w:pPr>
      <w:r w:rsidRPr="00C85444">
        <w:rPr>
          <w:sz w:val="28"/>
          <w:szCs w:val="28"/>
        </w:rPr>
        <w:t xml:space="preserve">          Практично на всіх каналізаційних очисних спорудах застосовується класична двоступенева схема очищення стічних вод, це механічна і біологічна відповідно.</w:t>
      </w:r>
    </w:p>
    <w:p w:rsidR="008613AE" w:rsidRPr="00C85444" w:rsidRDefault="008613AE" w:rsidP="008613AE">
      <w:pPr>
        <w:ind w:firstLine="576"/>
        <w:jc w:val="both"/>
        <w:rPr>
          <w:sz w:val="28"/>
          <w:szCs w:val="28"/>
        </w:rPr>
      </w:pPr>
      <w:r w:rsidRPr="00C85444">
        <w:rPr>
          <w:sz w:val="28"/>
          <w:szCs w:val="28"/>
        </w:rPr>
        <w:t xml:space="preserve">  Згідно з результатами аналізу статистичної звітності за формою                         2-ТП (водгосп), 2020 року шість з десяти комунальних підприємств області здійснювали скид недостатньо очищених стічних вод до природних водних об’єктів області.</w:t>
      </w:r>
    </w:p>
    <w:p w:rsidR="008613AE" w:rsidRPr="00C85444" w:rsidRDefault="008613AE" w:rsidP="008613AE">
      <w:pPr>
        <w:ind w:firstLine="720"/>
        <w:jc w:val="both"/>
        <w:rPr>
          <w:sz w:val="28"/>
          <w:szCs w:val="28"/>
        </w:rPr>
      </w:pPr>
      <w:r w:rsidRPr="00C85444">
        <w:rPr>
          <w:sz w:val="28"/>
          <w:szCs w:val="28"/>
        </w:rPr>
        <w:t>Загалом стан каналізаційних очисних споруд області не відповідає нормативним вимогам, їх виробнича потужність подекуди перевищує обсяги пропущеної через них стічної води, а застаріла технологія очистки стоків не дозволяє осягти нормативних показників якості. Більше 60 % споруд потребують реконструкції, удосконалення технологічного процесу, переобладнання тощо.</w:t>
      </w:r>
    </w:p>
    <w:p w:rsidR="008613AE" w:rsidRPr="00C85444" w:rsidRDefault="008613AE" w:rsidP="008613AE">
      <w:pPr>
        <w:ind w:firstLine="720"/>
        <w:jc w:val="both"/>
        <w:rPr>
          <w:sz w:val="28"/>
          <w:szCs w:val="28"/>
        </w:rPr>
      </w:pPr>
      <w:r w:rsidRPr="00C85444">
        <w:rPr>
          <w:sz w:val="28"/>
          <w:szCs w:val="28"/>
        </w:rPr>
        <w:lastRenderedPageBreak/>
        <w:t>Практично на всіх очисних спорудах застосовується класична двоступенева схема очищення стічних вод, це механічна і біологічна відповідно.</w:t>
      </w:r>
    </w:p>
    <w:p w:rsidR="008613AE" w:rsidRPr="00C85444" w:rsidRDefault="008613AE" w:rsidP="008613AE">
      <w:pPr>
        <w:ind w:firstLine="600"/>
        <w:jc w:val="both"/>
        <w:rPr>
          <w:sz w:val="28"/>
          <w:szCs w:val="28"/>
        </w:rPr>
      </w:pPr>
      <w:r w:rsidRPr="00C85444">
        <w:rPr>
          <w:sz w:val="28"/>
          <w:szCs w:val="28"/>
        </w:rPr>
        <w:t xml:space="preserve"> Стосовно здійснення очищення стічних вод на промислових підприємствах області зазначаємо, що найбільша їх кількість зосереджена у м. Миколаєві, де скид господарсько-побутових та промислових стоків здійснюється переважно на міські очисні споруди (МКП «Миколаївводоканал»). </w:t>
      </w:r>
    </w:p>
    <w:p w:rsidR="008613AE" w:rsidRPr="00C85444" w:rsidRDefault="008613AE" w:rsidP="008613AE">
      <w:pPr>
        <w:ind w:firstLine="600"/>
        <w:jc w:val="both"/>
        <w:rPr>
          <w:sz w:val="28"/>
          <w:szCs w:val="28"/>
        </w:rPr>
      </w:pPr>
      <w:r w:rsidRPr="00C85444">
        <w:rPr>
          <w:sz w:val="28"/>
          <w:szCs w:val="28"/>
        </w:rPr>
        <w:t xml:space="preserve"> Одним із проблемних питань в галузі водокористування є необхідність впровадження на підприємствах молокопереробної галузі власних локальних очисних споруд предочистки. </w:t>
      </w:r>
    </w:p>
    <w:p w:rsidR="008613AE" w:rsidRPr="00C85444" w:rsidRDefault="008613AE" w:rsidP="008613AE">
      <w:pPr>
        <w:ind w:firstLine="600"/>
        <w:jc w:val="both"/>
        <w:rPr>
          <w:sz w:val="28"/>
          <w:szCs w:val="28"/>
        </w:rPr>
      </w:pPr>
      <w:r w:rsidRPr="00C85444">
        <w:rPr>
          <w:sz w:val="28"/>
          <w:szCs w:val="28"/>
        </w:rPr>
        <w:t xml:space="preserve"> З існуючих в області підприємств з переробки молочної сировини лише два підприємства мають власні очисні споруди:</w:t>
      </w:r>
    </w:p>
    <w:p w:rsidR="008613AE" w:rsidRPr="00C85444" w:rsidRDefault="008613AE" w:rsidP="008613AE">
      <w:pPr>
        <w:widowControl w:val="0"/>
        <w:autoSpaceDE w:val="0"/>
        <w:autoSpaceDN w:val="0"/>
        <w:adjustRightInd w:val="0"/>
        <w:ind w:firstLine="600"/>
        <w:jc w:val="both"/>
        <w:rPr>
          <w:sz w:val="28"/>
          <w:szCs w:val="28"/>
        </w:rPr>
      </w:pPr>
      <w:r w:rsidRPr="00C85444">
        <w:rPr>
          <w:sz w:val="28"/>
          <w:szCs w:val="28"/>
        </w:rPr>
        <w:t>ПАТ «Баштанський сирзавод» – локальні очисні споруди каналізації біологічного очищення зі скидом стоків до комунальної каналізаційної мережі;</w:t>
      </w:r>
    </w:p>
    <w:p w:rsidR="008613AE" w:rsidRPr="00C85444" w:rsidRDefault="008613AE" w:rsidP="008613AE">
      <w:pPr>
        <w:widowControl w:val="0"/>
        <w:autoSpaceDE w:val="0"/>
        <w:autoSpaceDN w:val="0"/>
        <w:adjustRightInd w:val="0"/>
        <w:ind w:firstLine="600"/>
        <w:jc w:val="both"/>
        <w:rPr>
          <w:sz w:val="28"/>
          <w:szCs w:val="28"/>
        </w:rPr>
      </w:pPr>
      <w:r w:rsidRPr="00C85444">
        <w:rPr>
          <w:sz w:val="28"/>
          <w:szCs w:val="28"/>
        </w:rPr>
        <w:t>ПАТ «Лакталіс - Україна» - локальні очисні споруди каналізації з предочистки перед скидом до міської каналізаційної системи.</w:t>
      </w:r>
    </w:p>
    <w:p w:rsidR="008613AE" w:rsidRPr="00C85444" w:rsidRDefault="008613AE" w:rsidP="008613AE">
      <w:pPr>
        <w:ind w:firstLine="600"/>
        <w:jc w:val="both"/>
        <w:rPr>
          <w:sz w:val="28"/>
          <w:szCs w:val="28"/>
        </w:rPr>
      </w:pPr>
      <w:r w:rsidRPr="00C85444">
        <w:rPr>
          <w:sz w:val="28"/>
          <w:szCs w:val="28"/>
        </w:rPr>
        <w:t xml:space="preserve">Крім того, в області існує проблема очищення зливових вод перед їх скидом до природних водойм. </w:t>
      </w:r>
    </w:p>
    <w:p w:rsidR="008613AE" w:rsidRPr="00C85444" w:rsidRDefault="008613AE" w:rsidP="008613AE">
      <w:pPr>
        <w:ind w:firstLine="600"/>
        <w:jc w:val="both"/>
        <w:rPr>
          <w:sz w:val="28"/>
          <w:szCs w:val="28"/>
        </w:rPr>
      </w:pPr>
      <w:r w:rsidRPr="00C85444">
        <w:rPr>
          <w:sz w:val="28"/>
          <w:szCs w:val="28"/>
        </w:rPr>
        <w:t xml:space="preserve">За даними управління, у містах області (м. Миколаїв, м. Южноукраїнськ, м. Новий Буг, м. Первомайськ, м. Вознесенськ) мережі зливової каналізації експлуатуюся без очисних споруд та оформлення відповідної дозвільної документації на скид стічних (зливових) вод. </w:t>
      </w:r>
    </w:p>
    <w:p w:rsidR="008613AE" w:rsidRPr="00C85444" w:rsidRDefault="008613AE" w:rsidP="008613AE">
      <w:pPr>
        <w:ind w:firstLine="600"/>
        <w:jc w:val="both"/>
        <w:rPr>
          <w:sz w:val="28"/>
          <w:szCs w:val="28"/>
        </w:rPr>
      </w:pPr>
      <w:r w:rsidRPr="00C85444">
        <w:rPr>
          <w:sz w:val="28"/>
          <w:szCs w:val="28"/>
        </w:rPr>
        <w:t>Проблема забруднення вод в Миколаївській області додатково ускладняється через скид високомінералізованих шахтних вод Кривбасу до               р. Інгулець.</w:t>
      </w:r>
    </w:p>
    <w:p w:rsidR="008613AE" w:rsidRPr="00C85444" w:rsidRDefault="008613AE" w:rsidP="008613AE">
      <w:pPr>
        <w:ind w:firstLine="600"/>
        <w:jc w:val="both"/>
        <w:rPr>
          <w:sz w:val="28"/>
          <w:szCs w:val="28"/>
        </w:rPr>
      </w:pPr>
      <w:r w:rsidRPr="00C85444">
        <w:rPr>
          <w:sz w:val="28"/>
          <w:szCs w:val="28"/>
        </w:rPr>
        <w:t xml:space="preserve"> Аварійний скид високомінералізованих шахтних вод гірничорудних підприємств Кривбасу втілився у планове щорічне забруднення вод р. Інгулець, екологічний стан якої створює загрозу не тільки зрошувальним угіддям, але і значно погіршує якість питної води в регіоні (особливо це стосується Снігурівського району де мешкає 41 тис. населення, які забезпечується водою з підземних джерел).</w:t>
      </w:r>
    </w:p>
    <w:p w:rsidR="008613AE" w:rsidRPr="00C85444" w:rsidRDefault="008613AE" w:rsidP="008613AE">
      <w:pPr>
        <w:ind w:firstLine="600"/>
        <w:jc w:val="both"/>
        <w:rPr>
          <w:sz w:val="28"/>
          <w:szCs w:val="28"/>
        </w:rPr>
      </w:pPr>
      <w:r w:rsidRPr="00C85444">
        <w:rPr>
          <w:sz w:val="28"/>
          <w:szCs w:val="28"/>
        </w:rPr>
        <w:t xml:space="preserve"> Кожен рік до р. Інгулець, яка є притокою Дніпра, скидаються близько                    11 млн  м</w:t>
      </w:r>
      <w:r w:rsidRPr="00C85444">
        <w:rPr>
          <w:sz w:val="28"/>
          <w:szCs w:val="28"/>
          <w:vertAlign w:val="superscript"/>
        </w:rPr>
        <w:t xml:space="preserve">3 </w:t>
      </w:r>
      <w:r w:rsidRPr="00C85444">
        <w:rPr>
          <w:sz w:val="28"/>
          <w:szCs w:val="28"/>
        </w:rPr>
        <w:t>шахтних вод Кривбасу з мінералізацією до 4000 мг/л.</w:t>
      </w:r>
    </w:p>
    <w:p w:rsidR="008613AE" w:rsidRPr="00C85444" w:rsidRDefault="008613AE" w:rsidP="008613AE">
      <w:pPr>
        <w:ind w:firstLine="709"/>
        <w:jc w:val="both"/>
        <w:rPr>
          <w:sz w:val="28"/>
          <w:szCs w:val="28"/>
        </w:rPr>
      </w:pPr>
      <w:r w:rsidRPr="00C85444">
        <w:rPr>
          <w:sz w:val="28"/>
          <w:szCs w:val="28"/>
        </w:rPr>
        <w:t>У зв’язку з чим, починаючи з 2010 року, перед початком та протягом зрошувального періоду, згідно з «Регламентом промивки русла та екологічного оздоровлення річки Інгулець, поліпшення якості води у Карачунівському водосховищі та на водозаборі Інгулецької зрошувальної системи», додатково до технологічної промивки з метою витіснення солоної призми, проводиться оздоровча промивка русла річки Інгулець шляхом постійних скидів з Карачунівського водосховища прісної дніпровської води, що дає змогу покращити якість річкової води у зрошувальний період. Реалізація заходу відбувається за кошти підприємств – забруднювачів.</w:t>
      </w:r>
    </w:p>
    <w:p w:rsidR="008613AE" w:rsidRPr="00C85444" w:rsidRDefault="008613AE" w:rsidP="008613AE">
      <w:pPr>
        <w:ind w:firstLine="709"/>
        <w:jc w:val="both"/>
        <w:rPr>
          <w:sz w:val="28"/>
          <w:szCs w:val="28"/>
        </w:rPr>
      </w:pPr>
      <w:r w:rsidRPr="00C85444">
        <w:rPr>
          <w:sz w:val="28"/>
          <w:szCs w:val="28"/>
        </w:rPr>
        <w:t>Обсяг подачі дніпровської води протягом 2011 – 2020 років становив:</w:t>
      </w:r>
    </w:p>
    <w:p w:rsidR="008613AE" w:rsidRPr="00C85444" w:rsidRDefault="008613AE" w:rsidP="008613AE">
      <w:pPr>
        <w:ind w:firstLine="709"/>
        <w:jc w:val="both"/>
        <w:rPr>
          <w:sz w:val="28"/>
          <w:szCs w:val="28"/>
        </w:rPr>
      </w:pPr>
      <w:r w:rsidRPr="00C85444">
        <w:rPr>
          <w:sz w:val="28"/>
          <w:szCs w:val="28"/>
        </w:rPr>
        <w:t>2011 року – 121,8 млн м</w:t>
      </w:r>
      <w:r w:rsidRPr="00C85444">
        <w:rPr>
          <w:sz w:val="28"/>
          <w:szCs w:val="28"/>
          <w:vertAlign w:val="superscript"/>
        </w:rPr>
        <w:t>3</w:t>
      </w:r>
      <w:r w:rsidRPr="00C85444">
        <w:rPr>
          <w:sz w:val="28"/>
          <w:szCs w:val="28"/>
        </w:rPr>
        <w:t>;</w:t>
      </w:r>
    </w:p>
    <w:p w:rsidR="008613AE" w:rsidRPr="00C85444" w:rsidRDefault="008613AE" w:rsidP="008613AE">
      <w:pPr>
        <w:ind w:firstLine="709"/>
        <w:jc w:val="both"/>
        <w:rPr>
          <w:sz w:val="28"/>
          <w:szCs w:val="28"/>
        </w:rPr>
      </w:pPr>
      <w:r w:rsidRPr="00C85444">
        <w:rPr>
          <w:sz w:val="28"/>
          <w:szCs w:val="28"/>
        </w:rPr>
        <w:t>2012 року – 122,6 млн м</w:t>
      </w:r>
      <w:r w:rsidRPr="00C85444">
        <w:rPr>
          <w:sz w:val="28"/>
          <w:szCs w:val="28"/>
          <w:vertAlign w:val="superscript"/>
        </w:rPr>
        <w:t>3</w:t>
      </w:r>
      <w:r w:rsidRPr="00C85444">
        <w:rPr>
          <w:sz w:val="28"/>
          <w:szCs w:val="28"/>
        </w:rPr>
        <w:t>;</w:t>
      </w:r>
    </w:p>
    <w:p w:rsidR="008613AE" w:rsidRPr="00C85444" w:rsidRDefault="008613AE" w:rsidP="008613AE">
      <w:pPr>
        <w:ind w:firstLine="709"/>
        <w:jc w:val="both"/>
        <w:rPr>
          <w:sz w:val="28"/>
          <w:szCs w:val="28"/>
        </w:rPr>
      </w:pPr>
      <w:r w:rsidRPr="00C85444">
        <w:rPr>
          <w:sz w:val="28"/>
          <w:szCs w:val="28"/>
        </w:rPr>
        <w:lastRenderedPageBreak/>
        <w:t>2013 року – 125,2 млн м</w:t>
      </w:r>
      <w:r w:rsidRPr="00C85444">
        <w:rPr>
          <w:sz w:val="28"/>
          <w:szCs w:val="28"/>
          <w:vertAlign w:val="superscript"/>
        </w:rPr>
        <w:t>3</w:t>
      </w:r>
      <w:r w:rsidRPr="00C85444">
        <w:rPr>
          <w:sz w:val="28"/>
          <w:szCs w:val="28"/>
        </w:rPr>
        <w:t>;</w:t>
      </w:r>
    </w:p>
    <w:p w:rsidR="008613AE" w:rsidRPr="00C85444" w:rsidRDefault="008613AE" w:rsidP="008613AE">
      <w:pPr>
        <w:ind w:firstLine="709"/>
        <w:jc w:val="both"/>
        <w:rPr>
          <w:sz w:val="28"/>
          <w:szCs w:val="28"/>
        </w:rPr>
      </w:pPr>
      <w:r w:rsidRPr="00C85444">
        <w:rPr>
          <w:sz w:val="28"/>
          <w:szCs w:val="28"/>
        </w:rPr>
        <w:t>2014 року – 128,4 млн м</w:t>
      </w:r>
      <w:r w:rsidRPr="00C85444">
        <w:rPr>
          <w:sz w:val="28"/>
          <w:szCs w:val="28"/>
          <w:vertAlign w:val="superscript"/>
        </w:rPr>
        <w:t>3</w:t>
      </w:r>
      <w:r w:rsidRPr="00C85444">
        <w:rPr>
          <w:sz w:val="28"/>
          <w:szCs w:val="28"/>
        </w:rPr>
        <w:t>;</w:t>
      </w:r>
    </w:p>
    <w:p w:rsidR="008613AE" w:rsidRPr="00C85444" w:rsidRDefault="008613AE" w:rsidP="008613AE">
      <w:pPr>
        <w:ind w:firstLine="709"/>
        <w:jc w:val="both"/>
        <w:rPr>
          <w:sz w:val="28"/>
          <w:szCs w:val="28"/>
        </w:rPr>
      </w:pPr>
      <w:r w:rsidRPr="00C85444">
        <w:rPr>
          <w:sz w:val="28"/>
          <w:szCs w:val="28"/>
        </w:rPr>
        <w:t>2015 року – 135,0 млн м</w:t>
      </w:r>
      <w:r w:rsidRPr="00C85444">
        <w:rPr>
          <w:sz w:val="28"/>
          <w:szCs w:val="28"/>
          <w:vertAlign w:val="superscript"/>
        </w:rPr>
        <w:t>3</w:t>
      </w:r>
      <w:r w:rsidRPr="00C85444">
        <w:rPr>
          <w:sz w:val="28"/>
          <w:szCs w:val="28"/>
        </w:rPr>
        <w:t>;</w:t>
      </w:r>
    </w:p>
    <w:p w:rsidR="008613AE" w:rsidRPr="00C85444" w:rsidRDefault="008613AE" w:rsidP="008613AE">
      <w:pPr>
        <w:ind w:firstLine="709"/>
        <w:jc w:val="both"/>
        <w:rPr>
          <w:sz w:val="28"/>
          <w:szCs w:val="28"/>
        </w:rPr>
      </w:pPr>
      <w:r w:rsidRPr="00C85444">
        <w:rPr>
          <w:sz w:val="28"/>
          <w:szCs w:val="28"/>
        </w:rPr>
        <w:t>2016 року – 122,2 млн м</w:t>
      </w:r>
      <w:r w:rsidRPr="00C85444">
        <w:rPr>
          <w:sz w:val="28"/>
          <w:szCs w:val="28"/>
          <w:vertAlign w:val="superscript"/>
        </w:rPr>
        <w:t>3</w:t>
      </w:r>
      <w:r w:rsidRPr="00C85444">
        <w:rPr>
          <w:sz w:val="28"/>
          <w:szCs w:val="28"/>
        </w:rPr>
        <w:t>;</w:t>
      </w:r>
    </w:p>
    <w:p w:rsidR="008613AE" w:rsidRPr="00C85444" w:rsidRDefault="008613AE" w:rsidP="008613AE">
      <w:pPr>
        <w:ind w:firstLine="709"/>
        <w:jc w:val="both"/>
        <w:rPr>
          <w:sz w:val="28"/>
          <w:szCs w:val="28"/>
        </w:rPr>
      </w:pPr>
      <w:r w:rsidRPr="00C85444">
        <w:rPr>
          <w:sz w:val="28"/>
          <w:szCs w:val="28"/>
        </w:rPr>
        <w:t>2017 року – 121 млн м</w:t>
      </w:r>
      <w:r w:rsidRPr="00C85444">
        <w:rPr>
          <w:sz w:val="28"/>
          <w:szCs w:val="28"/>
          <w:vertAlign w:val="superscript"/>
        </w:rPr>
        <w:t>3</w:t>
      </w:r>
      <w:r w:rsidRPr="00C85444">
        <w:rPr>
          <w:sz w:val="28"/>
          <w:szCs w:val="28"/>
        </w:rPr>
        <w:t>;</w:t>
      </w:r>
    </w:p>
    <w:p w:rsidR="008613AE" w:rsidRPr="00C85444" w:rsidRDefault="008613AE" w:rsidP="008613AE">
      <w:pPr>
        <w:ind w:firstLine="709"/>
        <w:jc w:val="both"/>
        <w:rPr>
          <w:sz w:val="28"/>
          <w:szCs w:val="28"/>
        </w:rPr>
      </w:pPr>
      <w:r w:rsidRPr="00C85444">
        <w:rPr>
          <w:sz w:val="28"/>
          <w:szCs w:val="28"/>
        </w:rPr>
        <w:t>2018 року – 105,5 млн м</w:t>
      </w:r>
      <w:r w:rsidRPr="00C85444">
        <w:rPr>
          <w:sz w:val="28"/>
          <w:szCs w:val="28"/>
          <w:vertAlign w:val="superscript"/>
        </w:rPr>
        <w:t>3</w:t>
      </w:r>
      <w:r w:rsidRPr="00C85444">
        <w:rPr>
          <w:sz w:val="28"/>
          <w:szCs w:val="28"/>
        </w:rPr>
        <w:t>;</w:t>
      </w:r>
    </w:p>
    <w:p w:rsidR="008613AE" w:rsidRPr="00C85444" w:rsidRDefault="008613AE" w:rsidP="008613AE">
      <w:pPr>
        <w:ind w:firstLine="709"/>
        <w:jc w:val="both"/>
        <w:rPr>
          <w:sz w:val="28"/>
          <w:szCs w:val="28"/>
        </w:rPr>
      </w:pPr>
      <w:r w:rsidRPr="00C85444">
        <w:rPr>
          <w:sz w:val="28"/>
          <w:szCs w:val="28"/>
        </w:rPr>
        <w:t>2019 року – 115 млн м</w:t>
      </w:r>
      <w:r w:rsidRPr="00C85444">
        <w:rPr>
          <w:sz w:val="28"/>
          <w:szCs w:val="28"/>
          <w:vertAlign w:val="superscript"/>
        </w:rPr>
        <w:t>3</w:t>
      </w:r>
      <w:r w:rsidRPr="00C85444">
        <w:rPr>
          <w:sz w:val="28"/>
          <w:szCs w:val="28"/>
        </w:rPr>
        <w:t>;</w:t>
      </w:r>
    </w:p>
    <w:p w:rsidR="008613AE" w:rsidRPr="00C85444" w:rsidRDefault="008613AE" w:rsidP="008613AE">
      <w:pPr>
        <w:ind w:firstLine="709"/>
        <w:jc w:val="both"/>
        <w:rPr>
          <w:sz w:val="28"/>
          <w:szCs w:val="28"/>
          <w:lang w:val="uk-UA"/>
        </w:rPr>
      </w:pPr>
      <w:r w:rsidRPr="00C85444">
        <w:rPr>
          <w:sz w:val="28"/>
          <w:szCs w:val="28"/>
        </w:rPr>
        <w:t>2020 року – 136 млн м</w:t>
      </w:r>
      <w:r w:rsidRPr="00C85444">
        <w:rPr>
          <w:sz w:val="28"/>
          <w:szCs w:val="28"/>
          <w:vertAlign w:val="superscript"/>
        </w:rPr>
        <w:t>3</w:t>
      </w:r>
      <w:r w:rsidR="00914DBF" w:rsidRPr="00C85444">
        <w:rPr>
          <w:sz w:val="28"/>
          <w:szCs w:val="28"/>
          <w:lang w:val="uk-UA"/>
        </w:rPr>
        <w:t>.</w:t>
      </w:r>
    </w:p>
    <w:p w:rsidR="008613AE" w:rsidRPr="00C85444" w:rsidRDefault="008613AE" w:rsidP="008613AE">
      <w:pPr>
        <w:ind w:firstLine="709"/>
        <w:jc w:val="both"/>
        <w:rPr>
          <w:sz w:val="28"/>
          <w:szCs w:val="28"/>
          <w:lang w:val="uk-UA"/>
        </w:rPr>
      </w:pPr>
      <w:r w:rsidRPr="00C85444">
        <w:rPr>
          <w:sz w:val="28"/>
          <w:szCs w:val="28"/>
          <w:lang w:val="uk-UA"/>
        </w:rPr>
        <w:t>На підставі розпорядження  Кабінету Міністрів України  від 28 грудня      2020 року № 1670-р «Про запобігання виникненню аварійної ситуації на ставку-накопичувачу, розташованому на території Криворізького району Дніпропетровської області» фактичний обсяг скиду з б. Свистунова становив              6,0 млн м3, при запланованому  12,171 млн м3.</w:t>
      </w:r>
    </w:p>
    <w:p w:rsidR="008613AE" w:rsidRPr="00C85444" w:rsidRDefault="008613AE" w:rsidP="008613AE">
      <w:pPr>
        <w:ind w:firstLine="709"/>
        <w:jc w:val="both"/>
        <w:rPr>
          <w:sz w:val="28"/>
          <w:szCs w:val="28"/>
        </w:rPr>
      </w:pPr>
      <w:r w:rsidRPr="00C85444">
        <w:rPr>
          <w:sz w:val="28"/>
          <w:szCs w:val="28"/>
        </w:rPr>
        <w:t>З Карачунівського водосховища для розбавлення високомінералізованих вод скинуто – 41,9 млн.м3.</w:t>
      </w:r>
    </w:p>
    <w:p w:rsidR="008613AE" w:rsidRPr="00C85444" w:rsidRDefault="008613AE" w:rsidP="008613AE">
      <w:pPr>
        <w:ind w:firstLine="709"/>
        <w:jc w:val="both"/>
        <w:rPr>
          <w:sz w:val="28"/>
          <w:szCs w:val="28"/>
        </w:rPr>
      </w:pPr>
      <w:r w:rsidRPr="00C85444">
        <w:rPr>
          <w:sz w:val="28"/>
          <w:szCs w:val="28"/>
        </w:rPr>
        <w:t xml:space="preserve">Протягом 2020 року до Єдиного реєстру з ОВД не надходили проєкти щодо прийняття альтернативної схеми управління надлишковими шахтними водами, які збираються у ставку накопичувачу в балці Свистунова Дніпропетровської області. </w:t>
      </w:r>
    </w:p>
    <w:p w:rsidR="008613AE" w:rsidRPr="00C85444" w:rsidRDefault="008613AE" w:rsidP="008613AE">
      <w:pPr>
        <w:ind w:firstLine="600"/>
        <w:jc w:val="both"/>
        <w:rPr>
          <w:b/>
          <w:bCs/>
          <w:sz w:val="28"/>
          <w:szCs w:val="28"/>
          <w:u w:val="single"/>
        </w:rPr>
      </w:pPr>
    </w:p>
    <w:p w:rsidR="002E1825" w:rsidRPr="00C85444" w:rsidRDefault="002E1825" w:rsidP="002E182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b/>
          <w:bCs/>
          <w:spacing w:val="-1"/>
          <w:sz w:val="28"/>
          <w:szCs w:val="28"/>
          <w:lang w:val="uk-UA"/>
        </w:rPr>
      </w:pPr>
      <w:r w:rsidRPr="00C85444">
        <w:rPr>
          <w:rFonts w:ascii="Times New Roman" w:hAnsi="Times New Roman" w:cs="Times New Roman"/>
          <w:b/>
          <w:bCs/>
          <w:sz w:val="28"/>
          <w:szCs w:val="28"/>
          <w:lang w:val="uk-UA"/>
        </w:rPr>
        <w:t>4.3 Якість поверхневих вод</w:t>
      </w:r>
    </w:p>
    <w:p w:rsidR="002E1825" w:rsidRPr="00C85444" w:rsidRDefault="002E1825" w:rsidP="002E1825">
      <w:pPr>
        <w:shd w:val="clear" w:color="auto" w:fill="FFFFFF"/>
        <w:autoSpaceDE w:val="0"/>
        <w:autoSpaceDN w:val="0"/>
        <w:ind w:firstLine="567"/>
        <w:jc w:val="both"/>
        <w:rPr>
          <w:b/>
          <w:bCs/>
          <w:sz w:val="28"/>
          <w:szCs w:val="28"/>
          <w:lang w:val="uk-UA"/>
        </w:rPr>
      </w:pPr>
      <w:r w:rsidRPr="00C85444">
        <w:rPr>
          <w:b/>
          <w:bCs/>
          <w:sz w:val="28"/>
          <w:szCs w:val="28"/>
          <w:lang w:val="uk-UA"/>
        </w:rPr>
        <w:t xml:space="preserve">4.3.1 </w:t>
      </w:r>
      <w:r w:rsidRPr="00C85444">
        <w:rPr>
          <w:b/>
          <w:bCs/>
          <w:spacing w:val="-1"/>
          <w:sz w:val="28"/>
          <w:szCs w:val="28"/>
          <w:lang w:val="uk-UA"/>
        </w:rPr>
        <w:t xml:space="preserve">Оцінка </w:t>
      </w:r>
      <w:r w:rsidRPr="00C85444">
        <w:rPr>
          <w:b/>
          <w:bCs/>
          <w:sz w:val="28"/>
          <w:szCs w:val="28"/>
          <w:lang w:val="uk-UA"/>
        </w:rPr>
        <w:t>якості вод за гідрохімічними показниками</w:t>
      </w:r>
    </w:p>
    <w:p w:rsidR="002E1825" w:rsidRPr="00C85444" w:rsidRDefault="002E1825" w:rsidP="002E1825">
      <w:pPr>
        <w:shd w:val="clear" w:color="auto" w:fill="FFFFFF"/>
        <w:autoSpaceDE w:val="0"/>
        <w:autoSpaceDN w:val="0"/>
        <w:jc w:val="both"/>
        <w:rPr>
          <w:b/>
          <w:bCs/>
          <w:sz w:val="28"/>
          <w:szCs w:val="28"/>
          <w:lang w:val="uk-UA"/>
        </w:rPr>
      </w:pPr>
    </w:p>
    <w:p w:rsidR="00357595" w:rsidRPr="00C85444" w:rsidRDefault="00357595" w:rsidP="00357595">
      <w:pPr>
        <w:tabs>
          <w:tab w:val="left" w:pos="1008"/>
        </w:tabs>
        <w:suppressAutoHyphens/>
        <w:ind w:firstLine="709"/>
        <w:jc w:val="both"/>
        <w:rPr>
          <w:sz w:val="28"/>
          <w:szCs w:val="28"/>
          <w:lang w:val="uk-UA"/>
        </w:rPr>
      </w:pPr>
      <w:r w:rsidRPr="00C85444">
        <w:rPr>
          <w:sz w:val="28"/>
          <w:szCs w:val="28"/>
          <w:lang w:val="uk-UA"/>
        </w:rPr>
        <w:t>Програма гідрохімічного контролю передбача</w:t>
      </w:r>
      <w:r w:rsidR="00C20B97" w:rsidRPr="00C85444">
        <w:rPr>
          <w:sz w:val="28"/>
          <w:szCs w:val="28"/>
          <w:lang w:val="uk-UA"/>
        </w:rPr>
        <w:t>є</w:t>
      </w:r>
      <w:r w:rsidRPr="00C85444">
        <w:rPr>
          <w:sz w:val="28"/>
          <w:szCs w:val="28"/>
          <w:lang w:val="uk-UA"/>
        </w:rPr>
        <w:t xml:space="preserve"> </w:t>
      </w:r>
      <w:r w:rsidR="001961B0" w:rsidRPr="00C85444">
        <w:rPr>
          <w:sz w:val="28"/>
          <w:szCs w:val="28"/>
          <w:lang w:val="uk-UA"/>
        </w:rPr>
        <w:t xml:space="preserve">такий </w:t>
      </w:r>
      <w:r w:rsidRPr="00C85444">
        <w:rPr>
          <w:sz w:val="28"/>
          <w:szCs w:val="28"/>
          <w:lang w:val="uk-UA"/>
        </w:rPr>
        <w:t>обсяг гідрохімічних досліджень:</w:t>
      </w:r>
    </w:p>
    <w:p w:rsidR="00357595" w:rsidRPr="00C85444" w:rsidRDefault="00357595" w:rsidP="00357595">
      <w:pPr>
        <w:suppressAutoHyphens/>
        <w:ind w:firstLine="709"/>
        <w:jc w:val="both"/>
        <w:rPr>
          <w:sz w:val="28"/>
          <w:szCs w:val="28"/>
          <w:lang w:val="uk-UA" w:eastAsia="ar-SA"/>
        </w:rPr>
      </w:pPr>
      <w:r w:rsidRPr="00C85444">
        <w:rPr>
          <w:sz w:val="28"/>
          <w:szCs w:val="28"/>
          <w:lang w:val="uk-UA" w:eastAsia="ar-SA"/>
        </w:rPr>
        <w:t>по р. Синюха, вище м. Первомайська в районі питного водозабору м. Первомайська, відбір проб – щомісячно;</w:t>
      </w:r>
    </w:p>
    <w:p w:rsidR="00357595" w:rsidRPr="00C85444" w:rsidRDefault="00357595" w:rsidP="00357595">
      <w:pPr>
        <w:tabs>
          <w:tab w:val="left" w:pos="0"/>
        </w:tabs>
        <w:suppressAutoHyphens/>
        <w:ind w:firstLine="709"/>
        <w:jc w:val="both"/>
        <w:rPr>
          <w:sz w:val="28"/>
          <w:szCs w:val="28"/>
          <w:lang w:val="uk-UA" w:eastAsia="ar-SA"/>
        </w:rPr>
      </w:pPr>
      <w:r w:rsidRPr="00C85444">
        <w:rPr>
          <w:sz w:val="28"/>
          <w:szCs w:val="28"/>
          <w:lang w:val="uk-UA" w:eastAsia="ar-SA"/>
        </w:rPr>
        <w:t>по р. П. Буг, 153 км від гирла с. Олексіївка в районі водозабору питної води м. Южноукраїнська, відбір проб – щомісячно;</w:t>
      </w:r>
    </w:p>
    <w:p w:rsidR="00357595" w:rsidRPr="00C85444" w:rsidRDefault="00357595" w:rsidP="00357595">
      <w:pPr>
        <w:tabs>
          <w:tab w:val="left" w:pos="0"/>
        </w:tabs>
        <w:suppressAutoHyphens/>
        <w:ind w:firstLine="709"/>
        <w:jc w:val="both"/>
        <w:rPr>
          <w:sz w:val="28"/>
          <w:szCs w:val="28"/>
          <w:lang w:val="uk-UA" w:eastAsia="ar-SA"/>
        </w:rPr>
      </w:pPr>
      <w:r w:rsidRPr="00C85444">
        <w:rPr>
          <w:sz w:val="28"/>
          <w:szCs w:val="28"/>
          <w:lang w:val="uk-UA" w:eastAsia="ar-SA"/>
        </w:rPr>
        <w:t xml:space="preserve">по р. П. Буг, </w:t>
      </w:r>
      <w:smartTag w:uri="urn:schemas-microsoft-com:office:smarttags" w:element="metricconverter">
        <w:smartTagPr>
          <w:attr w:name="ProductID" w:val="97 км"/>
        </w:smartTagPr>
        <w:r w:rsidRPr="00C85444">
          <w:rPr>
            <w:sz w:val="28"/>
            <w:szCs w:val="28"/>
            <w:lang w:val="uk-UA" w:eastAsia="ar-SA"/>
          </w:rPr>
          <w:t>97 км</w:t>
        </w:r>
      </w:smartTag>
      <w:r w:rsidRPr="00C85444">
        <w:rPr>
          <w:sz w:val="28"/>
          <w:szCs w:val="28"/>
          <w:lang w:val="uk-UA" w:eastAsia="ar-SA"/>
        </w:rPr>
        <w:t xml:space="preserve"> від гирла, </w:t>
      </w:r>
      <w:smartTag w:uri="urn:schemas-microsoft-com:office:smarttags" w:element="metricconverter">
        <w:smartTagPr>
          <w:attr w:name="ProductID" w:val="2 км"/>
        </w:smartTagPr>
        <w:r w:rsidRPr="00C85444">
          <w:rPr>
            <w:sz w:val="28"/>
            <w:szCs w:val="28"/>
            <w:lang w:val="uk-UA" w:eastAsia="ar-SA"/>
          </w:rPr>
          <w:t>2 км</w:t>
        </w:r>
      </w:smartTag>
      <w:r w:rsidRPr="00C85444">
        <w:rPr>
          <w:sz w:val="28"/>
          <w:szCs w:val="28"/>
          <w:lang w:val="uk-UA" w:eastAsia="ar-SA"/>
        </w:rPr>
        <w:t xml:space="preserve"> до межі в м. Вознесенськ нижче впадіння р. Мертвовод, відбір проб - щомісячно;</w:t>
      </w:r>
    </w:p>
    <w:p w:rsidR="00357595" w:rsidRPr="00C85444" w:rsidRDefault="00357595" w:rsidP="00357595">
      <w:pPr>
        <w:tabs>
          <w:tab w:val="left" w:pos="0"/>
        </w:tabs>
        <w:suppressAutoHyphens/>
        <w:ind w:firstLine="709"/>
        <w:jc w:val="both"/>
        <w:rPr>
          <w:sz w:val="28"/>
          <w:szCs w:val="28"/>
          <w:lang w:val="uk-UA" w:eastAsia="ar-SA"/>
        </w:rPr>
      </w:pPr>
      <w:r w:rsidRPr="00C85444">
        <w:rPr>
          <w:sz w:val="28"/>
          <w:szCs w:val="28"/>
          <w:lang w:val="uk-UA" w:eastAsia="ar-SA"/>
        </w:rPr>
        <w:t>по р. Інгул, в районі питного водозабору м. Новий Буг (Софіївське водосховище),  відбір проб – щомісячно;</w:t>
      </w:r>
    </w:p>
    <w:p w:rsidR="00357595" w:rsidRPr="00C85444" w:rsidRDefault="00357595" w:rsidP="00357595">
      <w:pPr>
        <w:tabs>
          <w:tab w:val="left" w:pos="0"/>
        </w:tabs>
        <w:suppressAutoHyphens/>
        <w:ind w:firstLine="709"/>
        <w:jc w:val="both"/>
        <w:rPr>
          <w:sz w:val="28"/>
          <w:szCs w:val="28"/>
          <w:lang w:val="uk-UA" w:eastAsia="ar-SA"/>
        </w:rPr>
      </w:pPr>
      <w:r w:rsidRPr="00C85444">
        <w:rPr>
          <w:sz w:val="28"/>
          <w:szCs w:val="28"/>
          <w:lang w:val="uk-UA" w:eastAsia="ar-SA"/>
        </w:rPr>
        <w:t>по р. Інгул, 2 км, м. Миколаїв ( вул. Набережна, 2 ), старий пішохідний міст через р. Інгул, відбір проб – щоквартально;</w:t>
      </w:r>
    </w:p>
    <w:p w:rsidR="00357595" w:rsidRPr="00C85444" w:rsidRDefault="00357595" w:rsidP="00357595">
      <w:pPr>
        <w:tabs>
          <w:tab w:val="left" w:pos="0"/>
        </w:tabs>
        <w:suppressAutoHyphens/>
        <w:ind w:firstLine="709"/>
        <w:jc w:val="both"/>
        <w:rPr>
          <w:sz w:val="28"/>
          <w:szCs w:val="28"/>
          <w:lang w:val="uk-UA" w:eastAsia="ar-SA"/>
        </w:rPr>
      </w:pPr>
      <w:r w:rsidRPr="00C85444">
        <w:rPr>
          <w:sz w:val="28"/>
          <w:szCs w:val="28"/>
          <w:lang w:val="uk-UA" w:eastAsia="ar-SA"/>
        </w:rPr>
        <w:t xml:space="preserve">р. Мертвовод, ліва притока р. П. Буг, </w:t>
      </w:r>
      <w:smartTag w:uri="urn:schemas-microsoft-com:office:smarttags" w:element="metricconverter">
        <w:smartTagPr>
          <w:attr w:name="ProductID" w:val="2 км"/>
        </w:smartTagPr>
        <w:r w:rsidRPr="00C85444">
          <w:rPr>
            <w:sz w:val="28"/>
            <w:szCs w:val="28"/>
            <w:lang w:val="uk-UA" w:eastAsia="ar-SA"/>
          </w:rPr>
          <w:t>2 км</w:t>
        </w:r>
      </w:smartTag>
      <w:r w:rsidRPr="00C85444">
        <w:rPr>
          <w:sz w:val="28"/>
          <w:szCs w:val="28"/>
          <w:lang w:val="uk-UA" w:eastAsia="ar-SA"/>
        </w:rPr>
        <w:t xml:space="preserve">, </w:t>
      </w:r>
      <w:smartTag w:uri="urn:schemas-microsoft-com:office:smarttags" w:element="metricconverter">
        <w:smartTagPr>
          <w:attr w:name="ProductID" w:val="1 км"/>
        </w:smartTagPr>
        <w:r w:rsidRPr="00C85444">
          <w:rPr>
            <w:sz w:val="28"/>
            <w:szCs w:val="28"/>
            <w:lang w:val="uk-UA" w:eastAsia="ar-SA"/>
          </w:rPr>
          <w:t>1 км</w:t>
        </w:r>
      </w:smartTag>
      <w:r w:rsidRPr="00C85444">
        <w:rPr>
          <w:sz w:val="28"/>
          <w:szCs w:val="28"/>
          <w:lang w:val="uk-UA" w:eastAsia="ar-SA"/>
        </w:rPr>
        <w:t xml:space="preserve"> вище залізничного мосту через р. Мертвовод, відбір проб – щоквартально;</w:t>
      </w:r>
    </w:p>
    <w:p w:rsidR="00357595" w:rsidRPr="00C85444" w:rsidRDefault="00357595" w:rsidP="00357595">
      <w:pPr>
        <w:tabs>
          <w:tab w:val="left" w:pos="0"/>
        </w:tabs>
        <w:suppressAutoHyphens/>
        <w:ind w:firstLine="709"/>
        <w:jc w:val="both"/>
        <w:rPr>
          <w:sz w:val="28"/>
          <w:szCs w:val="28"/>
          <w:lang w:val="uk-UA" w:eastAsia="ar-SA"/>
        </w:rPr>
      </w:pPr>
      <w:r w:rsidRPr="00C85444">
        <w:rPr>
          <w:sz w:val="28"/>
          <w:szCs w:val="28"/>
          <w:lang w:val="uk-UA" w:eastAsia="ar-SA"/>
        </w:rPr>
        <w:t xml:space="preserve">по р. Інгулець, </w:t>
      </w:r>
      <w:smartTag w:uri="urn:schemas-microsoft-com:office:smarttags" w:element="metricconverter">
        <w:smartTagPr>
          <w:attr w:name="ProductID" w:val="83 км"/>
        </w:smartTagPr>
        <w:r w:rsidRPr="00C85444">
          <w:rPr>
            <w:sz w:val="28"/>
            <w:szCs w:val="28"/>
            <w:lang w:val="uk-UA" w:eastAsia="ar-SA"/>
          </w:rPr>
          <w:t>83 км</w:t>
        </w:r>
      </w:smartTag>
      <w:r w:rsidRPr="00C85444">
        <w:rPr>
          <w:sz w:val="28"/>
          <w:szCs w:val="28"/>
          <w:lang w:val="uk-UA" w:eastAsia="ar-SA"/>
        </w:rPr>
        <w:t xml:space="preserve">, Інгулецька ЗС, (біля мосту через магістральний канал ), відбір проб І, ІV квартал - щоквартально,  ІІ, ІІІ квартал – щомісячно. </w:t>
      </w:r>
    </w:p>
    <w:p w:rsidR="00357595" w:rsidRPr="00C85444" w:rsidRDefault="00357595" w:rsidP="00357595">
      <w:pPr>
        <w:tabs>
          <w:tab w:val="left" w:pos="0"/>
        </w:tabs>
        <w:suppressAutoHyphens/>
        <w:ind w:firstLine="709"/>
        <w:jc w:val="both"/>
        <w:rPr>
          <w:sz w:val="28"/>
          <w:szCs w:val="28"/>
          <w:lang w:val="uk-UA" w:eastAsia="ar-SA"/>
        </w:rPr>
      </w:pPr>
      <w:r w:rsidRPr="00C85444">
        <w:rPr>
          <w:sz w:val="28"/>
          <w:szCs w:val="28"/>
          <w:lang w:val="uk-UA" w:eastAsia="ar-SA"/>
        </w:rPr>
        <w:t>по 3-х водосховищах: Первомайське, Олександрівське, Ташлицьке відбір проб – щоквартально;</w:t>
      </w:r>
    </w:p>
    <w:p w:rsidR="00357595" w:rsidRPr="00C85444" w:rsidRDefault="00357595" w:rsidP="00357595">
      <w:pPr>
        <w:tabs>
          <w:tab w:val="left" w:pos="0"/>
        </w:tabs>
        <w:suppressAutoHyphens/>
        <w:ind w:firstLine="709"/>
        <w:jc w:val="both"/>
        <w:rPr>
          <w:sz w:val="28"/>
          <w:szCs w:val="28"/>
          <w:lang w:val="uk-UA" w:eastAsia="ar-SA"/>
        </w:rPr>
      </w:pPr>
      <w:r w:rsidRPr="00C85444">
        <w:rPr>
          <w:sz w:val="28"/>
          <w:szCs w:val="28"/>
          <w:lang w:val="uk-UA" w:eastAsia="ar-SA"/>
        </w:rPr>
        <w:t xml:space="preserve">по р. Інгул с. Розанівка, на кордоні Кіровоградської та Миколаївської областей, відбір проб – щоквартально; </w:t>
      </w:r>
    </w:p>
    <w:p w:rsidR="00357595" w:rsidRPr="00C85444" w:rsidRDefault="00357595" w:rsidP="00357595">
      <w:pPr>
        <w:tabs>
          <w:tab w:val="left" w:pos="0"/>
        </w:tabs>
        <w:suppressAutoHyphens/>
        <w:ind w:firstLine="709"/>
        <w:jc w:val="both"/>
        <w:rPr>
          <w:sz w:val="28"/>
          <w:szCs w:val="28"/>
          <w:lang w:val="uk-UA" w:eastAsia="ar-SA"/>
        </w:rPr>
      </w:pPr>
      <w:r w:rsidRPr="00C85444">
        <w:rPr>
          <w:sz w:val="28"/>
          <w:szCs w:val="28"/>
          <w:lang w:val="uk-UA" w:eastAsia="ar-SA"/>
        </w:rPr>
        <w:t>по Бузькому лиману, в районі водозабору Миколаївської ТЕЦ, відбір проб –   щоквартально;</w:t>
      </w:r>
    </w:p>
    <w:p w:rsidR="00357595" w:rsidRPr="00C85444" w:rsidRDefault="00357595" w:rsidP="00357595">
      <w:pPr>
        <w:tabs>
          <w:tab w:val="left" w:pos="0"/>
        </w:tabs>
        <w:suppressAutoHyphens/>
        <w:ind w:firstLine="709"/>
        <w:jc w:val="both"/>
        <w:rPr>
          <w:sz w:val="28"/>
          <w:szCs w:val="28"/>
          <w:lang w:val="uk-UA" w:eastAsia="ar-SA"/>
        </w:rPr>
      </w:pPr>
      <w:r w:rsidRPr="00C85444">
        <w:rPr>
          <w:sz w:val="28"/>
          <w:szCs w:val="28"/>
          <w:lang w:val="uk-UA" w:eastAsia="ar-SA"/>
        </w:rPr>
        <w:lastRenderedPageBreak/>
        <w:t>по зрошувальним системам: Південно-Бузькій в районі с. Ковалівка, Інгульській в районі с. Привільне, відбір проб – 3 рази за поливний сезон.</w:t>
      </w:r>
    </w:p>
    <w:p w:rsidR="00357595" w:rsidRPr="00C85444" w:rsidRDefault="00357595" w:rsidP="00357595">
      <w:pPr>
        <w:tabs>
          <w:tab w:val="left" w:pos="0"/>
        </w:tabs>
        <w:suppressAutoHyphens/>
        <w:ind w:firstLine="709"/>
        <w:jc w:val="both"/>
        <w:rPr>
          <w:sz w:val="28"/>
          <w:szCs w:val="28"/>
          <w:lang w:val="uk-UA" w:eastAsia="ar-SA"/>
        </w:rPr>
      </w:pPr>
      <w:r w:rsidRPr="00C85444">
        <w:rPr>
          <w:sz w:val="28"/>
          <w:szCs w:val="28"/>
          <w:lang w:val="uk-UA" w:eastAsia="ar-SA"/>
        </w:rPr>
        <w:t xml:space="preserve">Відібрані проби води аналізуються в лабораторії на повний гідрохімічний аналіз </w:t>
      </w:r>
      <w:r w:rsidRPr="00C85444">
        <w:rPr>
          <w:sz w:val="28"/>
          <w:szCs w:val="28"/>
          <w:lang w:eastAsia="ar-SA"/>
        </w:rPr>
        <w:t xml:space="preserve"> за</w:t>
      </w:r>
      <w:r w:rsidRPr="00C85444">
        <w:rPr>
          <w:sz w:val="28"/>
          <w:szCs w:val="28"/>
          <w:lang w:val="uk-UA" w:eastAsia="ar-SA"/>
        </w:rPr>
        <w:t xml:space="preserve"> 36 показниками.</w:t>
      </w:r>
    </w:p>
    <w:p w:rsidR="00357595" w:rsidRPr="00C85444" w:rsidRDefault="00357595" w:rsidP="00357595">
      <w:pPr>
        <w:ind w:firstLine="709"/>
        <w:jc w:val="both"/>
        <w:rPr>
          <w:sz w:val="28"/>
          <w:szCs w:val="28"/>
          <w:lang w:val="uk-UA"/>
        </w:rPr>
      </w:pPr>
      <w:r w:rsidRPr="00C85444">
        <w:rPr>
          <w:sz w:val="28"/>
          <w:szCs w:val="28"/>
          <w:lang w:val="uk-UA"/>
        </w:rPr>
        <w:t>Кисневий режим річок басейну Південного Бугу в області задовільний, жорсткість води середня, хоча мали місце разові незначні перевищення ГДК. Сухий залишок знаходиться у межах 414</w:t>
      </w:r>
      <w:r w:rsidRPr="00C85444">
        <w:rPr>
          <w:sz w:val="28"/>
          <w:szCs w:val="28"/>
        </w:rPr>
        <w:t>,</w:t>
      </w:r>
      <w:r w:rsidRPr="00C85444">
        <w:rPr>
          <w:sz w:val="28"/>
          <w:szCs w:val="28"/>
          <w:lang w:val="uk-UA"/>
        </w:rPr>
        <w:t>25</w:t>
      </w:r>
      <w:r w:rsidRPr="00C85444">
        <w:rPr>
          <w:sz w:val="28"/>
          <w:szCs w:val="28"/>
        </w:rPr>
        <w:t xml:space="preserve"> – </w:t>
      </w:r>
      <w:r w:rsidRPr="00C85444">
        <w:rPr>
          <w:sz w:val="28"/>
          <w:szCs w:val="28"/>
          <w:lang w:val="uk-UA"/>
        </w:rPr>
        <w:t>1527,17 мг/дм</w:t>
      </w:r>
      <w:r w:rsidRPr="00C85444">
        <w:rPr>
          <w:sz w:val="28"/>
          <w:szCs w:val="28"/>
          <w:vertAlign w:val="superscript"/>
          <w:lang w:val="uk-UA"/>
        </w:rPr>
        <w:t>3</w:t>
      </w:r>
      <w:r w:rsidRPr="00C85444">
        <w:rPr>
          <w:sz w:val="28"/>
          <w:szCs w:val="28"/>
          <w:lang w:val="uk-UA"/>
        </w:rPr>
        <w:t>. Поверхневі води Південно-Бузького басейну забруднені в основному органічними сполуками. Перевищення за сухим залишком та його складовими є наслідком високої мінералізації природних вод (притоки річки та підземні води).</w:t>
      </w:r>
    </w:p>
    <w:p w:rsidR="00A803E7" w:rsidRPr="00C85444" w:rsidRDefault="00A803E7" w:rsidP="00FB3B71">
      <w:pPr>
        <w:shd w:val="clear" w:color="auto" w:fill="FFFFFF"/>
        <w:autoSpaceDE w:val="0"/>
        <w:autoSpaceDN w:val="0"/>
        <w:jc w:val="both"/>
        <w:rPr>
          <w:b/>
          <w:bCs/>
          <w:sz w:val="28"/>
          <w:szCs w:val="28"/>
          <w:lang w:val="uk-UA"/>
        </w:rPr>
      </w:pPr>
    </w:p>
    <w:p w:rsidR="002E1825" w:rsidRPr="00C85444" w:rsidRDefault="002E1825" w:rsidP="002E1825">
      <w:pPr>
        <w:shd w:val="clear" w:color="auto" w:fill="FFFFFF"/>
        <w:autoSpaceDE w:val="0"/>
        <w:autoSpaceDN w:val="0"/>
        <w:ind w:firstLine="567"/>
        <w:jc w:val="both"/>
        <w:rPr>
          <w:b/>
          <w:bCs/>
          <w:sz w:val="28"/>
          <w:szCs w:val="28"/>
          <w:lang w:val="uk-UA"/>
        </w:rPr>
      </w:pPr>
      <w:r w:rsidRPr="00C85444">
        <w:rPr>
          <w:b/>
          <w:bCs/>
          <w:sz w:val="28"/>
          <w:szCs w:val="28"/>
          <w:lang w:val="uk-UA"/>
        </w:rPr>
        <w:t>4.3.2 Гідробіологічна оцінка якості вод та стан гідробіоценозів</w:t>
      </w:r>
    </w:p>
    <w:p w:rsidR="002E1825" w:rsidRPr="00C85444" w:rsidRDefault="002E1825" w:rsidP="002E1825">
      <w:pPr>
        <w:shd w:val="clear" w:color="auto" w:fill="FFFFFF"/>
        <w:autoSpaceDE w:val="0"/>
        <w:autoSpaceDN w:val="0"/>
        <w:ind w:firstLine="567"/>
        <w:jc w:val="both"/>
        <w:rPr>
          <w:b/>
          <w:bCs/>
          <w:sz w:val="28"/>
          <w:szCs w:val="28"/>
          <w:lang w:val="uk-UA"/>
        </w:rPr>
      </w:pPr>
    </w:p>
    <w:p w:rsidR="006F35AA" w:rsidRPr="00C85444" w:rsidRDefault="006F35AA" w:rsidP="006F35AA">
      <w:pPr>
        <w:ind w:firstLine="567"/>
        <w:jc w:val="both"/>
        <w:rPr>
          <w:sz w:val="28"/>
          <w:szCs w:val="28"/>
          <w:lang w:val="uk-UA"/>
        </w:rPr>
      </w:pPr>
      <w:r w:rsidRPr="00C85444">
        <w:rPr>
          <w:sz w:val="28"/>
          <w:szCs w:val="28"/>
          <w:lang w:val="uk-UA"/>
        </w:rPr>
        <w:t>За даними досліджень Інституту гідробіології НАН України</w:t>
      </w:r>
      <w:r w:rsidRPr="00C85444">
        <w:rPr>
          <w:rFonts w:ascii="CharterITCPro" w:hAnsi="CharterITCPro" w:cs="CharterITCPro"/>
          <w:lang w:val="uk-UA"/>
        </w:rPr>
        <w:t xml:space="preserve"> </w:t>
      </w:r>
      <w:r w:rsidRPr="00C85444">
        <w:rPr>
          <w:sz w:val="28"/>
          <w:szCs w:val="28"/>
          <w:lang w:val="uk-UA"/>
        </w:rPr>
        <w:t xml:space="preserve">специфічність процесів, які мають місце у гирлових ділянках річок області обумовлені постійною взаємодією різних за фізичними та хімічними властивостями річкових та морських водних мас. При цьому географічне положення та рівень урбанізації обумовлює інтенсивність антропогенного навантаження на гідроекосистеми, тобто економіка прилеглих регіонів має вирішальне значення в процесах формування та динаміки внутрішньоводоймних процесів. </w:t>
      </w:r>
    </w:p>
    <w:p w:rsidR="006F35AA" w:rsidRPr="00C85444" w:rsidRDefault="006F35AA" w:rsidP="006F35AA">
      <w:pPr>
        <w:ind w:firstLine="567"/>
        <w:jc w:val="both"/>
        <w:rPr>
          <w:sz w:val="28"/>
          <w:szCs w:val="28"/>
        </w:rPr>
      </w:pPr>
      <w:r w:rsidRPr="00C85444">
        <w:rPr>
          <w:sz w:val="28"/>
          <w:szCs w:val="28"/>
          <w:lang w:val="uk-UA"/>
        </w:rPr>
        <w:t xml:space="preserve">Проблема чистої води, і як слідство з цього, стала тенденція підвищення біологічної продуктивності Дніпровсько-Бузької гирлової системи залишається доволі актуальною. </w:t>
      </w:r>
      <w:r w:rsidRPr="00C85444">
        <w:rPr>
          <w:sz w:val="28"/>
          <w:szCs w:val="28"/>
        </w:rPr>
        <w:t xml:space="preserve">Виходячи з необхідності збереження екологічної рівноваги дана проблема завжди була і залишається першочерговою на довготривалу перспективу. Розглянута, штучно створена ситуація сформувала зрозумілий підвищений інтерес екологічних та наукових установ до трансформаційних процесів, які відбуваються у Дніпровсько-Бузькій гирловій системі внаслідок зарегулювання природного стоку річкових систем Дніпра та Південного Бугу. </w:t>
      </w:r>
    </w:p>
    <w:p w:rsidR="006F35AA" w:rsidRPr="00C85444" w:rsidRDefault="006F35AA" w:rsidP="006F35AA">
      <w:pPr>
        <w:ind w:firstLine="567"/>
        <w:jc w:val="both"/>
        <w:rPr>
          <w:sz w:val="28"/>
          <w:szCs w:val="28"/>
        </w:rPr>
      </w:pPr>
      <w:r w:rsidRPr="00C85444">
        <w:rPr>
          <w:sz w:val="28"/>
          <w:szCs w:val="28"/>
        </w:rPr>
        <w:t>Історія дослідження гирлових систем свідчить про глобальність низки проблем, які тісно пов’язані між собою і мають важливу практичну складову. З одного боку така позиція пов’язується з економікою прилеглого регіону, в першу чергу з потребами водного транспорту, енергетики, промислово-побутового комплексу та аграрного сектору. З другого – істотна біологічна продуктивність гідроекосистем обумовлює перспективи розвитку рибного господарства.</w:t>
      </w:r>
    </w:p>
    <w:p w:rsidR="006F35AA" w:rsidRPr="00C85444" w:rsidRDefault="006F35AA" w:rsidP="006F35AA">
      <w:pPr>
        <w:ind w:firstLine="567"/>
        <w:jc w:val="both"/>
        <w:rPr>
          <w:sz w:val="28"/>
          <w:szCs w:val="28"/>
        </w:rPr>
      </w:pPr>
      <w:r w:rsidRPr="00C85444">
        <w:rPr>
          <w:sz w:val="28"/>
          <w:szCs w:val="28"/>
        </w:rPr>
        <w:t xml:space="preserve">У результаті інтенсивного гідробудівництва минулого століття суттєво змінилися умови існування гідробіонтів на всій протяжності Дніпра, що неодмінно віддзеркалилося на Дніпровсько-Бузькій гирловій системі. Відповідними дослідженнями, які стосувалися початкових етапів зарегулювання, встановлено, що у складі іхтіофауни розглядуваної водойми відбулися певні негативні зміни. При цьому важливо відмітити що цей процес триває до сьогодення і притаманний іншим прісноводним водотокам Азово-Чорноморського басейну. </w:t>
      </w:r>
    </w:p>
    <w:p w:rsidR="006F35AA" w:rsidRPr="00C85444" w:rsidRDefault="006F35AA" w:rsidP="006F35AA">
      <w:pPr>
        <w:ind w:firstLine="567"/>
        <w:jc w:val="both"/>
        <w:rPr>
          <w:sz w:val="28"/>
          <w:szCs w:val="28"/>
        </w:rPr>
      </w:pPr>
      <w:r w:rsidRPr="00C85444">
        <w:rPr>
          <w:sz w:val="28"/>
          <w:szCs w:val="28"/>
        </w:rPr>
        <w:t xml:space="preserve">У географічному положенні Дніпровсько-Бузька гирлова система розташована в причорноморських степах півдня України. Її належність до водойм естуарного типу є однією з головних особливостей, основним проявом </w:t>
      </w:r>
      <w:r w:rsidRPr="00C85444">
        <w:rPr>
          <w:sz w:val="28"/>
          <w:szCs w:val="28"/>
        </w:rPr>
        <w:lastRenderedPageBreak/>
        <w:t>яких є постійна взаємодія солоних водних мас Чорного моря з прісноводним стоком Дніпра та Південного Бугу. В сучасних умовах він є обмеженим і зарегульованим внаслідок гідробудівництва та принципу експлуатації. В результаті характер взаємодії органічної речовини з морських та річкових надходжень обумовлює мінливість і своєрідність абіотичних та біотичних факторів середовища існування гідробіонтів.</w:t>
      </w:r>
    </w:p>
    <w:p w:rsidR="006F35AA" w:rsidRPr="00C85444" w:rsidRDefault="006F35AA" w:rsidP="006F35AA">
      <w:pPr>
        <w:ind w:firstLine="567"/>
        <w:jc w:val="both"/>
        <w:rPr>
          <w:sz w:val="28"/>
          <w:szCs w:val="28"/>
        </w:rPr>
      </w:pPr>
      <w:r w:rsidRPr="00C85444">
        <w:rPr>
          <w:sz w:val="28"/>
          <w:szCs w:val="28"/>
        </w:rPr>
        <w:t xml:space="preserve">З відповідної літератури і генезису процесів відомо, що формування фауни регіону розташування Дніпровсько-Бузької гирлової системи відбувалося завдяки тривалій і досить складній регресії трансгресивно-регресивних циклів розвитку понто-азовського та каспійського басейнів в історії розвитку яких спостерігалися потужні тектонічні рухи земної кори. Сучасний геоморфологічний та екологічний вигляд Дніпровсько-Бузької гирлової системи був сформований ще в антропогені. </w:t>
      </w:r>
    </w:p>
    <w:p w:rsidR="006F35AA" w:rsidRPr="00C85444" w:rsidRDefault="006F35AA" w:rsidP="006F35AA">
      <w:pPr>
        <w:ind w:firstLine="567"/>
        <w:jc w:val="both"/>
        <w:rPr>
          <w:sz w:val="28"/>
          <w:szCs w:val="28"/>
        </w:rPr>
      </w:pPr>
      <w:r w:rsidRPr="00C85444">
        <w:rPr>
          <w:sz w:val="28"/>
          <w:szCs w:val="28"/>
        </w:rPr>
        <w:t xml:space="preserve">Особливості формування іхтіофауни акваторій з трансформованим природним стоком, що за своєю сутністю є проблемою динаміки чисельності риб, які опинилися у нових, кардинально змінених умовах мешкання, завжди була доволі актуальною. Актуальної значимості ці питання набули у другій половині минулого століття, яке ознаменувалося широким розмахом гідробудівництва на Дніпрі. </w:t>
      </w:r>
    </w:p>
    <w:p w:rsidR="006F35AA" w:rsidRPr="00C85444" w:rsidRDefault="006F35AA" w:rsidP="006F35AA">
      <w:pPr>
        <w:ind w:firstLine="567"/>
        <w:jc w:val="both"/>
        <w:rPr>
          <w:sz w:val="28"/>
          <w:szCs w:val="28"/>
        </w:rPr>
      </w:pPr>
      <w:r w:rsidRPr="00C85444">
        <w:rPr>
          <w:sz w:val="28"/>
          <w:szCs w:val="28"/>
        </w:rPr>
        <w:t xml:space="preserve">Наслідком такого антропогенного втручання у природні процеси третьої за величиною річки на відповідному географічному просторі, були кардинальні зміни абіотичних і, як наслідок, біотичних параметрів середовища існування гідробіонтів, не виключаючи риб. При цьому важливо відмітити, що процес трансформації річкової системи відбувався поступово і був дещо розтягнутим у часі і просторі по мірі введення в експлуатацію кожного з шести водосховищ Дніпровського каскаду. </w:t>
      </w:r>
    </w:p>
    <w:p w:rsidR="006F35AA" w:rsidRPr="00C85444" w:rsidRDefault="006F35AA" w:rsidP="006F35AA">
      <w:pPr>
        <w:ind w:firstLine="567"/>
        <w:jc w:val="both"/>
        <w:rPr>
          <w:sz w:val="28"/>
          <w:szCs w:val="28"/>
        </w:rPr>
      </w:pPr>
      <w:r w:rsidRPr="00C85444">
        <w:rPr>
          <w:sz w:val="28"/>
          <w:szCs w:val="28"/>
        </w:rPr>
        <w:t xml:space="preserve">З огляду на попередній багаторічний досвід вивчення внутрішніх водойм різних регіонів можна сформулювати наступну загальну послідовність становлення їх біологічного режиму під впливом трансформаційних процесів, які мають незворотній характер. </w:t>
      </w:r>
    </w:p>
    <w:p w:rsidR="006F35AA" w:rsidRPr="00C85444" w:rsidRDefault="006F35AA" w:rsidP="006F35AA">
      <w:pPr>
        <w:ind w:firstLine="680"/>
        <w:jc w:val="both"/>
        <w:rPr>
          <w:sz w:val="28"/>
          <w:szCs w:val="28"/>
        </w:rPr>
      </w:pPr>
      <w:r w:rsidRPr="00C85444">
        <w:rPr>
          <w:sz w:val="28"/>
          <w:szCs w:val="28"/>
        </w:rPr>
        <w:t xml:space="preserve">Гідрологічний режим зарегульованої та незарегульованої частин водотоку формується і визначається одночасно по мірі заповнення збудованого каскаду водосховищ і встановлення обґрунтованого технологічного режиму спрацювання рівня води в процесі її використання. </w:t>
      </w:r>
    </w:p>
    <w:p w:rsidR="006F35AA" w:rsidRPr="00C85444" w:rsidRDefault="006F35AA" w:rsidP="006F35AA">
      <w:pPr>
        <w:ind w:firstLine="567"/>
        <w:jc w:val="both"/>
        <w:rPr>
          <w:sz w:val="28"/>
          <w:szCs w:val="28"/>
        </w:rPr>
      </w:pPr>
      <w:r w:rsidRPr="00C85444">
        <w:rPr>
          <w:sz w:val="28"/>
          <w:szCs w:val="28"/>
        </w:rPr>
        <w:t xml:space="preserve">Формування фізико-хімічного режиму в загальних рисах завершується мінералізацією органічної речовини затоплених грунтово - рослинних субстратів створених водосховищ (терміни такого процесу звично тривають 1-2 роки) з подальшим її транспортуванням до незарегульованої гирлової системи, де також відбуваються відповідні зміни. </w:t>
      </w:r>
    </w:p>
    <w:p w:rsidR="006F35AA" w:rsidRPr="00C85444" w:rsidRDefault="006F35AA" w:rsidP="006F35AA">
      <w:pPr>
        <w:ind w:firstLine="567"/>
        <w:jc w:val="both"/>
        <w:rPr>
          <w:sz w:val="28"/>
          <w:szCs w:val="28"/>
        </w:rPr>
      </w:pPr>
      <w:r w:rsidRPr="00C85444">
        <w:rPr>
          <w:sz w:val="28"/>
          <w:szCs w:val="28"/>
        </w:rPr>
        <w:t xml:space="preserve">На фоні відповідних абіотичних складових, викликаних антропогенними факторами бактерії, фітопланктон, макрофіти та зоопланктон мають доволі високий темп відтворення, що обумовлює майже необмежені можливості їх розповсюдження. В умовах окремо взятого водосховища процес формування може закінчитися вже на другий рік після заповнення, але у випадку поступового трансформування стоку – він буде більш тривалим. При цьому зообентос формується протягом 4-5 років, а макрофіти ще довше, що </w:t>
      </w:r>
      <w:r w:rsidRPr="00C85444">
        <w:rPr>
          <w:sz w:val="28"/>
          <w:szCs w:val="28"/>
        </w:rPr>
        <w:lastRenderedPageBreak/>
        <w:t xml:space="preserve">пов’язується з уповільненням течій та проточності, а відповідно і більшій тривалості процесу розселення. </w:t>
      </w:r>
    </w:p>
    <w:p w:rsidR="006F35AA" w:rsidRPr="00C85444" w:rsidRDefault="006F35AA" w:rsidP="006F35AA">
      <w:pPr>
        <w:ind w:firstLine="680"/>
        <w:jc w:val="both"/>
        <w:rPr>
          <w:sz w:val="28"/>
          <w:szCs w:val="28"/>
        </w:rPr>
      </w:pPr>
      <w:r w:rsidRPr="00C85444">
        <w:rPr>
          <w:sz w:val="28"/>
          <w:szCs w:val="28"/>
        </w:rPr>
        <w:t xml:space="preserve">Як зазначено вище, природне формування видового складу іхтіофауни в умовах водосховищ відбувається протягом перших двох років після досягнення проектного рівня, тобто повного залиття. До цього часу вже чітко простежуються види-домінанти, ріст чисельності яких обумовлюється високою толерантністю та екологічною валентністю по відношенню до нових умов мешкання, та відповідною здатністю до стрімкого розселення по всій площі створеної акваторії. </w:t>
      </w:r>
    </w:p>
    <w:p w:rsidR="006F35AA" w:rsidRPr="00C85444" w:rsidRDefault="006F35AA" w:rsidP="006F35AA">
      <w:pPr>
        <w:ind w:firstLine="567"/>
        <w:jc w:val="both"/>
        <w:rPr>
          <w:sz w:val="28"/>
          <w:szCs w:val="28"/>
        </w:rPr>
      </w:pPr>
      <w:r w:rsidRPr="00C85444">
        <w:rPr>
          <w:sz w:val="28"/>
          <w:szCs w:val="28"/>
        </w:rPr>
        <w:t xml:space="preserve">На незарегульованих ділянках річкової системи також відбуваються зміни, які орієнтовані на зниження чисельності певних угруповань риб внаслідок погіршання умов відтворення через кардинальні зміни абіотичних факторів середовища, головним чином природного гідрологічного режиму трансформованої річкової системи. Така об’єктивна реальність суттєво впливає на абіотичні параметри середовища і є фоном для біотичних трансформацій, де гідробіологічний режим має вельми велике значення. </w:t>
      </w:r>
    </w:p>
    <w:p w:rsidR="006F35AA" w:rsidRPr="00C85444" w:rsidRDefault="006F35AA" w:rsidP="006F35AA">
      <w:pPr>
        <w:ind w:firstLine="567"/>
        <w:jc w:val="both"/>
        <w:rPr>
          <w:sz w:val="28"/>
          <w:szCs w:val="28"/>
        </w:rPr>
      </w:pPr>
      <w:r w:rsidRPr="00C85444">
        <w:rPr>
          <w:sz w:val="28"/>
          <w:szCs w:val="28"/>
        </w:rPr>
        <w:t xml:space="preserve">Результати досліджень попередніх років свідчать про те, що розвиток фітопланктону у Бузькому лимані характеризується порівняно високими показниками біомаси та чисельності, а його видовий склад складається з 5-7 систематичних груп водоростей. Якісна структура фітопланктону залежить від взаємовпливу прісноводного стоку Дніпра та Південного Бугу із водами Чорного моря, які проникають до гирлової системи через Кінбурську протоку. Наслідком таких надходжень, які обумовлені більшою мірою впливом згінно-нагінних явищ, є проникнення морських форм планктонних водоростей, переважно з групи діатомових. В свою чергу, при суттєвих згонах прісної води відбувається закономірне збагачення видового складу за рахунок прісноводних форм синьо-зелених та зелених водоростей. </w:t>
      </w:r>
    </w:p>
    <w:p w:rsidR="006F35AA" w:rsidRPr="00C85444" w:rsidRDefault="006F35AA" w:rsidP="006F35AA">
      <w:pPr>
        <w:ind w:firstLine="567"/>
        <w:jc w:val="both"/>
        <w:rPr>
          <w:sz w:val="28"/>
          <w:szCs w:val="28"/>
        </w:rPr>
      </w:pPr>
      <w:r w:rsidRPr="00C85444">
        <w:rPr>
          <w:sz w:val="28"/>
          <w:szCs w:val="28"/>
        </w:rPr>
        <w:t xml:space="preserve">Основу чисельності фітопланктону, як у Бузькому лимані, так і у пониззі Південного Бугу формує група синьо-зелених водоростей. Встановлено, що у Південному Бузі їх частка знаходиться на рівні 88,7-90,1%. Проте у Бузькому лимані їх питома вага у формуванні загальної чисельності фітопланктону є дещо нижчою і протягом останніх років змінюється в межах від 82,4 до 84,8%. </w:t>
      </w:r>
    </w:p>
    <w:p w:rsidR="006F35AA" w:rsidRPr="00C85444" w:rsidRDefault="006F35AA" w:rsidP="006F35AA">
      <w:pPr>
        <w:ind w:firstLine="567"/>
        <w:jc w:val="both"/>
        <w:rPr>
          <w:sz w:val="28"/>
          <w:szCs w:val="28"/>
        </w:rPr>
      </w:pPr>
      <w:r w:rsidRPr="00C85444">
        <w:rPr>
          <w:sz w:val="28"/>
          <w:szCs w:val="28"/>
        </w:rPr>
        <w:t xml:space="preserve">Зоопланктон Дніпровсько-Бузької гирлової системи представлений комплексом з коловерток та ракоподібних, де головними є гіллястовусі та веслоногі, які відіграють значну роль у живленні молодших та старших вікових груп цінних промислових видів риб. Біомаса і якісна структура зоопланктону суттєво впливає на формування чисельності поповнення промислових стад риб регіону, що в свою чергу обумовлює рентабельність промислового рибальства. </w:t>
      </w:r>
    </w:p>
    <w:p w:rsidR="006F35AA" w:rsidRPr="00C85444" w:rsidRDefault="006F35AA" w:rsidP="006F35AA">
      <w:pPr>
        <w:ind w:firstLine="567"/>
        <w:jc w:val="both"/>
        <w:rPr>
          <w:sz w:val="28"/>
          <w:szCs w:val="28"/>
        </w:rPr>
      </w:pPr>
      <w:r w:rsidRPr="00C85444">
        <w:rPr>
          <w:sz w:val="28"/>
          <w:szCs w:val="28"/>
        </w:rPr>
        <w:t xml:space="preserve">Зообентос Дніпровсько-Бузької гирлової системи представлений олігохетами, хірономідами, ракоподібними та молюсками. Серед олігохет найбільшою чисельністю представлені родини </w:t>
      </w:r>
      <w:r w:rsidRPr="00C85444">
        <w:rPr>
          <w:i/>
          <w:iCs/>
          <w:sz w:val="28"/>
          <w:szCs w:val="28"/>
        </w:rPr>
        <w:t>Naididai</w:t>
      </w:r>
      <w:r w:rsidRPr="00C85444">
        <w:rPr>
          <w:sz w:val="28"/>
          <w:szCs w:val="28"/>
        </w:rPr>
        <w:t xml:space="preserve"> та </w:t>
      </w:r>
      <w:r w:rsidRPr="00C85444">
        <w:rPr>
          <w:i/>
          <w:iCs/>
          <w:sz w:val="28"/>
          <w:szCs w:val="28"/>
        </w:rPr>
        <w:t>Tubificidae</w:t>
      </w:r>
      <w:r w:rsidRPr="00C85444">
        <w:rPr>
          <w:sz w:val="28"/>
          <w:szCs w:val="28"/>
        </w:rPr>
        <w:t xml:space="preserve">, а у хірономід – </w:t>
      </w:r>
      <w:r w:rsidRPr="00C85444">
        <w:rPr>
          <w:i/>
          <w:iCs/>
          <w:sz w:val="28"/>
          <w:szCs w:val="28"/>
        </w:rPr>
        <w:t>Chironominae</w:t>
      </w:r>
      <w:r w:rsidRPr="00C85444">
        <w:rPr>
          <w:sz w:val="28"/>
          <w:szCs w:val="28"/>
        </w:rPr>
        <w:t xml:space="preserve">. Ракоподібні представлені в основному амфіподами, де домінуюче положення займають </w:t>
      </w:r>
      <w:r w:rsidRPr="00C85444">
        <w:rPr>
          <w:i/>
          <w:iCs/>
          <w:sz w:val="28"/>
          <w:szCs w:val="28"/>
        </w:rPr>
        <w:t>Gammaridae</w:t>
      </w:r>
      <w:r w:rsidRPr="00C85444">
        <w:rPr>
          <w:sz w:val="28"/>
          <w:szCs w:val="28"/>
        </w:rPr>
        <w:t xml:space="preserve">. Значимість </w:t>
      </w:r>
      <w:r w:rsidRPr="00C85444">
        <w:rPr>
          <w:i/>
          <w:iCs/>
          <w:sz w:val="28"/>
          <w:szCs w:val="28"/>
        </w:rPr>
        <w:t>Cumacea</w:t>
      </w:r>
      <w:r w:rsidRPr="00C85444">
        <w:rPr>
          <w:sz w:val="28"/>
          <w:szCs w:val="28"/>
        </w:rPr>
        <w:t xml:space="preserve"> та </w:t>
      </w:r>
      <w:r w:rsidRPr="00C85444">
        <w:rPr>
          <w:i/>
          <w:iCs/>
          <w:sz w:val="28"/>
          <w:szCs w:val="28"/>
        </w:rPr>
        <w:t>Corophiidae</w:t>
      </w:r>
      <w:r w:rsidRPr="00C85444">
        <w:rPr>
          <w:sz w:val="28"/>
          <w:szCs w:val="28"/>
        </w:rPr>
        <w:t xml:space="preserve"> є невисокою. Інші групи таксономічно менш різноманітні. </w:t>
      </w:r>
    </w:p>
    <w:p w:rsidR="006F35AA" w:rsidRPr="00C85444" w:rsidRDefault="006F35AA" w:rsidP="006F35AA">
      <w:pPr>
        <w:ind w:firstLine="567"/>
        <w:jc w:val="both"/>
        <w:rPr>
          <w:sz w:val="28"/>
          <w:szCs w:val="28"/>
        </w:rPr>
      </w:pPr>
      <w:r w:rsidRPr="00C85444">
        <w:rPr>
          <w:sz w:val="28"/>
          <w:szCs w:val="28"/>
        </w:rPr>
        <w:lastRenderedPageBreak/>
        <w:t>Біомаса «м’якого» бентосу у Бузькому районі змінюється в межах від 4,47 г/м</w:t>
      </w:r>
      <w:r w:rsidRPr="00C85444">
        <w:rPr>
          <w:sz w:val="28"/>
          <w:szCs w:val="28"/>
          <w:vertAlign w:val="superscript"/>
        </w:rPr>
        <w:t>2</w:t>
      </w:r>
      <w:r w:rsidRPr="00C85444">
        <w:rPr>
          <w:sz w:val="28"/>
          <w:szCs w:val="28"/>
        </w:rPr>
        <w:t xml:space="preserve"> у Бузькому лимані до 5,88 г/м</w:t>
      </w:r>
      <w:r w:rsidRPr="00C85444">
        <w:rPr>
          <w:sz w:val="28"/>
          <w:szCs w:val="28"/>
          <w:vertAlign w:val="superscript"/>
        </w:rPr>
        <w:t>2</w:t>
      </w:r>
      <w:r w:rsidRPr="00C85444">
        <w:rPr>
          <w:sz w:val="28"/>
          <w:szCs w:val="28"/>
        </w:rPr>
        <w:t xml:space="preserve"> у пониззі Південного Бугу. У формуванні біомаси домінуюче значення займали </w:t>
      </w:r>
      <w:r w:rsidRPr="00C85444">
        <w:rPr>
          <w:i/>
          <w:iCs/>
          <w:sz w:val="28"/>
          <w:szCs w:val="28"/>
        </w:rPr>
        <w:t>Chironomidae</w:t>
      </w:r>
      <w:r w:rsidRPr="00C85444">
        <w:rPr>
          <w:sz w:val="28"/>
          <w:szCs w:val="28"/>
        </w:rPr>
        <w:t xml:space="preserve"> та </w:t>
      </w:r>
      <w:r w:rsidRPr="00C85444">
        <w:rPr>
          <w:i/>
          <w:iCs/>
          <w:sz w:val="28"/>
          <w:szCs w:val="28"/>
        </w:rPr>
        <w:t>Oligochaeta</w:t>
      </w:r>
      <w:r w:rsidRPr="00C85444">
        <w:rPr>
          <w:sz w:val="28"/>
          <w:szCs w:val="28"/>
        </w:rPr>
        <w:t xml:space="preserve">. </w:t>
      </w:r>
    </w:p>
    <w:p w:rsidR="006F35AA" w:rsidRPr="00C85444" w:rsidRDefault="006F35AA" w:rsidP="006F35AA">
      <w:pPr>
        <w:ind w:firstLine="567"/>
        <w:jc w:val="both"/>
        <w:rPr>
          <w:sz w:val="28"/>
          <w:szCs w:val="28"/>
        </w:rPr>
      </w:pPr>
      <w:r w:rsidRPr="00C85444">
        <w:rPr>
          <w:sz w:val="28"/>
          <w:szCs w:val="28"/>
        </w:rPr>
        <w:t xml:space="preserve">Аналіз гідробіологічного режиму показав, що відносно високі показники залишкових біомас фітопланктону, зоопланктону та «м’якого» зообентосу вказують на існування у водоймі досить потужного потенціалу кормового ресурсу, який за нашого часу аборигенною іхтіофауною використовується не достатньою мірою. Саме це є гарною передумовою для збільшення чисельності відповідних представників промислової іхтіофауни, які б могли ефективно використовувати надлишковий кормовий потенціал водойми. </w:t>
      </w:r>
    </w:p>
    <w:p w:rsidR="006F35AA" w:rsidRPr="00C85444" w:rsidRDefault="006F35AA" w:rsidP="006F35AA">
      <w:pPr>
        <w:autoSpaceDE w:val="0"/>
        <w:autoSpaceDN w:val="0"/>
        <w:adjustRightInd w:val="0"/>
        <w:ind w:firstLine="567"/>
        <w:jc w:val="both"/>
        <w:rPr>
          <w:color w:val="000000"/>
          <w:sz w:val="28"/>
          <w:szCs w:val="28"/>
        </w:rPr>
      </w:pPr>
      <w:r w:rsidRPr="00C85444">
        <w:rPr>
          <w:sz w:val="28"/>
          <w:szCs w:val="28"/>
        </w:rPr>
        <w:t xml:space="preserve">За результатами  аналізу фондових і літературних даних з 90-х рр. по теперішній час щодо структури біологічних угруповань р. Південний Буг слід відмітити, що </w:t>
      </w:r>
      <w:r w:rsidRPr="00C85444">
        <w:rPr>
          <w:color w:val="000000"/>
          <w:sz w:val="28"/>
          <w:szCs w:val="28"/>
        </w:rPr>
        <w:t>видовий склад фітопланктону р. Південний Буг в усі роки досліджень (1965, 1981, 1989–1990, 1993 та 2009–2011 рр.) формували переважно зелені, діатомові, евгленові та синьо-зелені водорості. Кількісні показники розвитку планктонних водоростей у річці в цілому за досліджений період помірні.</w:t>
      </w:r>
    </w:p>
    <w:p w:rsidR="006F35AA" w:rsidRPr="00C85444" w:rsidRDefault="006F35AA" w:rsidP="006F35AA">
      <w:pPr>
        <w:autoSpaceDE w:val="0"/>
        <w:autoSpaceDN w:val="0"/>
        <w:adjustRightInd w:val="0"/>
        <w:ind w:firstLine="567"/>
        <w:jc w:val="both"/>
        <w:rPr>
          <w:color w:val="000000"/>
          <w:sz w:val="28"/>
          <w:szCs w:val="28"/>
        </w:rPr>
      </w:pPr>
      <w:r w:rsidRPr="00C85444">
        <w:rPr>
          <w:color w:val="000000"/>
          <w:sz w:val="28"/>
          <w:szCs w:val="28"/>
        </w:rPr>
        <w:t xml:space="preserve">Дослідження зоопланктону р. Південний Буг та Олександрівського водосховища  проведені у 1981, 1989–1990, 1993, 2009 та 2011 роках показали, що видовий склад зоопланктону впродовж цього періоду не зазнав помітних змін. Загальний рівень розвитку залишився невисоким. </w:t>
      </w:r>
    </w:p>
    <w:p w:rsidR="006F35AA" w:rsidRPr="00C85444" w:rsidRDefault="006F35AA" w:rsidP="006F35AA">
      <w:pPr>
        <w:autoSpaceDE w:val="0"/>
        <w:autoSpaceDN w:val="0"/>
        <w:adjustRightInd w:val="0"/>
        <w:ind w:firstLine="567"/>
        <w:jc w:val="both"/>
        <w:rPr>
          <w:color w:val="000000"/>
          <w:sz w:val="28"/>
          <w:szCs w:val="28"/>
        </w:rPr>
      </w:pPr>
      <w:r w:rsidRPr="00C85444">
        <w:rPr>
          <w:color w:val="000000"/>
          <w:sz w:val="28"/>
          <w:szCs w:val="28"/>
        </w:rPr>
        <w:t>Донна фауна верхньої ділянки річки практично не вивчалася. Мигія — Прибужжя характеризувалась переважно угрупованнями з хірономідно-олігохетним комплексом видів. Можна також зазначити, що після зарегулювання у донній фауні пониззя Південного Бугу відбулись істотні зміни, які виражаються в помітній зміні домінуючого комплексу на молюсково-олігохетний, зменшенні видового багатства, різноманіття угруповань та спрощенні структури домінування — різноманіття.</w:t>
      </w:r>
    </w:p>
    <w:p w:rsidR="006F35AA" w:rsidRPr="00C85444" w:rsidRDefault="006F35AA" w:rsidP="006F35AA">
      <w:pPr>
        <w:shd w:val="clear" w:color="auto" w:fill="FFFFFF"/>
        <w:autoSpaceDE w:val="0"/>
        <w:autoSpaceDN w:val="0"/>
        <w:adjustRightInd w:val="0"/>
        <w:ind w:firstLine="567"/>
        <w:jc w:val="both"/>
        <w:rPr>
          <w:sz w:val="28"/>
          <w:szCs w:val="28"/>
        </w:rPr>
      </w:pPr>
      <w:r w:rsidRPr="00C85444">
        <w:rPr>
          <w:color w:val="000000"/>
          <w:sz w:val="28"/>
          <w:szCs w:val="28"/>
        </w:rPr>
        <w:t xml:space="preserve">За даними спостережень 2010–2011 рр. у верхній течії Південного Бугу мешкають сазан, лящ, карась, лин, плоскирка, плітка, краснопірка, головень, верховодка, пічкур, вівсянка, гірчак, щука, окунь, йорж, щипівка, в’юн, бички. </w:t>
      </w:r>
      <w:r w:rsidRPr="00C85444">
        <w:rPr>
          <w:sz w:val="28"/>
          <w:szCs w:val="28"/>
        </w:rPr>
        <w:t>У середній течії, крім зазначених риб, трапляються також марена, білизна, підуст, судак, сом та минь. У нижній течії рибне населення поповнюється вирезубом, який останнім часом зустрічається дуже рідко. З Дніпровсько-Бузького лиману та Чорногоморя сюди заходять деякі прохідні й напівпрохідні риби — білуга, осетер, севрюга,тюлька, оселедець, пузанок, тарань, шемая, рибець, чехоня, вугор, судак морський, перкаріна і деякі інші. Однак вище          с. Олександрівки вони не піднімаються через наявність греблі.</w:t>
      </w:r>
    </w:p>
    <w:p w:rsidR="006F35AA" w:rsidRPr="00C85444" w:rsidRDefault="006F35AA" w:rsidP="006F35AA">
      <w:pPr>
        <w:shd w:val="clear" w:color="auto" w:fill="FFFFFF"/>
        <w:ind w:firstLine="567"/>
        <w:jc w:val="both"/>
        <w:rPr>
          <w:sz w:val="28"/>
          <w:szCs w:val="28"/>
        </w:rPr>
      </w:pPr>
      <w:r w:rsidRPr="00C85444">
        <w:rPr>
          <w:sz w:val="28"/>
          <w:szCs w:val="28"/>
        </w:rPr>
        <w:t>Другою за величиною на території області є р. Інгул   (притока р. Південний Буг), протяжність якої на території області становить 179 км.</w:t>
      </w:r>
    </w:p>
    <w:p w:rsidR="006F35AA" w:rsidRPr="00C85444" w:rsidRDefault="006F35AA" w:rsidP="006F35AA">
      <w:pPr>
        <w:ind w:firstLine="567"/>
        <w:jc w:val="both"/>
        <w:rPr>
          <w:sz w:val="28"/>
          <w:szCs w:val="28"/>
        </w:rPr>
      </w:pPr>
      <w:r w:rsidRPr="00C85444">
        <w:rPr>
          <w:sz w:val="28"/>
          <w:szCs w:val="28"/>
        </w:rPr>
        <w:t>Басейн річки розташований в двох геоморфологічних регіонах: верхня частина на Придніпровській височині, середня і нижні – в Причорноморській низовині. Північна частина басейну являє собою рівнину, сильно пересічену рівчакові - балочною сіткою; південна частина менш пересічена.</w:t>
      </w:r>
    </w:p>
    <w:p w:rsidR="006F35AA" w:rsidRPr="00C85444" w:rsidRDefault="006F35AA" w:rsidP="006F35AA">
      <w:pPr>
        <w:ind w:firstLine="567"/>
        <w:jc w:val="both"/>
        <w:rPr>
          <w:sz w:val="28"/>
          <w:szCs w:val="28"/>
        </w:rPr>
      </w:pPr>
      <w:r w:rsidRPr="00C85444">
        <w:rPr>
          <w:sz w:val="28"/>
          <w:szCs w:val="28"/>
        </w:rPr>
        <w:t xml:space="preserve">В верхній і середній частині басейн річки складений корінними кристалічними породами, вапняками, мергелями, глиною та піском. Нижня </w:t>
      </w:r>
      <w:r w:rsidRPr="00C85444">
        <w:rPr>
          <w:sz w:val="28"/>
          <w:szCs w:val="28"/>
        </w:rPr>
        <w:lastRenderedPageBreak/>
        <w:t>течія річки пролягає в межах Причорноморської низовини, рельєф якої являє собою слабо хвилясту лісову рівнину, мало, розчленовану ярами та вибалками.</w:t>
      </w:r>
    </w:p>
    <w:p w:rsidR="006F35AA" w:rsidRPr="00C85444" w:rsidRDefault="006F35AA" w:rsidP="006F35AA">
      <w:pPr>
        <w:ind w:firstLine="567"/>
        <w:jc w:val="both"/>
        <w:rPr>
          <w:sz w:val="28"/>
          <w:szCs w:val="28"/>
        </w:rPr>
      </w:pPr>
      <w:r w:rsidRPr="00C85444">
        <w:rPr>
          <w:sz w:val="28"/>
          <w:szCs w:val="28"/>
        </w:rPr>
        <w:t>Ріка Інгул за характером свого стоку відрізняється від інших подібних річок області (Інгулець, Синюха). Діапазон коливань водності Інгулу є найбільшим. Максимальний стік зафіксовано 1947 року, коли він становив  0,81 км³, а мінімальний у 1936 р. – 0,031 км³. Середні багаторічні витрати Інгулу – 8,3 м³/с, що відповідає нормі стоку по області 0,25 м³/с. Максимальний стік майже в три рази перебільшує середній багаторічний, а мінімальний становить 11-12 середньобагаторічної норми.</w:t>
      </w:r>
    </w:p>
    <w:p w:rsidR="006F35AA" w:rsidRPr="00C85444" w:rsidRDefault="006F35AA" w:rsidP="006F35AA">
      <w:pPr>
        <w:ind w:firstLine="567"/>
        <w:jc w:val="both"/>
        <w:rPr>
          <w:sz w:val="28"/>
          <w:szCs w:val="28"/>
        </w:rPr>
      </w:pPr>
      <w:r w:rsidRPr="00C85444">
        <w:rPr>
          <w:sz w:val="28"/>
          <w:szCs w:val="28"/>
        </w:rPr>
        <w:t>У цілому Інгул характеризується високою весняною повінню, низькою літньою та зимовою меженню і відноситься до річок з мішаним типом живлення (весною – снігове, влітку – дощове і взимку – ґрунтове).</w:t>
      </w:r>
    </w:p>
    <w:p w:rsidR="006F35AA" w:rsidRPr="00C85444" w:rsidRDefault="006F35AA" w:rsidP="006F35AA">
      <w:pPr>
        <w:ind w:firstLine="567"/>
        <w:jc w:val="both"/>
        <w:rPr>
          <w:sz w:val="28"/>
          <w:szCs w:val="28"/>
        </w:rPr>
      </w:pPr>
      <w:r w:rsidRPr="00C85444">
        <w:rPr>
          <w:sz w:val="28"/>
          <w:szCs w:val="28"/>
        </w:rPr>
        <w:t>Відповідно до даних Інституту зоології ім. І.І. Шмальгаузена Академії Наук України, ступінь порушеності заплави Інгула становить близько 85%, ступінь порушеності русла – 60%. Проте основа природньої екосистеми зберіглася. Зберігся і генофонд флори і фауни. Так, тільки риб, в цілому по всіх розрізах, констатовано 19 видів. Залишилася і значна здатність біоценозів до самовідновлення.</w:t>
      </w:r>
    </w:p>
    <w:p w:rsidR="006F35AA" w:rsidRPr="00C85444" w:rsidRDefault="006F35AA" w:rsidP="006F35AA">
      <w:pPr>
        <w:ind w:firstLine="567"/>
        <w:jc w:val="both"/>
        <w:rPr>
          <w:sz w:val="28"/>
          <w:szCs w:val="28"/>
        </w:rPr>
      </w:pPr>
      <w:r w:rsidRPr="00C85444">
        <w:rPr>
          <w:sz w:val="28"/>
          <w:szCs w:val="28"/>
        </w:rPr>
        <w:t>Стосовно стану екосистем малих річок, слід зазначити, що екосистеми їх басейнів повинні мати певну структурно – функціональну стійкість, належний рівень біопродуктивності та узгодженість обміну речовин та енергії між окремими компонентами. Цим забезпечується цілісність екосистеми, її функціональна єдність, яка, внаслідок багаторічного антропогенного навантаження, може бути значно порушена.</w:t>
      </w:r>
    </w:p>
    <w:p w:rsidR="006F35AA" w:rsidRPr="00C85444" w:rsidRDefault="006F35AA" w:rsidP="006F35AA">
      <w:pPr>
        <w:ind w:firstLine="567"/>
        <w:jc w:val="both"/>
        <w:rPr>
          <w:sz w:val="28"/>
          <w:szCs w:val="28"/>
        </w:rPr>
      </w:pPr>
      <w:r w:rsidRPr="00C85444">
        <w:rPr>
          <w:sz w:val="28"/>
          <w:szCs w:val="28"/>
        </w:rPr>
        <w:t>На території Миколаївської області налічується 114 малих річок, стан яких під дією господарської діяльності  характеризується як нестабільний.</w:t>
      </w:r>
    </w:p>
    <w:p w:rsidR="006F35AA" w:rsidRPr="00C85444" w:rsidRDefault="006F35AA" w:rsidP="006F35AA">
      <w:pPr>
        <w:spacing w:line="240" w:lineRule="atLeast"/>
        <w:jc w:val="both"/>
        <w:rPr>
          <w:color w:val="000000"/>
          <w:sz w:val="28"/>
          <w:szCs w:val="28"/>
          <w:lang w:eastAsia="uk-UA"/>
        </w:rPr>
      </w:pPr>
      <w:r w:rsidRPr="00C85444">
        <w:rPr>
          <w:color w:val="000000"/>
          <w:sz w:val="28"/>
          <w:szCs w:val="28"/>
          <w:lang w:eastAsia="uk-UA"/>
        </w:rPr>
        <w:t xml:space="preserve">        </w:t>
      </w:r>
    </w:p>
    <w:p w:rsidR="006F35AA" w:rsidRPr="00C85444" w:rsidRDefault="006F35AA" w:rsidP="006F35AA">
      <w:pPr>
        <w:ind w:firstLine="567"/>
        <w:jc w:val="both"/>
        <w:rPr>
          <w:sz w:val="28"/>
          <w:szCs w:val="28"/>
        </w:rPr>
      </w:pPr>
      <w:r w:rsidRPr="00C85444">
        <w:rPr>
          <w:sz w:val="28"/>
          <w:szCs w:val="28"/>
        </w:rPr>
        <w:t xml:space="preserve">Гідрологічні умови малих річок особливо погіршуються під час літніх злив, коли разом з дощовими водами до річок попадають величезні маси змитого ґрунту і вони перетворюються на будні потоки. Мули пригнічуюче діють на вищу рослинність і на коловодних тварин та рибне населення. </w:t>
      </w:r>
    </w:p>
    <w:p w:rsidR="006F35AA" w:rsidRPr="00C85444" w:rsidRDefault="006F35AA" w:rsidP="006F35AA">
      <w:pPr>
        <w:ind w:firstLine="567"/>
        <w:jc w:val="both"/>
        <w:rPr>
          <w:sz w:val="28"/>
          <w:szCs w:val="28"/>
        </w:rPr>
      </w:pPr>
      <w:r w:rsidRPr="00C85444">
        <w:rPr>
          <w:sz w:val="28"/>
          <w:szCs w:val="28"/>
        </w:rPr>
        <w:t>Піщані, піщано-галечні та піщано-черепашкові біотопи, звичайно характерні для степових річок Миколаївщини, як і зони заростей вищої водної рослинності – все зараз занесене мулом. Аналіз гідробіологічних проб свідчить про надзвичайну збідненість рослинних і тваринних ценозів. Раніше такі багаті в фауністичному відношенні малі річки Миколаївщини зараз вражають бідністю видового складу, де зустрічаються тепер тільки дуже витривалі організми – синьозелені водорості, нематоди, олігохети, легеневі молюски, жуки, клопи та личинки двокрилих. Рибне населення в основному представлене такими видами, як пучкур, триголкова колючка та срібний карась.</w:t>
      </w:r>
    </w:p>
    <w:p w:rsidR="006F35AA" w:rsidRPr="00C85444" w:rsidRDefault="006F35AA" w:rsidP="006F35AA">
      <w:pPr>
        <w:ind w:firstLine="567"/>
        <w:jc w:val="both"/>
        <w:rPr>
          <w:sz w:val="28"/>
          <w:szCs w:val="28"/>
        </w:rPr>
      </w:pPr>
      <w:r w:rsidRPr="00C85444">
        <w:rPr>
          <w:sz w:val="28"/>
          <w:szCs w:val="28"/>
        </w:rPr>
        <w:t xml:space="preserve">Негативним фактором, який значно впливає на стан малих та середніх річок Миколаївщини, є значна </w:t>
      </w:r>
      <w:r w:rsidRPr="00C85444">
        <w:rPr>
          <w:color w:val="000000"/>
          <w:sz w:val="28"/>
          <w:szCs w:val="28"/>
        </w:rPr>
        <w:t>їх зарегулюваність через</w:t>
      </w:r>
      <w:r w:rsidRPr="00C85444">
        <w:rPr>
          <w:sz w:val="28"/>
          <w:szCs w:val="28"/>
        </w:rPr>
        <w:t xml:space="preserve"> створення великої кількості ставків. Швидкість течії в цих запрудах часто близька до нулевої, що спричиняє розвиток процесів евтрофування. До того ж, внаслідок величезного випаровування з водного дзеркала ставків, річки стають маловодними, відмічається пересихання та збільшення мінералізації води.</w:t>
      </w:r>
    </w:p>
    <w:p w:rsidR="006F35AA" w:rsidRPr="00C85444" w:rsidRDefault="006F35AA" w:rsidP="006F35AA">
      <w:pPr>
        <w:ind w:firstLine="567"/>
        <w:jc w:val="both"/>
        <w:rPr>
          <w:sz w:val="28"/>
          <w:szCs w:val="28"/>
        </w:rPr>
      </w:pPr>
      <w:r w:rsidRPr="00C85444">
        <w:rPr>
          <w:sz w:val="28"/>
          <w:szCs w:val="28"/>
        </w:rPr>
        <w:lastRenderedPageBreak/>
        <w:t xml:space="preserve">Додатково проблему забруднення малих річок ускладнює проведення розпаювання земель до урізу води та їх сільськогосподарського використання без урахування обмежень діяльності на території водоохоронних зон та прибережних захисних смуг водних об’єктів. </w:t>
      </w:r>
    </w:p>
    <w:p w:rsidR="006F35AA" w:rsidRPr="00C85444" w:rsidRDefault="006F35AA" w:rsidP="006F35AA">
      <w:pPr>
        <w:shd w:val="clear" w:color="auto" w:fill="FFFFFF"/>
        <w:ind w:firstLine="567"/>
        <w:jc w:val="both"/>
        <w:rPr>
          <w:sz w:val="28"/>
          <w:szCs w:val="28"/>
        </w:rPr>
      </w:pPr>
      <w:r w:rsidRPr="00C85444">
        <w:rPr>
          <w:sz w:val="28"/>
          <w:szCs w:val="28"/>
        </w:rPr>
        <w:t>Усе перелічене у комплексі створює умови для розвитку екзогенних процесів (підтоплення та зсувів), які є загрозою безпеки життєдіяльності населення.</w:t>
      </w:r>
    </w:p>
    <w:p w:rsidR="006F35AA" w:rsidRPr="00C85444" w:rsidRDefault="006F35AA" w:rsidP="006F35AA">
      <w:pPr>
        <w:shd w:val="clear" w:color="auto" w:fill="FFFFFF"/>
        <w:ind w:firstLine="567"/>
        <w:jc w:val="both"/>
        <w:rPr>
          <w:sz w:val="28"/>
          <w:szCs w:val="28"/>
        </w:rPr>
      </w:pPr>
      <w:r w:rsidRPr="00C85444">
        <w:rPr>
          <w:sz w:val="28"/>
          <w:szCs w:val="28"/>
        </w:rPr>
        <w:t>Заходи щодо розчищення русел малих річок області та необхідного ремонту гідротехнічних споруд існуючих водосховищ внесено до Державної бюджетної програми КПКВ 2407070 «Захист від шкідливої дії вод сільських населених пунктів і сільськогосподарських угідь». З 2011 року фінансування,  в межах згаданої бюджетної програми, на відновлення малих річок Миколаївської області не виділялось.</w:t>
      </w:r>
    </w:p>
    <w:p w:rsidR="006F35AA" w:rsidRPr="00C85444" w:rsidRDefault="006F35AA" w:rsidP="006F35AA">
      <w:pPr>
        <w:shd w:val="clear" w:color="auto" w:fill="FFFFFF"/>
        <w:ind w:firstLine="567"/>
        <w:jc w:val="both"/>
        <w:rPr>
          <w:sz w:val="28"/>
          <w:szCs w:val="28"/>
        </w:rPr>
      </w:pPr>
      <w:r w:rsidRPr="00C85444">
        <w:rPr>
          <w:sz w:val="28"/>
          <w:szCs w:val="28"/>
        </w:rPr>
        <w:t>На регіональному рівнів межах Комплексної програми охорони довкілля Миколаївської області на 2018 - 2020 роки (далі Комплексна програма), передбачено розробку та впровадження заходів зі збереження малих річок, а саме річки Сосик, розташованої на території Березанського району Миколаївської області</w:t>
      </w:r>
      <w:r w:rsidR="00B51128" w:rsidRPr="00C85444">
        <w:rPr>
          <w:sz w:val="28"/>
          <w:szCs w:val="28"/>
          <w:lang w:val="uk-UA"/>
        </w:rPr>
        <w:t xml:space="preserve">. </w:t>
      </w:r>
    </w:p>
    <w:p w:rsidR="006F35AA" w:rsidRPr="00C85444" w:rsidRDefault="00B51128" w:rsidP="006F35AA">
      <w:pPr>
        <w:ind w:firstLine="709"/>
        <w:jc w:val="both"/>
        <w:rPr>
          <w:sz w:val="28"/>
          <w:szCs w:val="28"/>
          <w:lang w:val="uk-UA"/>
        </w:rPr>
      </w:pPr>
      <w:r w:rsidRPr="00C85444">
        <w:rPr>
          <w:sz w:val="28"/>
          <w:szCs w:val="28"/>
          <w:lang w:val="uk-UA"/>
        </w:rPr>
        <w:t xml:space="preserve">Розроблений у 2019 році </w:t>
      </w:r>
      <w:r w:rsidR="006F35AA" w:rsidRPr="00C85444">
        <w:rPr>
          <w:sz w:val="28"/>
          <w:szCs w:val="28"/>
        </w:rPr>
        <w:t>проєкт «</w:t>
      </w:r>
      <w:r w:rsidR="006F35AA" w:rsidRPr="00C85444">
        <w:rPr>
          <w:color w:val="171717"/>
          <w:sz w:val="28"/>
          <w:szCs w:val="28"/>
          <w:shd w:val="clear" w:color="auto" w:fill="FFFFFF"/>
        </w:rPr>
        <w:t>Розробка та впровадження заходів із збереження малих річок та/або джерел (річка Сосик місцевого значення, Березанський район Миколаївська область)</w:t>
      </w:r>
      <w:r w:rsidRPr="00C85444">
        <w:rPr>
          <w:sz w:val="28"/>
          <w:szCs w:val="28"/>
        </w:rPr>
        <w:t>»</w:t>
      </w:r>
      <w:r w:rsidRPr="00C85444">
        <w:rPr>
          <w:sz w:val="28"/>
          <w:szCs w:val="28"/>
          <w:lang w:val="uk-UA"/>
        </w:rPr>
        <w:t xml:space="preserve">, пройшов експертизу та отримав </w:t>
      </w:r>
      <w:r w:rsidR="006F35AA" w:rsidRPr="00C85444">
        <w:rPr>
          <w:sz w:val="28"/>
          <w:szCs w:val="28"/>
        </w:rPr>
        <w:t>Експертний звіт щодо розгляду проєктно - кошторисної документації від 26.06.2020 №ЕК-3202/04-20 ДП «Держаний науково-дослідний та проектно-вишукувальний інститут «НДІПРОЕКТРЕКОНСТРУКЦІЯ».</w:t>
      </w:r>
      <w:r w:rsidRPr="00C85444">
        <w:rPr>
          <w:sz w:val="28"/>
          <w:szCs w:val="28"/>
          <w:lang w:val="uk-UA"/>
        </w:rPr>
        <w:t xml:space="preserve"> Проведення робіт заплановано на 2021 рік.</w:t>
      </w:r>
    </w:p>
    <w:p w:rsidR="006F35AA" w:rsidRPr="00C85444" w:rsidRDefault="006F35AA" w:rsidP="006F35AA">
      <w:pPr>
        <w:ind w:firstLine="567"/>
        <w:jc w:val="both"/>
        <w:rPr>
          <w:sz w:val="28"/>
          <w:szCs w:val="28"/>
        </w:rPr>
      </w:pPr>
      <w:r w:rsidRPr="00C85444">
        <w:rPr>
          <w:sz w:val="28"/>
          <w:szCs w:val="28"/>
        </w:rPr>
        <w:t>Крім того, в області діє Програма розвитку водного господарства Миколаївської області на 2019 - 2021, в межах якої передбачено проведення комплексу заходів, спрямованих на розчищення русел малих річок області, їх відновлення, підтримання сприятливого гідрологічного режиму та санітарного стану. Загальна вартість реалізації запланованих заходів становить 85,0 млн грн.</w:t>
      </w:r>
    </w:p>
    <w:p w:rsidR="002E1825" w:rsidRPr="00C85444" w:rsidRDefault="00511411" w:rsidP="00511411">
      <w:pPr>
        <w:shd w:val="clear" w:color="auto" w:fill="FFFFFF"/>
        <w:tabs>
          <w:tab w:val="left" w:pos="7044"/>
        </w:tabs>
        <w:autoSpaceDE w:val="0"/>
        <w:autoSpaceDN w:val="0"/>
        <w:jc w:val="both"/>
        <w:rPr>
          <w:b/>
          <w:bCs/>
          <w:sz w:val="16"/>
          <w:szCs w:val="16"/>
          <w:lang w:val="uk-UA"/>
        </w:rPr>
      </w:pPr>
      <w:r w:rsidRPr="00C85444">
        <w:rPr>
          <w:b/>
          <w:bCs/>
          <w:sz w:val="16"/>
          <w:szCs w:val="16"/>
          <w:lang w:val="uk-UA"/>
        </w:rPr>
        <w:tab/>
      </w:r>
    </w:p>
    <w:p w:rsidR="002E1825" w:rsidRPr="00C85444" w:rsidRDefault="002E1825" w:rsidP="00C960B1">
      <w:pPr>
        <w:shd w:val="clear" w:color="auto" w:fill="FFFFFF"/>
        <w:autoSpaceDE w:val="0"/>
        <w:autoSpaceDN w:val="0"/>
        <w:ind w:firstLine="709"/>
        <w:jc w:val="both"/>
        <w:rPr>
          <w:b/>
          <w:bCs/>
          <w:sz w:val="28"/>
          <w:szCs w:val="28"/>
          <w:lang w:val="uk-UA"/>
        </w:rPr>
      </w:pPr>
      <w:r w:rsidRPr="00C85444">
        <w:rPr>
          <w:b/>
          <w:bCs/>
          <w:sz w:val="28"/>
          <w:szCs w:val="28"/>
          <w:lang w:val="uk-UA"/>
        </w:rPr>
        <w:t>4.3.3. Мікробіологічна оцінка якості вод з огляду на епідемічну ситуацію</w:t>
      </w:r>
    </w:p>
    <w:p w:rsidR="002E1825" w:rsidRPr="00C85444" w:rsidRDefault="002E1825" w:rsidP="002E1825">
      <w:pPr>
        <w:ind w:firstLine="708"/>
        <w:jc w:val="both"/>
        <w:rPr>
          <w:sz w:val="22"/>
          <w:szCs w:val="22"/>
          <w:lang w:val="uk-UA"/>
        </w:rPr>
      </w:pPr>
    </w:p>
    <w:p w:rsidR="00B51128" w:rsidRPr="00C85444" w:rsidRDefault="00B51128" w:rsidP="00B51128">
      <w:pPr>
        <w:ind w:firstLine="567"/>
        <w:jc w:val="both"/>
        <w:rPr>
          <w:sz w:val="28"/>
          <w:szCs w:val="28"/>
        </w:rPr>
      </w:pPr>
      <w:r w:rsidRPr="00C85444">
        <w:rPr>
          <w:sz w:val="28"/>
          <w:szCs w:val="28"/>
        </w:rPr>
        <w:t>Лабораторіями ДУ «Миколаївський обласний лабораторний центр Міністерства охорони здоров'я України» протягом 2020 року відібрано із джерел централізованого водопостачання 3290 проб питної води з них досліджено за:</w:t>
      </w:r>
    </w:p>
    <w:p w:rsidR="00B51128" w:rsidRPr="00C85444" w:rsidRDefault="00B51128" w:rsidP="00B51128">
      <w:pPr>
        <w:ind w:firstLine="567"/>
        <w:jc w:val="both"/>
        <w:rPr>
          <w:sz w:val="28"/>
          <w:szCs w:val="28"/>
        </w:rPr>
      </w:pPr>
      <w:r w:rsidRPr="00C85444">
        <w:rPr>
          <w:sz w:val="28"/>
          <w:szCs w:val="28"/>
        </w:rPr>
        <w:t>санітарно-хімічними показниками 1260 проб, з яких 683 проби (54,2%) не відповідали нормативам;</w:t>
      </w:r>
    </w:p>
    <w:p w:rsidR="00B51128" w:rsidRPr="00C85444" w:rsidRDefault="00B51128" w:rsidP="00B51128">
      <w:pPr>
        <w:ind w:firstLine="567"/>
        <w:jc w:val="both"/>
        <w:rPr>
          <w:sz w:val="28"/>
          <w:szCs w:val="28"/>
        </w:rPr>
      </w:pPr>
      <w:r w:rsidRPr="00C85444">
        <w:rPr>
          <w:sz w:val="28"/>
          <w:szCs w:val="28"/>
        </w:rPr>
        <w:t>мікробіологічним показникам 2030 проб, з них 294 (14,5%) не відповідали нормативам.</w:t>
      </w:r>
    </w:p>
    <w:p w:rsidR="00B51128" w:rsidRPr="00C85444" w:rsidRDefault="00B51128" w:rsidP="00B51128">
      <w:pPr>
        <w:ind w:firstLine="567"/>
        <w:jc w:val="both"/>
        <w:rPr>
          <w:sz w:val="28"/>
          <w:szCs w:val="28"/>
        </w:rPr>
      </w:pPr>
      <w:r w:rsidRPr="00C85444">
        <w:rPr>
          <w:sz w:val="28"/>
          <w:szCs w:val="28"/>
        </w:rPr>
        <w:t xml:space="preserve">На радіоактивні речовини досліджено 6 проб питної води, всі відповідали гігієнічним нормативам. </w:t>
      </w:r>
      <w:r w:rsidRPr="00C85444">
        <w:rPr>
          <w:sz w:val="28"/>
          <w:szCs w:val="28"/>
        </w:rPr>
        <w:tab/>
      </w:r>
    </w:p>
    <w:p w:rsidR="00B51128" w:rsidRPr="00C85444" w:rsidRDefault="00B51128" w:rsidP="00B51128">
      <w:pPr>
        <w:ind w:firstLine="567"/>
        <w:jc w:val="both"/>
        <w:rPr>
          <w:sz w:val="28"/>
          <w:szCs w:val="28"/>
        </w:rPr>
      </w:pPr>
      <w:r w:rsidRPr="00C85444">
        <w:rPr>
          <w:sz w:val="28"/>
          <w:szCs w:val="28"/>
        </w:rPr>
        <w:t xml:space="preserve">З поверхневих джерел, вода з яких використовується для централізованого господарсько-питного водопостачання, досліджено 31 пробу води за </w:t>
      </w:r>
      <w:r w:rsidRPr="00C85444">
        <w:rPr>
          <w:sz w:val="28"/>
          <w:szCs w:val="28"/>
        </w:rPr>
        <w:lastRenderedPageBreak/>
        <w:t>мікробіологічними та 69 проб за санітарно-хімічними показниками, з них відповідно 5 (16,1%) та 18 (26,1%) проб не відповідали встановленим нормативам.</w:t>
      </w:r>
    </w:p>
    <w:p w:rsidR="00B51128" w:rsidRPr="00C85444" w:rsidRDefault="00B51128" w:rsidP="00B51128">
      <w:pPr>
        <w:ind w:firstLine="567"/>
        <w:jc w:val="both"/>
        <w:rPr>
          <w:sz w:val="28"/>
          <w:szCs w:val="28"/>
        </w:rPr>
      </w:pPr>
      <w:r w:rsidRPr="00C85444">
        <w:rPr>
          <w:sz w:val="28"/>
          <w:szCs w:val="28"/>
        </w:rPr>
        <w:t>З підземних джерел водопостачання досліджено 1431 проба за мікробіологічними показниками та 697 проб за санітарно–хімічними показниками, з них відповідно 216 проби (15,1%) та 369 (52,9%) проби не відповідали встановленим нормативам.</w:t>
      </w:r>
    </w:p>
    <w:p w:rsidR="00B51128" w:rsidRPr="00C85444" w:rsidRDefault="00B51128" w:rsidP="00B51128">
      <w:pPr>
        <w:ind w:firstLine="567"/>
        <w:jc w:val="both"/>
        <w:rPr>
          <w:sz w:val="28"/>
          <w:szCs w:val="28"/>
        </w:rPr>
      </w:pPr>
      <w:r w:rsidRPr="00C85444">
        <w:rPr>
          <w:sz w:val="28"/>
          <w:szCs w:val="28"/>
        </w:rPr>
        <w:t>З</w:t>
      </w:r>
      <w:r w:rsidRPr="00C85444">
        <w:rPr>
          <w:b/>
          <w:bCs/>
          <w:sz w:val="28"/>
          <w:szCs w:val="28"/>
        </w:rPr>
        <w:t xml:space="preserve"> </w:t>
      </w:r>
      <w:r w:rsidRPr="00C85444">
        <w:rPr>
          <w:sz w:val="28"/>
          <w:szCs w:val="28"/>
        </w:rPr>
        <w:t xml:space="preserve">децентралізованих джерел водопостачання досліджено 94 проби за мікробіологічними та 184 проби за санітарно-хімічними показниками, з них відповідно 54(57,4%) та 125 (67,9 %) проб не відповідали встановленим нормативам. </w:t>
      </w:r>
    </w:p>
    <w:p w:rsidR="00B51128" w:rsidRPr="00C85444" w:rsidRDefault="00B51128" w:rsidP="00B51128">
      <w:pPr>
        <w:ind w:firstLine="567"/>
        <w:jc w:val="both"/>
        <w:rPr>
          <w:sz w:val="28"/>
          <w:szCs w:val="28"/>
        </w:rPr>
      </w:pPr>
      <w:r w:rsidRPr="00C85444">
        <w:rPr>
          <w:sz w:val="28"/>
          <w:szCs w:val="28"/>
        </w:rPr>
        <w:t>2020 року із річки Інгулець досліджено 2 проби за мікробіологічними та  за санітарно-хімічними показниками, всі з них не відповідали гігієнічним нормативам.</w:t>
      </w:r>
    </w:p>
    <w:p w:rsidR="00B51128" w:rsidRPr="00C85444" w:rsidRDefault="00B51128" w:rsidP="00B51128">
      <w:pPr>
        <w:ind w:firstLine="567"/>
        <w:jc w:val="both"/>
        <w:rPr>
          <w:sz w:val="28"/>
          <w:szCs w:val="28"/>
        </w:rPr>
      </w:pPr>
      <w:r w:rsidRPr="00C85444">
        <w:rPr>
          <w:sz w:val="28"/>
          <w:szCs w:val="28"/>
        </w:rPr>
        <w:t>Епідемічних ускладнень, пов'язаних із вживанням питної води та під час користування водоймами, впродовж 2020 року в області не зареєстровано.</w:t>
      </w:r>
    </w:p>
    <w:p w:rsidR="002E1825" w:rsidRPr="00C85444" w:rsidRDefault="00B51128" w:rsidP="0012482B">
      <w:pPr>
        <w:jc w:val="both"/>
        <w:rPr>
          <w:sz w:val="28"/>
          <w:szCs w:val="28"/>
          <w:lang w:val="uk-UA"/>
        </w:rPr>
      </w:pPr>
      <w:r w:rsidRPr="00C85444">
        <w:rPr>
          <w:sz w:val="28"/>
          <w:szCs w:val="28"/>
        </w:rPr>
        <w:t xml:space="preserve"> </w:t>
      </w:r>
      <w:r w:rsidR="002E1825" w:rsidRPr="00C85444">
        <w:rPr>
          <w:sz w:val="28"/>
          <w:szCs w:val="28"/>
          <w:lang w:val="uk-UA"/>
        </w:rPr>
        <w:t xml:space="preserve"> </w:t>
      </w:r>
    </w:p>
    <w:p w:rsidR="002E1825" w:rsidRPr="00C85444" w:rsidRDefault="002E1825" w:rsidP="00C960B1">
      <w:pPr>
        <w:shd w:val="clear" w:color="auto" w:fill="FFFFFF"/>
        <w:autoSpaceDE w:val="0"/>
        <w:autoSpaceDN w:val="0"/>
        <w:ind w:firstLine="720"/>
        <w:rPr>
          <w:b/>
          <w:bCs/>
          <w:sz w:val="28"/>
          <w:szCs w:val="28"/>
          <w:lang w:val="uk-UA"/>
        </w:rPr>
      </w:pPr>
      <w:r w:rsidRPr="00C85444">
        <w:rPr>
          <w:b/>
          <w:bCs/>
          <w:sz w:val="28"/>
          <w:szCs w:val="28"/>
          <w:lang w:val="uk-UA"/>
        </w:rPr>
        <w:t>4.3.4. Радіаційний стан поверхневих вод</w:t>
      </w:r>
    </w:p>
    <w:p w:rsidR="002E1825" w:rsidRPr="00C85444" w:rsidRDefault="002E1825" w:rsidP="002E1825">
      <w:pPr>
        <w:shd w:val="clear" w:color="auto" w:fill="FFFFFF"/>
        <w:autoSpaceDE w:val="0"/>
        <w:autoSpaceDN w:val="0"/>
        <w:ind w:hanging="142"/>
        <w:rPr>
          <w:b/>
          <w:bCs/>
          <w:sz w:val="28"/>
          <w:szCs w:val="28"/>
          <w:lang w:val="uk-UA"/>
        </w:rPr>
      </w:pPr>
    </w:p>
    <w:p w:rsidR="00B51128" w:rsidRPr="00C85444" w:rsidRDefault="00B51128" w:rsidP="00B51128">
      <w:pPr>
        <w:ind w:firstLine="709"/>
        <w:jc w:val="both"/>
        <w:rPr>
          <w:color w:val="000000"/>
          <w:sz w:val="28"/>
          <w:szCs w:val="28"/>
        </w:rPr>
      </w:pPr>
      <w:r w:rsidRPr="00C85444">
        <w:rPr>
          <w:sz w:val="28"/>
          <w:szCs w:val="28"/>
          <w:lang w:val="uk-UA"/>
        </w:rPr>
        <w:t xml:space="preserve">2020 року </w:t>
      </w:r>
      <w:r w:rsidRPr="00C85444">
        <w:rPr>
          <w:color w:val="000000"/>
          <w:sz w:val="28"/>
          <w:szCs w:val="28"/>
          <w:lang w:val="uk-UA"/>
        </w:rPr>
        <w:t xml:space="preserve">відбір проб води з поверхневих водойм області  для визначення вмісту радіонуклідів цезію-137 та стронцію-90 виконувався гідрометслужбою </w:t>
      </w:r>
      <w:r w:rsidRPr="00C85444">
        <w:rPr>
          <w:color w:val="000000"/>
          <w:sz w:val="28"/>
          <w:szCs w:val="28"/>
        </w:rPr>
        <w:t>України.</w:t>
      </w:r>
    </w:p>
    <w:p w:rsidR="00B51128" w:rsidRPr="00C85444" w:rsidRDefault="00B51128" w:rsidP="00B51128">
      <w:pPr>
        <w:ind w:firstLine="709"/>
        <w:jc w:val="both"/>
        <w:rPr>
          <w:color w:val="000000"/>
          <w:sz w:val="28"/>
          <w:szCs w:val="28"/>
        </w:rPr>
      </w:pPr>
    </w:p>
    <w:p w:rsidR="00B51128" w:rsidRPr="00C85444" w:rsidRDefault="00B51128" w:rsidP="00B51128">
      <w:pPr>
        <w:jc w:val="both"/>
        <w:rPr>
          <w:color w:val="000000"/>
          <w:sz w:val="28"/>
          <w:szCs w:val="28"/>
        </w:rPr>
      </w:pPr>
      <w:r w:rsidRPr="00C85444">
        <w:rPr>
          <w:b/>
          <w:sz w:val="28"/>
          <w:szCs w:val="28"/>
          <w:lang w:eastAsia="ar-SA"/>
        </w:rPr>
        <w:t>Таблиця 4.3.4.1</w:t>
      </w:r>
      <w:r w:rsidRPr="00C85444">
        <w:rPr>
          <w:color w:val="000000"/>
          <w:sz w:val="28"/>
          <w:szCs w:val="28"/>
        </w:rPr>
        <w:t xml:space="preserve"> - Результати аналізів проб води відібраних Миколаївським обласним центром з гідрометеорології протягом 2020 року</w:t>
      </w:r>
    </w:p>
    <w:p w:rsidR="00B51128" w:rsidRPr="00C85444" w:rsidRDefault="00B51128" w:rsidP="00B51128">
      <w:pPr>
        <w:jc w:val="both"/>
        <w:rPr>
          <w:color w:val="000000"/>
          <w:sz w:val="28"/>
          <w:szCs w:val="28"/>
        </w:rPr>
      </w:pPr>
    </w:p>
    <w:p w:rsidR="00B51128" w:rsidRPr="00C85444" w:rsidRDefault="00B51128" w:rsidP="00B51128">
      <w:pPr>
        <w:jc w:val="both"/>
        <w:rPr>
          <w:sz w:val="28"/>
          <w:szCs w:val="28"/>
          <w:lang w:eastAsia="ar-SA"/>
        </w:rPr>
      </w:pPr>
    </w:p>
    <w:tbl>
      <w:tblPr>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1605"/>
        <w:gridCol w:w="1230"/>
        <w:gridCol w:w="1377"/>
        <w:gridCol w:w="1620"/>
        <w:gridCol w:w="1620"/>
      </w:tblGrid>
      <w:tr w:rsidR="00B51128" w:rsidRPr="00C85444" w:rsidTr="009476D5">
        <w:trPr>
          <w:jc w:val="center"/>
        </w:trPr>
        <w:tc>
          <w:tcPr>
            <w:tcW w:w="2376" w:type="dxa"/>
            <w:vMerge w:val="restart"/>
            <w:vAlign w:val="center"/>
          </w:tcPr>
          <w:p w:rsidR="00B51128" w:rsidRPr="00C85444" w:rsidRDefault="00B51128" w:rsidP="00C41223">
            <w:pPr>
              <w:ind w:left="-57" w:right="-57"/>
              <w:jc w:val="center"/>
              <w:rPr>
                <w:sz w:val="24"/>
                <w:szCs w:val="24"/>
              </w:rPr>
            </w:pPr>
            <w:r w:rsidRPr="00C85444">
              <w:rPr>
                <w:sz w:val="24"/>
                <w:szCs w:val="24"/>
              </w:rPr>
              <w:t>Водний об'єкт - місце відбору проби</w:t>
            </w:r>
          </w:p>
        </w:tc>
        <w:tc>
          <w:tcPr>
            <w:tcW w:w="1605" w:type="dxa"/>
            <w:vMerge w:val="restart"/>
            <w:vAlign w:val="center"/>
          </w:tcPr>
          <w:p w:rsidR="00B51128" w:rsidRPr="00C85444" w:rsidRDefault="00B51128" w:rsidP="00C41223">
            <w:pPr>
              <w:jc w:val="center"/>
              <w:rPr>
                <w:sz w:val="24"/>
                <w:szCs w:val="24"/>
              </w:rPr>
            </w:pPr>
            <w:r w:rsidRPr="00C85444">
              <w:rPr>
                <w:sz w:val="24"/>
                <w:szCs w:val="24"/>
              </w:rPr>
              <w:t>Дата відбору</w:t>
            </w:r>
          </w:p>
        </w:tc>
        <w:tc>
          <w:tcPr>
            <w:tcW w:w="5847" w:type="dxa"/>
            <w:gridSpan w:val="4"/>
            <w:vAlign w:val="center"/>
          </w:tcPr>
          <w:p w:rsidR="00B51128" w:rsidRPr="00C85444" w:rsidRDefault="00B51128" w:rsidP="00C41223">
            <w:pPr>
              <w:jc w:val="center"/>
              <w:rPr>
                <w:sz w:val="24"/>
                <w:szCs w:val="24"/>
              </w:rPr>
            </w:pPr>
            <w:r w:rsidRPr="00C85444">
              <w:rPr>
                <w:sz w:val="24"/>
                <w:szCs w:val="24"/>
              </w:rPr>
              <w:t>Концентрація, Бк/м</w:t>
            </w:r>
            <w:r w:rsidRPr="00C85444">
              <w:rPr>
                <w:sz w:val="24"/>
                <w:szCs w:val="24"/>
                <w:vertAlign w:val="superscript"/>
              </w:rPr>
              <w:t>3</w:t>
            </w:r>
          </w:p>
        </w:tc>
      </w:tr>
      <w:tr w:rsidR="00B51128" w:rsidRPr="00C85444" w:rsidTr="009476D5">
        <w:trPr>
          <w:jc w:val="center"/>
        </w:trPr>
        <w:tc>
          <w:tcPr>
            <w:tcW w:w="2376" w:type="dxa"/>
            <w:vMerge/>
          </w:tcPr>
          <w:p w:rsidR="00B51128" w:rsidRPr="00C85444" w:rsidRDefault="00B51128" w:rsidP="00C41223">
            <w:pPr>
              <w:jc w:val="center"/>
              <w:rPr>
                <w:sz w:val="24"/>
                <w:szCs w:val="24"/>
              </w:rPr>
            </w:pPr>
          </w:p>
        </w:tc>
        <w:tc>
          <w:tcPr>
            <w:tcW w:w="1605" w:type="dxa"/>
            <w:vMerge/>
            <w:vAlign w:val="center"/>
          </w:tcPr>
          <w:p w:rsidR="00B51128" w:rsidRPr="00C85444" w:rsidRDefault="00B51128" w:rsidP="00C41223">
            <w:pPr>
              <w:jc w:val="center"/>
              <w:rPr>
                <w:sz w:val="24"/>
                <w:szCs w:val="24"/>
              </w:rPr>
            </w:pPr>
          </w:p>
        </w:tc>
        <w:tc>
          <w:tcPr>
            <w:tcW w:w="4227" w:type="dxa"/>
            <w:gridSpan w:val="3"/>
            <w:vAlign w:val="center"/>
          </w:tcPr>
          <w:p w:rsidR="00B51128" w:rsidRPr="00C85444" w:rsidRDefault="00B51128" w:rsidP="00C41223">
            <w:pPr>
              <w:jc w:val="center"/>
              <w:rPr>
                <w:sz w:val="24"/>
                <w:szCs w:val="24"/>
              </w:rPr>
            </w:pPr>
            <w:r w:rsidRPr="00C85444">
              <w:rPr>
                <w:sz w:val="24"/>
                <w:szCs w:val="24"/>
              </w:rPr>
              <w:t>Цезій-137</w:t>
            </w:r>
          </w:p>
        </w:tc>
        <w:tc>
          <w:tcPr>
            <w:tcW w:w="1620" w:type="dxa"/>
            <w:vMerge w:val="restart"/>
            <w:vAlign w:val="center"/>
          </w:tcPr>
          <w:p w:rsidR="00B51128" w:rsidRPr="00C85444" w:rsidRDefault="00B51128" w:rsidP="00C41223">
            <w:pPr>
              <w:ind w:left="-57" w:right="-57"/>
              <w:jc w:val="center"/>
              <w:rPr>
                <w:sz w:val="24"/>
                <w:szCs w:val="24"/>
              </w:rPr>
            </w:pPr>
            <w:r w:rsidRPr="00C85444">
              <w:rPr>
                <w:sz w:val="24"/>
                <w:szCs w:val="24"/>
              </w:rPr>
              <w:t>Стронцій-90</w:t>
            </w:r>
          </w:p>
        </w:tc>
      </w:tr>
      <w:tr w:rsidR="00B51128" w:rsidRPr="00C85444" w:rsidTr="009476D5">
        <w:trPr>
          <w:trHeight w:val="393"/>
          <w:jc w:val="center"/>
        </w:trPr>
        <w:tc>
          <w:tcPr>
            <w:tcW w:w="2376" w:type="dxa"/>
            <w:vMerge/>
          </w:tcPr>
          <w:p w:rsidR="00B51128" w:rsidRPr="00C85444" w:rsidRDefault="00B51128" w:rsidP="00C41223">
            <w:pPr>
              <w:jc w:val="center"/>
              <w:rPr>
                <w:sz w:val="24"/>
                <w:szCs w:val="24"/>
              </w:rPr>
            </w:pPr>
          </w:p>
        </w:tc>
        <w:tc>
          <w:tcPr>
            <w:tcW w:w="1605" w:type="dxa"/>
            <w:vMerge/>
            <w:vAlign w:val="center"/>
          </w:tcPr>
          <w:p w:rsidR="00B51128" w:rsidRPr="00C85444" w:rsidRDefault="00B51128" w:rsidP="00C41223">
            <w:pPr>
              <w:jc w:val="center"/>
              <w:rPr>
                <w:sz w:val="24"/>
                <w:szCs w:val="24"/>
              </w:rPr>
            </w:pPr>
          </w:p>
        </w:tc>
        <w:tc>
          <w:tcPr>
            <w:tcW w:w="1230" w:type="dxa"/>
            <w:vAlign w:val="center"/>
          </w:tcPr>
          <w:p w:rsidR="00B51128" w:rsidRPr="00C85444" w:rsidRDefault="00B51128" w:rsidP="00C41223">
            <w:pPr>
              <w:jc w:val="center"/>
              <w:rPr>
                <w:sz w:val="24"/>
                <w:szCs w:val="24"/>
              </w:rPr>
            </w:pPr>
            <w:r w:rsidRPr="00C85444">
              <w:rPr>
                <w:sz w:val="24"/>
                <w:szCs w:val="24"/>
              </w:rPr>
              <w:t>завись</w:t>
            </w:r>
          </w:p>
        </w:tc>
        <w:tc>
          <w:tcPr>
            <w:tcW w:w="1377" w:type="dxa"/>
            <w:vAlign w:val="center"/>
          </w:tcPr>
          <w:p w:rsidR="00B51128" w:rsidRPr="00C85444" w:rsidRDefault="00B51128" w:rsidP="00C41223">
            <w:pPr>
              <w:jc w:val="center"/>
              <w:rPr>
                <w:sz w:val="24"/>
                <w:szCs w:val="24"/>
              </w:rPr>
            </w:pPr>
            <w:r w:rsidRPr="00C85444">
              <w:rPr>
                <w:sz w:val="24"/>
                <w:szCs w:val="24"/>
              </w:rPr>
              <w:t>розчин</w:t>
            </w:r>
          </w:p>
        </w:tc>
        <w:tc>
          <w:tcPr>
            <w:tcW w:w="1620" w:type="dxa"/>
            <w:vAlign w:val="center"/>
          </w:tcPr>
          <w:p w:rsidR="00B51128" w:rsidRPr="00C85444" w:rsidRDefault="00B51128" w:rsidP="00C41223">
            <w:pPr>
              <w:jc w:val="center"/>
              <w:rPr>
                <w:sz w:val="24"/>
                <w:szCs w:val="24"/>
              </w:rPr>
            </w:pPr>
            <w:r w:rsidRPr="00C85444">
              <w:rPr>
                <w:sz w:val="24"/>
                <w:szCs w:val="24"/>
              </w:rPr>
              <w:t>загальний</w:t>
            </w:r>
          </w:p>
        </w:tc>
        <w:tc>
          <w:tcPr>
            <w:tcW w:w="1620" w:type="dxa"/>
            <w:vMerge/>
            <w:vAlign w:val="center"/>
          </w:tcPr>
          <w:p w:rsidR="00B51128" w:rsidRPr="00C85444" w:rsidRDefault="00B51128" w:rsidP="00C41223">
            <w:pPr>
              <w:jc w:val="center"/>
              <w:rPr>
                <w:sz w:val="24"/>
                <w:szCs w:val="24"/>
              </w:rPr>
            </w:pPr>
          </w:p>
        </w:tc>
      </w:tr>
      <w:tr w:rsidR="00B51128" w:rsidRPr="00C85444" w:rsidTr="009476D5">
        <w:trPr>
          <w:trHeight w:val="393"/>
          <w:jc w:val="center"/>
        </w:trPr>
        <w:tc>
          <w:tcPr>
            <w:tcW w:w="2376" w:type="dxa"/>
          </w:tcPr>
          <w:p w:rsidR="00B51128" w:rsidRPr="00C85444" w:rsidRDefault="00B51128" w:rsidP="00C41223">
            <w:pPr>
              <w:jc w:val="center"/>
              <w:rPr>
                <w:sz w:val="24"/>
                <w:szCs w:val="24"/>
              </w:rPr>
            </w:pPr>
            <w:r w:rsidRPr="00C85444">
              <w:rPr>
                <w:sz w:val="24"/>
                <w:szCs w:val="24"/>
              </w:rPr>
              <w:t>1</w:t>
            </w:r>
          </w:p>
        </w:tc>
        <w:tc>
          <w:tcPr>
            <w:tcW w:w="1605" w:type="dxa"/>
            <w:vAlign w:val="center"/>
          </w:tcPr>
          <w:p w:rsidR="00B51128" w:rsidRPr="00C85444" w:rsidRDefault="00B51128" w:rsidP="00C41223">
            <w:pPr>
              <w:jc w:val="center"/>
              <w:rPr>
                <w:sz w:val="24"/>
                <w:szCs w:val="24"/>
              </w:rPr>
            </w:pPr>
            <w:r w:rsidRPr="00C85444">
              <w:rPr>
                <w:sz w:val="24"/>
                <w:szCs w:val="24"/>
              </w:rPr>
              <w:t>2</w:t>
            </w:r>
          </w:p>
        </w:tc>
        <w:tc>
          <w:tcPr>
            <w:tcW w:w="1230" w:type="dxa"/>
            <w:vAlign w:val="center"/>
          </w:tcPr>
          <w:p w:rsidR="00B51128" w:rsidRPr="00C85444" w:rsidRDefault="00B51128" w:rsidP="00C41223">
            <w:pPr>
              <w:jc w:val="center"/>
              <w:rPr>
                <w:sz w:val="24"/>
                <w:szCs w:val="24"/>
              </w:rPr>
            </w:pPr>
            <w:r w:rsidRPr="00C85444">
              <w:rPr>
                <w:sz w:val="24"/>
                <w:szCs w:val="24"/>
              </w:rPr>
              <w:t>3</w:t>
            </w:r>
          </w:p>
        </w:tc>
        <w:tc>
          <w:tcPr>
            <w:tcW w:w="1377" w:type="dxa"/>
            <w:vAlign w:val="center"/>
          </w:tcPr>
          <w:p w:rsidR="00B51128" w:rsidRPr="00C85444" w:rsidRDefault="00B51128" w:rsidP="00C41223">
            <w:pPr>
              <w:jc w:val="center"/>
              <w:rPr>
                <w:sz w:val="24"/>
                <w:szCs w:val="24"/>
              </w:rPr>
            </w:pPr>
            <w:r w:rsidRPr="00C85444">
              <w:rPr>
                <w:sz w:val="24"/>
                <w:szCs w:val="24"/>
              </w:rPr>
              <w:t>4</w:t>
            </w:r>
          </w:p>
        </w:tc>
        <w:tc>
          <w:tcPr>
            <w:tcW w:w="1620" w:type="dxa"/>
            <w:vAlign w:val="center"/>
          </w:tcPr>
          <w:p w:rsidR="00B51128" w:rsidRPr="00C85444" w:rsidRDefault="00B51128" w:rsidP="00C41223">
            <w:pPr>
              <w:jc w:val="center"/>
              <w:rPr>
                <w:sz w:val="24"/>
                <w:szCs w:val="24"/>
              </w:rPr>
            </w:pPr>
            <w:r w:rsidRPr="00C85444">
              <w:rPr>
                <w:sz w:val="24"/>
                <w:szCs w:val="24"/>
              </w:rPr>
              <w:t>5</w:t>
            </w:r>
          </w:p>
        </w:tc>
        <w:tc>
          <w:tcPr>
            <w:tcW w:w="1620" w:type="dxa"/>
            <w:vAlign w:val="center"/>
          </w:tcPr>
          <w:p w:rsidR="00B51128" w:rsidRPr="00C85444" w:rsidRDefault="00B51128" w:rsidP="00C41223">
            <w:pPr>
              <w:jc w:val="center"/>
              <w:rPr>
                <w:sz w:val="24"/>
                <w:szCs w:val="24"/>
              </w:rPr>
            </w:pPr>
            <w:r w:rsidRPr="00C85444">
              <w:rPr>
                <w:sz w:val="24"/>
                <w:szCs w:val="24"/>
              </w:rPr>
              <w:t>6</w:t>
            </w:r>
          </w:p>
        </w:tc>
      </w:tr>
      <w:tr w:rsidR="00B51128" w:rsidRPr="00C85444" w:rsidTr="009476D5">
        <w:trPr>
          <w:trHeight w:val="411"/>
          <w:jc w:val="center"/>
        </w:trPr>
        <w:tc>
          <w:tcPr>
            <w:tcW w:w="2376" w:type="dxa"/>
            <w:vMerge w:val="restart"/>
          </w:tcPr>
          <w:p w:rsidR="00B51128" w:rsidRPr="00C85444" w:rsidRDefault="00B51128" w:rsidP="00C41223">
            <w:pPr>
              <w:rPr>
                <w:sz w:val="24"/>
                <w:szCs w:val="24"/>
              </w:rPr>
            </w:pPr>
            <w:r w:rsidRPr="00C85444">
              <w:rPr>
                <w:sz w:val="24"/>
                <w:szCs w:val="24"/>
              </w:rPr>
              <w:t>р. Південний Буг – м. Миколаїв</w:t>
            </w:r>
          </w:p>
        </w:tc>
        <w:tc>
          <w:tcPr>
            <w:tcW w:w="1605" w:type="dxa"/>
            <w:vAlign w:val="bottom"/>
          </w:tcPr>
          <w:p w:rsidR="00B51128" w:rsidRPr="00C85444" w:rsidRDefault="00B51128" w:rsidP="00C41223">
            <w:pPr>
              <w:jc w:val="center"/>
              <w:rPr>
                <w:sz w:val="24"/>
                <w:szCs w:val="24"/>
              </w:rPr>
            </w:pPr>
            <w:r w:rsidRPr="00C85444">
              <w:rPr>
                <w:sz w:val="24"/>
                <w:szCs w:val="24"/>
              </w:rPr>
              <w:t>09.01</w:t>
            </w:r>
          </w:p>
        </w:tc>
        <w:tc>
          <w:tcPr>
            <w:tcW w:w="1230" w:type="dxa"/>
            <w:vAlign w:val="bottom"/>
          </w:tcPr>
          <w:p w:rsidR="00B51128" w:rsidRPr="00C85444" w:rsidRDefault="00B51128" w:rsidP="00C41223">
            <w:pPr>
              <w:jc w:val="center"/>
              <w:rPr>
                <w:sz w:val="24"/>
                <w:szCs w:val="24"/>
              </w:rPr>
            </w:pPr>
            <w:r w:rsidRPr="00C85444">
              <w:rPr>
                <w:sz w:val="24"/>
                <w:szCs w:val="24"/>
              </w:rPr>
              <w:t>0,3</w:t>
            </w:r>
          </w:p>
        </w:tc>
        <w:tc>
          <w:tcPr>
            <w:tcW w:w="1377" w:type="dxa"/>
            <w:vAlign w:val="bottom"/>
          </w:tcPr>
          <w:p w:rsidR="00B51128" w:rsidRPr="00C85444" w:rsidRDefault="00B51128" w:rsidP="00C41223">
            <w:pPr>
              <w:jc w:val="center"/>
              <w:rPr>
                <w:sz w:val="24"/>
                <w:szCs w:val="24"/>
              </w:rPr>
            </w:pPr>
            <w:r w:rsidRPr="00C85444">
              <w:rPr>
                <w:sz w:val="24"/>
                <w:szCs w:val="24"/>
              </w:rPr>
              <w:t>1,1</w:t>
            </w:r>
          </w:p>
        </w:tc>
        <w:tc>
          <w:tcPr>
            <w:tcW w:w="1620" w:type="dxa"/>
            <w:vAlign w:val="bottom"/>
          </w:tcPr>
          <w:p w:rsidR="00B51128" w:rsidRPr="00C85444" w:rsidRDefault="00B51128" w:rsidP="00C41223">
            <w:pPr>
              <w:jc w:val="center"/>
              <w:rPr>
                <w:sz w:val="24"/>
                <w:szCs w:val="24"/>
              </w:rPr>
            </w:pPr>
            <w:r w:rsidRPr="00C85444">
              <w:rPr>
                <w:sz w:val="24"/>
                <w:szCs w:val="24"/>
              </w:rPr>
              <w:t>1,4</w:t>
            </w:r>
          </w:p>
        </w:tc>
        <w:tc>
          <w:tcPr>
            <w:tcW w:w="1620" w:type="dxa"/>
            <w:vAlign w:val="bottom"/>
          </w:tcPr>
          <w:p w:rsidR="00B51128" w:rsidRPr="00C85444" w:rsidRDefault="00B51128" w:rsidP="00C41223">
            <w:pPr>
              <w:jc w:val="center"/>
              <w:rPr>
                <w:sz w:val="24"/>
                <w:szCs w:val="24"/>
              </w:rPr>
            </w:pPr>
            <w:r w:rsidRPr="00C85444">
              <w:rPr>
                <w:sz w:val="24"/>
                <w:szCs w:val="24"/>
              </w:rPr>
              <w:t>5,6</w:t>
            </w:r>
          </w:p>
        </w:tc>
      </w:tr>
      <w:tr w:rsidR="00B51128" w:rsidRPr="00C85444" w:rsidTr="009476D5">
        <w:trPr>
          <w:trHeight w:val="411"/>
          <w:jc w:val="center"/>
        </w:trPr>
        <w:tc>
          <w:tcPr>
            <w:tcW w:w="2376" w:type="dxa"/>
            <w:vMerge/>
          </w:tcPr>
          <w:p w:rsidR="00B51128" w:rsidRPr="00C85444" w:rsidRDefault="00B51128" w:rsidP="00C41223">
            <w:pPr>
              <w:rPr>
                <w:sz w:val="24"/>
                <w:szCs w:val="24"/>
              </w:rPr>
            </w:pPr>
          </w:p>
        </w:tc>
        <w:tc>
          <w:tcPr>
            <w:tcW w:w="1605" w:type="dxa"/>
            <w:vAlign w:val="bottom"/>
          </w:tcPr>
          <w:p w:rsidR="00B51128" w:rsidRPr="00C85444" w:rsidRDefault="00B51128" w:rsidP="00C41223">
            <w:pPr>
              <w:jc w:val="center"/>
              <w:rPr>
                <w:sz w:val="24"/>
                <w:szCs w:val="24"/>
              </w:rPr>
            </w:pPr>
            <w:r w:rsidRPr="00C85444">
              <w:rPr>
                <w:sz w:val="24"/>
                <w:szCs w:val="24"/>
              </w:rPr>
              <w:t>04.02</w:t>
            </w:r>
          </w:p>
        </w:tc>
        <w:tc>
          <w:tcPr>
            <w:tcW w:w="1230" w:type="dxa"/>
            <w:vAlign w:val="bottom"/>
          </w:tcPr>
          <w:p w:rsidR="00B51128" w:rsidRPr="00C85444" w:rsidRDefault="00B51128" w:rsidP="00C41223">
            <w:pPr>
              <w:jc w:val="center"/>
              <w:rPr>
                <w:sz w:val="24"/>
                <w:szCs w:val="24"/>
              </w:rPr>
            </w:pPr>
            <w:r w:rsidRPr="00C85444">
              <w:rPr>
                <w:sz w:val="24"/>
                <w:szCs w:val="24"/>
              </w:rPr>
              <w:t>1,0</w:t>
            </w:r>
          </w:p>
        </w:tc>
        <w:tc>
          <w:tcPr>
            <w:tcW w:w="1377" w:type="dxa"/>
            <w:vAlign w:val="bottom"/>
          </w:tcPr>
          <w:p w:rsidR="00B51128" w:rsidRPr="00C85444" w:rsidRDefault="00B51128" w:rsidP="00C41223">
            <w:pPr>
              <w:jc w:val="center"/>
              <w:rPr>
                <w:sz w:val="24"/>
                <w:szCs w:val="24"/>
              </w:rPr>
            </w:pPr>
            <w:r w:rsidRPr="00C85444">
              <w:rPr>
                <w:sz w:val="24"/>
                <w:szCs w:val="24"/>
              </w:rPr>
              <w:t>0,9</w:t>
            </w:r>
          </w:p>
        </w:tc>
        <w:tc>
          <w:tcPr>
            <w:tcW w:w="1620" w:type="dxa"/>
            <w:vAlign w:val="bottom"/>
          </w:tcPr>
          <w:p w:rsidR="00B51128" w:rsidRPr="00C85444" w:rsidRDefault="00B51128" w:rsidP="00C41223">
            <w:pPr>
              <w:jc w:val="center"/>
              <w:rPr>
                <w:sz w:val="24"/>
                <w:szCs w:val="24"/>
              </w:rPr>
            </w:pPr>
            <w:r w:rsidRPr="00C85444">
              <w:rPr>
                <w:sz w:val="24"/>
                <w:szCs w:val="24"/>
              </w:rPr>
              <w:t>1,9</w:t>
            </w:r>
          </w:p>
        </w:tc>
        <w:tc>
          <w:tcPr>
            <w:tcW w:w="1620" w:type="dxa"/>
            <w:vAlign w:val="bottom"/>
          </w:tcPr>
          <w:p w:rsidR="00B51128" w:rsidRPr="00C85444" w:rsidRDefault="00B51128" w:rsidP="00C41223">
            <w:pPr>
              <w:jc w:val="center"/>
              <w:rPr>
                <w:sz w:val="24"/>
                <w:szCs w:val="24"/>
              </w:rPr>
            </w:pPr>
            <w:r w:rsidRPr="00C85444">
              <w:rPr>
                <w:sz w:val="24"/>
                <w:szCs w:val="24"/>
              </w:rPr>
              <w:t>6,2</w:t>
            </w:r>
          </w:p>
        </w:tc>
      </w:tr>
      <w:tr w:rsidR="00B51128" w:rsidRPr="00C85444" w:rsidTr="009476D5">
        <w:trPr>
          <w:trHeight w:val="411"/>
          <w:jc w:val="center"/>
        </w:trPr>
        <w:tc>
          <w:tcPr>
            <w:tcW w:w="2376" w:type="dxa"/>
            <w:vMerge/>
          </w:tcPr>
          <w:p w:rsidR="00B51128" w:rsidRPr="00C85444" w:rsidRDefault="00B51128" w:rsidP="00C41223">
            <w:pPr>
              <w:rPr>
                <w:sz w:val="24"/>
                <w:szCs w:val="24"/>
              </w:rPr>
            </w:pPr>
          </w:p>
        </w:tc>
        <w:tc>
          <w:tcPr>
            <w:tcW w:w="1605" w:type="dxa"/>
            <w:vAlign w:val="bottom"/>
          </w:tcPr>
          <w:p w:rsidR="00B51128" w:rsidRPr="00C85444" w:rsidRDefault="00B51128" w:rsidP="00C41223">
            <w:pPr>
              <w:jc w:val="center"/>
              <w:rPr>
                <w:sz w:val="24"/>
                <w:szCs w:val="24"/>
              </w:rPr>
            </w:pPr>
            <w:r w:rsidRPr="00C85444">
              <w:rPr>
                <w:sz w:val="24"/>
                <w:szCs w:val="24"/>
              </w:rPr>
              <w:t>04.03</w:t>
            </w:r>
          </w:p>
        </w:tc>
        <w:tc>
          <w:tcPr>
            <w:tcW w:w="1230" w:type="dxa"/>
            <w:vAlign w:val="bottom"/>
          </w:tcPr>
          <w:p w:rsidR="00B51128" w:rsidRPr="00C85444" w:rsidRDefault="00B51128" w:rsidP="00C41223">
            <w:pPr>
              <w:jc w:val="center"/>
              <w:rPr>
                <w:sz w:val="24"/>
                <w:szCs w:val="24"/>
              </w:rPr>
            </w:pPr>
            <w:r w:rsidRPr="00C85444">
              <w:rPr>
                <w:sz w:val="24"/>
                <w:szCs w:val="24"/>
              </w:rPr>
              <w:t>0,4</w:t>
            </w:r>
          </w:p>
        </w:tc>
        <w:tc>
          <w:tcPr>
            <w:tcW w:w="1377" w:type="dxa"/>
            <w:vAlign w:val="bottom"/>
          </w:tcPr>
          <w:p w:rsidR="00B51128" w:rsidRPr="00C85444" w:rsidRDefault="00B51128" w:rsidP="00C41223">
            <w:pPr>
              <w:jc w:val="center"/>
              <w:rPr>
                <w:sz w:val="24"/>
                <w:szCs w:val="24"/>
              </w:rPr>
            </w:pPr>
            <w:r w:rsidRPr="00C85444">
              <w:rPr>
                <w:sz w:val="24"/>
                <w:szCs w:val="24"/>
              </w:rPr>
              <w:t>0,6</w:t>
            </w:r>
          </w:p>
        </w:tc>
        <w:tc>
          <w:tcPr>
            <w:tcW w:w="1620" w:type="dxa"/>
            <w:vAlign w:val="bottom"/>
          </w:tcPr>
          <w:p w:rsidR="00B51128" w:rsidRPr="00C85444" w:rsidRDefault="00B51128" w:rsidP="00C41223">
            <w:pPr>
              <w:jc w:val="center"/>
              <w:rPr>
                <w:sz w:val="24"/>
                <w:szCs w:val="24"/>
              </w:rPr>
            </w:pPr>
            <w:r w:rsidRPr="00C85444">
              <w:rPr>
                <w:sz w:val="24"/>
                <w:szCs w:val="24"/>
              </w:rPr>
              <w:t>1,0</w:t>
            </w:r>
          </w:p>
        </w:tc>
        <w:tc>
          <w:tcPr>
            <w:tcW w:w="1620" w:type="dxa"/>
            <w:vAlign w:val="bottom"/>
          </w:tcPr>
          <w:p w:rsidR="00B51128" w:rsidRPr="00C85444" w:rsidRDefault="00B51128" w:rsidP="00C41223">
            <w:pPr>
              <w:jc w:val="center"/>
              <w:rPr>
                <w:sz w:val="24"/>
                <w:szCs w:val="24"/>
              </w:rPr>
            </w:pPr>
            <w:r w:rsidRPr="00C85444">
              <w:rPr>
                <w:sz w:val="24"/>
                <w:szCs w:val="24"/>
              </w:rPr>
              <w:t>5,0</w:t>
            </w:r>
          </w:p>
        </w:tc>
      </w:tr>
      <w:tr w:rsidR="00B51128" w:rsidRPr="00C85444" w:rsidTr="009476D5">
        <w:trPr>
          <w:trHeight w:val="411"/>
          <w:jc w:val="center"/>
        </w:trPr>
        <w:tc>
          <w:tcPr>
            <w:tcW w:w="2376" w:type="dxa"/>
            <w:vMerge/>
          </w:tcPr>
          <w:p w:rsidR="00B51128" w:rsidRPr="00C85444" w:rsidRDefault="00B51128" w:rsidP="00C41223">
            <w:pPr>
              <w:rPr>
                <w:sz w:val="24"/>
                <w:szCs w:val="24"/>
              </w:rPr>
            </w:pPr>
          </w:p>
        </w:tc>
        <w:tc>
          <w:tcPr>
            <w:tcW w:w="1605" w:type="dxa"/>
            <w:vAlign w:val="bottom"/>
          </w:tcPr>
          <w:p w:rsidR="00B51128" w:rsidRPr="00C85444" w:rsidRDefault="00B51128" w:rsidP="00C41223">
            <w:pPr>
              <w:jc w:val="center"/>
              <w:rPr>
                <w:sz w:val="24"/>
                <w:szCs w:val="24"/>
              </w:rPr>
            </w:pPr>
            <w:r w:rsidRPr="00C85444">
              <w:rPr>
                <w:sz w:val="24"/>
                <w:szCs w:val="24"/>
              </w:rPr>
              <w:t>15.04</w:t>
            </w:r>
          </w:p>
        </w:tc>
        <w:tc>
          <w:tcPr>
            <w:tcW w:w="1230" w:type="dxa"/>
            <w:vAlign w:val="bottom"/>
          </w:tcPr>
          <w:p w:rsidR="00B51128" w:rsidRPr="00C85444" w:rsidRDefault="00B51128" w:rsidP="00C41223">
            <w:pPr>
              <w:jc w:val="center"/>
              <w:rPr>
                <w:sz w:val="24"/>
                <w:szCs w:val="24"/>
              </w:rPr>
            </w:pPr>
            <w:r w:rsidRPr="00C85444">
              <w:rPr>
                <w:sz w:val="24"/>
                <w:szCs w:val="24"/>
              </w:rPr>
              <w:t>0,6</w:t>
            </w:r>
          </w:p>
        </w:tc>
        <w:tc>
          <w:tcPr>
            <w:tcW w:w="1377" w:type="dxa"/>
            <w:vAlign w:val="bottom"/>
          </w:tcPr>
          <w:p w:rsidR="00B51128" w:rsidRPr="00C85444" w:rsidRDefault="00B51128" w:rsidP="00C41223">
            <w:pPr>
              <w:jc w:val="center"/>
              <w:rPr>
                <w:sz w:val="24"/>
                <w:szCs w:val="24"/>
              </w:rPr>
            </w:pPr>
            <w:r w:rsidRPr="00C85444">
              <w:rPr>
                <w:sz w:val="24"/>
                <w:szCs w:val="24"/>
              </w:rPr>
              <w:t>2,7</w:t>
            </w:r>
          </w:p>
        </w:tc>
        <w:tc>
          <w:tcPr>
            <w:tcW w:w="1620" w:type="dxa"/>
            <w:vAlign w:val="bottom"/>
          </w:tcPr>
          <w:p w:rsidR="00B51128" w:rsidRPr="00C85444" w:rsidRDefault="00B51128" w:rsidP="00C41223">
            <w:pPr>
              <w:jc w:val="center"/>
              <w:rPr>
                <w:sz w:val="24"/>
                <w:szCs w:val="24"/>
              </w:rPr>
            </w:pPr>
            <w:r w:rsidRPr="00C85444">
              <w:rPr>
                <w:sz w:val="24"/>
                <w:szCs w:val="24"/>
              </w:rPr>
              <w:t>3,3</w:t>
            </w:r>
          </w:p>
        </w:tc>
        <w:tc>
          <w:tcPr>
            <w:tcW w:w="1620" w:type="dxa"/>
            <w:vAlign w:val="bottom"/>
          </w:tcPr>
          <w:p w:rsidR="00B51128" w:rsidRPr="00C85444" w:rsidRDefault="00B51128" w:rsidP="00C41223">
            <w:pPr>
              <w:jc w:val="center"/>
              <w:rPr>
                <w:sz w:val="24"/>
                <w:szCs w:val="24"/>
              </w:rPr>
            </w:pPr>
            <w:r w:rsidRPr="00C85444">
              <w:rPr>
                <w:sz w:val="24"/>
                <w:szCs w:val="24"/>
              </w:rPr>
              <w:t>5,9</w:t>
            </w:r>
          </w:p>
        </w:tc>
      </w:tr>
      <w:tr w:rsidR="00B51128" w:rsidRPr="00C85444" w:rsidTr="009476D5">
        <w:trPr>
          <w:trHeight w:val="411"/>
          <w:jc w:val="center"/>
        </w:trPr>
        <w:tc>
          <w:tcPr>
            <w:tcW w:w="2376" w:type="dxa"/>
            <w:vMerge/>
          </w:tcPr>
          <w:p w:rsidR="00B51128" w:rsidRPr="00C85444" w:rsidRDefault="00B51128" w:rsidP="00C41223">
            <w:pPr>
              <w:rPr>
                <w:sz w:val="24"/>
                <w:szCs w:val="24"/>
              </w:rPr>
            </w:pPr>
          </w:p>
        </w:tc>
        <w:tc>
          <w:tcPr>
            <w:tcW w:w="1605" w:type="dxa"/>
            <w:vAlign w:val="bottom"/>
          </w:tcPr>
          <w:p w:rsidR="00B51128" w:rsidRPr="00C85444" w:rsidRDefault="00B51128" w:rsidP="00C41223">
            <w:pPr>
              <w:jc w:val="center"/>
              <w:rPr>
                <w:sz w:val="24"/>
                <w:szCs w:val="24"/>
              </w:rPr>
            </w:pPr>
            <w:r w:rsidRPr="00C85444">
              <w:rPr>
                <w:sz w:val="24"/>
                <w:szCs w:val="24"/>
              </w:rPr>
              <w:t>06.05</w:t>
            </w:r>
          </w:p>
        </w:tc>
        <w:tc>
          <w:tcPr>
            <w:tcW w:w="1230" w:type="dxa"/>
            <w:vAlign w:val="bottom"/>
          </w:tcPr>
          <w:p w:rsidR="00B51128" w:rsidRPr="00C85444" w:rsidRDefault="00B51128" w:rsidP="00C41223">
            <w:pPr>
              <w:jc w:val="center"/>
              <w:rPr>
                <w:sz w:val="24"/>
                <w:szCs w:val="24"/>
              </w:rPr>
            </w:pPr>
            <w:r w:rsidRPr="00C85444">
              <w:rPr>
                <w:sz w:val="24"/>
                <w:szCs w:val="24"/>
              </w:rPr>
              <w:t>0,8</w:t>
            </w:r>
          </w:p>
        </w:tc>
        <w:tc>
          <w:tcPr>
            <w:tcW w:w="1377" w:type="dxa"/>
            <w:vAlign w:val="bottom"/>
          </w:tcPr>
          <w:p w:rsidR="00B51128" w:rsidRPr="00C85444" w:rsidRDefault="00B51128" w:rsidP="00C41223">
            <w:pPr>
              <w:jc w:val="center"/>
              <w:rPr>
                <w:sz w:val="24"/>
                <w:szCs w:val="24"/>
              </w:rPr>
            </w:pPr>
            <w:r w:rsidRPr="00C85444">
              <w:rPr>
                <w:sz w:val="24"/>
                <w:szCs w:val="24"/>
              </w:rPr>
              <w:t>3,1</w:t>
            </w:r>
          </w:p>
        </w:tc>
        <w:tc>
          <w:tcPr>
            <w:tcW w:w="1620" w:type="dxa"/>
            <w:vAlign w:val="bottom"/>
          </w:tcPr>
          <w:p w:rsidR="00B51128" w:rsidRPr="00C85444" w:rsidRDefault="00B51128" w:rsidP="00C41223">
            <w:pPr>
              <w:jc w:val="center"/>
              <w:rPr>
                <w:sz w:val="24"/>
                <w:szCs w:val="24"/>
              </w:rPr>
            </w:pPr>
            <w:r w:rsidRPr="00C85444">
              <w:rPr>
                <w:sz w:val="24"/>
                <w:szCs w:val="24"/>
              </w:rPr>
              <w:t>3,9</w:t>
            </w:r>
          </w:p>
        </w:tc>
        <w:tc>
          <w:tcPr>
            <w:tcW w:w="1620" w:type="dxa"/>
            <w:vAlign w:val="bottom"/>
          </w:tcPr>
          <w:p w:rsidR="00B51128" w:rsidRPr="00C85444" w:rsidRDefault="00B51128" w:rsidP="00C41223">
            <w:pPr>
              <w:jc w:val="center"/>
              <w:rPr>
                <w:sz w:val="24"/>
                <w:szCs w:val="24"/>
              </w:rPr>
            </w:pPr>
            <w:r w:rsidRPr="00C85444">
              <w:rPr>
                <w:sz w:val="24"/>
                <w:szCs w:val="24"/>
              </w:rPr>
              <w:t>5,1</w:t>
            </w:r>
          </w:p>
        </w:tc>
      </w:tr>
      <w:tr w:rsidR="00B51128" w:rsidRPr="00C85444" w:rsidTr="009476D5">
        <w:trPr>
          <w:trHeight w:val="411"/>
          <w:jc w:val="center"/>
        </w:trPr>
        <w:tc>
          <w:tcPr>
            <w:tcW w:w="2376" w:type="dxa"/>
            <w:vMerge/>
          </w:tcPr>
          <w:p w:rsidR="00B51128" w:rsidRPr="00C85444" w:rsidRDefault="00B51128" w:rsidP="00C41223">
            <w:pPr>
              <w:rPr>
                <w:sz w:val="24"/>
                <w:szCs w:val="24"/>
              </w:rPr>
            </w:pPr>
          </w:p>
        </w:tc>
        <w:tc>
          <w:tcPr>
            <w:tcW w:w="1605" w:type="dxa"/>
            <w:vAlign w:val="bottom"/>
          </w:tcPr>
          <w:p w:rsidR="00B51128" w:rsidRPr="00C85444" w:rsidRDefault="00B51128" w:rsidP="00C41223">
            <w:pPr>
              <w:jc w:val="center"/>
              <w:rPr>
                <w:sz w:val="24"/>
                <w:szCs w:val="24"/>
              </w:rPr>
            </w:pPr>
            <w:r w:rsidRPr="00C85444">
              <w:rPr>
                <w:sz w:val="24"/>
                <w:szCs w:val="24"/>
              </w:rPr>
              <w:t>02.06</w:t>
            </w:r>
          </w:p>
        </w:tc>
        <w:tc>
          <w:tcPr>
            <w:tcW w:w="1230" w:type="dxa"/>
            <w:vAlign w:val="bottom"/>
          </w:tcPr>
          <w:p w:rsidR="00B51128" w:rsidRPr="00C85444" w:rsidRDefault="00B51128" w:rsidP="00C41223">
            <w:pPr>
              <w:jc w:val="center"/>
              <w:rPr>
                <w:sz w:val="24"/>
                <w:szCs w:val="24"/>
              </w:rPr>
            </w:pPr>
            <w:r w:rsidRPr="00C85444">
              <w:rPr>
                <w:sz w:val="24"/>
                <w:szCs w:val="24"/>
              </w:rPr>
              <w:t>0,7</w:t>
            </w:r>
          </w:p>
        </w:tc>
        <w:tc>
          <w:tcPr>
            <w:tcW w:w="1377" w:type="dxa"/>
            <w:vAlign w:val="bottom"/>
          </w:tcPr>
          <w:p w:rsidR="00B51128" w:rsidRPr="00C85444" w:rsidRDefault="00B51128" w:rsidP="00C41223">
            <w:pPr>
              <w:jc w:val="center"/>
              <w:rPr>
                <w:sz w:val="24"/>
                <w:szCs w:val="24"/>
              </w:rPr>
            </w:pPr>
            <w:r w:rsidRPr="00C85444">
              <w:rPr>
                <w:sz w:val="24"/>
                <w:szCs w:val="24"/>
              </w:rPr>
              <w:t>0,8</w:t>
            </w:r>
          </w:p>
        </w:tc>
        <w:tc>
          <w:tcPr>
            <w:tcW w:w="1620" w:type="dxa"/>
            <w:vAlign w:val="bottom"/>
          </w:tcPr>
          <w:p w:rsidR="00B51128" w:rsidRPr="00C85444" w:rsidRDefault="00B51128" w:rsidP="00C41223">
            <w:pPr>
              <w:jc w:val="center"/>
              <w:rPr>
                <w:sz w:val="24"/>
                <w:szCs w:val="24"/>
              </w:rPr>
            </w:pPr>
            <w:r w:rsidRPr="00C85444">
              <w:rPr>
                <w:sz w:val="24"/>
                <w:szCs w:val="24"/>
              </w:rPr>
              <w:t>1,5</w:t>
            </w:r>
          </w:p>
        </w:tc>
        <w:tc>
          <w:tcPr>
            <w:tcW w:w="1620" w:type="dxa"/>
            <w:vAlign w:val="bottom"/>
          </w:tcPr>
          <w:p w:rsidR="00B51128" w:rsidRPr="00C85444" w:rsidRDefault="00B51128" w:rsidP="00C41223">
            <w:pPr>
              <w:jc w:val="center"/>
              <w:rPr>
                <w:sz w:val="24"/>
                <w:szCs w:val="24"/>
              </w:rPr>
            </w:pPr>
            <w:r w:rsidRPr="00C85444">
              <w:rPr>
                <w:sz w:val="24"/>
                <w:szCs w:val="24"/>
              </w:rPr>
              <w:t>8,9</w:t>
            </w:r>
          </w:p>
        </w:tc>
      </w:tr>
      <w:tr w:rsidR="00B51128" w:rsidRPr="00C85444" w:rsidTr="009476D5">
        <w:trPr>
          <w:trHeight w:val="411"/>
          <w:jc w:val="center"/>
        </w:trPr>
        <w:tc>
          <w:tcPr>
            <w:tcW w:w="2376" w:type="dxa"/>
            <w:vMerge/>
          </w:tcPr>
          <w:p w:rsidR="00B51128" w:rsidRPr="00C85444" w:rsidRDefault="00B51128" w:rsidP="00C41223">
            <w:pPr>
              <w:rPr>
                <w:sz w:val="24"/>
                <w:szCs w:val="24"/>
              </w:rPr>
            </w:pPr>
          </w:p>
        </w:tc>
        <w:tc>
          <w:tcPr>
            <w:tcW w:w="1605" w:type="dxa"/>
            <w:vAlign w:val="bottom"/>
          </w:tcPr>
          <w:p w:rsidR="00B51128" w:rsidRPr="00C85444" w:rsidRDefault="00B51128" w:rsidP="00C41223">
            <w:pPr>
              <w:jc w:val="center"/>
              <w:rPr>
                <w:sz w:val="24"/>
                <w:szCs w:val="24"/>
              </w:rPr>
            </w:pPr>
            <w:r w:rsidRPr="00C85444">
              <w:rPr>
                <w:sz w:val="24"/>
                <w:szCs w:val="24"/>
              </w:rPr>
              <w:t>06.07</w:t>
            </w:r>
          </w:p>
        </w:tc>
        <w:tc>
          <w:tcPr>
            <w:tcW w:w="1230" w:type="dxa"/>
            <w:vAlign w:val="bottom"/>
          </w:tcPr>
          <w:p w:rsidR="00B51128" w:rsidRPr="00C85444" w:rsidRDefault="00B51128" w:rsidP="00C41223">
            <w:pPr>
              <w:jc w:val="center"/>
              <w:rPr>
                <w:sz w:val="24"/>
                <w:szCs w:val="24"/>
              </w:rPr>
            </w:pPr>
            <w:r w:rsidRPr="00C85444">
              <w:rPr>
                <w:sz w:val="24"/>
                <w:szCs w:val="24"/>
              </w:rPr>
              <w:t>1,0</w:t>
            </w:r>
          </w:p>
        </w:tc>
        <w:tc>
          <w:tcPr>
            <w:tcW w:w="1377" w:type="dxa"/>
            <w:vAlign w:val="bottom"/>
          </w:tcPr>
          <w:p w:rsidR="00B51128" w:rsidRPr="00C85444" w:rsidRDefault="00B51128" w:rsidP="00C41223">
            <w:pPr>
              <w:jc w:val="center"/>
              <w:rPr>
                <w:sz w:val="24"/>
                <w:szCs w:val="24"/>
              </w:rPr>
            </w:pPr>
            <w:r w:rsidRPr="00C85444">
              <w:rPr>
                <w:sz w:val="24"/>
                <w:szCs w:val="24"/>
              </w:rPr>
              <w:t>1,4</w:t>
            </w:r>
          </w:p>
        </w:tc>
        <w:tc>
          <w:tcPr>
            <w:tcW w:w="1620" w:type="dxa"/>
            <w:vAlign w:val="bottom"/>
          </w:tcPr>
          <w:p w:rsidR="00B51128" w:rsidRPr="00C85444" w:rsidRDefault="00B51128" w:rsidP="00C41223">
            <w:pPr>
              <w:jc w:val="center"/>
              <w:rPr>
                <w:sz w:val="24"/>
                <w:szCs w:val="24"/>
              </w:rPr>
            </w:pPr>
            <w:r w:rsidRPr="00C85444">
              <w:rPr>
                <w:sz w:val="24"/>
                <w:szCs w:val="24"/>
              </w:rPr>
              <w:t>2,4</w:t>
            </w:r>
          </w:p>
        </w:tc>
        <w:tc>
          <w:tcPr>
            <w:tcW w:w="1620" w:type="dxa"/>
            <w:vAlign w:val="bottom"/>
          </w:tcPr>
          <w:p w:rsidR="00B51128" w:rsidRPr="00C85444" w:rsidRDefault="00B51128" w:rsidP="00C41223">
            <w:pPr>
              <w:jc w:val="center"/>
              <w:rPr>
                <w:sz w:val="24"/>
                <w:szCs w:val="24"/>
              </w:rPr>
            </w:pPr>
            <w:r w:rsidRPr="00C85444">
              <w:rPr>
                <w:sz w:val="24"/>
                <w:szCs w:val="24"/>
              </w:rPr>
              <w:t>7,6</w:t>
            </w:r>
          </w:p>
        </w:tc>
      </w:tr>
      <w:tr w:rsidR="00B51128" w:rsidRPr="00C85444" w:rsidTr="009476D5">
        <w:trPr>
          <w:trHeight w:val="411"/>
          <w:jc w:val="center"/>
        </w:trPr>
        <w:tc>
          <w:tcPr>
            <w:tcW w:w="2376" w:type="dxa"/>
            <w:vMerge/>
          </w:tcPr>
          <w:p w:rsidR="00B51128" w:rsidRPr="00C85444" w:rsidRDefault="00B51128" w:rsidP="00C41223">
            <w:pPr>
              <w:rPr>
                <w:sz w:val="24"/>
                <w:szCs w:val="24"/>
              </w:rPr>
            </w:pPr>
          </w:p>
        </w:tc>
        <w:tc>
          <w:tcPr>
            <w:tcW w:w="1605" w:type="dxa"/>
            <w:vAlign w:val="bottom"/>
          </w:tcPr>
          <w:p w:rsidR="00B51128" w:rsidRPr="00C85444" w:rsidRDefault="00B51128" w:rsidP="00C41223">
            <w:pPr>
              <w:jc w:val="center"/>
              <w:rPr>
                <w:sz w:val="24"/>
                <w:szCs w:val="24"/>
              </w:rPr>
            </w:pPr>
            <w:r w:rsidRPr="00C85444">
              <w:rPr>
                <w:sz w:val="24"/>
                <w:szCs w:val="24"/>
              </w:rPr>
              <w:t>03.08</w:t>
            </w:r>
          </w:p>
        </w:tc>
        <w:tc>
          <w:tcPr>
            <w:tcW w:w="1230" w:type="dxa"/>
            <w:vAlign w:val="bottom"/>
          </w:tcPr>
          <w:p w:rsidR="00B51128" w:rsidRPr="00C85444" w:rsidRDefault="00B51128" w:rsidP="00C41223">
            <w:pPr>
              <w:jc w:val="center"/>
              <w:rPr>
                <w:sz w:val="24"/>
                <w:szCs w:val="24"/>
              </w:rPr>
            </w:pPr>
            <w:r w:rsidRPr="00C85444">
              <w:rPr>
                <w:sz w:val="24"/>
                <w:szCs w:val="24"/>
              </w:rPr>
              <w:t>0,6</w:t>
            </w:r>
          </w:p>
        </w:tc>
        <w:tc>
          <w:tcPr>
            <w:tcW w:w="1377" w:type="dxa"/>
            <w:vAlign w:val="bottom"/>
          </w:tcPr>
          <w:p w:rsidR="00B51128" w:rsidRPr="00C85444" w:rsidRDefault="00B51128" w:rsidP="00C41223">
            <w:pPr>
              <w:jc w:val="center"/>
              <w:rPr>
                <w:sz w:val="24"/>
                <w:szCs w:val="24"/>
              </w:rPr>
            </w:pPr>
            <w:r w:rsidRPr="00C85444">
              <w:rPr>
                <w:sz w:val="24"/>
                <w:szCs w:val="24"/>
              </w:rPr>
              <w:t>1,3</w:t>
            </w:r>
          </w:p>
        </w:tc>
        <w:tc>
          <w:tcPr>
            <w:tcW w:w="1620" w:type="dxa"/>
            <w:vAlign w:val="bottom"/>
          </w:tcPr>
          <w:p w:rsidR="00B51128" w:rsidRPr="00C85444" w:rsidRDefault="00B51128" w:rsidP="00C41223">
            <w:pPr>
              <w:jc w:val="center"/>
              <w:rPr>
                <w:sz w:val="24"/>
                <w:szCs w:val="24"/>
              </w:rPr>
            </w:pPr>
            <w:r w:rsidRPr="00C85444">
              <w:rPr>
                <w:sz w:val="24"/>
                <w:szCs w:val="24"/>
              </w:rPr>
              <w:t>1,9</w:t>
            </w:r>
          </w:p>
        </w:tc>
        <w:tc>
          <w:tcPr>
            <w:tcW w:w="1620" w:type="dxa"/>
            <w:vAlign w:val="bottom"/>
          </w:tcPr>
          <w:p w:rsidR="00B51128" w:rsidRPr="00C85444" w:rsidRDefault="00B51128" w:rsidP="00C41223">
            <w:pPr>
              <w:jc w:val="center"/>
              <w:rPr>
                <w:sz w:val="24"/>
                <w:szCs w:val="24"/>
              </w:rPr>
            </w:pPr>
            <w:r w:rsidRPr="00C85444">
              <w:rPr>
                <w:sz w:val="24"/>
                <w:szCs w:val="24"/>
              </w:rPr>
              <w:t>6,7</w:t>
            </w:r>
          </w:p>
        </w:tc>
      </w:tr>
      <w:tr w:rsidR="00B51128" w:rsidRPr="00C85444" w:rsidTr="009476D5">
        <w:trPr>
          <w:trHeight w:val="411"/>
          <w:jc w:val="center"/>
        </w:trPr>
        <w:tc>
          <w:tcPr>
            <w:tcW w:w="2376" w:type="dxa"/>
            <w:vMerge/>
          </w:tcPr>
          <w:p w:rsidR="00B51128" w:rsidRPr="00C85444" w:rsidRDefault="00B51128" w:rsidP="00C41223">
            <w:pPr>
              <w:rPr>
                <w:sz w:val="24"/>
                <w:szCs w:val="24"/>
              </w:rPr>
            </w:pPr>
          </w:p>
        </w:tc>
        <w:tc>
          <w:tcPr>
            <w:tcW w:w="1605" w:type="dxa"/>
            <w:vAlign w:val="bottom"/>
          </w:tcPr>
          <w:p w:rsidR="00B51128" w:rsidRPr="00C85444" w:rsidRDefault="00B51128" w:rsidP="00C41223">
            <w:pPr>
              <w:jc w:val="center"/>
              <w:rPr>
                <w:sz w:val="24"/>
                <w:szCs w:val="24"/>
              </w:rPr>
            </w:pPr>
            <w:r w:rsidRPr="00C85444">
              <w:rPr>
                <w:sz w:val="24"/>
                <w:szCs w:val="24"/>
              </w:rPr>
              <w:t>07.09</w:t>
            </w:r>
          </w:p>
        </w:tc>
        <w:tc>
          <w:tcPr>
            <w:tcW w:w="1230" w:type="dxa"/>
            <w:vAlign w:val="bottom"/>
          </w:tcPr>
          <w:p w:rsidR="00B51128" w:rsidRPr="00C85444" w:rsidRDefault="00B51128" w:rsidP="00C41223">
            <w:pPr>
              <w:jc w:val="center"/>
              <w:rPr>
                <w:sz w:val="24"/>
                <w:szCs w:val="24"/>
              </w:rPr>
            </w:pPr>
            <w:r w:rsidRPr="00C85444">
              <w:rPr>
                <w:sz w:val="24"/>
                <w:szCs w:val="24"/>
              </w:rPr>
              <w:t>0,5</w:t>
            </w:r>
          </w:p>
        </w:tc>
        <w:tc>
          <w:tcPr>
            <w:tcW w:w="1377" w:type="dxa"/>
            <w:vAlign w:val="bottom"/>
          </w:tcPr>
          <w:p w:rsidR="00B51128" w:rsidRPr="00C85444" w:rsidRDefault="00B51128" w:rsidP="00C41223">
            <w:pPr>
              <w:jc w:val="center"/>
              <w:rPr>
                <w:sz w:val="24"/>
                <w:szCs w:val="24"/>
              </w:rPr>
            </w:pPr>
            <w:r w:rsidRPr="00C85444">
              <w:rPr>
                <w:sz w:val="24"/>
                <w:szCs w:val="24"/>
              </w:rPr>
              <w:t>1,8</w:t>
            </w:r>
          </w:p>
        </w:tc>
        <w:tc>
          <w:tcPr>
            <w:tcW w:w="1620" w:type="dxa"/>
            <w:vAlign w:val="bottom"/>
          </w:tcPr>
          <w:p w:rsidR="00B51128" w:rsidRPr="00C85444" w:rsidRDefault="00B51128" w:rsidP="00C41223">
            <w:pPr>
              <w:jc w:val="center"/>
              <w:rPr>
                <w:sz w:val="24"/>
                <w:szCs w:val="24"/>
              </w:rPr>
            </w:pPr>
            <w:r w:rsidRPr="00C85444">
              <w:rPr>
                <w:sz w:val="24"/>
                <w:szCs w:val="24"/>
              </w:rPr>
              <w:t>2,3</w:t>
            </w:r>
          </w:p>
        </w:tc>
        <w:tc>
          <w:tcPr>
            <w:tcW w:w="1620" w:type="dxa"/>
            <w:vAlign w:val="bottom"/>
          </w:tcPr>
          <w:p w:rsidR="00B51128" w:rsidRPr="00C85444" w:rsidRDefault="00B51128" w:rsidP="00C41223">
            <w:pPr>
              <w:jc w:val="center"/>
              <w:rPr>
                <w:sz w:val="24"/>
                <w:szCs w:val="24"/>
              </w:rPr>
            </w:pPr>
            <w:r w:rsidRPr="00C85444">
              <w:rPr>
                <w:sz w:val="24"/>
                <w:szCs w:val="24"/>
              </w:rPr>
              <w:t>5,9</w:t>
            </w:r>
          </w:p>
        </w:tc>
      </w:tr>
      <w:tr w:rsidR="00B51128" w:rsidRPr="00C85444" w:rsidTr="009476D5">
        <w:trPr>
          <w:trHeight w:val="411"/>
          <w:jc w:val="center"/>
        </w:trPr>
        <w:tc>
          <w:tcPr>
            <w:tcW w:w="2376" w:type="dxa"/>
            <w:vMerge/>
          </w:tcPr>
          <w:p w:rsidR="00B51128" w:rsidRPr="00C85444" w:rsidRDefault="00B51128" w:rsidP="00C41223">
            <w:pPr>
              <w:rPr>
                <w:sz w:val="24"/>
                <w:szCs w:val="24"/>
              </w:rPr>
            </w:pPr>
          </w:p>
        </w:tc>
        <w:tc>
          <w:tcPr>
            <w:tcW w:w="1605" w:type="dxa"/>
            <w:vAlign w:val="bottom"/>
          </w:tcPr>
          <w:p w:rsidR="00B51128" w:rsidRPr="00C85444" w:rsidRDefault="00B51128" w:rsidP="00C41223">
            <w:pPr>
              <w:jc w:val="center"/>
              <w:rPr>
                <w:sz w:val="24"/>
                <w:szCs w:val="24"/>
              </w:rPr>
            </w:pPr>
            <w:r w:rsidRPr="00C85444">
              <w:rPr>
                <w:sz w:val="24"/>
                <w:szCs w:val="24"/>
              </w:rPr>
              <w:t>05.10</w:t>
            </w:r>
          </w:p>
        </w:tc>
        <w:tc>
          <w:tcPr>
            <w:tcW w:w="1230" w:type="dxa"/>
            <w:vAlign w:val="bottom"/>
          </w:tcPr>
          <w:p w:rsidR="00B51128" w:rsidRPr="00C85444" w:rsidRDefault="00B51128" w:rsidP="00C41223">
            <w:pPr>
              <w:jc w:val="center"/>
              <w:rPr>
                <w:sz w:val="24"/>
                <w:szCs w:val="24"/>
              </w:rPr>
            </w:pPr>
            <w:r w:rsidRPr="00C85444">
              <w:rPr>
                <w:sz w:val="24"/>
                <w:szCs w:val="24"/>
              </w:rPr>
              <w:t>0,3</w:t>
            </w:r>
          </w:p>
        </w:tc>
        <w:tc>
          <w:tcPr>
            <w:tcW w:w="1377" w:type="dxa"/>
            <w:vAlign w:val="bottom"/>
          </w:tcPr>
          <w:p w:rsidR="00B51128" w:rsidRPr="00C85444" w:rsidRDefault="00B51128" w:rsidP="00C41223">
            <w:pPr>
              <w:jc w:val="center"/>
              <w:rPr>
                <w:sz w:val="24"/>
                <w:szCs w:val="24"/>
              </w:rPr>
            </w:pPr>
            <w:r w:rsidRPr="00C85444">
              <w:rPr>
                <w:sz w:val="24"/>
                <w:szCs w:val="24"/>
              </w:rPr>
              <w:t>0,4</w:t>
            </w:r>
          </w:p>
        </w:tc>
        <w:tc>
          <w:tcPr>
            <w:tcW w:w="1620" w:type="dxa"/>
            <w:vAlign w:val="bottom"/>
          </w:tcPr>
          <w:p w:rsidR="00B51128" w:rsidRPr="00C85444" w:rsidRDefault="00B51128" w:rsidP="00C41223">
            <w:pPr>
              <w:jc w:val="center"/>
              <w:rPr>
                <w:sz w:val="24"/>
                <w:szCs w:val="24"/>
              </w:rPr>
            </w:pPr>
            <w:r w:rsidRPr="00C85444">
              <w:rPr>
                <w:sz w:val="24"/>
                <w:szCs w:val="24"/>
              </w:rPr>
              <w:t>0,7</w:t>
            </w:r>
          </w:p>
        </w:tc>
        <w:tc>
          <w:tcPr>
            <w:tcW w:w="1620" w:type="dxa"/>
            <w:vAlign w:val="bottom"/>
          </w:tcPr>
          <w:p w:rsidR="00B51128" w:rsidRPr="00C85444" w:rsidRDefault="00B51128" w:rsidP="00C41223">
            <w:pPr>
              <w:jc w:val="center"/>
              <w:rPr>
                <w:sz w:val="24"/>
                <w:szCs w:val="24"/>
              </w:rPr>
            </w:pPr>
            <w:r w:rsidRPr="00C85444">
              <w:rPr>
                <w:sz w:val="24"/>
                <w:szCs w:val="24"/>
              </w:rPr>
              <w:t>7,5</w:t>
            </w:r>
          </w:p>
        </w:tc>
      </w:tr>
      <w:tr w:rsidR="00B51128" w:rsidRPr="00C85444" w:rsidTr="009476D5">
        <w:trPr>
          <w:trHeight w:val="411"/>
          <w:jc w:val="center"/>
        </w:trPr>
        <w:tc>
          <w:tcPr>
            <w:tcW w:w="2376" w:type="dxa"/>
            <w:vMerge/>
          </w:tcPr>
          <w:p w:rsidR="00B51128" w:rsidRPr="00C85444" w:rsidRDefault="00B51128" w:rsidP="00C41223">
            <w:pPr>
              <w:rPr>
                <w:sz w:val="24"/>
                <w:szCs w:val="24"/>
              </w:rPr>
            </w:pPr>
          </w:p>
        </w:tc>
        <w:tc>
          <w:tcPr>
            <w:tcW w:w="1605" w:type="dxa"/>
            <w:vAlign w:val="bottom"/>
          </w:tcPr>
          <w:p w:rsidR="00B51128" w:rsidRPr="00C85444" w:rsidRDefault="00B51128" w:rsidP="00C41223">
            <w:pPr>
              <w:jc w:val="center"/>
              <w:rPr>
                <w:sz w:val="24"/>
                <w:szCs w:val="24"/>
              </w:rPr>
            </w:pPr>
            <w:r w:rsidRPr="00C85444">
              <w:rPr>
                <w:sz w:val="24"/>
                <w:szCs w:val="24"/>
              </w:rPr>
              <w:t>03.11</w:t>
            </w:r>
          </w:p>
        </w:tc>
        <w:tc>
          <w:tcPr>
            <w:tcW w:w="1230" w:type="dxa"/>
            <w:vAlign w:val="bottom"/>
          </w:tcPr>
          <w:p w:rsidR="00B51128" w:rsidRPr="00C85444" w:rsidRDefault="00B51128" w:rsidP="00C41223">
            <w:pPr>
              <w:jc w:val="center"/>
              <w:rPr>
                <w:sz w:val="24"/>
                <w:szCs w:val="24"/>
              </w:rPr>
            </w:pPr>
            <w:r w:rsidRPr="00C85444">
              <w:rPr>
                <w:sz w:val="24"/>
                <w:szCs w:val="24"/>
              </w:rPr>
              <w:t>0,2</w:t>
            </w:r>
          </w:p>
        </w:tc>
        <w:tc>
          <w:tcPr>
            <w:tcW w:w="1377" w:type="dxa"/>
            <w:vAlign w:val="bottom"/>
          </w:tcPr>
          <w:p w:rsidR="00B51128" w:rsidRPr="00C85444" w:rsidRDefault="00B51128" w:rsidP="00C41223">
            <w:pPr>
              <w:jc w:val="center"/>
              <w:rPr>
                <w:sz w:val="24"/>
                <w:szCs w:val="24"/>
              </w:rPr>
            </w:pPr>
            <w:r w:rsidRPr="00C85444">
              <w:rPr>
                <w:sz w:val="24"/>
                <w:szCs w:val="24"/>
              </w:rPr>
              <w:t>0,5</w:t>
            </w:r>
          </w:p>
        </w:tc>
        <w:tc>
          <w:tcPr>
            <w:tcW w:w="1620" w:type="dxa"/>
            <w:vAlign w:val="bottom"/>
          </w:tcPr>
          <w:p w:rsidR="00B51128" w:rsidRPr="00C85444" w:rsidRDefault="00B51128" w:rsidP="00C41223">
            <w:pPr>
              <w:jc w:val="center"/>
              <w:rPr>
                <w:sz w:val="24"/>
                <w:szCs w:val="24"/>
              </w:rPr>
            </w:pPr>
            <w:r w:rsidRPr="00C85444">
              <w:rPr>
                <w:sz w:val="24"/>
                <w:szCs w:val="24"/>
              </w:rPr>
              <w:t>0,7</w:t>
            </w:r>
          </w:p>
        </w:tc>
        <w:tc>
          <w:tcPr>
            <w:tcW w:w="1620" w:type="dxa"/>
            <w:vAlign w:val="bottom"/>
          </w:tcPr>
          <w:p w:rsidR="00B51128" w:rsidRPr="00C85444" w:rsidRDefault="00B51128" w:rsidP="00C41223">
            <w:pPr>
              <w:jc w:val="center"/>
              <w:rPr>
                <w:sz w:val="24"/>
                <w:szCs w:val="24"/>
              </w:rPr>
            </w:pPr>
            <w:r w:rsidRPr="00C85444">
              <w:rPr>
                <w:sz w:val="24"/>
                <w:szCs w:val="24"/>
              </w:rPr>
              <w:t>6,5</w:t>
            </w:r>
          </w:p>
        </w:tc>
      </w:tr>
      <w:tr w:rsidR="00B51128" w:rsidRPr="00C85444" w:rsidTr="009476D5">
        <w:trPr>
          <w:trHeight w:val="411"/>
          <w:jc w:val="center"/>
        </w:trPr>
        <w:tc>
          <w:tcPr>
            <w:tcW w:w="2376" w:type="dxa"/>
            <w:vMerge/>
          </w:tcPr>
          <w:p w:rsidR="00B51128" w:rsidRPr="00C85444" w:rsidRDefault="00B51128" w:rsidP="00C41223">
            <w:pPr>
              <w:jc w:val="center"/>
              <w:rPr>
                <w:sz w:val="24"/>
                <w:szCs w:val="24"/>
              </w:rPr>
            </w:pPr>
          </w:p>
        </w:tc>
        <w:tc>
          <w:tcPr>
            <w:tcW w:w="1605" w:type="dxa"/>
            <w:vAlign w:val="center"/>
          </w:tcPr>
          <w:p w:rsidR="00B51128" w:rsidRPr="00C85444" w:rsidRDefault="00B51128" w:rsidP="00C41223">
            <w:pPr>
              <w:jc w:val="center"/>
              <w:rPr>
                <w:sz w:val="24"/>
                <w:szCs w:val="24"/>
              </w:rPr>
            </w:pPr>
            <w:r w:rsidRPr="00C85444">
              <w:rPr>
                <w:sz w:val="24"/>
                <w:szCs w:val="24"/>
              </w:rPr>
              <w:t>15.12</w:t>
            </w:r>
          </w:p>
        </w:tc>
        <w:tc>
          <w:tcPr>
            <w:tcW w:w="1230" w:type="dxa"/>
            <w:vAlign w:val="center"/>
          </w:tcPr>
          <w:p w:rsidR="00B51128" w:rsidRPr="00C85444" w:rsidRDefault="00B51128" w:rsidP="00C41223">
            <w:pPr>
              <w:jc w:val="center"/>
              <w:rPr>
                <w:sz w:val="24"/>
                <w:szCs w:val="24"/>
              </w:rPr>
            </w:pPr>
            <w:r w:rsidRPr="00C85444">
              <w:rPr>
                <w:sz w:val="24"/>
                <w:szCs w:val="24"/>
              </w:rPr>
              <w:t>0,2</w:t>
            </w:r>
          </w:p>
        </w:tc>
        <w:tc>
          <w:tcPr>
            <w:tcW w:w="1377" w:type="dxa"/>
            <w:vAlign w:val="center"/>
          </w:tcPr>
          <w:p w:rsidR="00B51128" w:rsidRPr="00C85444" w:rsidRDefault="00B51128" w:rsidP="00C41223">
            <w:pPr>
              <w:jc w:val="center"/>
              <w:rPr>
                <w:sz w:val="24"/>
                <w:szCs w:val="24"/>
              </w:rPr>
            </w:pPr>
            <w:r w:rsidRPr="00C85444">
              <w:rPr>
                <w:sz w:val="24"/>
                <w:szCs w:val="24"/>
              </w:rPr>
              <w:t>0,3</w:t>
            </w:r>
          </w:p>
        </w:tc>
        <w:tc>
          <w:tcPr>
            <w:tcW w:w="1620" w:type="dxa"/>
            <w:vAlign w:val="bottom"/>
          </w:tcPr>
          <w:p w:rsidR="00B51128" w:rsidRPr="00C85444" w:rsidRDefault="00B51128" w:rsidP="00C41223">
            <w:pPr>
              <w:jc w:val="center"/>
              <w:rPr>
                <w:sz w:val="24"/>
                <w:szCs w:val="24"/>
              </w:rPr>
            </w:pPr>
            <w:r w:rsidRPr="00C85444">
              <w:rPr>
                <w:sz w:val="24"/>
                <w:szCs w:val="24"/>
              </w:rPr>
              <w:t>0,5</w:t>
            </w:r>
          </w:p>
        </w:tc>
        <w:tc>
          <w:tcPr>
            <w:tcW w:w="1620" w:type="dxa"/>
            <w:vAlign w:val="center"/>
          </w:tcPr>
          <w:p w:rsidR="00B51128" w:rsidRPr="00C85444" w:rsidRDefault="00B51128" w:rsidP="00C41223">
            <w:pPr>
              <w:jc w:val="center"/>
              <w:rPr>
                <w:sz w:val="24"/>
                <w:szCs w:val="24"/>
              </w:rPr>
            </w:pPr>
            <w:r w:rsidRPr="00C85444">
              <w:rPr>
                <w:sz w:val="24"/>
                <w:szCs w:val="24"/>
              </w:rPr>
              <w:t>7,5</w:t>
            </w:r>
          </w:p>
        </w:tc>
      </w:tr>
      <w:tr w:rsidR="00B51128" w:rsidRPr="00C85444" w:rsidTr="009476D5">
        <w:trPr>
          <w:trHeight w:val="411"/>
          <w:jc w:val="center"/>
        </w:trPr>
        <w:tc>
          <w:tcPr>
            <w:tcW w:w="2376" w:type="dxa"/>
            <w:vAlign w:val="bottom"/>
          </w:tcPr>
          <w:p w:rsidR="00B51128" w:rsidRPr="00C85444" w:rsidRDefault="00B51128" w:rsidP="00C41223">
            <w:pPr>
              <w:rPr>
                <w:rFonts w:ascii="Times New Roman CYR" w:hAnsi="Times New Roman CYR" w:cs="Times New Roman CYR"/>
                <w:sz w:val="24"/>
                <w:szCs w:val="24"/>
              </w:rPr>
            </w:pPr>
            <w:r w:rsidRPr="00C85444">
              <w:rPr>
                <w:rFonts w:ascii="Times New Roman CYR" w:hAnsi="Times New Roman CYR" w:cs="Times New Roman CYR"/>
                <w:sz w:val="24"/>
                <w:szCs w:val="24"/>
              </w:rPr>
              <w:t xml:space="preserve">      Мінімум</w:t>
            </w:r>
          </w:p>
        </w:tc>
        <w:tc>
          <w:tcPr>
            <w:tcW w:w="1605" w:type="dxa"/>
            <w:vAlign w:val="center"/>
          </w:tcPr>
          <w:p w:rsidR="00B51128" w:rsidRPr="00C85444" w:rsidRDefault="00B51128" w:rsidP="00C41223">
            <w:pPr>
              <w:jc w:val="center"/>
              <w:rPr>
                <w:sz w:val="24"/>
                <w:szCs w:val="24"/>
              </w:rPr>
            </w:pPr>
          </w:p>
        </w:tc>
        <w:tc>
          <w:tcPr>
            <w:tcW w:w="1230" w:type="dxa"/>
            <w:vAlign w:val="bottom"/>
          </w:tcPr>
          <w:p w:rsidR="00B51128" w:rsidRPr="00C85444" w:rsidRDefault="00B51128" w:rsidP="00C41223">
            <w:pPr>
              <w:jc w:val="center"/>
              <w:rPr>
                <w:sz w:val="24"/>
                <w:szCs w:val="24"/>
              </w:rPr>
            </w:pPr>
            <w:r w:rsidRPr="00C85444">
              <w:rPr>
                <w:sz w:val="24"/>
                <w:szCs w:val="24"/>
              </w:rPr>
              <w:t>0,2</w:t>
            </w:r>
          </w:p>
        </w:tc>
        <w:tc>
          <w:tcPr>
            <w:tcW w:w="1377" w:type="dxa"/>
            <w:vAlign w:val="bottom"/>
          </w:tcPr>
          <w:p w:rsidR="00B51128" w:rsidRPr="00C85444" w:rsidRDefault="00B51128" w:rsidP="00C41223">
            <w:pPr>
              <w:jc w:val="center"/>
              <w:rPr>
                <w:sz w:val="24"/>
                <w:szCs w:val="24"/>
              </w:rPr>
            </w:pPr>
            <w:r w:rsidRPr="00C85444">
              <w:rPr>
                <w:sz w:val="24"/>
                <w:szCs w:val="24"/>
              </w:rPr>
              <w:t>0,3</w:t>
            </w:r>
          </w:p>
        </w:tc>
        <w:tc>
          <w:tcPr>
            <w:tcW w:w="1620" w:type="dxa"/>
            <w:vAlign w:val="bottom"/>
          </w:tcPr>
          <w:p w:rsidR="00B51128" w:rsidRPr="00C85444" w:rsidRDefault="00B51128" w:rsidP="00C41223">
            <w:pPr>
              <w:jc w:val="center"/>
              <w:rPr>
                <w:sz w:val="24"/>
                <w:szCs w:val="24"/>
              </w:rPr>
            </w:pPr>
            <w:r w:rsidRPr="00C85444">
              <w:rPr>
                <w:sz w:val="24"/>
                <w:szCs w:val="24"/>
              </w:rPr>
              <w:t>0,5</w:t>
            </w:r>
          </w:p>
        </w:tc>
        <w:tc>
          <w:tcPr>
            <w:tcW w:w="1620" w:type="dxa"/>
            <w:vAlign w:val="bottom"/>
          </w:tcPr>
          <w:p w:rsidR="00B51128" w:rsidRPr="00C85444" w:rsidRDefault="00B51128" w:rsidP="00C41223">
            <w:pPr>
              <w:jc w:val="center"/>
              <w:rPr>
                <w:sz w:val="24"/>
                <w:szCs w:val="24"/>
              </w:rPr>
            </w:pPr>
            <w:r w:rsidRPr="00C85444">
              <w:rPr>
                <w:sz w:val="24"/>
                <w:szCs w:val="24"/>
              </w:rPr>
              <w:t>5,0</w:t>
            </w:r>
          </w:p>
        </w:tc>
      </w:tr>
      <w:tr w:rsidR="00B51128" w:rsidRPr="00C85444" w:rsidTr="009476D5">
        <w:trPr>
          <w:trHeight w:val="411"/>
          <w:jc w:val="center"/>
        </w:trPr>
        <w:tc>
          <w:tcPr>
            <w:tcW w:w="2376" w:type="dxa"/>
            <w:vAlign w:val="bottom"/>
          </w:tcPr>
          <w:p w:rsidR="00B51128" w:rsidRPr="00C85444" w:rsidRDefault="00B51128" w:rsidP="00C41223">
            <w:pPr>
              <w:rPr>
                <w:rFonts w:ascii="Times New Roman CYR" w:hAnsi="Times New Roman CYR" w:cs="Times New Roman CYR"/>
                <w:sz w:val="24"/>
                <w:szCs w:val="24"/>
              </w:rPr>
            </w:pPr>
            <w:r w:rsidRPr="00C85444">
              <w:rPr>
                <w:rFonts w:ascii="Times New Roman CYR" w:hAnsi="Times New Roman CYR" w:cs="Times New Roman CYR"/>
                <w:sz w:val="24"/>
                <w:szCs w:val="24"/>
              </w:rPr>
              <w:t xml:space="preserve">      Максимум</w:t>
            </w:r>
          </w:p>
        </w:tc>
        <w:tc>
          <w:tcPr>
            <w:tcW w:w="1605" w:type="dxa"/>
            <w:vAlign w:val="center"/>
          </w:tcPr>
          <w:p w:rsidR="00B51128" w:rsidRPr="00C85444" w:rsidRDefault="00B51128" w:rsidP="00C41223">
            <w:pPr>
              <w:jc w:val="center"/>
              <w:rPr>
                <w:sz w:val="24"/>
                <w:szCs w:val="24"/>
              </w:rPr>
            </w:pPr>
          </w:p>
        </w:tc>
        <w:tc>
          <w:tcPr>
            <w:tcW w:w="1230" w:type="dxa"/>
            <w:vAlign w:val="bottom"/>
          </w:tcPr>
          <w:p w:rsidR="00B51128" w:rsidRPr="00C85444" w:rsidRDefault="00B51128" w:rsidP="00C41223">
            <w:pPr>
              <w:jc w:val="center"/>
              <w:rPr>
                <w:sz w:val="24"/>
                <w:szCs w:val="24"/>
              </w:rPr>
            </w:pPr>
            <w:r w:rsidRPr="00C85444">
              <w:rPr>
                <w:sz w:val="24"/>
                <w:szCs w:val="24"/>
              </w:rPr>
              <w:t>1,0</w:t>
            </w:r>
          </w:p>
        </w:tc>
        <w:tc>
          <w:tcPr>
            <w:tcW w:w="1377" w:type="dxa"/>
            <w:vAlign w:val="bottom"/>
          </w:tcPr>
          <w:p w:rsidR="00B51128" w:rsidRPr="00C85444" w:rsidRDefault="00B51128" w:rsidP="00C41223">
            <w:pPr>
              <w:jc w:val="center"/>
              <w:rPr>
                <w:sz w:val="24"/>
                <w:szCs w:val="24"/>
              </w:rPr>
            </w:pPr>
            <w:r w:rsidRPr="00C85444">
              <w:rPr>
                <w:sz w:val="24"/>
                <w:szCs w:val="24"/>
              </w:rPr>
              <w:t>3,1</w:t>
            </w:r>
          </w:p>
        </w:tc>
        <w:tc>
          <w:tcPr>
            <w:tcW w:w="1620" w:type="dxa"/>
            <w:vAlign w:val="bottom"/>
          </w:tcPr>
          <w:p w:rsidR="00B51128" w:rsidRPr="00C85444" w:rsidRDefault="00B51128" w:rsidP="00C41223">
            <w:pPr>
              <w:jc w:val="center"/>
              <w:rPr>
                <w:sz w:val="24"/>
                <w:szCs w:val="24"/>
              </w:rPr>
            </w:pPr>
            <w:r w:rsidRPr="00C85444">
              <w:rPr>
                <w:sz w:val="24"/>
                <w:szCs w:val="24"/>
              </w:rPr>
              <w:t>3,9</w:t>
            </w:r>
          </w:p>
        </w:tc>
        <w:tc>
          <w:tcPr>
            <w:tcW w:w="1620" w:type="dxa"/>
            <w:vAlign w:val="bottom"/>
          </w:tcPr>
          <w:p w:rsidR="00B51128" w:rsidRPr="00C85444" w:rsidRDefault="00B51128" w:rsidP="00C41223">
            <w:pPr>
              <w:jc w:val="center"/>
              <w:rPr>
                <w:sz w:val="24"/>
                <w:szCs w:val="24"/>
              </w:rPr>
            </w:pPr>
            <w:r w:rsidRPr="00C85444">
              <w:rPr>
                <w:sz w:val="24"/>
                <w:szCs w:val="24"/>
              </w:rPr>
              <w:t>8,9</w:t>
            </w:r>
          </w:p>
        </w:tc>
      </w:tr>
      <w:tr w:rsidR="00B51128" w:rsidRPr="00C85444" w:rsidTr="009476D5">
        <w:trPr>
          <w:trHeight w:val="411"/>
          <w:jc w:val="center"/>
        </w:trPr>
        <w:tc>
          <w:tcPr>
            <w:tcW w:w="2376" w:type="dxa"/>
            <w:vAlign w:val="bottom"/>
          </w:tcPr>
          <w:p w:rsidR="00B51128" w:rsidRPr="00C85444" w:rsidRDefault="00B51128" w:rsidP="00C41223">
            <w:pPr>
              <w:rPr>
                <w:rFonts w:ascii="Times New Roman CYR" w:hAnsi="Times New Roman CYR" w:cs="Times New Roman CYR"/>
                <w:sz w:val="24"/>
                <w:szCs w:val="24"/>
              </w:rPr>
            </w:pPr>
            <w:r w:rsidRPr="00C85444">
              <w:rPr>
                <w:rFonts w:ascii="Times New Roman CYR" w:hAnsi="Times New Roman CYR" w:cs="Times New Roman CYR"/>
                <w:sz w:val="24"/>
                <w:szCs w:val="24"/>
              </w:rPr>
              <w:t xml:space="preserve">      Сеpеднє</w:t>
            </w:r>
          </w:p>
        </w:tc>
        <w:tc>
          <w:tcPr>
            <w:tcW w:w="1605" w:type="dxa"/>
            <w:vAlign w:val="center"/>
          </w:tcPr>
          <w:p w:rsidR="00B51128" w:rsidRPr="00C85444" w:rsidRDefault="00B51128" w:rsidP="00C41223">
            <w:pPr>
              <w:jc w:val="center"/>
              <w:rPr>
                <w:sz w:val="24"/>
                <w:szCs w:val="24"/>
              </w:rPr>
            </w:pPr>
          </w:p>
        </w:tc>
        <w:tc>
          <w:tcPr>
            <w:tcW w:w="1230" w:type="dxa"/>
            <w:vAlign w:val="bottom"/>
          </w:tcPr>
          <w:p w:rsidR="00B51128" w:rsidRPr="00C85444" w:rsidRDefault="00B51128" w:rsidP="00C41223">
            <w:pPr>
              <w:jc w:val="center"/>
              <w:rPr>
                <w:sz w:val="24"/>
                <w:szCs w:val="24"/>
              </w:rPr>
            </w:pPr>
            <w:r w:rsidRPr="00C85444">
              <w:rPr>
                <w:sz w:val="24"/>
                <w:szCs w:val="24"/>
              </w:rPr>
              <w:t>0,6</w:t>
            </w:r>
          </w:p>
        </w:tc>
        <w:tc>
          <w:tcPr>
            <w:tcW w:w="1377" w:type="dxa"/>
            <w:vAlign w:val="bottom"/>
          </w:tcPr>
          <w:p w:rsidR="00B51128" w:rsidRPr="00C85444" w:rsidRDefault="00B51128" w:rsidP="00C41223">
            <w:pPr>
              <w:jc w:val="center"/>
              <w:rPr>
                <w:sz w:val="24"/>
                <w:szCs w:val="24"/>
              </w:rPr>
            </w:pPr>
            <w:r w:rsidRPr="00C85444">
              <w:rPr>
                <w:sz w:val="24"/>
                <w:szCs w:val="24"/>
              </w:rPr>
              <w:t>1,2</w:t>
            </w:r>
          </w:p>
        </w:tc>
        <w:tc>
          <w:tcPr>
            <w:tcW w:w="1620" w:type="dxa"/>
            <w:vAlign w:val="bottom"/>
          </w:tcPr>
          <w:p w:rsidR="00B51128" w:rsidRPr="00C85444" w:rsidRDefault="00B51128" w:rsidP="00C41223">
            <w:pPr>
              <w:jc w:val="center"/>
              <w:rPr>
                <w:sz w:val="24"/>
                <w:szCs w:val="24"/>
              </w:rPr>
            </w:pPr>
            <w:r w:rsidRPr="00C85444">
              <w:rPr>
                <w:sz w:val="24"/>
                <w:szCs w:val="24"/>
              </w:rPr>
              <w:t>1,8</w:t>
            </w:r>
          </w:p>
        </w:tc>
        <w:tc>
          <w:tcPr>
            <w:tcW w:w="1620" w:type="dxa"/>
            <w:vAlign w:val="bottom"/>
          </w:tcPr>
          <w:p w:rsidR="00B51128" w:rsidRPr="00C85444" w:rsidRDefault="00B51128" w:rsidP="00C41223">
            <w:pPr>
              <w:jc w:val="center"/>
              <w:rPr>
                <w:sz w:val="24"/>
                <w:szCs w:val="24"/>
              </w:rPr>
            </w:pPr>
            <w:r w:rsidRPr="00C85444">
              <w:rPr>
                <w:sz w:val="24"/>
                <w:szCs w:val="24"/>
              </w:rPr>
              <w:t>6,5</w:t>
            </w:r>
          </w:p>
        </w:tc>
      </w:tr>
      <w:tr w:rsidR="00B51128" w:rsidRPr="00C85444" w:rsidTr="009476D5">
        <w:trPr>
          <w:trHeight w:val="411"/>
          <w:jc w:val="center"/>
        </w:trPr>
        <w:tc>
          <w:tcPr>
            <w:tcW w:w="2376" w:type="dxa"/>
            <w:vMerge w:val="restart"/>
          </w:tcPr>
          <w:p w:rsidR="00B51128" w:rsidRPr="00C85444" w:rsidRDefault="00B51128" w:rsidP="00C41223">
            <w:pPr>
              <w:rPr>
                <w:rFonts w:ascii="Times New Roman CYR" w:hAnsi="Times New Roman CYR" w:cs="Times New Roman CYR"/>
                <w:sz w:val="24"/>
                <w:szCs w:val="24"/>
              </w:rPr>
            </w:pPr>
            <w:r w:rsidRPr="00C85444">
              <w:rPr>
                <w:rFonts w:ascii="Times New Roman CYR" w:hAnsi="Times New Roman CYR" w:cs="Times New Roman CYR"/>
                <w:sz w:val="24"/>
                <w:szCs w:val="24"/>
              </w:rPr>
              <w:t>Дніпро-Бузький лиман ( район м. Очаків)</w:t>
            </w:r>
          </w:p>
        </w:tc>
        <w:tc>
          <w:tcPr>
            <w:tcW w:w="1605" w:type="dxa"/>
            <w:vAlign w:val="center"/>
          </w:tcPr>
          <w:p w:rsidR="00B51128" w:rsidRPr="00C85444" w:rsidRDefault="00B51128" w:rsidP="00C41223">
            <w:pPr>
              <w:jc w:val="center"/>
              <w:rPr>
                <w:sz w:val="24"/>
                <w:szCs w:val="24"/>
              </w:rPr>
            </w:pPr>
            <w:r w:rsidRPr="00C85444">
              <w:rPr>
                <w:sz w:val="24"/>
                <w:szCs w:val="24"/>
              </w:rPr>
              <w:t>13.02</w:t>
            </w:r>
          </w:p>
        </w:tc>
        <w:tc>
          <w:tcPr>
            <w:tcW w:w="1230" w:type="dxa"/>
            <w:vAlign w:val="bottom"/>
          </w:tcPr>
          <w:p w:rsidR="00B51128" w:rsidRPr="00C85444" w:rsidRDefault="00B51128" w:rsidP="00C41223">
            <w:pPr>
              <w:jc w:val="center"/>
              <w:rPr>
                <w:sz w:val="24"/>
                <w:szCs w:val="24"/>
              </w:rPr>
            </w:pPr>
            <w:r w:rsidRPr="00C85444">
              <w:rPr>
                <w:sz w:val="24"/>
                <w:szCs w:val="24"/>
              </w:rPr>
              <w:t>0,7</w:t>
            </w:r>
          </w:p>
        </w:tc>
        <w:tc>
          <w:tcPr>
            <w:tcW w:w="1377" w:type="dxa"/>
            <w:vAlign w:val="bottom"/>
          </w:tcPr>
          <w:p w:rsidR="00B51128" w:rsidRPr="00C85444" w:rsidRDefault="00B51128" w:rsidP="00C41223">
            <w:pPr>
              <w:jc w:val="center"/>
              <w:rPr>
                <w:sz w:val="24"/>
                <w:szCs w:val="24"/>
              </w:rPr>
            </w:pPr>
            <w:r w:rsidRPr="00C85444">
              <w:rPr>
                <w:sz w:val="24"/>
                <w:szCs w:val="24"/>
              </w:rPr>
              <w:t>2,3</w:t>
            </w:r>
          </w:p>
        </w:tc>
        <w:tc>
          <w:tcPr>
            <w:tcW w:w="1620" w:type="dxa"/>
            <w:vAlign w:val="bottom"/>
          </w:tcPr>
          <w:p w:rsidR="00B51128" w:rsidRPr="00C85444" w:rsidRDefault="00B51128" w:rsidP="00C41223">
            <w:pPr>
              <w:jc w:val="center"/>
              <w:rPr>
                <w:sz w:val="24"/>
                <w:szCs w:val="24"/>
              </w:rPr>
            </w:pPr>
            <w:r w:rsidRPr="00C85444">
              <w:rPr>
                <w:sz w:val="24"/>
                <w:szCs w:val="24"/>
              </w:rPr>
              <w:t>3,0</w:t>
            </w:r>
          </w:p>
        </w:tc>
        <w:tc>
          <w:tcPr>
            <w:tcW w:w="1620" w:type="dxa"/>
            <w:vAlign w:val="bottom"/>
          </w:tcPr>
          <w:p w:rsidR="00B51128" w:rsidRPr="00C85444" w:rsidRDefault="00B51128" w:rsidP="00C41223">
            <w:pPr>
              <w:jc w:val="center"/>
              <w:rPr>
                <w:sz w:val="24"/>
                <w:szCs w:val="24"/>
              </w:rPr>
            </w:pPr>
            <w:r w:rsidRPr="00C85444">
              <w:rPr>
                <w:sz w:val="24"/>
                <w:szCs w:val="24"/>
              </w:rPr>
              <w:t>9,0</w:t>
            </w:r>
          </w:p>
        </w:tc>
      </w:tr>
      <w:tr w:rsidR="00B51128" w:rsidRPr="00C85444" w:rsidTr="009476D5">
        <w:trPr>
          <w:trHeight w:val="411"/>
          <w:jc w:val="center"/>
        </w:trPr>
        <w:tc>
          <w:tcPr>
            <w:tcW w:w="2376" w:type="dxa"/>
            <w:vMerge/>
            <w:vAlign w:val="bottom"/>
          </w:tcPr>
          <w:p w:rsidR="00B51128" w:rsidRPr="00C85444" w:rsidRDefault="00B51128" w:rsidP="00C41223">
            <w:pPr>
              <w:rPr>
                <w:rFonts w:ascii="Times New Roman CYR" w:hAnsi="Times New Roman CYR" w:cs="Times New Roman CYR"/>
                <w:sz w:val="24"/>
                <w:szCs w:val="24"/>
              </w:rPr>
            </w:pPr>
          </w:p>
        </w:tc>
        <w:tc>
          <w:tcPr>
            <w:tcW w:w="1605" w:type="dxa"/>
            <w:vAlign w:val="center"/>
          </w:tcPr>
          <w:p w:rsidR="00B51128" w:rsidRPr="00C85444" w:rsidRDefault="00B51128" w:rsidP="00C41223">
            <w:pPr>
              <w:jc w:val="center"/>
              <w:rPr>
                <w:sz w:val="24"/>
                <w:szCs w:val="24"/>
              </w:rPr>
            </w:pPr>
            <w:r w:rsidRPr="00C85444">
              <w:rPr>
                <w:sz w:val="24"/>
                <w:szCs w:val="24"/>
              </w:rPr>
              <w:t>26.05</w:t>
            </w:r>
          </w:p>
        </w:tc>
        <w:tc>
          <w:tcPr>
            <w:tcW w:w="1230" w:type="dxa"/>
            <w:vAlign w:val="bottom"/>
          </w:tcPr>
          <w:p w:rsidR="00B51128" w:rsidRPr="00C85444" w:rsidRDefault="00B51128" w:rsidP="00C41223">
            <w:pPr>
              <w:jc w:val="center"/>
              <w:rPr>
                <w:sz w:val="24"/>
                <w:szCs w:val="24"/>
              </w:rPr>
            </w:pPr>
            <w:r w:rsidRPr="00C85444">
              <w:rPr>
                <w:sz w:val="24"/>
                <w:szCs w:val="24"/>
              </w:rPr>
              <w:t>0,9</w:t>
            </w:r>
          </w:p>
        </w:tc>
        <w:tc>
          <w:tcPr>
            <w:tcW w:w="1377" w:type="dxa"/>
            <w:vAlign w:val="bottom"/>
          </w:tcPr>
          <w:p w:rsidR="00B51128" w:rsidRPr="00C85444" w:rsidRDefault="00B51128" w:rsidP="00C41223">
            <w:pPr>
              <w:jc w:val="center"/>
              <w:rPr>
                <w:sz w:val="24"/>
                <w:szCs w:val="24"/>
              </w:rPr>
            </w:pPr>
            <w:r w:rsidRPr="00C85444">
              <w:rPr>
                <w:sz w:val="24"/>
                <w:szCs w:val="24"/>
              </w:rPr>
              <w:t>4,4</w:t>
            </w:r>
          </w:p>
        </w:tc>
        <w:tc>
          <w:tcPr>
            <w:tcW w:w="1620" w:type="dxa"/>
            <w:vAlign w:val="bottom"/>
          </w:tcPr>
          <w:p w:rsidR="00B51128" w:rsidRPr="00C85444" w:rsidRDefault="00B51128" w:rsidP="00C41223">
            <w:pPr>
              <w:jc w:val="center"/>
              <w:rPr>
                <w:sz w:val="24"/>
                <w:szCs w:val="24"/>
              </w:rPr>
            </w:pPr>
            <w:r w:rsidRPr="00C85444">
              <w:rPr>
                <w:sz w:val="24"/>
                <w:szCs w:val="24"/>
              </w:rPr>
              <w:t>5,3</w:t>
            </w:r>
          </w:p>
        </w:tc>
        <w:tc>
          <w:tcPr>
            <w:tcW w:w="1620" w:type="dxa"/>
            <w:vAlign w:val="bottom"/>
          </w:tcPr>
          <w:p w:rsidR="00B51128" w:rsidRPr="00C85444" w:rsidRDefault="00B51128" w:rsidP="00C41223">
            <w:pPr>
              <w:jc w:val="center"/>
              <w:rPr>
                <w:sz w:val="24"/>
                <w:szCs w:val="24"/>
              </w:rPr>
            </w:pPr>
            <w:r w:rsidRPr="00C85444">
              <w:rPr>
                <w:sz w:val="24"/>
                <w:szCs w:val="24"/>
              </w:rPr>
              <w:t>11,0</w:t>
            </w:r>
          </w:p>
        </w:tc>
      </w:tr>
      <w:tr w:rsidR="00B51128" w:rsidRPr="00C85444" w:rsidTr="009476D5">
        <w:trPr>
          <w:trHeight w:val="411"/>
          <w:jc w:val="center"/>
        </w:trPr>
        <w:tc>
          <w:tcPr>
            <w:tcW w:w="2376" w:type="dxa"/>
            <w:vMerge/>
            <w:vAlign w:val="bottom"/>
          </w:tcPr>
          <w:p w:rsidR="00B51128" w:rsidRPr="00C85444" w:rsidRDefault="00B51128" w:rsidP="00C41223">
            <w:pPr>
              <w:rPr>
                <w:rFonts w:ascii="Times New Roman CYR" w:hAnsi="Times New Roman CYR" w:cs="Times New Roman CYR"/>
                <w:sz w:val="24"/>
                <w:szCs w:val="24"/>
              </w:rPr>
            </w:pPr>
          </w:p>
        </w:tc>
        <w:tc>
          <w:tcPr>
            <w:tcW w:w="1605" w:type="dxa"/>
            <w:vAlign w:val="center"/>
          </w:tcPr>
          <w:p w:rsidR="00B51128" w:rsidRPr="00C85444" w:rsidRDefault="00B51128" w:rsidP="00C41223">
            <w:pPr>
              <w:jc w:val="center"/>
              <w:rPr>
                <w:sz w:val="24"/>
                <w:szCs w:val="24"/>
              </w:rPr>
            </w:pPr>
            <w:r w:rsidRPr="00C85444">
              <w:rPr>
                <w:sz w:val="24"/>
                <w:szCs w:val="24"/>
              </w:rPr>
              <w:t>01.07</w:t>
            </w:r>
          </w:p>
        </w:tc>
        <w:tc>
          <w:tcPr>
            <w:tcW w:w="1230" w:type="dxa"/>
            <w:vAlign w:val="bottom"/>
          </w:tcPr>
          <w:p w:rsidR="00B51128" w:rsidRPr="00C85444" w:rsidRDefault="00B51128" w:rsidP="00C41223">
            <w:pPr>
              <w:jc w:val="center"/>
              <w:rPr>
                <w:sz w:val="24"/>
                <w:szCs w:val="24"/>
              </w:rPr>
            </w:pPr>
            <w:r w:rsidRPr="00C85444">
              <w:rPr>
                <w:sz w:val="24"/>
                <w:szCs w:val="24"/>
              </w:rPr>
              <w:t>1,2</w:t>
            </w:r>
          </w:p>
        </w:tc>
        <w:tc>
          <w:tcPr>
            <w:tcW w:w="1377" w:type="dxa"/>
            <w:vAlign w:val="bottom"/>
          </w:tcPr>
          <w:p w:rsidR="00B51128" w:rsidRPr="00C85444" w:rsidRDefault="00B51128" w:rsidP="00C41223">
            <w:pPr>
              <w:jc w:val="center"/>
              <w:rPr>
                <w:sz w:val="24"/>
                <w:szCs w:val="24"/>
              </w:rPr>
            </w:pPr>
            <w:r w:rsidRPr="00C85444">
              <w:rPr>
                <w:sz w:val="24"/>
                <w:szCs w:val="24"/>
              </w:rPr>
              <w:t>5,5</w:t>
            </w:r>
          </w:p>
        </w:tc>
        <w:tc>
          <w:tcPr>
            <w:tcW w:w="1620" w:type="dxa"/>
            <w:vAlign w:val="bottom"/>
          </w:tcPr>
          <w:p w:rsidR="00B51128" w:rsidRPr="00C85444" w:rsidRDefault="00B51128" w:rsidP="00C41223">
            <w:pPr>
              <w:jc w:val="center"/>
              <w:rPr>
                <w:sz w:val="24"/>
                <w:szCs w:val="24"/>
              </w:rPr>
            </w:pPr>
            <w:r w:rsidRPr="00C85444">
              <w:rPr>
                <w:sz w:val="24"/>
                <w:szCs w:val="24"/>
              </w:rPr>
              <w:t>6,7</w:t>
            </w:r>
          </w:p>
        </w:tc>
        <w:tc>
          <w:tcPr>
            <w:tcW w:w="1620" w:type="dxa"/>
            <w:vAlign w:val="bottom"/>
          </w:tcPr>
          <w:p w:rsidR="00B51128" w:rsidRPr="00C85444" w:rsidRDefault="00B51128" w:rsidP="00C41223">
            <w:pPr>
              <w:jc w:val="center"/>
              <w:rPr>
                <w:sz w:val="24"/>
                <w:szCs w:val="24"/>
              </w:rPr>
            </w:pPr>
            <w:r w:rsidRPr="00C85444">
              <w:rPr>
                <w:sz w:val="24"/>
                <w:szCs w:val="24"/>
              </w:rPr>
              <w:t>11,0</w:t>
            </w:r>
          </w:p>
        </w:tc>
      </w:tr>
      <w:tr w:rsidR="00B51128" w:rsidRPr="00C85444" w:rsidTr="009476D5">
        <w:trPr>
          <w:trHeight w:val="411"/>
          <w:jc w:val="center"/>
        </w:trPr>
        <w:tc>
          <w:tcPr>
            <w:tcW w:w="2376" w:type="dxa"/>
            <w:vMerge/>
            <w:vAlign w:val="bottom"/>
          </w:tcPr>
          <w:p w:rsidR="00B51128" w:rsidRPr="00C85444" w:rsidRDefault="00B51128" w:rsidP="00C41223">
            <w:pPr>
              <w:rPr>
                <w:rFonts w:ascii="Times New Roman CYR" w:hAnsi="Times New Roman CYR" w:cs="Times New Roman CYR"/>
                <w:sz w:val="24"/>
                <w:szCs w:val="24"/>
              </w:rPr>
            </w:pPr>
          </w:p>
        </w:tc>
        <w:tc>
          <w:tcPr>
            <w:tcW w:w="1605" w:type="dxa"/>
            <w:vAlign w:val="center"/>
          </w:tcPr>
          <w:p w:rsidR="00B51128" w:rsidRPr="00C85444" w:rsidRDefault="00B51128" w:rsidP="00C41223">
            <w:pPr>
              <w:jc w:val="center"/>
              <w:rPr>
                <w:sz w:val="24"/>
                <w:szCs w:val="24"/>
              </w:rPr>
            </w:pPr>
            <w:r w:rsidRPr="00C85444">
              <w:rPr>
                <w:sz w:val="24"/>
                <w:szCs w:val="24"/>
              </w:rPr>
              <w:t>07.10</w:t>
            </w:r>
          </w:p>
        </w:tc>
        <w:tc>
          <w:tcPr>
            <w:tcW w:w="1230" w:type="dxa"/>
            <w:vAlign w:val="bottom"/>
          </w:tcPr>
          <w:p w:rsidR="00B51128" w:rsidRPr="00C85444" w:rsidRDefault="00B51128" w:rsidP="00C41223">
            <w:pPr>
              <w:jc w:val="center"/>
              <w:rPr>
                <w:sz w:val="24"/>
                <w:szCs w:val="24"/>
              </w:rPr>
            </w:pPr>
            <w:r w:rsidRPr="00C85444">
              <w:rPr>
                <w:sz w:val="24"/>
                <w:szCs w:val="24"/>
              </w:rPr>
              <w:t>0,8</w:t>
            </w:r>
          </w:p>
        </w:tc>
        <w:tc>
          <w:tcPr>
            <w:tcW w:w="1377" w:type="dxa"/>
            <w:vAlign w:val="bottom"/>
          </w:tcPr>
          <w:p w:rsidR="00B51128" w:rsidRPr="00C85444" w:rsidRDefault="00B51128" w:rsidP="00C41223">
            <w:pPr>
              <w:jc w:val="center"/>
              <w:rPr>
                <w:sz w:val="24"/>
                <w:szCs w:val="24"/>
              </w:rPr>
            </w:pPr>
            <w:r w:rsidRPr="00C85444">
              <w:rPr>
                <w:sz w:val="24"/>
                <w:szCs w:val="24"/>
              </w:rPr>
              <w:t>3,7</w:t>
            </w:r>
          </w:p>
        </w:tc>
        <w:tc>
          <w:tcPr>
            <w:tcW w:w="1620" w:type="dxa"/>
            <w:vAlign w:val="bottom"/>
          </w:tcPr>
          <w:p w:rsidR="00B51128" w:rsidRPr="00C85444" w:rsidRDefault="00B51128" w:rsidP="00C41223">
            <w:pPr>
              <w:jc w:val="center"/>
              <w:rPr>
                <w:sz w:val="24"/>
                <w:szCs w:val="24"/>
              </w:rPr>
            </w:pPr>
            <w:r w:rsidRPr="00C85444">
              <w:rPr>
                <w:sz w:val="24"/>
                <w:szCs w:val="24"/>
              </w:rPr>
              <w:t>4,5</w:t>
            </w:r>
          </w:p>
        </w:tc>
        <w:tc>
          <w:tcPr>
            <w:tcW w:w="1620" w:type="dxa"/>
            <w:vAlign w:val="bottom"/>
          </w:tcPr>
          <w:p w:rsidR="00B51128" w:rsidRPr="00C85444" w:rsidRDefault="00B51128" w:rsidP="00C41223">
            <w:pPr>
              <w:jc w:val="center"/>
              <w:rPr>
                <w:sz w:val="24"/>
                <w:szCs w:val="24"/>
              </w:rPr>
            </w:pPr>
            <w:r w:rsidRPr="00C85444">
              <w:rPr>
                <w:sz w:val="24"/>
                <w:szCs w:val="24"/>
              </w:rPr>
              <w:t>9,8</w:t>
            </w:r>
          </w:p>
        </w:tc>
      </w:tr>
      <w:tr w:rsidR="00B51128" w:rsidRPr="00C85444" w:rsidTr="009476D5">
        <w:trPr>
          <w:trHeight w:val="411"/>
          <w:jc w:val="center"/>
        </w:trPr>
        <w:tc>
          <w:tcPr>
            <w:tcW w:w="2376" w:type="dxa"/>
            <w:vAlign w:val="bottom"/>
          </w:tcPr>
          <w:p w:rsidR="00B51128" w:rsidRPr="00C85444" w:rsidRDefault="00B51128" w:rsidP="00C41223">
            <w:pPr>
              <w:rPr>
                <w:rFonts w:ascii="Times New Roman CYR" w:hAnsi="Times New Roman CYR" w:cs="Times New Roman CYR"/>
                <w:sz w:val="24"/>
                <w:szCs w:val="24"/>
              </w:rPr>
            </w:pPr>
            <w:r w:rsidRPr="00C85444">
              <w:rPr>
                <w:rFonts w:ascii="Times New Roman CYR" w:hAnsi="Times New Roman CYR" w:cs="Times New Roman CYR"/>
                <w:sz w:val="24"/>
                <w:szCs w:val="24"/>
              </w:rPr>
              <w:t xml:space="preserve">Мінімум </w:t>
            </w:r>
          </w:p>
        </w:tc>
        <w:tc>
          <w:tcPr>
            <w:tcW w:w="1605" w:type="dxa"/>
            <w:vAlign w:val="center"/>
          </w:tcPr>
          <w:p w:rsidR="00B51128" w:rsidRPr="00C85444" w:rsidRDefault="00B51128" w:rsidP="00C41223">
            <w:pPr>
              <w:jc w:val="center"/>
              <w:rPr>
                <w:sz w:val="24"/>
                <w:szCs w:val="24"/>
              </w:rPr>
            </w:pPr>
          </w:p>
        </w:tc>
        <w:tc>
          <w:tcPr>
            <w:tcW w:w="1230" w:type="dxa"/>
            <w:vAlign w:val="bottom"/>
          </w:tcPr>
          <w:p w:rsidR="00B51128" w:rsidRPr="00C85444" w:rsidRDefault="00B51128" w:rsidP="00C41223">
            <w:pPr>
              <w:jc w:val="center"/>
              <w:rPr>
                <w:sz w:val="24"/>
                <w:szCs w:val="24"/>
              </w:rPr>
            </w:pPr>
            <w:r w:rsidRPr="00C85444">
              <w:rPr>
                <w:sz w:val="24"/>
                <w:szCs w:val="24"/>
              </w:rPr>
              <w:t>0,7</w:t>
            </w:r>
          </w:p>
        </w:tc>
        <w:tc>
          <w:tcPr>
            <w:tcW w:w="1377" w:type="dxa"/>
            <w:vAlign w:val="bottom"/>
          </w:tcPr>
          <w:p w:rsidR="00B51128" w:rsidRPr="00C85444" w:rsidRDefault="00B51128" w:rsidP="00C41223">
            <w:pPr>
              <w:jc w:val="center"/>
              <w:rPr>
                <w:sz w:val="24"/>
                <w:szCs w:val="24"/>
              </w:rPr>
            </w:pPr>
            <w:r w:rsidRPr="00C85444">
              <w:rPr>
                <w:sz w:val="24"/>
                <w:szCs w:val="24"/>
              </w:rPr>
              <w:t>2,3</w:t>
            </w:r>
          </w:p>
        </w:tc>
        <w:tc>
          <w:tcPr>
            <w:tcW w:w="1620" w:type="dxa"/>
            <w:vAlign w:val="bottom"/>
          </w:tcPr>
          <w:p w:rsidR="00B51128" w:rsidRPr="00C85444" w:rsidRDefault="00B51128" w:rsidP="00C41223">
            <w:pPr>
              <w:jc w:val="center"/>
              <w:rPr>
                <w:sz w:val="24"/>
                <w:szCs w:val="24"/>
              </w:rPr>
            </w:pPr>
            <w:r w:rsidRPr="00C85444">
              <w:rPr>
                <w:sz w:val="24"/>
                <w:szCs w:val="24"/>
              </w:rPr>
              <w:t>3,0</w:t>
            </w:r>
          </w:p>
        </w:tc>
        <w:tc>
          <w:tcPr>
            <w:tcW w:w="1620" w:type="dxa"/>
            <w:vAlign w:val="bottom"/>
          </w:tcPr>
          <w:p w:rsidR="00B51128" w:rsidRPr="00C85444" w:rsidRDefault="00B51128" w:rsidP="00C41223">
            <w:pPr>
              <w:jc w:val="center"/>
              <w:rPr>
                <w:sz w:val="24"/>
                <w:szCs w:val="24"/>
              </w:rPr>
            </w:pPr>
            <w:r w:rsidRPr="00C85444">
              <w:rPr>
                <w:sz w:val="24"/>
                <w:szCs w:val="24"/>
              </w:rPr>
              <w:t>9,0</w:t>
            </w:r>
          </w:p>
        </w:tc>
      </w:tr>
      <w:tr w:rsidR="00B51128" w:rsidRPr="00C85444" w:rsidTr="009476D5">
        <w:trPr>
          <w:trHeight w:val="411"/>
          <w:jc w:val="center"/>
        </w:trPr>
        <w:tc>
          <w:tcPr>
            <w:tcW w:w="2376" w:type="dxa"/>
            <w:vAlign w:val="bottom"/>
          </w:tcPr>
          <w:p w:rsidR="00B51128" w:rsidRPr="00C85444" w:rsidRDefault="00B51128" w:rsidP="00C41223">
            <w:pPr>
              <w:rPr>
                <w:rFonts w:ascii="Times New Roman CYR" w:hAnsi="Times New Roman CYR" w:cs="Times New Roman CYR"/>
                <w:sz w:val="24"/>
                <w:szCs w:val="24"/>
              </w:rPr>
            </w:pPr>
            <w:r w:rsidRPr="00C85444">
              <w:rPr>
                <w:rFonts w:ascii="Times New Roman CYR" w:hAnsi="Times New Roman CYR" w:cs="Times New Roman CYR"/>
                <w:sz w:val="24"/>
                <w:szCs w:val="24"/>
              </w:rPr>
              <w:t>Максимум</w:t>
            </w:r>
          </w:p>
        </w:tc>
        <w:tc>
          <w:tcPr>
            <w:tcW w:w="1605" w:type="dxa"/>
            <w:vAlign w:val="center"/>
          </w:tcPr>
          <w:p w:rsidR="00B51128" w:rsidRPr="00C85444" w:rsidRDefault="00B51128" w:rsidP="00C41223">
            <w:pPr>
              <w:jc w:val="center"/>
              <w:rPr>
                <w:sz w:val="24"/>
                <w:szCs w:val="24"/>
              </w:rPr>
            </w:pPr>
          </w:p>
        </w:tc>
        <w:tc>
          <w:tcPr>
            <w:tcW w:w="1230" w:type="dxa"/>
            <w:vAlign w:val="bottom"/>
          </w:tcPr>
          <w:p w:rsidR="00B51128" w:rsidRPr="00C85444" w:rsidRDefault="00B51128" w:rsidP="00C41223">
            <w:pPr>
              <w:jc w:val="center"/>
              <w:rPr>
                <w:sz w:val="24"/>
                <w:szCs w:val="24"/>
              </w:rPr>
            </w:pPr>
            <w:r w:rsidRPr="00C85444">
              <w:rPr>
                <w:sz w:val="24"/>
                <w:szCs w:val="24"/>
              </w:rPr>
              <w:t>1,2</w:t>
            </w:r>
          </w:p>
        </w:tc>
        <w:tc>
          <w:tcPr>
            <w:tcW w:w="1377" w:type="dxa"/>
            <w:vAlign w:val="bottom"/>
          </w:tcPr>
          <w:p w:rsidR="00B51128" w:rsidRPr="00C85444" w:rsidRDefault="00B51128" w:rsidP="00C41223">
            <w:pPr>
              <w:jc w:val="center"/>
              <w:rPr>
                <w:sz w:val="24"/>
                <w:szCs w:val="24"/>
              </w:rPr>
            </w:pPr>
            <w:r w:rsidRPr="00C85444">
              <w:rPr>
                <w:sz w:val="24"/>
                <w:szCs w:val="24"/>
              </w:rPr>
              <w:t>5,5</w:t>
            </w:r>
          </w:p>
        </w:tc>
        <w:tc>
          <w:tcPr>
            <w:tcW w:w="1620" w:type="dxa"/>
            <w:vAlign w:val="bottom"/>
          </w:tcPr>
          <w:p w:rsidR="00B51128" w:rsidRPr="00C85444" w:rsidRDefault="00B51128" w:rsidP="00C41223">
            <w:pPr>
              <w:jc w:val="center"/>
              <w:rPr>
                <w:sz w:val="24"/>
                <w:szCs w:val="24"/>
              </w:rPr>
            </w:pPr>
            <w:r w:rsidRPr="00C85444">
              <w:rPr>
                <w:sz w:val="24"/>
                <w:szCs w:val="24"/>
              </w:rPr>
              <w:t>6,7</w:t>
            </w:r>
          </w:p>
        </w:tc>
        <w:tc>
          <w:tcPr>
            <w:tcW w:w="1620" w:type="dxa"/>
            <w:vAlign w:val="bottom"/>
          </w:tcPr>
          <w:p w:rsidR="00B51128" w:rsidRPr="00C85444" w:rsidRDefault="00B51128" w:rsidP="00C41223">
            <w:pPr>
              <w:jc w:val="center"/>
              <w:rPr>
                <w:sz w:val="24"/>
                <w:szCs w:val="24"/>
              </w:rPr>
            </w:pPr>
            <w:r w:rsidRPr="00C85444">
              <w:rPr>
                <w:sz w:val="24"/>
                <w:szCs w:val="24"/>
              </w:rPr>
              <w:t>11,0</w:t>
            </w:r>
          </w:p>
        </w:tc>
      </w:tr>
      <w:tr w:rsidR="00B51128" w:rsidRPr="00C85444" w:rsidTr="009476D5">
        <w:trPr>
          <w:trHeight w:val="411"/>
          <w:jc w:val="center"/>
        </w:trPr>
        <w:tc>
          <w:tcPr>
            <w:tcW w:w="2376" w:type="dxa"/>
            <w:vAlign w:val="bottom"/>
          </w:tcPr>
          <w:p w:rsidR="00B51128" w:rsidRPr="00C85444" w:rsidRDefault="00B51128" w:rsidP="00C41223">
            <w:pPr>
              <w:rPr>
                <w:rFonts w:ascii="Times New Roman CYR" w:hAnsi="Times New Roman CYR" w:cs="Times New Roman CYR"/>
                <w:sz w:val="24"/>
                <w:szCs w:val="24"/>
              </w:rPr>
            </w:pPr>
            <w:r w:rsidRPr="00C85444">
              <w:rPr>
                <w:rFonts w:ascii="Times New Roman CYR" w:hAnsi="Times New Roman CYR" w:cs="Times New Roman CYR"/>
                <w:sz w:val="24"/>
                <w:szCs w:val="24"/>
              </w:rPr>
              <w:t>Середнє</w:t>
            </w:r>
          </w:p>
        </w:tc>
        <w:tc>
          <w:tcPr>
            <w:tcW w:w="1605" w:type="dxa"/>
            <w:vAlign w:val="center"/>
          </w:tcPr>
          <w:p w:rsidR="00B51128" w:rsidRPr="00C85444" w:rsidRDefault="00B51128" w:rsidP="00C41223">
            <w:pPr>
              <w:jc w:val="center"/>
              <w:rPr>
                <w:sz w:val="24"/>
                <w:szCs w:val="24"/>
              </w:rPr>
            </w:pPr>
          </w:p>
        </w:tc>
        <w:tc>
          <w:tcPr>
            <w:tcW w:w="1230" w:type="dxa"/>
            <w:vAlign w:val="bottom"/>
          </w:tcPr>
          <w:p w:rsidR="00B51128" w:rsidRPr="00C85444" w:rsidRDefault="00B51128" w:rsidP="00C41223">
            <w:pPr>
              <w:jc w:val="center"/>
              <w:rPr>
                <w:sz w:val="24"/>
                <w:szCs w:val="24"/>
              </w:rPr>
            </w:pPr>
            <w:r w:rsidRPr="00C85444">
              <w:rPr>
                <w:sz w:val="24"/>
                <w:szCs w:val="24"/>
              </w:rPr>
              <w:t>0,9</w:t>
            </w:r>
          </w:p>
        </w:tc>
        <w:tc>
          <w:tcPr>
            <w:tcW w:w="1377" w:type="dxa"/>
            <w:vAlign w:val="bottom"/>
          </w:tcPr>
          <w:p w:rsidR="00B51128" w:rsidRPr="00C85444" w:rsidRDefault="00B51128" w:rsidP="00C41223">
            <w:pPr>
              <w:jc w:val="center"/>
              <w:rPr>
                <w:sz w:val="24"/>
                <w:szCs w:val="24"/>
              </w:rPr>
            </w:pPr>
            <w:r w:rsidRPr="00C85444">
              <w:rPr>
                <w:sz w:val="24"/>
                <w:szCs w:val="24"/>
              </w:rPr>
              <w:t>3,98</w:t>
            </w:r>
          </w:p>
        </w:tc>
        <w:tc>
          <w:tcPr>
            <w:tcW w:w="1620" w:type="dxa"/>
            <w:vAlign w:val="bottom"/>
          </w:tcPr>
          <w:p w:rsidR="00B51128" w:rsidRPr="00C85444" w:rsidRDefault="00B51128" w:rsidP="00C41223">
            <w:pPr>
              <w:jc w:val="center"/>
              <w:rPr>
                <w:sz w:val="24"/>
                <w:szCs w:val="24"/>
              </w:rPr>
            </w:pPr>
            <w:r w:rsidRPr="00C85444">
              <w:rPr>
                <w:sz w:val="24"/>
                <w:szCs w:val="24"/>
              </w:rPr>
              <w:t>4,9</w:t>
            </w:r>
          </w:p>
        </w:tc>
        <w:tc>
          <w:tcPr>
            <w:tcW w:w="1620" w:type="dxa"/>
            <w:vAlign w:val="bottom"/>
          </w:tcPr>
          <w:p w:rsidR="00B51128" w:rsidRPr="00C85444" w:rsidRDefault="00B51128" w:rsidP="00C41223">
            <w:pPr>
              <w:jc w:val="center"/>
              <w:rPr>
                <w:sz w:val="24"/>
                <w:szCs w:val="24"/>
              </w:rPr>
            </w:pPr>
            <w:r w:rsidRPr="00C85444">
              <w:rPr>
                <w:sz w:val="24"/>
                <w:szCs w:val="24"/>
              </w:rPr>
              <w:t>10,2</w:t>
            </w:r>
          </w:p>
        </w:tc>
      </w:tr>
    </w:tbl>
    <w:p w:rsidR="00B51128" w:rsidRPr="00C85444" w:rsidRDefault="00B51128" w:rsidP="00B51128">
      <w:pPr>
        <w:ind w:firstLine="720"/>
        <w:jc w:val="both"/>
        <w:rPr>
          <w:sz w:val="16"/>
          <w:szCs w:val="16"/>
          <w:lang w:eastAsia="ar-SA"/>
        </w:rPr>
      </w:pPr>
    </w:p>
    <w:p w:rsidR="00B51128" w:rsidRPr="00C85444" w:rsidRDefault="00B51128" w:rsidP="00B51128">
      <w:pPr>
        <w:ind w:firstLine="720"/>
        <w:jc w:val="both"/>
        <w:rPr>
          <w:sz w:val="28"/>
          <w:szCs w:val="28"/>
        </w:rPr>
      </w:pPr>
      <w:r w:rsidRPr="00C85444">
        <w:rPr>
          <w:sz w:val="28"/>
          <w:szCs w:val="28"/>
          <w:lang w:eastAsia="ar-SA"/>
        </w:rPr>
        <w:t xml:space="preserve">За державними гігієнічними нормативами «Допустимі рівні вмісту радіонуклідів цезію-137 та стронцію-90 у продуктах харчування та питній воді" (ДР-2006), що затверджені наказом Мінохорони здоров’я України від 03.05.2006 та зареєстровані в Мін’юсті України від 17.07.2006 за  № 845/12719, </w:t>
      </w:r>
      <w:r w:rsidRPr="00C85444">
        <w:rPr>
          <w:sz w:val="28"/>
          <w:szCs w:val="28"/>
        </w:rPr>
        <w:t>вміст радіонуклідів цезію-137 і стронцію-90 у водах питних не повинен перевищувати 2 Бк/дм</w:t>
      </w:r>
      <w:r w:rsidRPr="00C85444">
        <w:rPr>
          <w:sz w:val="28"/>
          <w:szCs w:val="28"/>
          <w:vertAlign w:val="superscript"/>
        </w:rPr>
        <w:t>3</w:t>
      </w:r>
      <w:r w:rsidRPr="00C85444">
        <w:rPr>
          <w:sz w:val="28"/>
          <w:szCs w:val="28"/>
        </w:rPr>
        <w:t xml:space="preserve"> (54 пКі/дм</w:t>
      </w:r>
      <w:r w:rsidRPr="00C85444">
        <w:rPr>
          <w:sz w:val="28"/>
          <w:szCs w:val="28"/>
          <w:vertAlign w:val="superscript"/>
        </w:rPr>
        <w:t>3</w:t>
      </w:r>
      <w:r w:rsidRPr="00C85444">
        <w:rPr>
          <w:sz w:val="28"/>
          <w:szCs w:val="28"/>
        </w:rPr>
        <w:t>)</w:t>
      </w:r>
    </w:p>
    <w:p w:rsidR="00B51128" w:rsidRPr="00C85444" w:rsidRDefault="00B51128" w:rsidP="00B51128">
      <w:pPr>
        <w:ind w:firstLine="720"/>
        <w:jc w:val="both"/>
        <w:rPr>
          <w:sz w:val="28"/>
          <w:szCs w:val="28"/>
        </w:rPr>
      </w:pPr>
      <w:r w:rsidRPr="00C85444">
        <w:rPr>
          <w:sz w:val="28"/>
          <w:szCs w:val="28"/>
        </w:rPr>
        <w:t xml:space="preserve"> Отримані 2020 року результати </w:t>
      </w:r>
      <w:r w:rsidRPr="00C85444">
        <w:rPr>
          <w:sz w:val="28"/>
          <w:szCs w:val="28"/>
          <w:lang w:eastAsia="ar-SA"/>
        </w:rPr>
        <w:t xml:space="preserve">досліджень  радіонуклідного складу води поверхневих водоймищ області свідчать про </w:t>
      </w:r>
      <w:r w:rsidRPr="00C85444">
        <w:rPr>
          <w:sz w:val="28"/>
          <w:szCs w:val="28"/>
        </w:rPr>
        <w:t>те, що активність радіонуклідів цезію-137 і стронцію-90 в водоймищах області знаходиться значно нижче допустимих рівнів визначених ДР-2006.</w:t>
      </w:r>
    </w:p>
    <w:p w:rsidR="00B11EDD" w:rsidRPr="00C85444" w:rsidRDefault="00B51128" w:rsidP="00C41223">
      <w:pPr>
        <w:ind w:firstLine="720"/>
        <w:jc w:val="both"/>
        <w:rPr>
          <w:b/>
          <w:bCs/>
          <w:sz w:val="28"/>
          <w:szCs w:val="28"/>
        </w:rPr>
      </w:pPr>
      <w:r w:rsidRPr="00C85444">
        <w:rPr>
          <w:sz w:val="28"/>
        </w:rPr>
        <w:t xml:space="preserve"> </w:t>
      </w:r>
    </w:p>
    <w:p w:rsidR="002E1825" w:rsidRPr="00C85444" w:rsidRDefault="002E1825" w:rsidP="002E1825">
      <w:pPr>
        <w:autoSpaceDE w:val="0"/>
        <w:autoSpaceDN w:val="0"/>
        <w:ind w:firstLine="567"/>
        <w:jc w:val="both"/>
        <w:rPr>
          <w:b/>
          <w:bCs/>
          <w:sz w:val="28"/>
          <w:szCs w:val="28"/>
          <w:lang w:val="uk-UA"/>
        </w:rPr>
      </w:pPr>
      <w:r w:rsidRPr="00C85444">
        <w:rPr>
          <w:b/>
          <w:bCs/>
          <w:sz w:val="28"/>
          <w:szCs w:val="28"/>
          <w:lang w:val="uk-UA"/>
        </w:rPr>
        <w:t>4.4</w:t>
      </w:r>
      <w:r w:rsidR="00CF035C" w:rsidRPr="00C85444">
        <w:rPr>
          <w:b/>
          <w:bCs/>
          <w:sz w:val="28"/>
          <w:szCs w:val="28"/>
          <w:lang w:val="uk-UA"/>
        </w:rPr>
        <w:t>.</w:t>
      </w:r>
      <w:r w:rsidRPr="00C85444">
        <w:rPr>
          <w:b/>
          <w:bCs/>
          <w:sz w:val="28"/>
          <w:szCs w:val="28"/>
          <w:lang w:val="uk-UA"/>
        </w:rPr>
        <w:t xml:space="preserve"> Якість питної води та її вплив на здоров’я населення</w:t>
      </w:r>
    </w:p>
    <w:p w:rsidR="00CF035C" w:rsidRPr="00C85444" w:rsidRDefault="00CF035C" w:rsidP="002E1825">
      <w:pPr>
        <w:autoSpaceDE w:val="0"/>
        <w:autoSpaceDN w:val="0"/>
        <w:ind w:firstLine="567"/>
        <w:jc w:val="both"/>
        <w:rPr>
          <w:b/>
          <w:bCs/>
          <w:sz w:val="28"/>
          <w:szCs w:val="28"/>
          <w:lang w:val="uk-UA"/>
        </w:rPr>
      </w:pPr>
    </w:p>
    <w:p w:rsidR="00F23A4A" w:rsidRPr="00C85444" w:rsidRDefault="00F23A4A" w:rsidP="00F23A4A">
      <w:pPr>
        <w:ind w:firstLine="567"/>
        <w:jc w:val="both"/>
        <w:rPr>
          <w:sz w:val="28"/>
          <w:szCs w:val="28"/>
        </w:rPr>
      </w:pPr>
      <w:r w:rsidRPr="00C85444">
        <w:rPr>
          <w:sz w:val="28"/>
          <w:szCs w:val="28"/>
        </w:rPr>
        <w:t>Через обмеженість запасів прісних підземних вод, наявність навантаження на екосистему водних об’єктів в результаті скидів недостатньо очищених зворотних вод підприємств та комунальних господарств, рішення проблеми якісного питного водопостачання населення  є  пріоритетним для області.</w:t>
      </w:r>
    </w:p>
    <w:p w:rsidR="00F23A4A" w:rsidRPr="00C85444" w:rsidRDefault="00F23A4A" w:rsidP="00F23A4A">
      <w:pPr>
        <w:ind w:firstLine="567"/>
        <w:jc w:val="both"/>
        <w:rPr>
          <w:sz w:val="28"/>
          <w:szCs w:val="28"/>
        </w:rPr>
      </w:pPr>
      <w:r w:rsidRPr="00C85444">
        <w:rPr>
          <w:sz w:val="28"/>
          <w:szCs w:val="28"/>
        </w:rPr>
        <w:t xml:space="preserve">З поверхневих джерел (р. Дніпро, р. Південний Буг, р. Синюха, р. Інгул) здійснюється  водопостачання п’яти міст області, серед яких обласний центр – м. Миколаїв. Більшість сільських населених пунктів та райцентрів області для питних потреб користуються підземними водами. </w:t>
      </w:r>
    </w:p>
    <w:p w:rsidR="00F23A4A" w:rsidRPr="00C85444" w:rsidRDefault="00F23A4A" w:rsidP="00F23A4A">
      <w:pPr>
        <w:ind w:firstLine="567"/>
        <w:jc w:val="both"/>
        <w:rPr>
          <w:sz w:val="28"/>
          <w:szCs w:val="28"/>
        </w:rPr>
      </w:pPr>
      <w:r w:rsidRPr="00C85444">
        <w:rPr>
          <w:sz w:val="28"/>
          <w:szCs w:val="28"/>
        </w:rPr>
        <w:t>2020 року, за даними головного управління Держпродспоживслужби в Миколаївській області, системами централізованого водопостачання, які надають населення воду для питних і господарсько – побутових потреб, забезпечено 470 населених пунктів, що складає 52,5% від загальної кількості населених пункті, що розташовані на території області. В цих населених пунктах діє 549 водопроводів, з яких 526 здійснюють водопостачання підземних вод.</w:t>
      </w:r>
    </w:p>
    <w:p w:rsidR="00F23A4A" w:rsidRPr="00C85444" w:rsidRDefault="00F23A4A" w:rsidP="00F23A4A">
      <w:pPr>
        <w:tabs>
          <w:tab w:val="num" w:pos="0"/>
          <w:tab w:val="num" w:pos="1980"/>
        </w:tabs>
        <w:ind w:firstLine="567"/>
        <w:jc w:val="both"/>
        <w:rPr>
          <w:sz w:val="28"/>
          <w:szCs w:val="28"/>
        </w:rPr>
      </w:pPr>
      <w:r w:rsidRPr="00C85444">
        <w:rPr>
          <w:sz w:val="28"/>
          <w:szCs w:val="28"/>
        </w:rPr>
        <w:t>Основним техногенним чинником впливу на стан підземних вод в Миколаївській області є водогосподарське навантаження</w:t>
      </w:r>
      <w:r w:rsidRPr="00C85444">
        <w:rPr>
          <w:i/>
          <w:iCs/>
          <w:sz w:val="28"/>
          <w:szCs w:val="28"/>
        </w:rPr>
        <w:t xml:space="preserve"> - </w:t>
      </w:r>
      <w:r w:rsidRPr="00C85444">
        <w:rPr>
          <w:sz w:val="28"/>
          <w:szCs w:val="28"/>
        </w:rPr>
        <w:t xml:space="preserve">інтенсивна експлуатація підземних вод, а також тривале гідромеліоративне освоєння </w:t>
      </w:r>
      <w:r w:rsidRPr="00C85444">
        <w:rPr>
          <w:sz w:val="28"/>
          <w:szCs w:val="28"/>
        </w:rPr>
        <w:lastRenderedPageBreak/>
        <w:t xml:space="preserve">території, що приводить до значного, а на деяких площах і повного переформування водно-сольового стану гідрогеологічного середовища (Березанський, Снігурівський, Вітовський, Очаківський, Миколаївський та ін. райони). </w:t>
      </w:r>
    </w:p>
    <w:p w:rsidR="00F23A4A" w:rsidRPr="00C85444" w:rsidRDefault="00F23A4A" w:rsidP="00F23A4A">
      <w:pPr>
        <w:shd w:val="clear" w:color="auto" w:fill="FFFFFF"/>
        <w:tabs>
          <w:tab w:val="num" w:pos="0"/>
          <w:tab w:val="num" w:pos="1980"/>
        </w:tabs>
        <w:ind w:firstLine="567"/>
        <w:jc w:val="both"/>
        <w:rPr>
          <w:sz w:val="28"/>
          <w:szCs w:val="28"/>
        </w:rPr>
      </w:pPr>
      <w:r w:rsidRPr="00C85444">
        <w:rPr>
          <w:sz w:val="28"/>
          <w:szCs w:val="28"/>
        </w:rPr>
        <w:t>На період попередньої оцінки в межах Миколаївської області переважали води придатні для господарсько - питного використання (з мінералізацією до 1,5 г/дм</w:t>
      </w:r>
      <w:r w:rsidRPr="00C85444">
        <w:rPr>
          <w:sz w:val="28"/>
          <w:szCs w:val="28"/>
          <w:vertAlign w:val="superscript"/>
        </w:rPr>
        <w:t>3</w:t>
      </w:r>
      <w:r w:rsidRPr="00C85444">
        <w:rPr>
          <w:sz w:val="28"/>
          <w:szCs w:val="28"/>
        </w:rPr>
        <w:t>), які становили 349,87 тис.м</w:t>
      </w:r>
      <w:r w:rsidRPr="00C85444">
        <w:rPr>
          <w:sz w:val="28"/>
          <w:szCs w:val="28"/>
          <w:vertAlign w:val="superscript"/>
        </w:rPr>
        <w:t>3</w:t>
      </w:r>
      <w:r w:rsidRPr="00C85444">
        <w:rPr>
          <w:sz w:val="28"/>
          <w:szCs w:val="28"/>
        </w:rPr>
        <w:t>/добу (79% від загальних ресурсів). Внаслідок погіршення якості підземних вод значно зменшилась кількість прогнозних ресурсів прісних вод по всіх водоносних горизонтах (комплексах), збільшилась кількість слабосолонуватих і солонуватих вод. В більшості адміністративних районів ресурси, придатні для господарсько - питного водопостачання, істотно скоротились. Особливо це стосується районів, які розташовані в північній та східній частині області. На початку 80 - років наявність підземних вод з мінералізацією від 3,0 до 5,0 г/дм3 на території області практично не відмічалася, однак, в останні роки в Баштанському, Березанському, Братському, Вітовському, Казанківському, Миколаївському, Новодеському, Очаківському та Снігурівському районах такі випадки є.</w:t>
      </w:r>
    </w:p>
    <w:p w:rsidR="00F23A4A" w:rsidRPr="00C85444" w:rsidRDefault="00F23A4A" w:rsidP="00F23A4A">
      <w:pPr>
        <w:tabs>
          <w:tab w:val="num" w:pos="1980"/>
        </w:tabs>
        <w:ind w:firstLine="567"/>
        <w:jc w:val="both"/>
        <w:rPr>
          <w:sz w:val="28"/>
          <w:szCs w:val="28"/>
        </w:rPr>
      </w:pPr>
      <w:r w:rsidRPr="00C85444">
        <w:rPr>
          <w:sz w:val="28"/>
          <w:szCs w:val="28"/>
        </w:rPr>
        <w:t>У деяких районах майже відсутні прісні підземні води (наприклад, Єланецький р-н – 1 % використання підземних вод з мінералізацією до 1,5 г/дм</w:t>
      </w:r>
      <w:r w:rsidRPr="00C85444">
        <w:rPr>
          <w:sz w:val="28"/>
          <w:szCs w:val="28"/>
          <w:vertAlign w:val="superscript"/>
        </w:rPr>
        <w:t>3</w:t>
      </w:r>
      <w:r w:rsidRPr="00C85444">
        <w:rPr>
          <w:sz w:val="28"/>
          <w:szCs w:val="28"/>
        </w:rPr>
        <w:t xml:space="preserve">). Єланецький район потребує детального обстеження для визначення стану ресурсів підземних вод в цьому районі. </w:t>
      </w:r>
    </w:p>
    <w:p w:rsidR="00F23A4A" w:rsidRPr="00C85444" w:rsidRDefault="00F23A4A" w:rsidP="00F23A4A">
      <w:pPr>
        <w:tabs>
          <w:tab w:val="num" w:pos="1980"/>
        </w:tabs>
        <w:ind w:firstLine="567"/>
        <w:jc w:val="both"/>
        <w:rPr>
          <w:sz w:val="28"/>
          <w:szCs w:val="28"/>
        </w:rPr>
      </w:pPr>
      <w:r w:rsidRPr="00C85444">
        <w:rPr>
          <w:sz w:val="28"/>
          <w:szCs w:val="28"/>
        </w:rPr>
        <w:t>Найбільш сприятливі умови для господарсько-питного водозабезпечення відмічаються в північно-західній частині області та південній частині, де розповсюджені переважно прісні підземні води, а також в долині    р. Південний</w:t>
      </w:r>
    </w:p>
    <w:p w:rsidR="00F23A4A" w:rsidRPr="00C85444" w:rsidRDefault="00F23A4A" w:rsidP="00F23A4A">
      <w:pPr>
        <w:tabs>
          <w:tab w:val="num" w:pos="1980"/>
        </w:tabs>
        <w:jc w:val="both"/>
        <w:rPr>
          <w:sz w:val="28"/>
          <w:szCs w:val="28"/>
        </w:rPr>
      </w:pPr>
      <w:r w:rsidRPr="00C85444">
        <w:rPr>
          <w:sz w:val="28"/>
          <w:szCs w:val="28"/>
        </w:rPr>
        <w:t>Буг.</w:t>
      </w:r>
    </w:p>
    <w:p w:rsidR="00F23A4A" w:rsidRPr="00C85444" w:rsidRDefault="00F23A4A" w:rsidP="00F23A4A">
      <w:pPr>
        <w:tabs>
          <w:tab w:val="num" w:pos="1980"/>
        </w:tabs>
        <w:ind w:firstLine="567"/>
        <w:jc w:val="both"/>
        <w:rPr>
          <w:sz w:val="28"/>
          <w:szCs w:val="28"/>
        </w:rPr>
      </w:pPr>
      <w:r w:rsidRPr="00C85444">
        <w:rPr>
          <w:sz w:val="28"/>
          <w:szCs w:val="28"/>
        </w:rPr>
        <w:t>Прісні підземні води експлуатаційних запасів з мінералізацією до 1 г/дм</w:t>
      </w:r>
      <w:r w:rsidRPr="00C85444">
        <w:rPr>
          <w:sz w:val="28"/>
          <w:szCs w:val="28"/>
          <w:vertAlign w:val="superscript"/>
        </w:rPr>
        <w:t>3</w:t>
      </w:r>
      <w:r w:rsidRPr="00C85444">
        <w:rPr>
          <w:sz w:val="28"/>
          <w:szCs w:val="28"/>
        </w:rPr>
        <w:t xml:space="preserve"> залягають в Вознесенському, Врадіївському, Доманівському, Кривоозерському та частково Вітовському районах (родовище Галицинівське). В Новоодеському, Очаківському, Первомайському районах розвідані підземні води з мінералізацією до 1,5 г/дм</w:t>
      </w:r>
      <w:r w:rsidRPr="00C85444">
        <w:rPr>
          <w:sz w:val="28"/>
          <w:szCs w:val="28"/>
          <w:vertAlign w:val="superscript"/>
        </w:rPr>
        <w:t>3</w:t>
      </w:r>
      <w:r w:rsidRPr="00C85444">
        <w:rPr>
          <w:sz w:val="28"/>
          <w:szCs w:val="28"/>
        </w:rPr>
        <w:t xml:space="preserve">.  Існує значний резерв ПР і ЕЗПВ, які можуть використовуватись для поліпшення забезпечення питною водою суміжних районів області, в яких відчувається їх нестача. </w:t>
      </w:r>
    </w:p>
    <w:p w:rsidR="00F23A4A" w:rsidRPr="00C85444" w:rsidRDefault="00F23A4A" w:rsidP="00F23A4A">
      <w:pPr>
        <w:tabs>
          <w:tab w:val="num" w:pos="1980"/>
        </w:tabs>
        <w:ind w:firstLine="567"/>
        <w:jc w:val="both"/>
        <w:rPr>
          <w:sz w:val="28"/>
          <w:szCs w:val="28"/>
        </w:rPr>
      </w:pPr>
      <w:r w:rsidRPr="00C85444">
        <w:rPr>
          <w:sz w:val="28"/>
          <w:szCs w:val="28"/>
        </w:rPr>
        <w:t xml:space="preserve">Загалом по області процент освоєння прогнозних ресурсів  2020 року склав 7%. У десяти  районах області процент освоєння прогнозних ресурсів дорівнює 2-7%. </w:t>
      </w:r>
    </w:p>
    <w:p w:rsidR="00F23A4A" w:rsidRPr="00C85444" w:rsidRDefault="00F23A4A" w:rsidP="00F23A4A">
      <w:pPr>
        <w:tabs>
          <w:tab w:val="num" w:pos="0"/>
          <w:tab w:val="num" w:pos="1980"/>
        </w:tabs>
        <w:ind w:firstLine="567"/>
        <w:jc w:val="both"/>
        <w:rPr>
          <w:sz w:val="28"/>
          <w:szCs w:val="28"/>
        </w:rPr>
      </w:pPr>
      <w:r w:rsidRPr="00C85444">
        <w:rPr>
          <w:sz w:val="28"/>
          <w:szCs w:val="28"/>
        </w:rPr>
        <w:t xml:space="preserve">Із року в рік критичне положення спостерігається в Березанському районі. В попередні роки фіксувалося погіршення хімічного складу підземних вод, зниження рівнів води у свердловинах, розташованих на узбережжі Чорного моря, перевищення водовідбору із прогнозних ресурсів. </w:t>
      </w:r>
    </w:p>
    <w:p w:rsidR="002E1825" w:rsidRPr="00C85444" w:rsidRDefault="002E1825" w:rsidP="00C831BB">
      <w:pPr>
        <w:ind w:firstLine="709"/>
        <w:jc w:val="both"/>
        <w:rPr>
          <w:b/>
          <w:bCs/>
          <w:spacing w:val="-3"/>
          <w:sz w:val="28"/>
          <w:szCs w:val="28"/>
        </w:rPr>
      </w:pPr>
    </w:p>
    <w:p w:rsidR="002E1825" w:rsidRPr="00C85444" w:rsidRDefault="002E1825" w:rsidP="002E1825">
      <w:pPr>
        <w:shd w:val="clear" w:color="auto" w:fill="FFFFFF"/>
        <w:autoSpaceDE w:val="0"/>
        <w:autoSpaceDN w:val="0"/>
        <w:ind w:firstLine="567"/>
        <w:rPr>
          <w:b/>
          <w:bCs/>
          <w:spacing w:val="-3"/>
          <w:sz w:val="28"/>
          <w:szCs w:val="28"/>
          <w:lang w:val="uk-UA"/>
        </w:rPr>
      </w:pPr>
      <w:r w:rsidRPr="00C85444">
        <w:rPr>
          <w:b/>
          <w:bCs/>
          <w:spacing w:val="-3"/>
          <w:sz w:val="28"/>
          <w:szCs w:val="28"/>
          <w:lang w:val="uk-UA"/>
        </w:rPr>
        <w:t>4.5. Екологічний стан морських вод</w:t>
      </w:r>
    </w:p>
    <w:p w:rsidR="002E1825" w:rsidRPr="00C85444" w:rsidRDefault="002E1825" w:rsidP="002E1825">
      <w:pPr>
        <w:shd w:val="clear" w:color="auto" w:fill="FFFFFF"/>
        <w:autoSpaceDE w:val="0"/>
        <w:autoSpaceDN w:val="0"/>
        <w:ind w:firstLine="709"/>
        <w:rPr>
          <w:b/>
          <w:bCs/>
          <w:spacing w:val="-3"/>
          <w:sz w:val="28"/>
          <w:szCs w:val="28"/>
          <w:lang w:val="uk-UA"/>
        </w:rPr>
      </w:pPr>
    </w:p>
    <w:p w:rsidR="00A81734" w:rsidRPr="00C85444" w:rsidRDefault="00A81734" w:rsidP="00A81734">
      <w:pPr>
        <w:shd w:val="clear" w:color="auto" w:fill="FFFFFF"/>
        <w:ind w:firstLine="567"/>
        <w:jc w:val="both"/>
        <w:rPr>
          <w:spacing w:val="-3"/>
          <w:sz w:val="28"/>
          <w:szCs w:val="28"/>
        </w:rPr>
      </w:pPr>
      <w:r w:rsidRPr="00C85444">
        <w:rPr>
          <w:spacing w:val="-3"/>
          <w:sz w:val="28"/>
          <w:szCs w:val="28"/>
        </w:rPr>
        <w:t>Територіально Миколаївська область належить до басейну Чорного моря.</w:t>
      </w:r>
    </w:p>
    <w:p w:rsidR="00A81734" w:rsidRPr="00C85444" w:rsidRDefault="00A81734" w:rsidP="00A81734">
      <w:pPr>
        <w:widowControl w:val="0"/>
        <w:autoSpaceDE w:val="0"/>
        <w:autoSpaceDN w:val="0"/>
        <w:ind w:right="106" w:firstLine="567"/>
        <w:jc w:val="both"/>
        <w:rPr>
          <w:sz w:val="28"/>
          <w:szCs w:val="28"/>
        </w:rPr>
      </w:pPr>
      <w:r w:rsidRPr="00C85444">
        <w:rPr>
          <w:sz w:val="28"/>
          <w:szCs w:val="28"/>
        </w:rPr>
        <w:t xml:space="preserve">Південь області омивається водами Чорного моря (західніше Очакова) та Дніпровсько-Бузького лиману, що утворився внаслідок трансгресії морських </w:t>
      </w:r>
      <w:r w:rsidRPr="00C85444">
        <w:rPr>
          <w:sz w:val="28"/>
          <w:szCs w:val="28"/>
        </w:rPr>
        <w:lastRenderedPageBreak/>
        <w:t xml:space="preserve">вод Чорного моря у нижній течії Дніпра та Південного Бугу. З Чорним морем лиман з’єднується протокою </w:t>
      </w:r>
      <w:smartTag w:uri="urn:schemas-microsoft-com:office:smarttags" w:element="metricconverter">
        <w:smartTagPr>
          <w:attr w:name="ProductID" w:val="3,6 км"/>
        </w:smartTagPr>
        <w:r w:rsidRPr="00C85444">
          <w:rPr>
            <w:sz w:val="28"/>
            <w:szCs w:val="28"/>
          </w:rPr>
          <w:t>3,6 км</w:t>
        </w:r>
      </w:smartTag>
      <w:r w:rsidRPr="00C85444">
        <w:rPr>
          <w:sz w:val="28"/>
          <w:szCs w:val="28"/>
        </w:rPr>
        <w:t xml:space="preserve"> завширшки (між Очаківським мисом та Кінбурнською косою). Південне узбережжя лиману (Кінбурнська коса) має низькі, піщані береги, тоді як північне – здебільшого, високі (до 20 – 35 м) уривисті береги, складені з глинисто-піщаних порід, а на окремих ділянках зустрічаються піщано - мушлеві коси. Дно біля кіс піщане, на глибині вкрите суглинисто-піщаними мулами. Середня солоність води Дніпровсько-Бузького лиману становить 3,6</w:t>
      </w:r>
      <w:r w:rsidRPr="00C85444">
        <w:rPr>
          <w:spacing w:val="-1"/>
          <w:sz w:val="28"/>
          <w:szCs w:val="28"/>
        </w:rPr>
        <w:t xml:space="preserve"> </w:t>
      </w:r>
      <w:r w:rsidRPr="00C85444">
        <w:rPr>
          <w:sz w:val="28"/>
          <w:szCs w:val="28"/>
        </w:rPr>
        <w:t>‰.</w:t>
      </w:r>
    </w:p>
    <w:p w:rsidR="00A81734" w:rsidRPr="00C85444" w:rsidRDefault="00A81734" w:rsidP="00A81734">
      <w:pPr>
        <w:widowControl w:val="0"/>
        <w:autoSpaceDE w:val="0"/>
        <w:autoSpaceDN w:val="0"/>
        <w:ind w:right="107" w:firstLine="567"/>
        <w:jc w:val="both"/>
        <w:rPr>
          <w:sz w:val="28"/>
          <w:szCs w:val="28"/>
        </w:rPr>
      </w:pPr>
      <w:r w:rsidRPr="00C85444">
        <w:rPr>
          <w:sz w:val="28"/>
          <w:szCs w:val="28"/>
        </w:rPr>
        <w:t xml:space="preserve">Чорне море займає глибоку тектонічну западину з переважними глибинами близько </w:t>
      </w:r>
      <w:smartTag w:uri="urn:schemas-microsoft-com:office:smarttags" w:element="metricconverter">
        <w:smartTagPr>
          <w:attr w:name="ProductID" w:val="2000 м"/>
        </w:smartTagPr>
        <w:r w:rsidRPr="00C85444">
          <w:rPr>
            <w:sz w:val="28"/>
            <w:szCs w:val="28"/>
          </w:rPr>
          <w:t>2000 м</w:t>
        </w:r>
      </w:smartTag>
      <w:r w:rsidRPr="00C85444">
        <w:rPr>
          <w:sz w:val="28"/>
          <w:szCs w:val="28"/>
        </w:rPr>
        <w:t xml:space="preserve"> і максимальною глибиною </w:t>
      </w:r>
      <w:smartTag w:uri="urn:schemas-microsoft-com:office:smarttags" w:element="metricconverter">
        <w:smartTagPr>
          <w:attr w:name="ProductID" w:val="2245 м"/>
        </w:smartTagPr>
        <w:r w:rsidRPr="00C85444">
          <w:rPr>
            <w:sz w:val="28"/>
            <w:szCs w:val="28"/>
          </w:rPr>
          <w:t>2245 м</w:t>
        </w:r>
      </w:smartTag>
      <w:r w:rsidRPr="00C85444">
        <w:rPr>
          <w:sz w:val="28"/>
          <w:szCs w:val="28"/>
        </w:rPr>
        <w:t>. Західніше Очакова морське узбережжя характеризується лиманним типом узбережжя, з ділянками урвистих берегів, на яких розвиваються інтенсивні абразійно – зсувні процеси. Вглиб суходолу на цій ділянці вдаються відділені від моря піщаними пересипами Березанський та Тилігульський лимани, які мають як природоохоронне, так і рекреаційно-оздоровче значення. Береги цієї частини Чорного моря складають гірські породи 4-5 класів стійкості до ерозії (супіски, суглинки, глей, піски, черепашкові відкладення), що створює умови для розвитку значних швидкостей ерозії як надводної, так і підводної частин берегової лінії, що обумовлює комбінацію акумулятивних і ерозійних ділянок.</w:t>
      </w:r>
    </w:p>
    <w:p w:rsidR="00A81734" w:rsidRPr="00C85444" w:rsidRDefault="00A81734" w:rsidP="00A81734">
      <w:pPr>
        <w:widowControl w:val="0"/>
        <w:autoSpaceDE w:val="0"/>
        <w:autoSpaceDN w:val="0"/>
        <w:ind w:right="107" w:firstLine="567"/>
        <w:jc w:val="both"/>
        <w:rPr>
          <w:sz w:val="28"/>
          <w:szCs w:val="28"/>
        </w:rPr>
      </w:pPr>
      <w:r w:rsidRPr="00C85444">
        <w:rPr>
          <w:sz w:val="28"/>
          <w:szCs w:val="28"/>
        </w:rPr>
        <w:t>Перелік лиманів, які розташовані на території Миколаївської області наведено у таблиці 4.5.1</w:t>
      </w:r>
    </w:p>
    <w:p w:rsidR="00A81734" w:rsidRPr="00C85444" w:rsidRDefault="00A81734" w:rsidP="00A81734">
      <w:pPr>
        <w:ind w:firstLine="567"/>
        <w:jc w:val="both"/>
        <w:rPr>
          <w:sz w:val="28"/>
          <w:szCs w:val="28"/>
        </w:rPr>
      </w:pPr>
      <w:r w:rsidRPr="00C85444">
        <w:rPr>
          <w:sz w:val="28"/>
          <w:szCs w:val="28"/>
        </w:rPr>
        <w:t>Безпосередньо побережжя Чорного моря належить до територій Очаківського та Березанського районів, і використовується для забезпечення рекреації.</w:t>
      </w:r>
    </w:p>
    <w:p w:rsidR="00A81734" w:rsidRPr="00C85444" w:rsidRDefault="00A81734" w:rsidP="00A81734">
      <w:pPr>
        <w:ind w:firstLine="567"/>
        <w:jc w:val="both"/>
        <w:rPr>
          <w:sz w:val="28"/>
          <w:szCs w:val="28"/>
        </w:rPr>
      </w:pPr>
      <w:r w:rsidRPr="00C85444">
        <w:rPr>
          <w:sz w:val="28"/>
          <w:szCs w:val="28"/>
        </w:rPr>
        <w:t>Серед підприємств, що здійснюють скидання недостатньо очищених вод до Бузького лиману найбільшим підприємством – забруднювачем є                                     МКП «Миколаївводоканал», стан очисних споруд якого є задовільним і таким, що потребує реконструкції.</w:t>
      </w:r>
    </w:p>
    <w:p w:rsidR="00A81734" w:rsidRPr="00C85444" w:rsidRDefault="00A81734" w:rsidP="00A81734">
      <w:pPr>
        <w:ind w:firstLine="567"/>
        <w:jc w:val="both"/>
        <w:rPr>
          <w:sz w:val="28"/>
          <w:szCs w:val="28"/>
        </w:rPr>
      </w:pPr>
      <w:r w:rsidRPr="00C85444">
        <w:rPr>
          <w:sz w:val="28"/>
          <w:szCs w:val="28"/>
        </w:rPr>
        <w:t>Скид недостатньо очищених стоків до Чорного моря здійснюється від каналізаційних очисних споруд КП Очаківської міської ради «Очаків-Сервіс». Згадані очисні споруди розташовані у с. Чорноморка Очаківського району і введені в експлуатацію 1991 року з проектною потужністю 7665,0 тис.м</w:t>
      </w:r>
      <w:r w:rsidRPr="00C85444">
        <w:rPr>
          <w:sz w:val="28"/>
          <w:szCs w:val="28"/>
          <w:vertAlign w:val="superscript"/>
        </w:rPr>
        <w:t>3</w:t>
      </w:r>
      <w:r w:rsidRPr="00C85444">
        <w:rPr>
          <w:sz w:val="28"/>
          <w:szCs w:val="28"/>
        </w:rPr>
        <w:t>/рік потужність 22,0 тис. м</w:t>
      </w:r>
      <w:r w:rsidRPr="00C85444">
        <w:rPr>
          <w:sz w:val="28"/>
          <w:szCs w:val="28"/>
          <w:vertAlign w:val="superscript"/>
        </w:rPr>
        <w:t>3</w:t>
      </w:r>
      <w:r w:rsidRPr="00C85444">
        <w:rPr>
          <w:sz w:val="28"/>
          <w:szCs w:val="28"/>
        </w:rPr>
        <w:t xml:space="preserve">/добу. </w:t>
      </w:r>
    </w:p>
    <w:p w:rsidR="00A81734" w:rsidRPr="00C85444" w:rsidRDefault="00A81734" w:rsidP="00A81734">
      <w:pPr>
        <w:ind w:firstLine="567"/>
        <w:jc w:val="both"/>
        <w:rPr>
          <w:sz w:val="28"/>
          <w:szCs w:val="28"/>
        </w:rPr>
      </w:pPr>
      <w:r w:rsidRPr="00C85444">
        <w:rPr>
          <w:sz w:val="28"/>
          <w:szCs w:val="28"/>
        </w:rPr>
        <w:t xml:space="preserve"> У зв’язку з невідповідністю проектної потужності та фактичного обсягу надходження стоків на очищення очисні споруди потребують реконструкції.  </w:t>
      </w:r>
    </w:p>
    <w:p w:rsidR="00A81734" w:rsidRPr="00C85444" w:rsidRDefault="00A81734" w:rsidP="00A81734">
      <w:pPr>
        <w:ind w:firstLine="567"/>
        <w:jc w:val="both"/>
        <w:rPr>
          <w:sz w:val="28"/>
          <w:szCs w:val="28"/>
        </w:rPr>
      </w:pPr>
      <w:r w:rsidRPr="00C85444">
        <w:rPr>
          <w:sz w:val="28"/>
          <w:szCs w:val="28"/>
        </w:rPr>
        <w:t>Проблема забруднення Чорноморського узбережжя ускладняється відсутністю у Коблево – Рибаківській зоні системи централізованого водовідведення. Каналізаційні стоки баз відпочинку накопичуються у вигрібних ямах, що безпосередньо впливає на стан підземних вод, які є однією зі складових водного балансу Чорного моря. Частково стоки Коблево - Рибаківської зони відпочинку надходять на очищення до очисних споруд каналізації у с. Лугове, які експлуатуються КП ДОЗ «Причорномор’є».</w:t>
      </w:r>
    </w:p>
    <w:p w:rsidR="00A81734" w:rsidRPr="00C85444" w:rsidRDefault="00A81734" w:rsidP="00A81734">
      <w:pPr>
        <w:ind w:firstLine="567"/>
        <w:jc w:val="both"/>
        <w:rPr>
          <w:sz w:val="28"/>
          <w:szCs w:val="28"/>
        </w:rPr>
      </w:pPr>
      <w:r w:rsidRPr="00C85444">
        <w:rPr>
          <w:sz w:val="28"/>
          <w:szCs w:val="28"/>
        </w:rPr>
        <w:t xml:space="preserve">Біологічні очисні споруди у с. Лугове побудовані у 1984 році у складі двох блоків окислення. Після реконструкції 2001 року обладнання одного блоку окислення демонтовано і потужність очистки зменшилась у 2 рази і склала            </w:t>
      </w:r>
      <w:r w:rsidRPr="00C85444">
        <w:rPr>
          <w:sz w:val="28"/>
          <w:szCs w:val="28"/>
        </w:rPr>
        <w:lastRenderedPageBreak/>
        <w:t>2,4 тис. м</w:t>
      </w:r>
      <w:r w:rsidRPr="00C85444">
        <w:rPr>
          <w:sz w:val="28"/>
          <w:szCs w:val="28"/>
          <w:vertAlign w:val="superscript"/>
        </w:rPr>
        <w:t>3</w:t>
      </w:r>
      <w:r w:rsidRPr="00C85444">
        <w:rPr>
          <w:sz w:val="28"/>
          <w:szCs w:val="28"/>
        </w:rPr>
        <w:t xml:space="preserve">/добу. Система очистки стоків не передбачає скид до поверхневих водойм, стоки накопичуються у спеціально створеному ставку-накопичувачу. </w:t>
      </w:r>
    </w:p>
    <w:p w:rsidR="00A81734" w:rsidRPr="00C85444" w:rsidRDefault="00A81734" w:rsidP="00A81734">
      <w:pPr>
        <w:ind w:firstLine="567"/>
        <w:jc w:val="both"/>
        <w:rPr>
          <w:sz w:val="28"/>
          <w:szCs w:val="28"/>
        </w:rPr>
      </w:pPr>
      <w:r w:rsidRPr="00C85444">
        <w:rPr>
          <w:sz w:val="28"/>
          <w:szCs w:val="28"/>
        </w:rPr>
        <w:t>За даними комунального підприємства очисні споруди працюють ефективно при навантаженні 2,2 тис. м</w:t>
      </w:r>
      <w:r w:rsidRPr="00C85444">
        <w:rPr>
          <w:sz w:val="28"/>
          <w:szCs w:val="28"/>
          <w:vertAlign w:val="superscript"/>
        </w:rPr>
        <w:t>3</w:t>
      </w:r>
      <w:r w:rsidRPr="00C85444">
        <w:rPr>
          <w:sz w:val="28"/>
          <w:szCs w:val="28"/>
        </w:rPr>
        <w:t xml:space="preserve">/добу. Максимальне навантаження очисних споруд відбувається у курортний сезон (червень – серпень). </w:t>
      </w:r>
    </w:p>
    <w:p w:rsidR="00A81734" w:rsidRPr="00C85444" w:rsidRDefault="00A81734" w:rsidP="00A81734">
      <w:pPr>
        <w:ind w:firstLine="567"/>
        <w:jc w:val="both"/>
        <w:rPr>
          <w:sz w:val="28"/>
          <w:szCs w:val="28"/>
        </w:rPr>
      </w:pPr>
      <w:r w:rsidRPr="00C85444">
        <w:rPr>
          <w:sz w:val="28"/>
          <w:szCs w:val="28"/>
        </w:rPr>
        <w:t>Враховуючи інтенсивність розвитку будівництва у Коблево-Рибаківській зоні очисні споруди КП ДОЗ «Причорномор’є» потребують реконструкції з врахуванням збільшення потужностей.</w:t>
      </w:r>
    </w:p>
    <w:p w:rsidR="0012482B" w:rsidRPr="00C85444" w:rsidRDefault="0012482B" w:rsidP="0070757D">
      <w:pPr>
        <w:widowControl w:val="0"/>
        <w:autoSpaceDE w:val="0"/>
        <w:autoSpaceDN w:val="0"/>
        <w:ind w:right="107" w:firstLine="567"/>
        <w:jc w:val="both"/>
        <w:rPr>
          <w:sz w:val="28"/>
          <w:szCs w:val="28"/>
        </w:rPr>
      </w:pPr>
    </w:p>
    <w:p w:rsidR="0012482B" w:rsidRPr="00C85444" w:rsidRDefault="0012482B" w:rsidP="0012482B">
      <w:pPr>
        <w:widowControl w:val="0"/>
        <w:autoSpaceDE w:val="0"/>
        <w:autoSpaceDN w:val="0"/>
        <w:ind w:right="107" w:firstLine="709"/>
        <w:jc w:val="both"/>
        <w:rPr>
          <w:sz w:val="28"/>
          <w:szCs w:val="28"/>
          <w:lang w:val="uk-UA"/>
        </w:rPr>
        <w:sectPr w:rsidR="0012482B" w:rsidRPr="00C85444" w:rsidSect="0012482B">
          <w:headerReference w:type="default" r:id="rId30"/>
          <w:footerReference w:type="default" r:id="rId31"/>
          <w:pgSz w:w="11906" w:h="16838"/>
          <w:pgMar w:top="567" w:right="567" w:bottom="567" w:left="1701" w:header="720" w:footer="720" w:gutter="0"/>
          <w:cols w:space="720"/>
          <w:docGrid w:linePitch="272"/>
        </w:sectPr>
      </w:pPr>
    </w:p>
    <w:p w:rsidR="0012482B" w:rsidRPr="00C85444" w:rsidRDefault="0012482B" w:rsidP="0012482B">
      <w:pPr>
        <w:jc w:val="center"/>
        <w:rPr>
          <w:sz w:val="28"/>
          <w:szCs w:val="28"/>
          <w:lang w:val="uk-UA"/>
        </w:rPr>
      </w:pPr>
      <w:r w:rsidRPr="00C85444">
        <w:rPr>
          <w:b/>
          <w:sz w:val="28"/>
          <w:szCs w:val="28"/>
          <w:lang w:val="uk-UA"/>
        </w:rPr>
        <w:lastRenderedPageBreak/>
        <w:t>Табл</w:t>
      </w:r>
      <w:r w:rsidR="00162AF5" w:rsidRPr="00C85444">
        <w:rPr>
          <w:b/>
          <w:sz w:val="28"/>
          <w:szCs w:val="28"/>
          <w:lang w:val="uk-UA"/>
        </w:rPr>
        <w:t>иця</w:t>
      </w:r>
      <w:r w:rsidRPr="00C85444">
        <w:rPr>
          <w:b/>
          <w:sz w:val="28"/>
          <w:szCs w:val="28"/>
          <w:lang w:val="uk-UA"/>
        </w:rPr>
        <w:t xml:space="preserve"> 4.5.1</w:t>
      </w:r>
      <w:r w:rsidRPr="00C85444">
        <w:rPr>
          <w:sz w:val="28"/>
          <w:szCs w:val="28"/>
          <w:lang w:val="uk-UA"/>
        </w:rPr>
        <w:t xml:space="preserve"> </w:t>
      </w:r>
      <w:r w:rsidR="00162AF5" w:rsidRPr="00C85444">
        <w:rPr>
          <w:sz w:val="28"/>
          <w:szCs w:val="28"/>
          <w:lang w:val="uk-UA"/>
        </w:rPr>
        <w:t xml:space="preserve">- </w:t>
      </w:r>
      <w:r w:rsidRPr="00C85444">
        <w:rPr>
          <w:sz w:val="28"/>
          <w:szCs w:val="28"/>
          <w:lang w:val="uk-UA"/>
        </w:rPr>
        <w:t>Перелік ліманів, які розташовані на території Миколаївської області</w:t>
      </w:r>
    </w:p>
    <w:p w:rsidR="0012482B" w:rsidRPr="00C85444" w:rsidRDefault="0012482B" w:rsidP="0012482B">
      <w:pPr>
        <w:pStyle w:val="af9"/>
        <w:rPr>
          <w:spacing w:val="80"/>
          <w:sz w:val="36"/>
          <w:lang w:val="uk-UA"/>
        </w:rPr>
      </w:pPr>
    </w:p>
    <w:tbl>
      <w:tblPr>
        <w:tblW w:w="14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
        <w:gridCol w:w="1481"/>
        <w:gridCol w:w="1403"/>
        <w:gridCol w:w="1577"/>
        <w:gridCol w:w="1895"/>
        <w:gridCol w:w="1121"/>
        <w:gridCol w:w="1054"/>
        <w:gridCol w:w="917"/>
        <w:gridCol w:w="1024"/>
        <w:gridCol w:w="1131"/>
        <w:gridCol w:w="1479"/>
        <w:gridCol w:w="1139"/>
      </w:tblGrid>
      <w:tr w:rsidR="0012482B" w:rsidRPr="00C85444" w:rsidTr="0012482B">
        <w:trPr>
          <w:cantSplit/>
          <w:trHeight w:val="408"/>
          <w:jc w:val="center"/>
        </w:trPr>
        <w:tc>
          <w:tcPr>
            <w:tcW w:w="341" w:type="dxa"/>
            <w:vMerge w:val="restart"/>
            <w:vAlign w:val="center"/>
          </w:tcPr>
          <w:p w:rsidR="0012482B" w:rsidRPr="00C85444" w:rsidRDefault="0012482B" w:rsidP="0012482B">
            <w:pPr>
              <w:ind w:left="-107" w:right="-23"/>
              <w:jc w:val="center"/>
              <w:rPr>
                <w:sz w:val="22"/>
                <w:szCs w:val="22"/>
                <w:lang w:val="uk-UA"/>
              </w:rPr>
            </w:pPr>
            <w:r w:rsidRPr="00C85444">
              <w:rPr>
                <w:sz w:val="22"/>
                <w:szCs w:val="22"/>
                <w:lang w:val="uk-UA"/>
              </w:rPr>
              <w:t>№</w:t>
            </w:r>
          </w:p>
          <w:p w:rsidR="0012482B" w:rsidRPr="00C85444" w:rsidRDefault="0012482B" w:rsidP="0012482B">
            <w:pPr>
              <w:ind w:left="-107" w:right="-117"/>
              <w:jc w:val="center"/>
              <w:rPr>
                <w:sz w:val="22"/>
                <w:szCs w:val="22"/>
                <w:lang w:val="uk-UA"/>
              </w:rPr>
            </w:pPr>
            <w:r w:rsidRPr="00C85444">
              <w:rPr>
                <w:sz w:val="22"/>
                <w:szCs w:val="22"/>
                <w:lang w:val="uk-UA"/>
              </w:rPr>
              <w:t>п/п</w:t>
            </w:r>
          </w:p>
        </w:tc>
        <w:tc>
          <w:tcPr>
            <w:tcW w:w="1461" w:type="dxa"/>
            <w:vMerge w:val="restart"/>
            <w:vAlign w:val="center"/>
          </w:tcPr>
          <w:p w:rsidR="0012482B" w:rsidRPr="00C85444" w:rsidRDefault="0012482B" w:rsidP="0012482B">
            <w:pPr>
              <w:ind w:left="-108" w:right="-119"/>
              <w:jc w:val="center"/>
              <w:rPr>
                <w:sz w:val="22"/>
                <w:szCs w:val="22"/>
                <w:lang w:val="uk-UA"/>
              </w:rPr>
            </w:pPr>
            <w:r w:rsidRPr="00C85444">
              <w:rPr>
                <w:sz w:val="22"/>
                <w:szCs w:val="22"/>
                <w:lang w:val="uk-UA"/>
              </w:rPr>
              <w:t>Найменування лиману</w:t>
            </w:r>
          </w:p>
        </w:tc>
        <w:tc>
          <w:tcPr>
            <w:tcW w:w="1404" w:type="dxa"/>
            <w:vMerge w:val="restart"/>
            <w:vAlign w:val="center"/>
          </w:tcPr>
          <w:p w:rsidR="0012482B" w:rsidRPr="00C85444" w:rsidRDefault="0012482B" w:rsidP="0012482B">
            <w:pPr>
              <w:pStyle w:val="30"/>
              <w:ind w:left="52"/>
              <w:jc w:val="center"/>
              <w:rPr>
                <w:b w:val="0"/>
                <w:spacing w:val="0"/>
                <w:sz w:val="22"/>
                <w:szCs w:val="22"/>
              </w:rPr>
            </w:pPr>
            <w:r w:rsidRPr="00C85444">
              <w:rPr>
                <w:b w:val="0"/>
                <w:spacing w:val="0"/>
                <w:sz w:val="22"/>
                <w:szCs w:val="22"/>
              </w:rPr>
              <w:t>Куди впадає</w:t>
            </w:r>
          </w:p>
        </w:tc>
        <w:tc>
          <w:tcPr>
            <w:tcW w:w="3475" w:type="dxa"/>
            <w:gridSpan w:val="2"/>
            <w:vAlign w:val="center"/>
          </w:tcPr>
          <w:p w:rsidR="0012482B" w:rsidRPr="00C85444" w:rsidRDefault="0012482B" w:rsidP="0012482B">
            <w:pPr>
              <w:jc w:val="center"/>
              <w:rPr>
                <w:sz w:val="22"/>
                <w:szCs w:val="22"/>
                <w:lang w:val="uk-UA"/>
              </w:rPr>
            </w:pPr>
            <w:r w:rsidRPr="00C85444">
              <w:rPr>
                <w:sz w:val="22"/>
                <w:szCs w:val="22"/>
                <w:lang w:val="uk-UA"/>
              </w:rPr>
              <w:t>Місце розташування</w:t>
            </w:r>
          </w:p>
        </w:tc>
        <w:tc>
          <w:tcPr>
            <w:tcW w:w="1121" w:type="dxa"/>
            <w:vMerge w:val="restart"/>
            <w:vAlign w:val="center"/>
          </w:tcPr>
          <w:p w:rsidR="0012482B" w:rsidRPr="00C85444" w:rsidRDefault="0012482B" w:rsidP="0012482B">
            <w:pPr>
              <w:jc w:val="center"/>
              <w:rPr>
                <w:sz w:val="22"/>
                <w:szCs w:val="22"/>
                <w:lang w:val="uk-UA"/>
              </w:rPr>
            </w:pPr>
            <w:r w:rsidRPr="00C85444">
              <w:rPr>
                <w:sz w:val="22"/>
                <w:szCs w:val="22"/>
                <w:lang w:val="uk-UA"/>
              </w:rPr>
              <w:t>Довжина, км</w:t>
            </w:r>
          </w:p>
        </w:tc>
        <w:tc>
          <w:tcPr>
            <w:tcW w:w="1054" w:type="dxa"/>
            <w:vMerge w:val="restart"/>
            <w:vAlign w:val="center"/>
          </w:tcPr>
          <w:p w:rsidR="0012482B" w:rsidRPr="00C85444" w:rsidRDefault="0012482B" w:rsidP="0012482B">
            <w:pPr>
              <w:jc w:val="center"/>
              <w:rPr>
                <w:sz w:val="22"/>
                <w:szCs w:val="22"/>
                <w:lang w:val="uk-UA"/>
              </w:rPr>
            </w:pPr>
            <w:r w:rsidRPr="00C85444">
              <w:rPr>
                <w:sz w:val="22"/>
                <w:szCs w:val="22"/>
                <w:lang w:val="uk-UA"/>
              </w:rPr>
              <w:t>Ширина, км</w:t>
            </w:r>
          </w:p>
        </w:tc>
        <w:tc>
          <w:tcPr>
            <w:tcW w:w="917" w:type="dxa"/>
            <w:vMerge w:val="restart"/>
            <w:vAlign w:val="center"/>
          </w:tcPr>
          <w:p w:rsidR="0012482B" w:rsidRPr="00C85444" w:rsidRDefault="0012482B" w:rsidP="0012482B">
            <w:pPr>
              <w:jc w:val="center"/>
              <w:rPr>
                <w:sz w:val="22"/>
                <w:szCs w:val="22"/>
                <w:lang w:val="uk-UA"/>
              </w:rPr>
            </w:pPr>
            <w:r w:rsidRPr="00C85444">
              <w:rPr>
                <w:sz w:val="22"/>
                <w:szCs w:val="22"/>
                <w:lang w:val="uk-UA"/>
              </w:rPr>
              <w:t>Площа, км</w:t>
            </w:r>
            <w:r w:rsidRPr="00C85444">
              <w:rPr>
                <w:sz w:val="22"/>
                <w:szCs w:val="22"/>
                <w:vertAlign w:val="superscript"/>
                <w:lang w:val="uk-UA"/>
              </w:rPr>
              <w:t>2</w:t>
            </w:r>
          </w:p>
        </w:tc>
        <w:tc>
          <w:tcPr>
            <w:tcW w:w="2168" w:type="dxa"/>
            <w:gridSpan w:val="2"/>
            <w:vAlign w:val="center"/>
          </w:tcPr>
          <w:p w:rsidR="0012482B" w:rsidRPr="00C85444" w:rsidRDefault="0012482B" w:rsidP="0012482B">
            <w:pPr>
              <w:ind w:left="-126" w:right="-49"/>
              <w:jc w:val="center"/>
              <w:rPr>
                <w:sz w:val="22"/>
                <w:szCs w:val="22"/>
                <w:lang w:val="uk-UA"/>
              </w:rPr>
            </w:pPr>
            <w:r w:rsidRPr="00C85444">
              <w:rPr>
                <w:sz w:val="22"/>
                <w:szCs w:val="22"/>
                <w:lang w:val="uk-UA"/>
              </w:rPr>
              <w:t>Глибина, м</w:t>
            </w:r>
          </w:p>
        </w:tc>
        <w:tc>
          <w:tcPr>
            <w:tcW w:w="1480" w:type="dxa"/>
            <w:vMerge w:val="restart"/>
            <w:vAlign w:val="center"/>
          </w:tcPr>
          <w:p w:rsidR="0012482B" w:rsidRPr="00C85444" w:rsidRDefault="0012482B" w:rsidP="0012482B">
            <w:pPr>
              <w:jc w:val="center"/>
              <w:rPr>
                <w:sz w:val="22"/>
                <w:szCs w:val="22"/>
                <w:lang w:val="uk-UA"/>
              </w:rPr>
            </w:pPr>
            <w:r w:rsidRPr="00C85444">
              <w:rPr>
                <w:sz w:val="22"/>
                <w:szCs w:val="22"/>
                <w:lang w:val="uk-UA"/>
              </w:rPr>
              <w:t>Ступінь мінералізації</w:t>
            </w:r>
          </w:p>
        </w:tc>
        <w:tc>
          <w:tcPr>
            <w:tcW w:w="1140" w:type="dxa"/>
            <w:vMerge w:val="restart"/>
            <w:vAlign w:val="center"/>
          </w:tcPr>
          <w:p w:rsidR="0012482B" w:rsidRPr="00C85444" w:rsidRDefault="0012482B" w:rsidP="0012482B">
            <w:pPr>
              <w:jc w:val="center"/>
              <w:rPr>
                <w:sz w:val="22"/>
                <w:szCs w:val="22"/>
                <w:lang w:val="uk-UA"/>
              </w:rPr>
            </w:pPr>
            <w:r w:rsidRPr="00C85444">
              <w:rPr>
                <w:sz w:val="22"/>
                <w:szCs w:val="22"/>
                <w:lang w:val="uk-UA"/>
              </w:rPr>
              <w:t>Тип</w:t>
            </w:r>
          </w:p>
        </w:tc>
      </w:tr>
      <w:tr w:rsidR="0012482B" w:rsidRPr="00C85444" w:rsidTr="0012482B">
        <w:trPr>
          <w:cantSplit/>
          <w:jc w:val="center"/>
        </w:trPr>
        <w:tc>
          <w:tcPr>
            <w:tcW w:w="341" w:type="dxa"/>
            <w:vMerge/>
            <w:vAlign w:val="center"/>
          </w:tcPr>
          <w:p w:rsidR="0012482B" w:rsidRPr="00C85444" w:rsidRDefault="0012482B" w:rsidP="0012482B">
            <w:pPr>
              <w:jc w:val="center"/>
              <w:rPr>
                <w:sz w:val="22"/>
                <w:szCs w:val="22"/>
                <w:lang w:val="uk-UA"/>
              </w:rPr>
            </w:pPr>
          </w:p>
        </w:tc>
        <w:tc>
          <w:tcPr>
            <w:tcW w:w="1461" w:type="dxa"/>
            <w:vMerge/>
            <w:vAlign w:val="center"/>
          </w:tcPr>
          <w:p w:rsidR="0012482B" w:rsidRPr="00C85444" w:rsidRDefault="0012482B" w:rsidP="0012482B">
            <w:pPr>
              <w:ind w:left="-108" w:right="-119"/>
              <w:jc w:val="center"/>
              <w:rPr>
                <w:sz w:val="22"/>
                <w:szCs w:val="22"/>
                <w:lang w:val="uk-UA"/>
              </w:rPr>
            </w:pPr>
          </w:p>
        </w:tc>
        <w:tc>
          <w:tcPr>
            <w:tcW w:w="1404" w:type="dxa"/>
            <w:vMerge/>
            <w:vAlign w:val="center"/>
          </w:tcPr>
          <w:p w:rsidR="0012482B" w:rsidRPr="00C85444" w:rsidRDefault="0012482B" w:rsidP="0012482B">
            <w:pPr>
              <w:jc w:val="center"/>
              <w:rPr>
                <w:sz w:val="22"/>
                <w:szCs w:val="22"/>
                <w:lang w:val="uk-UA"/>
              </w:rPr>
            </w:pPr>
          </w:p>
        </w:tc>
        <w:tc>
          <w:tcPr>
            <w:tcW w:w="1577" w:type="dxa"/>
            <w:vAlign w:val="center"/>
          </w:tcPr>
          <w:p w:rsidR="0012482B" w:rsidRPr="00C85444" w:rsidRDefault="0012482B" w:rsidP="0012482B">
            <w:pPr>
              <w:jc w:val="center"/>
              <w:rPr>
                <w:sz w:val="22"/>
                <w:szCs w:val="22"/>
                <w:lang w:val="uk-UA"/>
              </w:rPr>
            </w:pPr>
            <w:r w:rsidRPr="00C85444">
              <w:rPr>
                <w:sz w:val="22"/>
                <w:szCs w:val="22"/>
                <w:lang w:val="uk-UA"/>
              </w:rPr>
              <w:t>область</w:t>
            </w:r>
          </w:p>
        </w:tc>
        <w:tc>
          <w:tcPr>
            <w:tcW w:w="1898" w:type="dxa"/>
            <w:vAlign w:val="center"/>
          </w:tcPr>
          <w:p w:rsidR="0012482B" w:rsidRPr="00C85444" w:rsidRDefault="0012482B" w:rsidP="0012482B">
            <w:pPr>
              <w:jc w:val="center"/>
              <w:rPr>
                <w:sz w:val="22"/>
                <w:szCs w:val="22"/>
                <w:lang w:val="uk-UA"/>
              </w:rPr>
            </w:pPr>
            <w:r w:rsidRPr="00C85444">
              <w:rPr>
                <w:sz w:val="22"/>
                <w:szCs w:val="22"/>
                <w:lang w:val="uk-UA"/>
              </w:rPr>
              <w:t>район</w:t>
            </w:r>
          </w:p>
        </w:tc>
        <w:tc>
          <w:tcPr>
            <w:tcW w:w="1121" w:type="dxa"/>
            <w:vMerge/>
            <w:vAlign w:val="center"/>
          </w:tcPr>
          <w:p w:rsidR="0012482B" w:rsidRPr="00C85444" w:rsidRDefault="0012482B" w:rsidP="0012482B">
            <w:pPr>
              <w:jc w:val="center"/>
              <w:rPr>
                <w:sz w:val="22"/>
                <w:szCs w:val="22"/>
                <w:lang w:val="uk-UA"/>
              </w:rPr>
            </w:pPr>
          </w:p>
        </w:tc>
        <w:tc>
          <w:tcPr>
            <w:tcW w:w="1054" w:type="dxa"/>
            <w:vMerge/>
            <w:vAlign w:val="center"/>
          </w:tcPr>
          <w:p w:rsidR="0012482B" w:rsidRPr="00C85444" w:rsidRDefault="0012482B" w:rsidP="0012482B">
            <w:pPr>
              <w:jc w:val="center"/>
              <w:rPr>
                <w:sz w:val="22"/>
                <w:szCs w:val="22"/>
                <w:lang w:val="uk-UA"/>
              </w:rPr>
            </w:pPr>
          </w:p>
        </w:tc>
        <w:tc>
          <w:tcPr>
            <w:tcW w:w="917" w:type="dxa"/>
            <w:vMerge/>
            <w:vAlign w:val="center"/>
          </w:tcPr>
          <w:p w:rsidR="0012482B" w:rsidRPr="00C85444" w:rsidRDefault="0012482B" w:rsidP="0012482B">
            <w:pPr>
              <w:jc w:val="center"/>
              <w:rPr>
                <w:sz w:val="22"/>
                <w:szCs w:val="22"/>
                <w:lang w:val="uk-UA"/>
              </w:rPr>
            </w:pPr>
          </w:p>
        </w:tc>
        <w:tc>
          <w:tcPr>
            <w:tcW w:w="1026" w:type="dxa"/>
            <w:vAlign w:val="center"/>
          </w:tcPr>
          <w:p w:rsidR="0012482B" w:rsidRPr="00C85444" w:rsidRDefault="0012482B" w:rsidP="0012482B">
            <w:pPr>
              <w:jc w:val="center"/>
              <w:rPr>
                <w:sz w:val="22"/>
                <w:szCs w:val="22"/>
                <w:lang w:val="uk-UA"/>
              </w:rPr>
            </w:pPr>
            <w:r w:rsidRPr="00C85444">
              <w:rPr>
                <w:sz w:val="22"/>
                <w:szCs w:val="22"/>
                <w:lang w:val="uk-UA"/>
              </w:rPr>
              <w:t>середня</w:t>
            </w:r>
          </w:p>
        </w:tc>
        <w:tc>
          <w:tcPr>
            <w:tcW w:w="1142" w:type="dxa"/>
            <w:vAlign w:val="center"/>
          </w:tcPr>
          <w:p w:rsidR="0012482B" w:rsidRPr="00C85444" w:rsidRDefault="0012482B" w:rsidP="0012482B">
            <w:pPr>
              <w:ind w:left="-126" w:right="-49"/>
              <w:jc w:val="center"/>
              <w:rPr>
                <w:sz w:val="22"/>
                <w:szCs w:val="22"/>
                <w:lang w:val="uk-UA"/>
              </w:rPr>
            </w:pPr>
            <w:r w:rsidRPr="00C85444">
              <w:rPr>
                <w:sz w:val="22"/>
                <w:szCs w:val="22"/>
                <w:lang w:val="uk-UA"/>
              </w:rPr>
              <w:t>макси-мальна</w:t>
            </w:r>
          </w:p>
        </w:tc>
        <w:tc>
          <w:tcPr>
            <w:tcW w:w="1480" w:type="dxa"/>
            <w:vMerge/>
          </w:tcPr>
          <w:p w:rsidR="0012482B" w:rsidRPr="00C85444" w:rsidRDefault="0012482B" w:rsidP="0012482B">
            <w:pPr>
              <w:jc w:val="center"/>
              <w:rPr>
                <w:sz w:val="22"/>
                <w:szCs w:val="22"/>
                <w:lang w:val="uk-UA"/>
              </w:rPr>
            </w:pPr>
          </w:p>
        </w:tc>
        <w:tc>
          <w:tcPr>
            <w:tcW w:w="1140" w:type="dxa"/>
            <w:vMerge/>
            <w:vAlign w:val="center"/>
          </w:tcPr>
          <w:p w:rsidR="0012482B" w:rsidRPr="00C85444" w:rsidRDefault="0012482B" w:rsidP="0012482B">
            <w:pPr>
              <w:jc w:val="center"/>
              <w:rPr>
                <w:sz w:val="22"/>
                <w:szCs w:val="22"/>
                <w:lang w:val="uk-UA"/>
              </w:rPr>
            </w:pPr>
          </w:p>
        </w:tc>
      </w:tr>
      <w:tr w:rsidR="0012482B" w:rsidRPr="00C85444" w:rsidTr="0012482B">
        <w:trPr>
          <w:cantSplit/>
          <w:jc w:val="center"/>
        </w:trPr>
        <w:tc>
          <w:tcPr>
            <w:tcW w:w="341" w:type="dxa"/>
            <w:vAlign w:val="center"/>
          </w:tcPr>
          <w:p w:rsidR="0012482B" w:rsidRPr="00C85444" w:rsidRDefault="0012482B" w:rsidP="0012482B">
            <w:pPr>
              <w:jc w:val="center"/>
              <w:rPr>
                <w:sz w:val="22"/>
                <w:szCs w:val="22"/>
                <w:lang w:val="uk-UA"/>
              </w:rPr>
            </w:pPr>
            <w:r w:rsidRPr="00C85444">
              <w:rPr>
                <w:sz w:val="22"/>
                <w:szCs w:val="22"/>
                <w:lang w:val="uk-UA"/>
              </w:rPr>
              <w:t>1</w:t>
            </w:r>
          </w:p>
        </w:tc>
        <w:tc>
          <w:tcPr>
            <w:tcW w:w="1461" w:type="dxa"/>
            <w:vAlign w:val="center"/>
          </w:tcPr>
          <w:p w:rsidR="0012482B" w:rsidRPr="00C85444" w:rsidRDefault="0012482B" w:rsidP="0012482B">
            <w:pPr>
              <w:ind w:left="-108" w:right="-119"/>
              <w:jc w:val="center"/>
              <w:rPr>
                <w:sz w:val="22"/>
                <w:szCs w:val="22"/>
                <w:lang w:val="uk-UA"/>
              </w:rPr>
            </w:pPr>
            <w:r w:rsidRPr="00C85444">
              <w:rPr>
                <w:sz w:val="22"/>
                <w:szCs w:val="22"/>
                <w:lang w:val="uk-UA"/>
              </w:rPr>
              <w:t>2</w:t>
            </w:r>
          </w:p>
        </w:tc>
        <w:tc>
          <w:tcPr>
            <w:tcW w:w="1404" w:type="dxa"/>
            <w:vAlign w:val="center"/>
          </w:tcPr>
          <w:p w:rsidR="0012482B" w:rsidRPr="00C85444" w:rsidRDefault="0012482B" w:rsidP="0012482B">
            <w:pPr>
              <w:jc w:val="center"/>
              <w:rPr>
                <w:sz w:val="22"/>
                <w:szCs w:val="22"/>
                <w:lang w:val="uk-UA"/>
              </w:rPr>
            </w:pPr>
            <w:r w:rsidRPr="00C85444">
              <w:rPr>
                <w:sz w:val="22"/>
                <w:szCs w:val="22"/>
                <w:lang w:val="uk-UA"/>
              </w:rPr>
              <w:t>3</w:t>
            </w:r>
          </w:p>
        </w:tc>
        <w:tc>
          <w:tcPr>
            <w:tcW w:w="1577" w:type="dxa"/>
            <w:vAlign w:val="center"/>
          </w:tcPr>
          <w:p w:rsidR="0012482B" w:rsidRPr="00C85444" w:rsidRDefault="0012482B" w:rsidP="0012482B">
            <w:pPr>
              <w:jc w:val="center"/>
              <w:rPr>
                <w:sz w:val="22"/>
                <w:szCs w:val="22"/>
                <w:lang w:val="uk-UA"/>
              </w:rPr>
            </w:pPr>
            <w:r w:rsidRPr="00C85444">
              <w:rPr>
                <w:sz w:val="22"/>
                <w:szCs w:val="22"/>
                <w:lang w:val="uk-UA"/>
              </w:rPr>
              <w:t>4</w:t>
            </w:r>
          </w:p>
        </w:tc>
        <w:tc>
          <w:tcPr>
            <w:tcW w:w="1898" w:type="dxa"/>
            <w:vAlign w:val="center"/>
          </w:tcPr>
          <w:p w:rsidR="0012482B" w:rsidRPr="00C85444" w:rsidRDefault="0012482B" w:rsidP="0012482B">
            <w:pPr>
              <w:jc w:val="center"/>
              <w:rPr>
                <w:sz w:val="22"/>
                <w:szCs w:val="22"/>
                <w:lang w:val="uk-UA"/>
              </w:rPr>
            </w:pPr>
            <w:r w:rsidRPr="00C85444">
              <w:rPr>
                <w:sz w:val="22"/>
                <w:szCs w:val="22"/>
                <w:lang w:val="uk-UA"/>
              </w:rPr>
              <w:t>5</w:t>
            </w:r>
          </w:p>
        </w:tc>
        <w:tc>
          <w:tcPr>
            <w:tcW w:w="1121" w:type="dxa"/>
            <w:vAlign w:val="center"/>
          </w:tcPr>
          <w:p w:rsidR="0012482B" w:rsidRPr="00C85444" w:rsidRDefault="0012482B" w:rsidP="0012482B">
            <w:pPr>
              <w:jc w:val="center"/>
              <w:rPr>
                <w:sz w:val="22"/>
                <w:szCs w:val="22"/>
                <w:lang w:val="uk-UA"/>
              </w:rPr>
            </w:pPr>
            <w:r w:rsidRPr="00C85444">
              <w:rPr>
                <w:sz w:val="22"/>
                <w:szCs w:val="22"/>
                <w:lang w:val="uk-UA"/>
              </w:rPr>
              <w:t>6</w:t>
            </w:r>
          </w:p>
        </w:tc>
        <w:tc>
          <w:tcPr>
            <w:tcW w:w="1054" w:type="dxa"/>
            <w:vAlign w:val="center"/>
          </w:tcPr>
          <w:p w:rsidR="0012482B" w:rsidRPr="00C85444" w:rsidRDefault="0012482B" w:rsidP="0012482B">
            <w:pPr>
              <w:jc w:val="center"/>
              <w:rPr>
                <w:sz w:val="22"/>
                <w:szCs w:val="22"/>
                <w:lang w:val="uk-UA"/>
              </w:rPr>
            </w:pPr>
            <w:r w:rsidRPr="00C85444">
              <w:rPr>
                <w:sz w:val="22"/>
                <w:szCs w:val="22"/>
                <w:lang w:val="uk-UA"/>
              </w:rPr>
              <w:t>7</w:t>
            </w:r>
          </w:p>
        </w:tc>
        <w:tc>
          <w:tcPr>
            <w:tcW w:w="917" w:type="dxa"/>
            <w:vAlign w:val="center"/>
          </w:tcPr>
          <w:p w:rsidR="0012482B" w:rsidRPr="00C85444" w:rsidRDefault="0012482B" w:rsidP="0012482B">
            <w:pPr>
              <w:jc w:val="center"/>
              <w:rPr>
                <w:sz w:val="22"/>
                <w:szCs w:val="22"/>
                <w:lang w:val="uk-UA"/>
              </w:rPr>
            </w:pPr>
            <w:r w:rsidRPr="00C85444">
              <w:rPr>
                <w:sz w:val="22"/>
                <w:szCs w:val="22"/>
                <w:lang w:val="uk-UA"/>
              </w:rPr>
              <w:t>8</w:t>
            </w:r>
          </w:p>
        </w:tc>
        <w:tc>
          <w:tcPr>
            <w:tcW w:w="1026" w:type="dxa"/>
            <w:vAlign w:val="center"/>
          </w:tcPr>
          <w:p w:rsidR="0012482B" w:rsidRPr="00C85444" w:rsidRDefault="0012482B" w:rsidP="0012482B">
            <w:pPr>
              <w:jc w:val="center"/>
              <w:rPr>
                <w:sz w:val="22"/>
                <w:szCs w:val="22"/>
                <w:lang w:val="uk-UA"/>
              </w:rPr>
            </w:pPr>
            <w:r w:rsidRPr="00C85444">
              <w:rPr>
                <w:sz w:val="22"/>
                <w:szCs w:val="22"/>
                <w:lang w:val="uk-UA"/>
              </w:rPr>
              <w:t>9</w:t>
            </w:r>
          </w:p>
        </w:tc>
        <w:tc>
          <w:tcPr>
            <w:tcW w:w="1142" w:type="dxa"/>
            <w:vAlign w:val="center"/>
          </w:tcPr>
          <w:p w:rsidR="0012482B" w:rsidRPr="00C85444" w:rsidRDefault="0012482B" w:rsidP="0012482B">
            <w:pPr>
              <w:jc w:val="center"/>
              <w:rPr>
                <w:sz w:val="22"/>
                <w:szCs w:val="22"/>
                <w:lang w:val="uk-UA"/>
              </w:rPr>
            </w:pPr>
            <w:r w:rsidRPr="00C85444">
              <w:rPr>
                <w:sz w:val="22"/>
                <w:szCs w:val="22"/>
                <w:lang w:val="uk-UA"/>
              </w:rPr>
              <w:t>10</w:t>
            </w:r>
          </w:p>
        </w:tc>
        <w:tc>
          <w:tcPr>
            <w:tcW w:w="1480" w:type="dxa"/>
            <w:vAlign w:val="center"/>
          </w:tcPr>
          <w:p w:rsidR="0012482B" w:rsidRPr="00C85444" w:rsidRDefault="0012482B" w:rsidP="0012482B">
            <w:pPr>
              <w:jc w:val="center"/>
              <w:rPr>
                <w:sz w:val="22"/>
                <w:szCs w:val="22"/>
                <w:lang w:val="uk-UA"/>
              </w:rPr>
            </w:pPr>
            <w:r w:rsidRPr="00C85444">
              <w:rPr>
                <w:sz w:val="22"/>
                <w:szCs w:val="22"/>
                <w:lang w:val="uk-UA"/>
              </w:rPr>
              <w:t>11</w:t>
            </w:r>
          </w:p>
        </w:tc>
        <w:tc>
          <w:tcPr>
            <w:tcW w:w="1140" w:type="dxa"/>
            <w:vAlign w:val="center"/>
          </w:tcPr>
          <w:p w:rsidR="0012482B" w:rsidRPr="00C85444" w:rsidRDefault="0012482B" w:rsidP="0012482B">
            <w:pPr>
              <w:jc w:val="center"/>
              <w:rPr>
                <w:sz w:val="22"/>
                <w:szCs w:val="22"/>
                <w:lang w:val="uk-UA"/>
              </w:rPr>
            </w:pPr>
            <w:r w:rsidRPr="00C85444">
              <w:rPr>
                <w:sz w:val="22"/>
                <w:szCs w:val="22"/>
                <w:lang w:val="uk-UA"/>
              </w:rPr>
              <w:t>12</w:t>
            </w:r>
          </w:p>
        </w:tc>
      </w:tr>
      <w:tr w:rsidR="0012482B" w:rsidRPr="00C85444" w:rsidTr="0012482B">
        <w:trPr>
          <w:jc w:val="center"/>
        </w:trPr>
        <w:tc>
          <w:tcPr>
            <w:tcW w:w="341" w:type="dxa"/>
            <w:vAlign w:val="center"/>
          </w:tcPr>
          <w:p w:rsidR="0012482B" w:rsidRPr="00C85444" w:rsidRDefault="0012482B" w:rsidP="0012482B">
            <w:pPr>
              <w:jc w:val="center"/>
              <w:rPr>
                <w:sz w:val="22"/>
                <w:szCs w:val="22"/>
                <w:lang w:val="uk-UA"/>
              </w:rPr>
            </w:pPr>
            <w:r w:rsidRPr="00C85444">
              <w:rPr>
                <w:sz w:val="22"/>
                <w:szCs w:val="22"/>
                <w:lang w:val="uk-UA"/>
              </w:rPr>
              <w:t>1</w:t>
            </w:r>
          </w:p>
        </w:tc>
        <w:tc>
          <w:tcPr>
            <w:tcW w:w="1461" w:type="dxa"/>
            <w:vAlign w:val="center"/>
          </w:tcPr>
          <w:p w:rsidR="0012482B" w:rsidRPr="00C85444" w:rsidRDefault="0012482B" w:rsidP="0012482B">
            <w:pPr>
              <w:pStyle w:val="20"/>
              <w:ind w:left="-10"/>
              <w:rPr>
                <w:rFonts w:ascii="Times New Roman" w:hAnsi="Times New Roman" w:cs="Times New Roman"/>
                <w:b w:val="0"/>
                <w:i w:val="0"/>
                <w:sz w:val="22"/>
                <w:szCs w:val="22"/>
              </w:rPr>
            </w:pPr>
            <w:r w:rsidRPr="00C85444">
              <w:rPr>
                <w:rFonts w:ascii="Times New Roman" w:hAnsi="Times New Roman" w:cs="Times New Roman"/>
                <w:b w:val="0"/>
                <w:i w:val="0"/>
                <w:sz w:val="22"/>
                <w:szCs w:val="22"/>
              </w:rPr>
              <w:t>Березанський</w:t>
            </w:r>
          </w:p>
        </w:tc>
        <w:tc>
          <w:tcPr>
            <w:tcW w:w="1404" w:type="dxa"/>
            <w:vAlign w:val="center"/>
          </w:tcPr>
          <w:p w:rsidR="0012482B" w:rsidRPr="00C85444" w:rsidRDefault="0012482B" w:rsidP="0012482B">
            <w:pPr>
              <w:ind w:left="-68" w:right="-52"/>
              <w:jc w:val="center"/>
              <w:rPr>
                <w:sz w:val="22"/>
                <w:szCs w:val="22"/>
                <w:lang w:val="uk-UA"/>
              </w:rPr>
            </w:pPr>
            <w:r w:rsidRPr="00C85444">
              <w:rPr>
                <w:sz w:val="22"/>
                <w:szCs w:val="22"/>
                <w:lang w:val="uk-UA"/>
              </w:rPr>
              <w:t>Чорне море</w:t>
            </w:r>
          </w:p>
        </w:tc>
        <w:tc>
          <w:tcPr>
            <w:tcW w:w="1577" w:type="dxa"/>
            <w:vAlign w:val="center"/>
          </w:tcPr>
          <w:p w:rsidR="0012482B" w:rsidRPr="00C85444" w:rsidRDefault="0012482B" w:rsidP="0012482B">
            <w:pPr>
              <w:pStyle w:val="1"/>
              <w:rPr>
                <w:sz w:val="22"/>
                <w:szCs w:val="22"/>
              </w:rPr>
            </w:pPr>
            <w:r w:rsidRPr="00C85444">
              <w:rPr>
                <w:sz w:val="22"/>
                <w:szCs w:val="22"/>
              </w:rPr>
              <w:t>Миколаївська</w:t>
            </w:r>
          </w:p>
        </w:tc>
        <w:tc>
          <w:tcPr>
            <w:tcW w:w="1898" w:type="dxa"/>
            <w:vAlign w:val="center"/>
          </w:tcPr>
          <w:p w:rsidR="0012482B" w:rsidRPr="00C85444" w:rsidRDefault="0012482B" w:rsidP="0012482B">
            <w:pPr>
              <w:ind w:left="-128" w:right="-77"/>
              <w:jc w:val="center"/>
              <w:rPr>
                <w:sz w:val="22"/>
                <w:szCs w:val="22"/>
                <w:lang w:val="uk-UA"/>
              </w:rPr>
            </w:pPr>
            <w:r w:rsidRPr="00C85444">
              <w:rPr>
                <w:sz w:val="22"/>
                <w:szCs w:val="22"/>
                <w:lang w:val="uk-UA"/>
              </w:rPr>
              <w:t>Березанський, Очаківський</w:t>
            </w:r>
          </w:p>
        </w:tc>
        <w:tc>
          <w:tcPr>
            <w:tcW w:w="1121" w:type="dxa"/>
            <w:vAlign w:val="center"/>
          </w:tcPr>
          <w:p w:rsidR="0012482B" w:rsidRPr="00C85444" w:rsidRDefault="0012482B" w:rsidP="0012482B">
            <w:pPr>
              <w:jc w:val="center"/>
              <w:rPr>
                <w:sz w:val="22"/>
                <w:szCs w:val="22"/>
                <w:lang w:val="uk-UA"/>
              </w:rPr>
            </w:pPr>
            <w:r w:rsidRPr="00C85444">
              <w:rPr>
                <w:sz w:val="22"/>
                <w:szCs w:val="22"/>
                <w:lang w:val="uk-UA"/>
              </w:rPr>
              <w:t>26,0</w:t>
            </w:r>
          </w:p>
        </w:tc>
        <w:tc>
          <w:tcPr>
            <w:tcW w:w="1054" w:type="dxa"/>
            <w:vAlign w:val="center"/>
          </w:tcPr>
          <w:p w:rsidR="0012482B" w:rsidRPr="00C85444" w:rsidRDefault="0012482B" w:rsidP="0012482B">
            <w:pPr>
              <w:jc w:val="center"/>
              <w:rPr>
                <w:sz w:val="22"/>
                <w:szCs w:val="22"/>
                <w:lang w:val="uk-UA"/>
              </w:rPr>
            </w:pPr>
            <w:r w:rsidRPr="00C85444">
              <w:rPr>
                <w:sz w:val="22"/>
                <w:szCs w:val="22"/>
                <w:lang w:val="uk-UA"/>
              </w:rPr>
              <w:t>4,0</w:t>
            </w:r>
          </w:p>
        </w:tc>
        <w:tc>
          <w:tcPr>
            <w:tcW w:w="917" w:type="dxa"/>
            <w:vAlign w:val="center"/>
          </w:tcPr>
          <w:p w:rsidR="0012482B" w:rsidRPr="00C85444" w:rsidRDefault="0012482B" w:rsidP="0012482B">
            <w:pPr>
              <w:jc w:val="center"/>
              <w:rPr>
                <w:sz w:val="22"/>
                <w:szCs w:val="22"/>
                <w:lang w:val="uk-UA"/>
              </w:rPr>
            </w:pPr>
            <w:r w:rsidRPr="00C85444">
              <w:rPr>
                <w:sz w:val="22"/>
                <w:szCs w:val="22"/>
                <w:lang w:val="uk-UA"/>
              </w:rPr>
              <w:t>60,0</w:t>
            </w:r>
          </w:p>
        </w:tc>
        <w:tc>
          <w:tcPr>
            <w:tcW w:w="1026" w:type="dxa"/>
            <w:vAlign w:val="center"/>
          </w:tcPr>
          <w:p w:rsidR="0012482B" w:rsidRPr="00C85444" w:rsidRDefault="0012482B" w:rsidP="0012482B">
            <w:pPr>
              <w:jc w:val="center"/>
              <w:rPr>
                <w:sz w:val="22"/>
                <w:szCs w:val="22"/>
                <w:lang w:val="uk-UA"/>
              </w:rPr>
            </w:pPr>
            <w:r w:rsidRPr="00C85444">
              <w:rPr>
                <w:sz w:val="22"/>
                <w:szCs w:val="22"/>
                <w:lang w:val="uk-UA"/>
              </w:rPr>
              <w:t>3,0</w:t>
            </w:r>
          </w:p>
        </w:tc>
        <w:tc>
          <w:tcPr>
            <w:tcW w:w="1142" w:type="dxa"/>
            <w:vAlign w:val="center"/>
          </w:tcPr>
          <w:p w:rsidR="0012482B" w:rsidRPr="00C85444" w:rsidRDefault="0012482B" w:rsidP="0012482B">
            <w:pPr>
              <w:jc w:val="center"/>
              <w:rPr>
                <w:sz w:val="22"/>
                <w:szCs w:val="22"/>
                <w:lang w:val="uk-UA"/>
              </w:rPr>
            </w:pPr>
            <w:r w:rsidRPr="00C85444">
              <w:rPr>
                <w:sz w:val="22"/>
                <w:szCs w:val="22"/>
                <w:lang w:val="uk-UA"/>
              </w:rPr>
              <w:t>15,0</w:t>
            </w:r>
          </w:p>
        </w:tc>
        <w:tc>
          <w:tcPr>
            <w:tcW w:w="1480" w:type="dxa"/>
            <w:vAlign w:val="center"/>
          </w:tcPr>
          <w:p w:rsidR="0012482B" w:rsidRPr="00C85444" w:rsidRDefault="0012482B" w:rsidP="0012482B">
            <w:pPr>
              <w:ind w:left="-64" w:right="-43"/>
              <w:jc w:val="center"/>
              <w:rPr>
                <w:sz w:val="22"/>
                <w:szCs w:val="22"/>
                <w:lang w:val="uk-UA"/>
              </w:rPr>
            </w:pPr>
            <w:r w:rsidRPr="00C85444">
              <w:rPr>
                <w:sz w:val="22"/>
                <w:szCs w:val="22"/>
                <w:lang w:val="uk-UA"/>
              </w:rPr>
              <w:t>Солонуватий</w:t>
            </w:r>
          </w:p>
        </w:tc>
        <w:tc>
          <w:tcPr>
            <w:tcW w:w="1140" w:type="dxa"/>
            <w:vAlign w:val="center"/>
          </w:tcPr>
          <w:p w:rsidR="0012482B" w:rsidRPr="00C85444" w:rsidRDefault="0012482B" w:rsidP="0012482B">
            <w:pPr>
              <w:ind w:left="-64" w:right="-43"/>
              <w:jc w:val="center"/>
              <w:rPr>
                <w:sz w:val="22"/>
                <w:szCs w:val="22"/>
                <w:lang w:val="uk-UA"/>
              </w:rPr>
            </w:pPr>
            <w:r w:rsidRPr="00C85444">
              <w:rPr>
                <w:sz w:val="22"/>
                <w:szCs w:val="22"/>
                <w:lang w:val="uk-UA"/>
              </w:rPr>
              <w:t>Відкритий</w:t>
            </w:r>
          </w:p>
        </w:tc>
      </w:tr>
      <w:tr w:rsidR="0012482B" w:rsidRPr="00C85444" w:rsidTr="0012482B">
        <w:trPr>
          <w:jc w:val="center"/>
        </w:trPr>
        <w:tc>
          <w:tcPr>
            <w:tcW w:w="341" w:type="dxa"/>
            <w:vAlign w:val="center"/>
          </w:tcPr>
          <w:p w:rsidR="0012482B" w:rsidRPr="00C85444" w:rsidRDefault="0012482B" w:rsidP="0012482B">
            <w:pPr>
              <w:jc w:val="center"/>
              <w:rPr>
                <w:sz w:val="22"/>
                <w:szCs w:val="22"/>
                <w:lang w:val="uk-UA"/>
              </w:rPr>
            </w:pPr>
            <w:r w:rsidRPr="00C85444">
              <w:rPr>
                <w:sz w:val="22"/>
                <w:szCs w:val="22"/>
                <w:lang w:val="uk-UA"/>
              </w:rPr>
              <w:t>2</w:t>
            </w:r>
          </w:p>
        </w:tc>
        <w:tc>
          <w:tcPr>
            <w:tcW w:w="1461" w:type="dxa"/>
            <w:vAlign w:val="center"/>
          </w:tcPr>
          <w:p w:rsidR="0012482B" w:rsidRPr="00C85444" w:rsidRDefault="0012482B" w:rsidP="0012482B">
            <w:pPr>
              <w:ind w:left="-10" w:right="-119"/>
              <w:rPr>
                <w:sz w:val="22"/>
                <w:szCs w:val="22"/>
                <w:lang w:val="uk-UA"/>
              </w:rPr>
            </w:pPr>
            <w:r w:rsidRPr="00C85444">
              <w:rPr>
                <w:sz w:val="22"/>
                <w:szCs w:val="22"/>
                <w:lang w:val="uk-UA"/>
              </w:rPr>
              <w:t>Бейкуський</w:t>
            </w:r>
          </w:p>
        </w:tc>
        <w:tc>
          <w:tcPr>
            <w:tcW w:w="1404" w:type="dxa"/>
            <w:vAlign w:val="center"/>
          </w:tcPr>
          <w:p w:rsidR="0012482B" w:rsidRPr="00C85444" w:rsidRDefault="0012482B" w:rsidP="0012482B">
            <w:pPr>
              <w:ind w:left="-68" w:right="-52"/>
              <w:jc w:val="center"/>
              <w:rPr>
                <w:sz w:val="22"/>
                <w:szCs w:val="22"/>
                <w:lang w:val="uk-UA"/>
              </w:rPr>
            </w:pPr>
            <w:r w:rsidRPr="00C85444">
              <w:rPr>
                <w:sz w:val="22"/>
                <w:szCs w:val="22"/>
                <w:lang w:val="uk-UA"/>
              </w:rPr>
              <w:t>Березанський лиман</w:t>
            </w:r>
          </w:p>
        </w:tc>
        <w:tc>
          <w:tcPr>
            <w:tcW w:w="1577" w:type="dxa"/>
            <w:vAlign w:val="center"/>
          </w:tcPr>
          <w:p w:rsidR="0012482B" w:rsidRPr="00C85444" w:rsidRDefault="0012482B" w:rsidP="0012482B">
            <w:pPr>
              <w:jc w:val="center"/>
              <w:rPr>
                <w:sz w:val="22"/>
                <w:szCs w:val="22"/>
                <w:lang w:val="uk-UA"/>
              </w:rPr>
            </w:pPr>
            <w:r w:rsidRPr="00C85444">
              <w:rPr>
                <w:sz w:val="22"/>
                <w:szCs w:val="22"/>
                <w:lang w:val="uk-UA"/>
              </w:rPr>
              <w:t>Миколаївська</w:t>
            </w:r>
          </w:p>
        </w:tc>
        <w:tc>
          <w:tcPr>
            <w:tcW w:w="1898" w:type="dxa"/>
            <w:vAlign w:val="center"/>
          </w:tcPr>
          <w:p w:rsidR="0012482B" w:rsidRPr="00C85444" w:rsidRDefault="0012482B" w:rsidP="0012482B">
            <w:pPr>
              <w:ind w:left="-128" w:right="-77"/>
              <w:jc w:val="center"/>
              <w:rPr>
                <w:sz w:val="22"/>
                <w:szCs w:val="22"/>
                <w:lang w:val="uk-UA"/>
              </w:rPr>
            </w:pPr>
            <w:r w:rsidRPr="00C85444">
              <w:rPr>
                <w:sz w:val="22"/>
                <w:szCs w:val="22"/>
                <w:lang w:val="uk-UA"/>
              </w:rPr>
              <w:t>Очаківський</w:t>
            </w:r>
          </w:p>
        </w:tc>
        <w:tc>
          <w:tcPr>
            <w:tcW w:w="1121" w:type="dxa"/>
            <w:vAlign w:val="center"/>
          </w:tcPr>
          <w:p w:rsidR="0012482B" w:rsidRPr="00C85444" w:rsidRDefault="0012482B" w:rsidP="0012482B">
            <w:pPr>
              <w:jc w:val="center"/>
              <w:rPr>
                <w:sz w:val="22"/>
                <w:szCs w:val="22"/>
                <w:lang w:val="uk-UA"/>
              </w:rPr>
            </w:pPr>
            <w:r w:rsidRPr="00C85444">
              <w:rPr>
                <w:sz w:val="22"/>
                <w:szCs w:val="22"/>
                <w:lang w:val="uk-UA"/>
              </w:rPr>
              <w:t>3,5</w:t>
            </w:r>
          </w:p>
        </w:tc>
        <w:tc>
          <w:tcPr>
            <w:tcW w:w="1054" w:type="dxa"/>
            <w:vAlign w:val="center"/>
          </w:tcPr>
          <w:p w:rsidR="0012482B" w:rsidRPr="00C85444" w:rsidRDefault="0012482B" w:rsidP="0012482B">
            <w:pPr>
              <w:jc w:val="center"/>
              <w:rPr>
                <w:sz w:val="22"/>
                <w:szCs w:val="22"/>
                <w:lang w:val="uk-UA"/>
              </w:rPr>
            </w:pPr>
            <w:r w:rsidRPr="00C85444">
              <w:rPr>
                <w:sz w:val="22"/>
                <w:szCs w:val="22"/>
                <w:lang w:val="uk-UA"/>
              </w:rPr>
              <w:t>0,2 – 1,0</w:t>
            </w:r>
          </w:p>
        </w:tc>
        <w:tc>
          <w:tcPr>
            <w:tcW w:w="917" w:type="dxa"/>
            <w:vAlign w:val="center"/>
          </w:tcPr>
          <w:p w:rsidR="0012482B" w:rsidRPr="00C85444" w:rsidRDefault="0012482B" w:rsidP="0012482B">
            <w:pPr>
              <w:jc w:val="center"/>
              <w:rPr>
                <w:sz w:val="22"/>
                <w:szCs w:val="22"/>
                <w:lang w:val="uk-UA"/>
              </w:rPr>
            </w:pPr>
            <w:r w:rsidRPr="00C85444">
              <w:rPr>
                <w:sz w:val="22"/>
                <w:szCs w:val="22"/>
                <w:lang w:val="uk-UA"/>
              </w:rPr>
              <w:t>2,5</w:t>
            </w:r>
          </w:p>
        </w:tc>
        <w:tc>
          <w:tcPr>
            <w:tcW w:w="1026" w:type="dxa"/>
            <w:vAlign w:val="center"/>
          </w:tcPr>
          <w:p w:rsidR="0012482B" w:rsidRPr="00C85444" w:rsidRDefault="0012482B" w:rsidP="0012482B">
            <w:pPr>
              <w:jc w:val="center"/>
              <w:rPr>
                <w:sz w:val="22"/>
                <w:szCs w:val="22"/>
                <w:lang w:val="uk-UA"/>
              </w:rPr>
            </w:pPr>
            <w:r w:rsidRPr="00C85444">
              <w:rPr>
                <w:sz w:val="22"/>
                <w:szCs w:val="22"/>
                <w:lang w:val="uk-UA"/>
              </w:rPr>
              <w:t>1,0</w:t>
            </w:r>
          </w:p>
        </w:tc>
        <w:tc>
          <w:tcPr>
            <w:tcW w:w="1142" w:type="dxa"/>
            <w:vAlign w:val="center"/>
          </w:tcPr>
          <w:p w:rsidR="0012482B" w:rsidRPr="00C85444" w:rsidRDefault="0012482B" w:rsidP="0012482B">
            <w:pPr>
              <w:jc w:val="center"/>
              <w:rPr>
                <w:sz w:val="22"/>
                <w:szCs w:val="22"/>
                <w:lang w:val="uk-UA"/>
              </w:rPr>
            </w:pPr>
          </w:p>
        </w:tc>
        <w:tc>
          <w:tcPr>
            <w:tcW w:w="1480" w:type="dxa"/>
            <w:vAlign w:val="center"/>
          </w:tcPr>
          <w:p w:rsidR="0012482B" w:rsidRPr="00C85444" w:rsidRDefault="0012482B" w:rsidP="0012482B">
            <w:pPr>
              <w:ind w:left="-64" w:right="-43"/>
              <w:jc w:val="center"/>
              <w:rPr>
                <w:sz w:val="22"/>
                <w:szCs w:val="22"/>
                <w:lang w:val="uk-UA"/>
              </w:rPr>
            </w:pPr>
            <w:r w:rsidRPr="00C85444">
              <w:rPr>
                <w:sz w:val="22"/>
                <w:szCs w:val="22"/>
                <w:lang w:val="uk-UA"/>
              </w:rPr>
              <w:t>Солонуватий</w:t>
            </w:r>
          </w:p>
        </w:tc>
        <w:tc>
          <w:tcPr>
            <w:tcW w:w="1140" w:type="dxa"/>
            <w:vAlign w:val="center"/>
          </w:tcPr>
          <w:p w:rsidR="0012482B" w:rsidRPr="00C85444" w:rsidRDefault="0012482B" w:rsidP="0012482B">
            <w:pPr>
              <w:ind w:left="-64" w:right="-43"/>
              <w:jc w:val="center"/>
              <w:rPr>
                <w:sz w:val="22"/>
                <w:szCs w:val="22"/>
                <w:lang w:val="uk-UA"/>
              </w:rPr>
            </w:pPr>
            <w:r w:rsidRPr="00C85444">
              <w:rPr>
                <w:sz w:val="22"/>
                <w:szCs w:val="22"/>
                <w:lang w:val="uk-UA"/>
              </w:rPr>
              <w:t>Відкритий</w:t>
            </w:r>
          </w:p>
        </w:tc>
      </w:tr>
      <w:tr w:rsidR="0012482B" w:rsidRPr="00C85444" w:rsidTr="0012482B">
        <w:trPr>
          <w:jc w:val="center"/>
        </w:trPr>
        <w:tc>
          <w:tcPr>
            <w:tcW w:w="341" w:type="dxa"/>
            <w:vAlign w:val="center"/>
          </w:tcPr>
          <w:p w:rsidR="0012482B" w:rsidRPr="00C85444" w:rsidRDefault="0012482B" w:rsidP="0012482B">
            <w:pPr>
              <w:jc w:val="center"/>
              <w:rPr>
                <w:sz w:val="22"/>
                <w:szCs w:val="22"/>
                <w:lang w:val="uk-UA"/>
              </w:rPr>
            </w:pPr>
            <w:r w:rsidRPr="00C85444">
              <w:rPr>
                <w:sz w:val="22"/>
                <w:szCs w:val="22"/>
                <w:lang w:val="uk-UA"/>
              </w:rPr>
              <w:t>3</w:t>
            </w:r>
          </w:p>
        </w:tc>
        <w:tc>
          <w:tcPr>
            <w:tcW w:w="1461" w:type="dxa"/>
            <w:vAlign w:val="center"/>
          </w:tcPr>
          <w:p w:rsidR="0012482B" w:rsidRPr="00C85444" w:rsidRDefault="0012482B" w:rsidP="0012482B">
            <w:pPr>
              <w:ind w:left="-10" w:right="-119"/>
              <w:rPr>
                <w:sz w:val="22"/>
                <w:szCs w:val="22"/>
                <w:lang w:val="uk-UA"/>
              </w:rPr>
            </w:pPr>
            <w:r w:rsidRPr="00C85444">
              <w:rPr>
                <w:sz w:val="22"/>
                <w:szCs w:val="22"/>
                <w:lang w:val="uk-UA"/>
              </w:rPr>
              <w:t>Бузький</w:t>
            </w:r>
          </w:p>
        </w:tc>
        <w:tc>
          <w:tcPr>
            <w:tcW w:w="1404" w:type="dxa"/>
            <w:vAlign w:val="center"/>
          </w:tcPr>
          <w:p w:rsidR="0012482B" w:rsidRPr="00C85444" w:rsidRDefault="0012482B" w:rsidP="0012482B">
            <w:pPr>
              <w:ind w:left="-68" w:right="-52"/>
              <w:jc w:val="center"/>
              <w:rPr>
                <w:sz w:val="22"/>
                <w:szCs w:val="22"/>
                <w:lang w:val="uk-UA"/>
              </w:rPr>
            </w:pPr>
            <w:r w:rsidRPr="00C85444">
              <w:rPr>
                <w:sz w:val="22"/>
                <w:szCs w:val="22"/>
                <w:lang w:val="uk-UA"/>
              </w:rPr>
              <w:t>Дніпровсько – Бузький лиман</w:t>
            </w:r>
          </w:p>
        </w:tc>
        <w:tc>
          <w:tcPr>
            <w:tcW w:w="1577" w:type="dxa"/>
            <w:vAlign w:val="center"/>
          </w:tcPr>
          <w:p w:rsidR="0012482B" w:rsidRPr="00C85444" w:rsidRDefault="0012482B" w:rsidP="0012482B">
            <w:pPr>
              <w:jc w:val="center"/>
              <w:rPr>
                <w:sz w:val="22"/>
                <w:szCs w:val="22"/>
                <w:lang w:val="uk-UA"/>
              </w:rPr>
            </w:pPr>
            <w:r w:rsidRPr="00C85444">
              <w:rPr>
                <w:sz w:val="22"/>
                <w:szCs w:val="22"/>
                <w:lang w:val="uk-UA"/>
              </w:rPr>
              <w:t>Миколаївська</w:t>
            </w:r>
          </w:p>
        </w:tc>
        <w:tc>
          <w:tcPr>
            <w:tcW w:w="1898" w:type="dxa"/>
            <w:vAlign w:val="center"/>
          </w:tcPr>
          <w:p w:rsidR="0012482B" w:rsidRPr="00C85444" w:rsidRDefault="0012482B" w:rsidP="0012482B">
            <w:pPr>
              <w:ind w:left="-128" w:right="-77"/>
              <w:jc w:val="center"/>
              <w:rPr>
                <w:sz w:val="22"/>
                <w:szCs w:val="22"/>
                <w:lang w:val="uk-UA"/>
              </w:rPr>
            </w:pPr>
            <w:r w:rsidRPr="00C85444">
              <w:rPr>
                <w:sz w:val="22"/>
                <w:szCs w:val="22"/>
                <w:lang w:val="uk-UA"/>
              </w:rPr>
              <w:t>В межі міста Миколаїв, Очаківський, Вітовський</w:t>
            </w:r>
          </w:p>
        </w:tc>
        <w:tc>
          <w:tcPr>
            <w:tcW w:w="1121" w:type="dxa"/>
            <w:vAlign w:val="center"/>
          </w:tcPr>
          <w:p w:rsidR="0012482B" w:rsidRPr="00C85444" w:rsidRDefault="0012482B" w:rsidP="0012482B">
            <w:pPr>
              <w:jc w:val="center"/>
              <w:rPr>
                <w:sz w:val="22"/>
                <w:szCs w:val="22"/>
                <w:lang w:val="uk-UA"/>
              </w:rPr>
            </w:pPr>
            <w:r w:rsidRPr="00C85444">
              <w:rPr>
                <w:sz w:val="22"/>
                <w:szCs w:val="22"/>
                <w:lang w:val="uk-UA"/>
              </w:rPr>
              <w:t>47,0</w:t>
            </w:r>
          </w:p>
        </w:tc>
        <w:tc>
          <w:tcPr>
            <w:tcW w:w="1054" w:type="dxa"/>
            <w:vAlign w:val="center"/>
          </w:tcPr>
          <w:p w:rsidR="0012482B" w:rsidRPr="00C85444" w:rsidRDefault="0012482B" w:rsidP="0012482B">
            <w:pPr>
              <w:jc w:val="center"/>
              <w:rPr>
                <w:sz w:val="22"/>
                <w:szCs w:val="22"/>
                <w:lang w:val="uk-UA"/>
              </w:rPr>
            </w:pPr>
            <w:r w:rsidRPr="00C85444">
              <w:rPr>
                <w:sz w:val="22"/>
                <w:szCs w:val="22"/>
                <w:lang w:val="uk-UA"/>
              </w:rPr>
              <w:t>11,0</w:t>
            </w:r>
          </w:p>
        </w:tc>
        <w:tc>
          <w:tcPr>
            <w:tcW w:w="917" w:type="dxa"/>
            <w:vAlign w:val="center"/>
          </w:tcPr>
          <w:p w:rsidR="0012482B" w:rsidRPr="00C85444" w:rsidRDefault="0012482B" w:rsidP="0012482B">
            <w:pPr>
              <w:jc w:val="center"/>
              <w:rPr>
                <w:sz w:val="22"/>
                <w:szCs w:val="22"/>
                <w:lang w:val="uk-UA"/>
              </w:rPr>
            </w:pPr>
            <w:r w:rsidRPr="00C85444">
              <w:rPr>
                <w:sz w:val="22"/>
                <w:szCs w:val="22"/>
                <w:lang w:val="uk-UA"/>
              </w:rPr>
              <w:t>162,0</w:t>
            </w:r>
          </w:p>
        </w:tc>
        <w:tc>
          <w:tcPr>
            <w:tcW w:w="1026" w:type="dxa"/>
            <w:vAlign w:val="center"/>
          </w:tcPr>
          <w:p w:rsidR="0012482B" w:rsidRPr="00C85444" w:rsidRDefault="0012482B" w:rsidP="0012482B">
            <w:pPr>
              <w:jc w:val="center"/>
              <w:rPr>
                <w:sz w:val="22"/>
                <w:szCs w:val="22"/>
                <w:lang w:val="uk-UA"/>
              </w:rPr>
            </w:pPr>
          </w:p>
        </w:tc>
        <w:tc>
          <w:tcPr>
            <w:tcW w:w="1142" w:type="dxa"/>
            <w:vAlign w:val="center"/>
          </w:tcPr>
          <w:p w:rsidR="0012482B" w:rsidRPr="00C85444" w:rsidRDefault="0012482B" w:rsidP="0012482B">
            <w:pPr>
              <w:jc w:val="center"/>
              <w:rPr>
                <w:sz w:val="22"/>
                <w:szCs w:val="22"/>
                <w:lang w:val="uk-UA"/>
              </w:rPr>
            </w:pPr>
            <w:r w:rsidRPr="00C85444">
              <w:rPr>
                <w:sz w:val="22"/>
                <w:szCs w:val="22"/>
                <w:lang w:val="uk-UA"/>
              </w:rPr>
              <w:t>12,0</w:t>
            </w:r>
          </w:p>
        </w:tc>
        <w:tc>
          <w:tcPr>
            <w:tcW w:w="1480" w:type="dxa"/>
            <w:vAlign w:val="center"/>
          </w:tcPr>
          <w:p w:rsidR="0012482B" w:rsidRPr="00C85444" w:rsidRDefault="0012482B" w:rsidP="0012482B">
            <w:pPr>
              <w:ind w:left="-64" w:right="-43"/>
              <w:jc w:val="center"/>
              <w:rPr>
                <w:sz w:val="22"/>
                <w:szCs w:val="22"/>
                <w:lang w:val="uk-UA"/>
              </w:rPr>
            </w:pPr>
            <w:r w:rsidRPr="00C85444">
              <w:rPr>
                <w:sz w:val="22"/>
                <w:szCs w:val="22"/>
                <w:lang w:val="uk-UA"/>
              </w:rPr>
              <w:t>Солонуватий</w:t>
            </w:r>
          </w:p>
        </w:tc>
        <w:tc>
          <w:tcPr>
            <w:tcW w:w="1140" w:type="dxa"/>
            <w:vAlign w:val="center"/>
          </w:tcPr>
          <w:p w:rsidR="0012482B" w:rsidRPr="00C85444" w:rsidRDefault="0012482B" w:rsidP="0012482B">
            <w:pPr>
              <w:ind w:left="-64" w:right="-43"/>
              <w:jc w:val="center"/>
              <w:rPr>
                <w:sz w:val="22"/>
                <w:szCs w:val="22"/>
                <w:lang w:val="uk-UA"/>
              </w:rPr>
            </w:pPr>
            <w:r w:rsidRPr="00C85444">
              <w:rPr>
                <w:sz w:val="22"/>
                <w:szCs w:val="22"/>
                <w:lang w:val="uk-UA"/>
              </w:rPr>
              <w:t>Відкритий</w:t>
            </w:r>
          </w:p>
        </w:tc>
      </w:tr>
      <w:tr w:rsidR="0012482B" w:rsidRPr="00C85444" w:rsidTr="0012482B">
        <w:trPr>
          <w:jc w:val="center"/>
        </w:trPr>
        <w:tc>
          <w:tcPr>
            <w:tcW w:w="341" w:type="dxa"/>
            <w:vAlign w:val="center"/>
          </w:tcPr>
          <w:p w:rsidR="0012482B" w:rsidRPr="00C85444" w:rsidRDefault="0012482B" w:rsidP="0012482B">
            <w:pPr>
              <w:jc w:val="center"/>
              <w:rPr>
                <w:sz w:val="22"/>
                <w:szCs w:val="22"/>
                <w:lang w:val="uk-UA"/>
              </w:rPr>
            </w:pPr>
            <w:r w:rsidRPr="00C85444">
              <w:rPr>
                <w:sz w:val="22"/>
                <w:szCs w:val="22"/>
                <w:lang w:val="uk-UA"/>
              </w:rPr>
              <w:t>4</w:t>
            </w:r>
          </w:p>
        </w:tc>
        <w:tc>
          <w:tcPr>
            <w:tcW w:w="1461" w:type="dxa"/>
            <w:vAlign w:val="center"/>
          </w:tcPr>
          <w:p w:rsidR="0012482B" w:rsidRPr="00C85444" w:rsidRDefault="0012482B" w:rsidP="0012482B">
            <w:pPr>
              <w:ind w:left="-10" w:right="-119"/>
              <w:rPr>
                <w:sz w:val="22"/>
                <w:szCs w:val="22"/>
                <w:lang w:val="uk-UA"/>
              </w:rPr>
            </w:pPr>
            <w:r w:rsidRPr="00C85444">
              <w:rPr>
                <w:sz w:val="22"/>
                <w:szCs w:val="22"/>
                <w:lang w:val="uk-UA"/>
              </w:rPr>
              <w:t>Дніпровсько – Бузький</w:t>
            </w:r>
          </w:p>
        </w:tc>
        <w:tc>
          <w:tcPr>
            <w:tcW w:w="1404" w:type="dxa"/>
            <w:vAlign w:val="center"/>
          </w:tcPr>
          <w:p w:rsidR="0012482B" w:rsidRPr="00C85444" w:rsidRDefault="0012482B" w:rsidP="0012482B">
            <w:pPr>
              <w:ind w:left="-68" w:right="-52"/>
              <w:jc w:val="center"/>
              <w:rPr>
                <w:sz w:val="22"/>
                <w:szCs w:val="22"/>
                <w:lang w:val="uk-UA"/>
              </w:rPr>
            </w:pPr>
            <w:r w:rsidRPr="00C85444">
              <w:rPr>
                <w:sz w:val="22"/>
                <w:szCs w:val="22"/>
                <w:lang w:val="uk-UA"/>
              </w:rPr>
              <w:t>Чорне море</w:t>
            </w:r>
          </w:p>
        </w:tc>
        <w:tc>
          <w:tcPr>
            <w:tcW w:w="1577" w:type="dxa"/>
            <w:vAlign w:val="center"/>
          </w:tcPr>
          <w:p w:rsidR="0012482B" w:rsidRPr="00C85444" w:rsidRDefault="0012482B" w:rsidP="0012482B">
            <w:pPr>
              <w:jc w:val="center"/>
              <w:rPr>
                <w:sz w:val="22"/>
                <w:szCs w:val="22"/>
                <w:lang w:val="uk-UA"/>
              </w:rPr>
            </w:pPr>
            <w:r w:rsidRPr="00C85444">
              <w:rPr>
                <w:sz w:val="22"/>
                <w:szCs w:val="22"/>
                <w:lang w:val="uk-UA"/>
              </w:rPr>
              <w:t>Миколаївська, Херсонська</w:t>
            </w:r>
          </w:p>
        </w:tc>
        <w:tc>
          <w:tcPr>
            <w:tcW w:w="1898" w:type="dxa"/>
            <w:vAlign w:val="center"/>
          </w:tcPr>
          <w:p w:rsidR="0012482B" w:rsidRPr="00C85444" w:rsidRDefault="0012482B" w:rsidP="0012482B">
            <w:pPr>
              <w:ind w:left="-128" w:right="-77"/>
              <w:jc w:val="center"/>
              <w:rPr>
                <w:sz w:val="22"/>
                <w:szCs w:val="22"/>
                <w:lang w:val="uk-UA"/>
              </w:rPr>
            </w:pPr>
            <w:r w:rsidRPr="00C85444">
              <w:rPr>
                <w:sz w:val="22"/>
                <w:szCs w:val="22"/>
                <w:lang w:val="uk-UA"/>
              </w:rPr>
              <w:t>Очаківський (Миколаївська обл.), Білозерський (Херсонська обл.), Голопристанський (Херсонська обл.)</w:t>
            </w:r>
          </w:p>
        </w:tc>
        <w:tc>
          <w:tcPr>
            <w:tcW w:w="1121" w:type="dxa"/>
            <w:vAlign w:val="center"/>
          </w:tcPr>
          <w:p w:rsidR="0012482B" w:rsidRPr="00C85444" w:rsidRDefault="0012482B" w:rsidP="0012482B">
            <w:pPr>
              <w:jc w:val="center"/>
              <w:rPr>
                <w:sz w:val="22"/>
                <w:szCs w:val="22"/>
                <w:lang w:val="uk-UA"/>
              </w:rPr>
            </w:pPr>
            <w:r w:rsidRPr="00C85444">
              <w:rPr>
                <w:sz w:val="22"/>
                <w:szCs w:val="22"/>
                <w:lang w:val="uk-UA"/>
              </w:rPr>
              <w:t>55,0</w:t>
            </w:r>
          </w:p>
        </w:tc>
        <w:tc>
          <w:tcPr>
            <w:tcW w:w="1054" w:type="dxa"/>
            <w:vAlign w:val="center"/>
          </w:tcPr>
          <w:p w:rsidR="0012482B" w:rsidRPr="00C85444" w:rsidRDefault="0012482B" w:rsidP="0012482B">
            <w:pPr>
              <w:jc w:val="center"/>
              <w:rPr>
                <w:sz w:val="22"/>
                <w:szCs w:val="22"/>
                <w:lang w:val="uk-UA"/>
              </w:rPr>
            </w:pPr>
            <w:r w:rsidRPr="00C85444">
              <w:rPr>
                <w:sz w:val="22"/>
                <w:szCs w:val="22"/>
                <w:lang w:val="uk-UA"/>
              </w:rPr>
              <w:t>16,0</w:t>
            </w:r>
          </w:p>
        </w:tc>
        <w:tc>
          <w:tcPr>
            <w:tcW w:w="917" w:type="dxa"/>
            <w:vAlign w:val="center"/>
          </w:tcPr>
          <w:p w:rsidR="0012482B" w:rsidRPr="00C85444" w:rsidRDefault="0012482B" w:rsidP="0012482B">
            <w:pPr>
              <w:jc w:val="center"/>
              <w:rPr>
                <w:sz w:val="22"/>
                <w:szCs w:val="22"/>
                <w:lang w:val="uk-UA"/>
              </w:rPr>
            </w:pPr>
            <w:r w:rsidRPr="00C85444">
              <w:rPr>
                <w:sz w:val="22"/>
                <w:szCs w:val="22"/>
                <w:lang w:val="uk-UA"/>
              </w:rPr>
              <w:t>800,0</w:t>
            </w:r>
          </w:p>
        </w:tc>
        <w:tc>
          <w:tcPr>
            <w:tcW w:w="1026" w:type="dxa"/>
            <w:vAlign w:val="center"/>
          </w:tcPr>
          <w:p w:rsidR="0012482B" w:rsidRPr="00C85444" w:rsidRDefault="0012482B" w:rsidP="0012482B">
            <w:pPr>
              <w:ind w:left="-51" w:right="-107"/>
              <w:jc w:val="center"/>
              <w:rPr>
                <w:sz w:val="22"/>
                <w:szCs w:val="22"/>
                <w:lang w:val="uk-UA"/>
              </w:rPr>
            </w:pPr>
            <w:r w:rsidRPr="00C85444">
              <w:rPr>
                <w:sz w:val="22"/>
                <w:szCs w:val="22"/>
                <w:lang w:val="uk-UA"/>
              </w:rPr>
              <w:t>3,5 – 4,0</w:t>
            </w:r>
          </w:p>
        </w:tc>
        <w:tc>
          <w:tcPr>
            <w:tcW w:w="1142" w:type="dxa"/>
            <w:vAlign w:val="center"/>
          </w:tcPr>
          <w:p w:rsidR="0012482B" w:rsidRPr="00C85444" w:rsidRDefault="0012482B" w:rsidP="0012482B">
            <w:pPr>
              <w:jc w:val="center"/>
              <w:rPr>
                <w:sz w:val="22"/>
                <w:szCs w:val="22"/>
                <w:lang w:val="uk-UA"/>
              </w:rPr>
            </w:pPr>
            <w:r w:rsidRPr="00C85444">
              <w:rPr>
                <w:sz w:val="22"/>
                <w:szCs w:val="22"/>
                <w:lang w:val="uk-UA"/>
              </w:rPr>
              <w:t>5,0</w:t>
            </w:r>
          </w:p>
        </w:tc>
        <w:tc>
          <w:tcPr>
            <w:tcW w:w="1480" w:type="dxa"/>
            <w:vAlign w:val="center"/>
          </w:tcPr>
          <w:p w:rsidR="0012482B" w:rsidRPr="00C85444" w:rsidRDefault="0012482B" w:rsidP="0012482B">
            <w:pPr>
              <w:ind w:left="-64" w:right="-43"/>
              <w:jc w:val="center"/>
              <w:rPr>
                <w:sz w:val="22"/>
                <w:szCs w:val="22"/>
                <w:lang w:val="uk-UA"/>
              </w:rPr>
            </w:pPr>
            <w:r w:rsidRPr="00C85444">
              <w:rPr>
                <w:sz w:val="22"/>
                <w:szCs w:val="22"/>
                <w:lang w:val="uk-UA"/>
              </w:rPr>
              <w:t>Солонуватий</w:t>
            </w:r>
          </w:p>
        </w:tc>
        <w:tc>
          <w:tcPr>
            <w:tcW w:w="1140" w:type="dxa"/>
            <w:vAlign w:val="center"/>
          </w:tcPr>
          <w:p w:rsidR="0012482B" w:rsidRPr="00C85444" w:rsidRDefault="0012482B" w:rsidP="0012482B">
            <w:pPr>
              <w:ind w:left="-64" w:right="-43"/>
              <w:jc w:val="center"/>
              <w:rPr>
                <w:sz w:val="22"/>
                <w:szCs w:val="22"/>
                <w:lang w:val="uk-UA"/>
              </w:rPr>
            </w:pPr>
            <w:r w:rsidRPr="00C85444">
              <w:rPr>
                <w:sz w:val="22"/>
                <w:szCs w:val="22"/>
                <w:lang w:val="uk-UA"/>
              </w:rPr>
              <w:t>Відкритий</w:t>
            </w:r>
          </w:p>
        </w:tc>
      </w:tr>
      <w:tr w:rsidR="0012482B" w:rsidRPr="00C85444" w:rsidTr="0012482B">
        <w:trPr>
          <w:cantSplit/>
          <w:jc w:val="center"/>
        </w:trPr>
        <w:tc>
          <w:tcPr>
            <w:tcW w:w="341" w:type="dxa"/>
            <w:vMerge w:val="restart"/>
          </w:tcPr>
          <w:p w:rsidR="0012482B" w:rsidRPr="00C85444" w:rsidRDefault="0012482B" w:rsidP="0012482B">
            <w:pPr>
              <w:jc w:val="center"/>
              <w:rPr>
                <w:sz w:val="22"/>
                <w:szCs w:val="22"/>
                <w:lang w:val="uk-UA"/>
              </w:rPr>
            </w:pPr>
            <w:r w:rsidRPr="00C85444">
              <w:rPr>
                <w:sz w:val="22"/>
                <w:szCs w:val="22"/>
                <w:lang w:val="uk-UA"/>
              </w:rPr>
              <w:t>5</w:t>
            </w:r>
          </w:p>
        </w:tc>
        <w:tc>
          <w:tcPr>
            <w:tcW w:w="1461" w:type="dxa"/>
            <w:vAlign w:val="center"/>
          </w:tcPr>
          <w:p w:rsidR="0012482B" w:rsidRPr="00C85444" w:rsidRDefault="0012482B" w:rsidP="0012482B">
            <w:pPr>
              <w:ind w:left="-10" w:right="-119"/>
              <w:rPr>
                <w:sz w:val="22"/>
                <w:szCs w:val="22"/>
                <w:lang w:val="uk-UA"/>
              </w:rPr>
            </w:pPr>
            <w:r w:rsidRPr="00C85444">
              <w:rPr>
                <w:sz w:val="22"/>
                <w:szCs w:val="22"/>
                <w:lang w:val="uk-UA"/>
              </w:rPr>
              <w:t>Карабуш (Карабаш):</w:t>
            </w:r>
          </w:p>
          <w:p w:rsidR="0012482B" w:rsidRPr="00C85444" w:rsidRDefault="0012482B" w:rsidP="0012482B">
            <w:pPr>
              <w:ind w:left="-10" w:right="-119"/>
              <w:rPr>
                <w:sz w:val="22"/>
                <w:szCs w:val="22"/>
                <w:lang w:val="uk-UA"/>
              </w:rPr>
            </w:pPr>
            <w:r w:rsidRPr="00C85444">
              <w:rPr>
                <w:sz w:val="22"/>
                <w:szCs w:val="22"/>
                <w:lang w:val="uk-UA"/>
              </w:rPr>
              <w:t>– західна частина</w:t>
            </w:r>
          </w:p>
        </w:tc>
        <w:tc>
          <w:tcPr>
            <w:tcW w:w="1404" w:type="dxa"/>
            <w:vMerge w:val="restart"/>
            <w:vAlign w:val="center"/>
          </w:tcPr>
          <w:p w:rsidR="0012482B" w:rsidRPr="00C85444" w:rsidRDefault="0012482B" w:rsidP="0012482B">
            <w:pPr>
              <w:ind w:left="-68" w:right="-52"/>
              <w:jc w:val="center"/>
              <w:rPr>
                <w:sz w:val="22"/>
                <w:szCs w:val="22"/>
                <w:lang w:val="uk-UA"/>
              </w:rPr>
            </w:pPr>
          </w:p>
        </w:tc>
        <w:tc>
          <w:tcPr>
            <w:tcW w:w="1577" w:type="dxa"/>
            <w:vMerge w:val="restart"/>
            <w:vAlign w:val="center"/>
          </w:tcPr>
          <w:p w:rsidR="0012482B" w:rsidRPr="00C85444" w:rsidRDefault="0012482B" w:rsidP="0012482B">
            <w:pPr>
              <w:jc w:val="center"/>
              <w:rPr>
                <w:sz w:val="22"/>
                <w:szCs w:val="22"/>
                <w:lang w:val="uk-UA"/>
              </w:rPr>
            </w:pPr>
            <w:r w:rsidRPr="00C85444">
              <w:rPr>
                <w:sz w:val="22"/>
                <w:szCs w:val="22"/>
                <w:lang w:val="uk-UA"/>
              </w:rPr>
              <w:t>Миколаївська</w:t>
            </w:r>
          </w:p>
        </w:tc>
        <w:tc>
          <w:tcPr>
            <w:tcW w:w="1898" w:type="dxa"/>
            <w:vMerge w:val="restart"/>
            <w:vAlign w:val="center"/>
          </w:tcPr>
          <w:p w:rsidR="0012482B" w:rsidRPr="00C85444" w:rsidRDefault="0012482B" w:rsidP="0012482B">
            <w:pPr>
              <w:ind w:left="-128" w:right="-77"/>
              <w:jc w:val="center"/>
              <w:rPr>
                <w:sz w:val="22"/>
                <w:szCs w:val="22"/>
                <w:lang w:val="uk-UA"/>
              </w:rPr>
            </w:pPr>
            <w:r w:rsidRPr="00C85444">
              <w:rPr>
                <w:sz w:val="22"/>
                <w:szCs w:val="22"/>
                <w:lang w:val="uk-UA"/>
              </w:rPr>
              <w:t>Березанський</w:t>
            </w:r>
          </w:p>
        </w:tc>
        <w:tc>
          <w:tcPr>
            <w:tcW w:w="1121" w:type="dxa"/>
            <w:vAlign w:val="bottom"/>
          </w:tcPr>
          <w:p w:rsidR="0012482B" w:rsidRPr="00C85444" w:rsidRDefault="0012482B" w:rsidP="0012482B">
            <w:pPr>
              <w:jc w:val="center"/>
              <w:rPr>
                <w:sz w:val="22"/>
                <w:szCs w:val="22"/>
                <w:lang w:val="uk-UA"/>
              </w:rPr>
            </w:pPr>
            <w:r w:rsidRPr="00C85444">
              <w:rPr>
                <w:sz w:val="22"/>
                <w:szCs w:val="22"/>
                <w:lang w:val="uk-UA"/>
              </w:rPr>
              <w:t>1,0</w:t>
            </w:r>
          </w:p>
        </w:tc>
        <w:tc>
          <w:tcPr>
            <w:tcW w:w="1054" w:type="dxa"/>
            <w:vAlign w:val="bottom"/>
          </w:tcPr>
          <w:p w:rsidR="0012482B" w:rsidRPr="00C85444" w:rsidRDefault="0012482B" w:rsidP="0012482B">
            <w:pPr>
              <w:jc w:val="center"/>
              <w:rPr>
                <w:sz w:val="22"/>
                <w:szCs w:val="22"/>
                <w:lang w:val="uk-UA"/>
              </w:rPr>
            </w:pPr>
            <w:r w:rsidRPr="00C85444">
              <w:rPr>
                <w:sz w:val="22"/>
                <w:szCs w:val="22"/>
                <w:lang w:val="uk-UA"/>
              </w:rPr>
              <w:t>0,25</w:t>
            </w:r>
          </w:p>
        </w:tc>
        <w:tc>
          <w:tcPr>
            <w:tcW w:w="917" w:type="dxa"/>
            <w:vAlign w:val="bottom"/>
          </w:tcPr>
          <w:p w:rsidR="0012482B" w:rsidRPr="00C85444" w:rsidRDefault="0012482B" w:rsidP="0012482B">
            <w:pPr>
              <w:jc w:val="center"/>
              <w:rPr>
                <w:sz w:val="22"/>
                <w:szCs w:val="22"/>
                <w:lang w:val="uk-UA"/>
              </w:rPr>
            </w:pPr>
          </w:p>
        </w:tc>
        <w:tc>
          <w:tcPr>
            <w:tcW w:w="1026" w:type="dxa"/>
            <w:vAlign w:val="bottom"/>
          </w:tcPr>
          <w:p w:rsidR="0012482B" w:rsidRPr="00C85444" w:rsidRDefault="0012482B" w:rsidP="0012482B">
            <w:pPr>
              <w:jc w:val="center"/>
              <w:rPr>
                <w:sz w:val="22"/>
                <w:szCs w:val="22"/>
                <w:lang w:val="uk-UA"/>
              </w:rPr>
            </w:pPr>
          </w:p>
        </w:tc>
        <w:tc>
          <w:tcPr>
            <w:tcW w:w="1142" w:type="dxa"/>
            <w:vAlign w:val="bottom"/>
          </w:tcPr>
          <w:p w:rsidR="0012482B" w:rsidRPr="00C85444" w:rsidRDefault="0012482B" w:rsidP="0012482B">
            <w:pPr>
              <w:jc w:val="center"/>
              <w:rPr>
                <w:sz w:val="22"/>
                <w:szCs w:val="22"/>
                <w:lang w:val="uk-UA"/>
              </w:rPr>
            </w:pPr>
            <w:r w:rsidRPr="00C85444">
              <w:rPr>
                <w:sz w:val="22"/>
                <w:szCs w:val="22"/>
                <w:lang w:val="uk-UA"/>
              </w:rPr>
              <w:t>1,0</w:t>
            </w:r>
          </w:p>
        </w:tc>
        <w:tc>
          <w:tcPr>
            <w:tcW w:w="1480" w:type="dxa"/>
            <w:vMerge w:val="restart"/>
            <w:vAlign w:val="center"/>
          </w:tcPr>
          <w:p w:rsidR="0012482B" w:rsidRPr="00C85444" w:rsidRDefault="0012482B" w:rsidP="0012482B">
            <w:pPr>
              <w:ind w:left="-68" w:right="-52"/>
              <w:jc w:val="center"/>
              <w:rPr>
                <w:sz w:val="22"/>
                <w:szCs w:val="22"/>
                <w:lang w:val="uk-UA"/>
              </w:rPr>
            </w:pPr>
          </w:p>
        </w:tc>
        <w:tc>
          <w:tcPr>
            <w:tcW w:w="1140" w:type="dxa"/>
            <w:vMerge w:val="restart"/>
            <w:vAlign w:val="center"/>
          </w:tcPr>
          <w:p w:rsidR="0012482B" w:rsidRPr="00C85444" w:rsidRDefault="0012482B" w:rsidP="0012482B">
            <w:pPr>
              <w:ind w:left="-68" w:right="-52"/>
              <w:jc w:val="center"/>
              <w:rPr>
                <w:sz w:val="22"/>
                <w:szCs w:val="22"/>
                <w:lang w:val="uk-UA"/>
              </w:rPr>
            </w:pPr>
            <w:r w:rsidRPr="00C85444">
              <w:rPr>
                <w:sz w:val="22"/>
                <w:szCs w:val="22"/>
                <w:lang w:val="uk-UA"/>
              </w:rPr>
              <w:t>Закритий</w:t>
            </w:r>
          </w:p>
        </w:tc>
      </w:tr>
      <w:tr w:rsidR="0012482B" w:rsidRPr="00C85444" w:rsidTr="0012482B">
        <w:trPr>
          <w:cantSplit/>
          <w:jc w:val="center"/>
        </w:trPr>
        <w:tc>
          <w:tcPr>
            <w:tcW w:w="341" w:type="dxa"/>
            <w:vMerge/>
            <w:vAlign w:val="center"/>
          </w:tcPr>
          <w:p w:rsidR="0012482B" w:rsidRPr="00C85444" w:rsidRDefault="0012482B" w:rsidP="0012482B">
            <w:pPr>
              <w:jc w:val="center"/>
              <w:rPr>
                <w:sz w:val="22"/>
                <w:szCs w:val="22"/>
                <w:lang w:val="uk-UA"/>
              </w:rPr>
            </w:pPr>
          </w:p>
        </w:tc>
        <w:tc>
          <w:tcPr>
            <w:tcW w:w="1461" w:type="dxa"/>
            <w:vAlign w:val="center"/>
          </w:tcPr>
          <w:p w:rsidR="0012482B" w:rsidRPr="00C85444" w:rsidRDefault="0012482B" w:rsidP="0012482B">
            <w:pPr>
              <w:ind w:left="-10" w:right="-119"/>
              <w:rPr>
                <w:sz w:val="22"/>
                <w:szCs w:val="22"/>
                <w:lang w:val="uk-UA"/>
              </w:rPr>
            </w:pPr>
            <w:r w:rsidRPr="00C85444">
              <w:rPr>
                <w:sz w:val="22"/>
                <w:szCs w:val="22"/>
                <w:lang w:val="uk-UA"/>
              </w:rPr>
              <w:t>– східна частина</w:t>
            </w:r>
          </w:p>
        </w:tc>
        <w:tc>
          <w:tcPr>
            <w:tcW w:w="1404" w:type="dxa"/>
            <w:vMerge/>
            <w:vAlign w:val="center"/>
          </w:tcPr>
          <w:p w:rsidR="0012482B" w:rsidRPr="00C85444" w:rsidRDefault="0012482B" w:rsidP="0012482B">
            <w:pPr>
              <w:ind w:left="-68" w:right="-52"/>
              <w:jc w:val="center"/>
              <w:rPr>
                <w:sz w:val="22"/>
                <w:szCs w:val="22"/>
                <w:lang w:val="uk-UA"/>
              </w:rPr>
            </w:pPr>
          </w:p>
        </w:tc>
        <w:tc>
          <w:tcPr>
            <w:tcW w:w="1577" w:type="dxa"/>
            <w:vMerge/>
            <w:vAlign w:val="center"/>
          </w:tcPr>
          <w:p w:rsidR="0012482B" w:rsidRPr="00C85444" w:rsidRDefault="0012482B" w:rsidP="0012482B">
            <w:pPr>
              <w:jc w:val="center"/>
              <w:rPr>
                <w:sz w:val="22"/>
                <w:szCs w:val="22"/>
                <w:lang w:val="uk-UA"/>
              </w:rPr>
            </w:pPr>
          </w:p>
        </w:tc>
        <w:tc>
          <w:tcPr>
            <w:tcW w:w="1898" w:type="dxa"/>
            <w:vMerge/>
            <w:vAlign w:val="center"/>
          </w:tcPr>
          <w:p w:rsidR="0012482B" w:rsidRPr="00C85444" w:rsidRDefault="0012482B" w:rsidP="0012482B">
            <w:pPr>
              <w:ind w:left="-128" w:right="-77"/>
              <w:jc w:val="center"/>
              <w:rPr>
                <w:sz w:val="22"/>
                <w:szCs w:val="22"/>
                <w:lang w:val="uk-UA"/>
              </w:rPr>
            </w:pPr>
          </w:p>
        </w:tc>
        <w:tc>
          <w:tcPr>
            <w:tcW w:w="1121" w:type="dxa"/>
            <w:vAlign w:val="center"/>
          </w:tcPr>
          <w:p w:rsidR="0012482B" w:rsidRPr="00C85444" w:rsidRDefault="0012482B" w:rsidP="0012482B">
            <w:pPr>
              <w:jc w:val="center"/>
              <w:rPr>
                <w:sz w:val="22"/>
                <w:szCs w:val="22"/>
                <w:lang w:val="uk-UA"/>
              </w:rPr>
            </w:pPr>
            <w:r w:rsidRPr="00C85444">
              <w:rPr>
                <w:sz w:val="22"/>
                <w:szCs w:val="22"/>
                <w:lang w:val="uk-UA"/>
              </w:rPr>
              <w:t>2,0</w:t>
            </w:r>
          </w:p>
        </w:tc>
        <w:tc>
          <w:tcPr>
            <w:tcW w:w="1054" w:type="dxa"/>
            <w:vAlign w:val="center"/>
          </w:tcPr>
          <w:p w:rsidR="0012482B" w:rsidRPr="00C85444" w:rsidRDefault="0012482B" w:rsidP="0012482B">
            <w:pPr>
              <w:jc w:val="center"/>
              <w:rPr>
                <w:sz w:val="22"/>
                <w:szCs w:val="22"/>
                <w:lang w:val="uk-UA"/>
              </w:rPr>
            </w:pPr>
            <w:r w:rsidRPr="00C85444">
              <w:rPr>
                <w:sz w:val="22"/>
                <w:szCs w:val="22"/>
                <w:lang w:val="uk-UA"/>
              </w:rPr>
              <w:t>0,7</w:t>
            </w:r>
          </w:p>
        </w:tc>
        <w:tc>
          <w:tcPr>
            <w:tcW w:w="917" w:type="dxa"/>
            <w:vAlign w:val="center"/>
          </w:tcPr>
          <w:p w:rsidR="0012482B" w:rsidRPr="00C85444" w:rsidRDefault="0012482B" w:rsidP="0012482B">
            <w:pPr>
              <w:jc w:val="center"/>
              <w:rPr>
                <w:sz w:val="22"/>
                <w:szCs w:val="22"/>
                <w:lang w:val="uk-UA"/>
              </w:rPr>
            </w:pPr>
          </w:p>
        </w:tc>
        <w:tc>
          <w:tcPr>
            <w:tcW w:w="1026" w:type="dxa"/>
            <w:vAlign w:val="center"/>
          </w:tcPr>
          <w:p w:rsidR="0012482B" w:rsidRPr="00C85444" w:rsidRDefault="0012482B" w:rsidP="0012482B">
            <w:pPr>
              <w:jc w:val="center"/>
              <w:rPr>
                <w:sz w:val="22"/>
                <w:szCs w:val="22"/>
                <w:lang w:val="uk-UA"/>
              </w:rPr>
            </w:pPr>
          </w:p>
        </w:tc>
        <w:tc>
          <w:tcPr>
            <w:tcW w:w="1142" w:type="dxa"/>
            <w:vAlign w:val="center"/>
          </w:tcPr>
          <w:p w:rsidR="0012482B" w:rsidRPr="00C85444" w:rsidRDefault="0012482B" w:rsidP="0012482B">
            <w:pPr>
              <w:jc w:val="center"/>
              <w:rPr>
                <w:sz w:val="22"/>
                <w:szCs w:val="22"/>
                <w:lang w:val="uk-UA"/>
              </w:rPr>
            </w:pPr>
            <w:r w:rsidRPr="00C85444">
              <w:rPr>
                <w:sz w:val="22"/>
                <w:szCs w:val="22"/>
                <w:lang w:val="uk-UA"/>
              </w:rPr>
              <w:t>1,0</w:t>
            </w:r>
          </w:p>
        </w:tc>
        <w:tc>
          <w:tcPr>
            <w:tcW w:w="1480" w:type="dxa"/>
            <w:vMerge/>
            <w:vAlign w:val="center"/>
          </w:tcPr>
          <w:p w:rsidR="0012482B" w:rsidRPr="00C85444" w:rsidRDefault="0012482B" w:rsidP="0012482B">
            <w:pPr>
              <w:ind w:left="-64" w:right="-43"/>
              <w:jc w:val="center"/>
              <w:rPr>
                <w:sz w:val="22"/>
                <w:szCs w:val="22"/>
                <w:lang w:val="uk-UA"/>
              </w:rPr>
            </w:pPr>
          </w:p>
        </w:tc>
        <w:tc>
          <w:tcPr>
            <w:tcW w:w="1140" w:type="dxa"/>
            <w:vMerge/>
            <w:vAlign w:val="center"/>
          </w:tcPr>
          <w:p w:rsidR="0012482B" w:rsidRPr="00C85444" w:rsidRDefault="0012482B" w:rsidP="0012482B">
            <w:pPr>
              <w:ind w:left="-64" w:right="-43"/>
              <w:jc w:val="center"/>
              <w:rPr>
                <w:sz w:val="22"/>
                <w:szCs w:val="22"/>
                <w:lang w:val="uk-UA"/>
              </w:rPr>
            </w:pPr>
          </w:p>
        </w:tc>
      </w:tr>
      <w:tr w:rsidR="0012482B" w:rsidRPr="00C85444" w:rsidTr="0012482B">
        <w:trPr>
          <w:jc w:val="center"/>
        </w:trPr>
        <w:tc>
          <w:tcPr>
            <w:tcW w:w="341" w:type="dxa"/>
            <w:vAlign w:val="center"/>
          </w:tcPr>
          <w:p w:rsidR="0012482B" w:rsidRPr="00C85444" w:rsidRDefault="0012482B" w:rsidP="0012482B">
            <w:pPr>
              <w:jc w:val="center"/>
              <w:rPr>
                <w:sz w:val="22"/>
                <w:szCs w:val="22"/>
                <w:lang w:val="uk-UA"/>
              </w:rPr>
            </w:pPr>
            <w:r w:rsidRPr="00C85444">
              <w:rPr>
                <w:sz w:val="22"/>
                <w:szCs w:val="22"/>
                <w:lang w:val="uk-UA"/>
              </w:rPr>
              <w:t>6</w:t>
            </w:r>
          </w:p>
        </w:tc>
        <w:tc>
          <w:tcPr>
            <w:tcW w:w="1461" w:type="dxa"/>
            <w:vAlign w:val="center"/>
          </w:tcPr>
          <w:p w:rsidR="0012482B" w:rsidRPr="00C85444" w:rsidRDefault="0012482B" w:rsidP="0012482B">
            <w:pPr>
              <w:ind w:left="-10" w:right="-119"/>
              <w:rPr>
                <w:sz w:val="22"/>
                <w:szCs w:val="22"/>
                <w:lang w:val="uk-UA"/>
              </w:rPr>
            </w:pPr>
            <w:r w:rsidRPr="00C85444">
              <w:rPr>
                <w:sz w:val="22"/>
                <w:szCs w:val="22"/>
                <w:lang w:val="uk-UA"/>
              </w:rPr>
              <w:t>Тилігульський</w:t>
            </w:r>
          </w:p>
        </w:tc>
        <w:tc>
          <w:tcPr>
            <w:tcW w:w="1404" w:type="dxa"/>
            <w:vAlign w:val="center"/>
          </w:tcPr>
          <w:p w:rsidR="0012482B" w:rsidRPr="00C85444" w:rsidRDefault="0012482B" w:rsidP="0012482B">
            <w:pPr>
              <w:ind w:left="-68" w:right="-52"/>
              <w:jc w:val="center"/>
              <w:rPr>
                <w:sz w:val="22"/>
                <w:szCs w:val="22"/>
                <w:lang w:val="uk-UA"/>
              </w:rPr>
            </w:pPr>
            <w:r w:rsidRPr="00C85444">
              <w:rPr>
                <w:sz w:val="22"/>
                <w:szCs w:val="22"/>
                <w:lang w:val="uk-UA"/>
              </w:rPr>
              <w:t>Чорне море</w:t>
            </w:r>
          </w:p>
        </w:tc>
        <w:tc>
          <w:tcPr>
            <w:tcW w:w="1577" w:type="dxa"/>
            <w:vAlign w:val="center"/>
          </w:tcPr>
          <w:p w:rsidR="0012482B" w:rsidRPr="00C85444" w:rsidRDefault="0012482B" w:rsidP="0012482B">
            <w:pPr>
              <w:jc w:val="center"/>
              <w:rPr>
                <w:sz w:val="22"/>
                <w:szCs w:val="22"/>
                <w:lang w:val="uk-UA"/>
              </w:rPr>
            </w:pPr>
            <w:r w:rsidRPr="00C85444">
              <w:rPr>
                <w:sz w:val="22"/>
                <w:szCs w:val="22"/>
                <w:lang w:val="uk-UA"/>
              </w:rPr>
              <w:t>Миколаївська, Одеська</w:t>
            </w:r>
          </w:p>
        </w:tc>
        <w:tc>
          <w:tcPr>
            <w:tcW w:w="1898" w:type="dxa"/>
            <w:vAlign w:val="center"/>
          </w:tcPr>
          <w:p w:rsidR="0012482B" w:rsidRPr="00C85444" w:rsidRDefault="0012482B" w:rsidP="0012482B">
            <w:pPr>
              <w:ind w:left="-128" w:right="-77"/>
              <w:jc w:val="center"/>
              <w:rPr>
                <w:sz w:val="22"/>
                <w:szCs w:val="22"/>
                <w:lang w:val="uk-UA"/>
              </w:rPr>
            </w:pPr>
            <w:r w:rsidRPr="00C85444">
              <w:rPr>
                <w:sz w:val="22"/>
                <w:szCs w:val="22"/>
                <w:lang w:val="uk-UA"/>
              </w:rPr>
              <w:t>Березанський (Миколаївська обл.), Березівський (Одеська обл.), комінтернівський (Одеська обл.)</w:t>
            </w:r>
          </w:p>
        </w:tc>
        <w:tc>
          <w:tcPr>
            <w:tcW w:w="1121" w:type="dxa"/>
            <w:vAlign w:val="center"/>
          </w:tcPr>
          <w:p w:rsidR="0012482B" w:rsidRPr="00C85444" w:rsidRDefault="0012482B" w:rsidP="0012482B">
            <w:pPr>
              <w:jc w:val="center"/>
              <w:rPr>
                <w:sz w:val="22"/>
                <w:szCs w:val="22"/>
                <w:lang w:val="uk-UA"/>
              </w:rPr>
            </w:pPr>
            <w:r w:rsidRPr="00C85444">
              <w:rPr>
                <w:sz w:val="22"/>
                <w:szCs w:val="22"/>
                <w:lang w:val="uk-UA"/>
              </w:rPr>
              <w:t>до 80,0</w:t>
            </w:r>
          </w:p>
        </w:tc>
        <w:tc>
          <w:tcPr>
            <w:tcW w:w="1054" w:type="dxa"/>
            <w:vAlign w:val="center"/>
          </w:tcPr>
          <w:p w:rsidR="0012482B" w:rsidRPr="00C85444" w:rsidRDefault="0012482B" w:rsidP="0012482B">
            <w:pPr>
              <w:jc w:val="center"/>
              <w:rPr>
                <w:sz w:val="22"/>
                <w:szCs w:val="22"/>
                <w:lang w:val="uk-UA"/>
              </w:rPr>
            </w:pPr>
            <w:r w:rsidRPr="00C85444">
              <w:rPr>
                <w:sz w:val="22"/>
                <w:szCs w:val="22"/>
                <w:lang w:val="uk-UA"/>
              </w:rPr>
              <w:t>3,5</w:t>
            </w:r>
          </w:p>
        </w:tc>
        <w:tc>
          <w:tcPr>
            <w:tcW w:w="917" w:type="dxa"/>
            <w:vAlign w:val="center"/>
          </w:tcPr>
          <w:p w:rsidR="0012482B" w:rsidRPr="00C85444" w:rsidRDefault="0012482B" w:rsidP="0012482B">
            <w:pPr>
              <w:ind w:left="-69" w:right="-60"/>
              <w:jc w:val="center"/>
              <w:rPr>
                <w:sz w:val="22"/>
                <w:szCs w:val="22"/>
                <w:lang w:val="uk-UA"/>
              </w:rPr>
            </w:pPr>
            <w:r w:rsidRPr="00C85444">
              <w:rPr>
                <w:sz w:val="22"/>
                <w:szCs w:val="22"/>
                <w:lang w:val="uk-UA"/>
              </w:rPr>
              <w:t>150 –170</w:t>
            </w:r>
          </w:p>
        </w:tc>
        <w:tc>
          <w:tcPr>
            <w:tcW w:w="1026" w:type="dxa"/>
            <w:vAlign w:val="center"/>
          </w:tcPr>
          <w:p w:rsidR="0012482B" w:rsidRPr="00C85444" w:rsidRDefault="0012482B" w:rsidP="0012482B">
            <w:pPr>
              <w:jc w:val="center"/>
              <w:rPr>
                <w:sz w:val="22"/>
                <w:szCs w:val="22"/>
                <w:lang w:val="uk-UA"/>
              </w:rPr>
            </w:pPr>
            <w:r w:rsidRPr="00C85444">
              <w:rPr>
                <w:sz w:val="22"/>
                <w:szCs w:val="22"/>
                <w:lang w:val="uk-UA"/>
              </w:rPr>
              <w:t>3,0</w:t>
            </w:r>
          </w:p>
        </w:tc>
        <w:tc>
          <w:tcPr>
            <w:tcW w:w="1142" w:type="dxa"/>
            <w:vAlign w:val="center"/>
          </w:tcPr>
          <w:p w:rsidR="0012482B" w:rsidRPr="00C85444" w:rsidRDefault="0012482B" w:rsidP="0012482B">
            <w:pPr>
              <w:jc w:val="center"/>
              <w:rPr>
                <w:sz w:val="22"/>
                <w:szCs w:val="22"/>
                <w:lang w:val="uk-UA"/>
              </w:rPr>
            </w:pPr>
            <w:r w:rsidRPr="00C85444">
              <w:rPr>
                <w:sz w:val="22"/>
                <w:szCs w:val="22"/>
                <w:lang w:val="uk-UA"/>
              </w:rPr>
              <w:t>21,0</w:t>
            </w:r>
          </w:p>
        </w:tc>
        <w:tc>
          <w:tcPr>
            <w:tcW w:w="1480" w:type="dxa"/>
            <w:vAlign w:val="center"/>
          </w:tcPr>
          <w:p w:rsidR="0012482B" w:rsidRPr="00C85444" w:rsidRDefault="0012482B" w:rsidP="0012482B">
            <w:pPr>
              <w:ind w:left="-64" w:right="-43"/>
              <w:jc w:val="center"/>
              <w:rPr>
                <w:sz w:val="22"/>
                <w:szCs w:val="22"/>
                <w:lang w:val="uk-UA"/>
              </w:rPr>
            </w:pPr>
            <w:r w:rsidRPr="00C85444">
              <w:rPr>
                <w:sz w:val="22"/>
                <w:szCs w:val="22"/>
                <w:lang w:val="uk-UA"/>
              </w:rPr>
              <w:t>Солоний</w:t>
            </w:r>
          </w:p>
        </w:tc>
        <w:tc>
          <w:tcPr>
            <w:tcW w:w="1140" w:type="dxa"/>
            <w:vAlign w:val="center"/>
          </w:tcPr>
          <w:p w:rsidR="0012482B" w:rsidRPr="00C85444" w:rsidRDefault="0012482B" w:rsidP="0012482B">
            <w:pPr>
              <w:ind w:left="-64" w:right="-43"/>
              <w:jc w:val="center"/>
              <w:rPr>
                <w:sz w:val="22"/>
                <w:szCs w:val="22"/>
                <w:lang w:val="uk-UA"/>
              </w:rPr>
            </w:pPr>
            <w:r w:rsidRPr="00C85444">
              <w:rPr>
                <w:sz w:val="22"/>
                <w:szCs w:val="22"/>
                <w:lang w:val="uk-UA"/>
              </w:rPr>
              <w:t>Закритий</w:t>
            </w:r>
          </w:p>
        </w:tc>
      </w:tr>
      <w:tr w:rsidR="0012482B" w:rsidRPr="00C85444" w:rsidTr="0012482B">
        <w:trPr>
          <w:jc w:val="center"/>
        </w:trPr>
        <w:tc>
          <w:tcPr>
            <w:tcW w:w="341" w:type="dxa"/>
            <w:vAlign w:val="center"/>
          </w:tcPr>
          <w:p w:rsidR="0012482B" w:rsidRPr="00C85444" w:rsidRDefault="0012482B" w:rsidP="0012482B">
            <w:pPr>
              <w:jc w:val="center"/>
              <w:rPr>
                <w:sz w:val="22"/>
                <w:szCs w:val="22"/>
                <w:lang w:val="uk-UA"/>
              </w:rPr>
            </w:pPr>
            <w:r w:rsidRPr="00C85444">
              <w:rPr>
                <w:sz w:val="22"/>
                <w:szCs w:val="22"/>
                <w:lang w:val="uk-UA"/>
              </w:rPr>
              <w:t>7</w:t>
            </w:r>
          </w:p>
        </w:tc>
        <w:tc>
          <w:tcPr>
            <w:tcW w:w="1461" w:type="dxa"/>
            <w:vAlign w:val="center"/>
          </w:tcPr>
          <w:p w:rsidR="0012482B" w:rsidRPr="00C85444" w:rsidRDefault="0012482B" w:rsidP="0012482B">
            <w:pPr>
              <w:ind w:left="-10" w:right="-119"/>
              <w:rPr>
                <w:sz w:val="22"/>
                <w:szCs w:val="22"/>
                <w:lang w:val="uk-UA"/>
              </w:rPr>
            </w:pPr>
            <w:r w:rsidRPr="00C85444">
              <w:rPr>
                <w:sz w:val="22"/>
                <w:szCs w:val="22"/>
                <w:lang w:val="uk-UA"/>
              </w:rPr>
              <w:t>Сосицький</w:t>
            </w:r>
          </w:p>
        </w:tc>
        <w:tc>
          <w:tcPr>
            <w:tcW w:w="1404" w:type="dxa"/>
            <w:vAlign w:val="center"/>
          </w:tcPr>
          <w:p w:rsidR="0012482B" w:rsidRPr="00C85444" w:rsidRDefault="0012482B" w:rsidP="0012482B">
            <w:pPr>
              <w:ind w:left="-68" w:right="-52"/>
              <w:jc w:val="center"/>
              <w:rPr>
                <w:sz w:val="22"/>
                <w:szCs w:val="22"/>
                <w:lang w:val="uk-UA"/>
              </w:rPr>
            </w:pPr>
            <w:r w:rsidRPr="00C85444">
              <w:rPr>
                <w:sz w:val="22"/>
                <w:szCs w:val="22"/>
                <w:lang w:val="uk-UA"/>
              </w:rPr>
              <w:t>Березанський лиман</w:t>
            </w:r>
          </w:p>
        </w:tc>
        <w:tc>
          <w:tcPr>
            <w:tcW w:w="1577" w:type="dxa"/>
            <w:vAlign w:val="center"/>
          </w:tcPr>
          <w:p w:rsidR="0012482B" w:rsidRPr="00C85444" w:rsidRDefault="0012482B" w:rsidP="0012482B">
            <w:pPr>
              <w:jc w:val="center"/>
              <w:rPr>
                <w:sz w:val="22"/>
                <w:szCs w:val="22"/>
                <w:lang w:val="uk-UA"/>
              </w:rPr>
            </w:pPr>
            <w:r w:rsidRPr="00C85444">
              <w:rPr>
                <w:sz w:val="22"/>
                <w:szCs w:val="22"/>
                <w:lang w:val="uk-UA"/>
              </w:rPr>
              <w:t>Миколаївська</w:t>
            </w:r>
          </w:p>
        </w:tc>
        <w:tc>
          <w:tcPr>
            <w:tcW w:w="1898" w:type="dxa"/>
            <w:vAlign w:val="center"/>
          </w:tcPr>
          <w:p w:rsidR="0012482B" w:rsidRPr="00C85444" w:rsidRDefault="0012482B" w:rsidP="0012482B">
            <w:pPr>
              <w:ind w:left="-128" w:right="-77"/>
              <w:jc w:val="center"/>
              <w:rPr>
                <w:sz w:val="22"/>
                <w:szCs w:val="22"/>
                <w:lang w:val="uk-UA"/>
              </w:rPr>
            </w:pPr>
            <w:r w:rsidRPr="00C85444">
              <w:rPr>
                <w:sz w:val="22"/>
                <w:szCs w:val="22"/>
                <w:lang w:val="uk-UA"/>
              </w:rPr>
              <w:t>Березанський</w:t>
            </w:r>
          </w:p>
        </w:tc>
        <w:tc>
          <w:tcPr>
            <w:tcW w:w="1121" w:type="dxa"/>
            <w:vAlign w:val="center"/>
          </w:tcPr>
          <w:p w:rsidR="0012482B" w:rsidRPr="00C85444" w:rsidRDefault="0012482B" w:rsidP="0012482B">
            <w:pPr>
              <w:jc w:val="center"/>
              <w:rPr>
                <w:sz w:val="22"/>
                <w:szCs w:val="22"/>
                <w:lang w:val="uk-UA"/>
              </w:rPr>
            </w:pPr>
            <w:r w:rsidRPr="00C85444">
              <w:rPr>
                <w:sz w:val="22"/>
                <w:szCs w:val="22"/>
                <w:lang w:val="uk-UA"/>
              </w:rPr>
              <w:t>10,0</w:t>
            </w:r>
          </w:p>
        </w:tc>
        <w:tc>
          <w:tcPr>
            <w:tcW w:w="1054" w:type="dxa"/>
            <w:vAlign w:val="center"/>
          </w:tcPr>
          <w:p w:rsidR="0012482B" w:rsidRPr="00C85444" w:rsidRDefault="0012482B" w:rsidP="0012482B">
            <w:pPr>
              <w:jc w:val="center"/>
              <w:rPr>
                <w:sz w:val="22"/>
                <w:szCs w:val="22"/>
                <w:lang w:val="uk-UA"/>
              </w:rPr>
            </w:pPr>
            <w:r w:rsidRPr="00C85444">
              <w:rPr>
                <w:sz w:val="22"/>
                <w:szCs w:val="22"/>
                <w:lang w:val="uk-UA"/>
              </w:rPr>
              <w:t>1,5</w:t>
            </w:r>
          </w:p>
        </w:tc>
        <w:tc>
          <w:tcPr>
            <w:tcW w:w="917" w:type="dxa"/>
            <w:vAlign w:val="center"/>
          </w:tcPr>
          <w:p w:rsidR="0012482B" w:rsidRPr="00C85444" w:rsidRDefault="0012482B" w:rsidP="0012482B">
            <w:pPr>
              <w:ind w:left="-69"/>
              <w:jc w:val="center"/>
              <w:rPr>
                <w:sz w:val="22"/>
                <w:szCs w:val="22"/>
                <w:lang w:val="uk-UA"/>
              </w:rPr>
            </w:pPr>
            <w:r w:rsidRPr="00C85444">
              <w:rPr>
                <w:sz w:val="22"/>
                <w:szCs w:val="22"/>
                <w:lang w:val="uk-UA"/>
              </w:rPr>
              <w:t>12</w:t>
            </w:r>
          </w:p>
        </w:tc>
        <w:tc>
          <w:tcPr>
            <w:tcW w:w="1026" w:type="dxa"/>
            <w:vAlign w:val="center"/>
          </w:tcPr>
          <w:p w:rsidR="0012482B" w:rsidRPr="00C85444" w:rsidRDefault="0012482B" w:rsidP="0012482B">
            <w:pPr>
              <w:jc w:val="center"/>
              <w:rPr>
                <w:sz w:val="22"/>
                <w:szCs w:val="22"/>
                <w:lang w:val="uk-UA"/>
              </w:rPr>
            </w:pPr>
          </w:p>
        </w:tc>
        <w:tc>
          <w:tcPr>
            <w:tcW w:w="1142" w:type="dxa"/>
            <w:vAlign w:val="center"/>
          </w:tcPr>
          <w:p w:rsidR="0012482B" w:rsidRPr="00C85444" w:rsidRDefault="0012482B" w:rsidP="0012482B">
            <w:pPr>
              <w:jc w:val="center"/>
              <w:rPr>
                <w:sz w:val="22"/>
                <w:szCs w:val="22"/>
                <w:lang w:val="uk-UA"/>
              </w:rPr>
            </w:pPr>
          </w:p>
        </w:tc>
        <w:tc>
          <w:tcPr>
            <w:tcW w:w="1480" w:type="dxa"/>
            <w:vAlign w:val="center"/>
          </w:tcPr>
          <w:p w:rsidR="0012482B" w:rsidRPr="00C85444" w:rsidRDefault="0012482B" w:rsidP="0012482B">
            <w:pPr>
              <w:ind w:left="-64" w:right="-43"/>
              <w:jc w:val="center"/>
              <w:rPr>
                <w:sz w:val="22"/>
                <w:szCs w:val="22"/>
                <w:lang w:val="uk-UA"/>
              </w:rPr>
            </w:pPr>
          </w:p>
        </w:tc>
        <w:tc>
          <w:tcPr>
            <w:tcW w:w="1140" w:type="dxa"/>
            <w:vAlign w:val="center"/>
          </w:tcPr>
          <w:p w:rsidR="0012482B" w:rsidRPr="00C85444" w:rsidRDefault="0012482B" w:rsidP="0012482B">
            <w:pPr>
              <w:ind w:left="-64" w:right="-43"/>
              <w:jc w:val="center"/>
              <w:rPr>
                <w:sz w:val="22"/>
                <w:szCs w:val="22"/>
                <w:lang w:val="uk-UA"/>
              </w:rPr>
            </w:pPr>
            <w:r w:rsidRPr="00C85444">
              <w:rPr>
                <w:sz w:val="22"/>
                <w:szCs w:val="22"/>
                <w:lang w:val="uk-UA"/>
              </w:rPr>
              <w:t>Відкритий</w:t>
            </w:r>
          </w:p>
        </w:tc>
      </w:tr>
    </w:tbl>
    <w:p w:rsidR="0012482B" w:rsidRPr="00C85444" w:rsidRDefault="0012482B" w:rsidP="0012482B">
      <w:pPr>
        <w:sectPr w:rsidR="0012482B" w:rsidRPr="00C85444" w:rsidSect="0012482B">
          <w:pgSz w:w="16838" w:h="11906" w:orient="landscape"/>
          <w:pgMar w:top="1701" w:right="567" w:bottom="567" w:left="567" w:header="720" w:footer="720" w:gutter="0"/>
          <w:cols w:space="720"/>
          <w:docGrid w:linePitch="272"/>
        </w:sectPr>
      </w:pPr>
    </w:p>
    <w:p w:rsidR="0012482B" w:rsidRPr="00C85444" w:rsidRDefault="0012482B" w:rsidP="00F058CE">
      <w:pPr>
        <w:autoSpaceDE w:val="0"/>
        <w:autoSpaceDN w:val="0"/>
        <w:ind w:firstLine="720"/>
        <w:jc w:val="both"/>
        <w:rPr>
          <w:b/>
          <w:bCs/>
          <w:sz w:val="28"/>
          <w:szCs w:val="28"/>
          <w:lang w:val="uk-UA"/>
        </w:rPr>
      </w:pPr>
      <w:r w:rsidRPr="00C85444">
        <w:rPr>
          <w:b/>
          <w:bCs/>
          <w:sz w:val="28"/>
          <w:szCs w:val="28"/>
          <w:lang w:val="uk-UA"/>
        </w:rPr>
        <w:lastRenderedPageBreak/>
        <w:t>4.6. Заходи щодо поліпшення стану водних об’єктів</w:t>
      </w:r>
    </w:p>
    <w:p w:rsidR="0012482B" w:rsidRPr="00C85444" w:rsidRDefault="0012482B" w:rsidP="0012482B">
      <w:pPr>
        <w:ind w:firstLine="709"/>
        <w:jc w:val="both"/>
        <w:rPr>
          <w:sz w:val="28"/>
          <w:szCs w:val="28"/>
          <w:lang w:val="uk-UA"/>
        </w:rPr>
      </w:pPr>
    </w:p>
    <w:p w:rsidR="00F058CE" w:rsidRPr="00C85444" w:rsidRDefault="00F058CE" w:rsidP="00F058CE">
      <w:pPr>
        <w:ind w:firstLine="709"/>
        <w:jc w:val="both"/>
        <w:rPr>
          <w:sz w:val="28"/>
          <w:szCs w:val="28"/>
          <w:lang w:val="uk-UA"/>
        </w:rPr>
      </w:pPr>
      <w:r w:rsidRPr="00C85444">
        <w:rPr>
          <w:sz w:val="28"/>
          <w:szCs w:val="28"/>
          <w:lang w:val="uk-UA"/>
        </w:rPr>
        <w:t xml:space="preserve">Протягом 2020 року виконувалось 2 заходи направлених на покращення стану водоймищ, шляхом зменшення обсягів скидання неочищених та недостатньо очищених стоків у водні об’єкти області на суму 16064,785 тис. грн, з них: 5038,523  тис. грн – кошти обласного цільового фонду охорони навколишнього природного середовища та </w:t>
      </w:r>
      <w:r w:rsidRPr="00C85444">
        <w:rPr>
          <w:color w:val="000000"/>
          <w:sz w:val="28"/>
          <w:szCs w:val="28"/>
          <w:lang w:val="uk-UA"/>
        </w:rPr>
        <w:t>11026,262</w:t>
      </w:r>
      <w:r w:rsidRPr="00C85444">
        <w:rPr>
          <w:sz w:val="28"/>
          <w:szCs w:val="28"/>
          <w:lang w:val="uk-UA"/>
        </w:rPr>
        <w:t xml:space="preserve"> тис.грн – кошти   МКП «Миколаївводоканал» (кредитні, власні кошти та кошти Європейського інвестиційного банку).</w:t>
      </w:r>
    </w:p>
    <w:p w:rsidR="00F058CE" w:rsidRPr="00C85444" w:rsidRDefault="00F058CE" w:rsidP="00F058CE">
      <w:pPr>
        <w:pStyle w:val="aff9"/>
        <w:numPr>
          <w:ilvl w:val="0"/>
          <w:numId w:val="20"/>
        </w:numPr>
        <w:ind w:left="0" w:firstLine="709"/>
        <w:jc w:val="both"/>
      </w:pPr>
      <w:r w:rsidRPr="00C85444">
        <w:t>Управлінням капітального будівництва облдержадміністрації виконувався захід з реконструкції каналізаційної насосної станції Миколаївської спеціальної загальноосвітньої школи-інтернату № 6                       І-ІІІ ступенів Миколаївської обласної ради по вул. Рибна, 95 у м.Миколаєві на суму 5038,523 тис.грн. Роботи завершено. Готуються документи по введенню об’єкта в експлуатацію.</w:t>
      </w:r>
    </w:p>
    <w:p w:rsidR="00F058CE" w:rsidRPr="00C85444" w:rsidRDefault="00F058CE" w:rsidP="00F058CE">
      <w:pPr>
        <w:pStyle w:val="aff9"/>
        <w:numPr>
          <w:ilvl w:val="0"/>
          <w:numId w:val="20"/>
        </w:numPr>
        <w:ind w:left="0" w:firstLine="709"/>
        <w:jc w:val="both"/>
        <w:rPr>
          <w:color w:val="000000"/>
        </w:rPr>
      </w:pPr>
      <w:r w:rsidRPr="00C85444">
        <w:rPr>
          <w:color w:val="000000"/>
        </w:rPr>
        <w:t>МКП «Миколаївводоканал» за власні кошти підприємства та за кредитні кошти Європейського інвестиційного банку виконувались заходи з реконструкції самопливного колектора по вул. Мала Морська в м. Миколаєві на суму 11026,262 тис.грн. Замінено 700 метрів каналізаційного колектора по вул. Мала Морська.</w:t>
      </w:r>
    </w:p>
    <w:p w:rsidR="00F058CE" w:rsidRPr="00C85444" w:rsidRDefault="00F058CE" w:rsidP="00F058CE">
      <w:pPr>
        <w:ind w:firstLine="851"/>
        <w:jc w:val="both"/>
        <w:rPr>
          <w:sz w:val="28"/>
          <w:szCs w:val="28"/>
          <w:lang w:val="uk-UA"/>
        </w:rPr>
      </w:pPr>
    </w:p>
    <w:p w:rsidR="00C960B1" w:rsidRPr="00C85444" w:rsidRDefault="00C960B1" w:rsidP="00FB4D34">
      <w:pPr>
        <w:autoSpaceDE w:val="0"/>
        <w:autoSpaceDN w:val="0"/>
        <w:jc w:val="center"/>
        <w:rPr>
          <w:b/>
          <w:bCs/>
          <w:sz w:val="28"/>
          <w:szCs w:val="28"/>
          <w:lang w:val="uk-UA"/>
        </w:rPr>
      </w:pPr>
    </w:p>
    <w:p w:rsidR="00A803E7" w:rsidRPr="00C85444" w:rsidRDefault="00A803E7" w:rsidP="00FB4D34">
      <w:pPr>
        <w:autoSpaceDE w:val="0"/>
        <w:autoSpaceDN w:val="0"/>
        <w:jc w:val="center"/>
        <w:rPr>
          <w:b/>
          <w:bCs/>
          <w:sz w:val="28"/>
          <w:szCs w:val="28"/>
          <w:lang w:val="uk-UA"/>
        </w:rPr>
      </w:pPr>
      <w:r w:rsidRPr="00C85444">
        <w:rPr>
          <w:b/>
          <w:bCs/>
          <w:sz w:val="28"/>
          <w:szCs w:val="28"/>
          <w:lang w:val="uk-UA"/>
        </w:rPr>
        <w:t>5. ЗБЕРЕЖЕННЯ БІОЛОГІЧНОГО ТА ЛАНДШАФТНОГО РІЗНОМАНІТТЯ, РОЗВИТОК ПРИРОДНО-ЗАПОВІДНОГО ФОНДУ ТА ФОРМУВАННЯ ЕКОЛОГІЧНОЇ МЕРЕЖІ</w:t>
      </w:r>
    </w:p>
    <w:p w:rsidR="00A803E7" w:rsidRPr="00C85444" w:rsidRDefault="00A803E7" w:rsidP="00FB4D34">
      <w:pPr>
        <w:autoSpaceDE w:val="0"/>
        <w:autoSpaceDN w:val="0"/>
        <w:jc w:val="both"/>
        <w:rPr>
          <w:sz w:val="28"/>
          <w:szCs w:val="28"/>
          <w:lang w:val="uk-UA"/>
        </w:rPr>
      </w:pPr>
    </w:p>
    <w:p w:rsidR="00A803E7" w:rsidRPr="00C85444" w:rsidRDefault="00A803E7" w:rsidP="00FB4D34">
      <w:pPr>
        <w:autoSpaceDE w:val="0"/>
        <w:autoSpaceDN w:val="0"/>
        <w:ind w:firstLine="708"/>
        <w:jc w:val="both"/>
        <w:rPr>
          <w:b/>
          <w:bCs/>
          <w:sz w:val="28"/>
          <w:szCs w:val="28"/>
          <w:lang w:val="uk-UA"/>
        </w:rPr>
      </w:pPr>
      <w:r w:rsidRPr="00C85444">
        <w:rPr>
          <w:b/>
          <w:bCs/>
          <w:sz w:val="28"/>
          <w:szCs w:val="28"/>
          <w:lang w:val="uk-UA"/>
        </w:rPr>
        <w:t>5.1. Збереження біологічного та ландшафтного різноманіття, формування екологічної мережі</w:t>
      </w:r>
    </w:p>
    <w:p w:rsidR="00A803E7" w:rsidRPr="00C85444" w:rsidRDefault="00A803E7" w:rsidP="00FB4D34">
      <w:pPr>
        <w:autoSpaceDE w:val="0"/>
        <w:autoSpaceDN w:val="0"/>
        <w:ind w:firstLine="708"/>
        <w:jc w:val="both"/>
        <w:rPr>
          <w:b/>
          <w:bCs/>
          <w:sz w:val="28"/>
          <w:szCs w:val="28"/>
          <w:lang w:val="uk-UA"/>
        </w:rPr>
      </w:pPr>
      <w:r w:rsidRPr="00C85444">
        <w:rPr>
          <w:b/>
          <w:bCs/>
          <w:sz w:val="28"/>
          <w:szCs w:val="28"/>
          <w:lang w:val="uk-UA"/>
        </w:rPr>
        <w:t>5.1.1. Загальна характеристика</w:t>
      </w:r>
    </w:p>
    <w:p w:rsidR="00A803E7" w:rsidRPr="00C85444" w:rsidRDefault="00A803E7" w:rsidP="00FB4D34">
      <w:pPr>
        <w:autoSpaceDE w:val="0"/>
        <w:autoSpaceDN w:val="0"/>
        <w:ind w:firstLine="708"/>
        <w:jc w:val="both"/>
        <w:rPr>
          <w:b/>
          <w:bCs/>
          <w:sz w:val="28"/>
          <w:szCs w:val="28"/>
          <w:lang w:val="uk-UA"/>
        </w:rPr>
      </w:pPr>
    </w:p>
    <w:p w:rsidR="002D59B8" w:rsidRPr="00C85444" w:rsidRDefault="002D59B8" w:rsidP="002D59B8">
      <w:pPr>
        <w:pStyle w:val="afd"/>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Різноманіття природних умов Миколаївщини зумовило багатство її тваринного світу. Тут мешкає приблизно 50 тис. видів тварин, більшість з них - дрібні безхребетні. Протягом ХХ ст. і до цього часу з хребетних спостерігали приблизно таку кількість видів: ссавців - 65, птахів - 280, земноводних - 11, плазунів - 12,  риб –100.</w:t>
      </w:r>
    </w:p>
    <w:p w:rsidR="002D59B8" w:rsidRPr="00C85444" w:rsidRDefault="002D59B8" w:rsidP="002D59B8">
      <w:pPr>
        <w:pStyle w:val="afd"/>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На території області гніздиться майже 150 видів птахів. Іхтіофауна включає як прісноводні, так і солоноводні (морські) види. Найбільшим різноманіттям риби та інших водних живих ресурсів характеризуються приморські райони включно з лиманами.</w:t>
      </w:r>
    </w:p>
    <w:p w:rsidR="002D59B8" w:rsidRPr="00C85444" w:rsidRDefault="002D59B8" w:rsidP="002D59B8">
      <w:pPr>
        <w:pStyle w:val="afd"/>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В області мешкає приблизно 130 видів хребетних тварин, які занесені до Червоної книги України, у т.ч.: 30 видів ссавців, 72 види птахів, 1 вид земноводних, 6 видів плазунів, 21 вид риб.</w:t>
      </w:r>
    </w:p>
    <w:p w:rsidR="002D59B8" w:rsidRPr="00C85444" w:rsidRDefault="002D59B8" w:rsidP="002D59B8">
      <w:pPr>
        <w:pStyle w:val="afd"/>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На північному заході області проходить межа між Лісостепом та Степом, яка розділяє і флористичні області - Європейську та Паннонсько-Причорноморсько-Прикаспійську, а також геоботанічні - Європейсько-Сибірську лісостепову та Європейсько-Азійську степову області.</w:t>
      </w:r>
    </w:p>
    <w:p w:rsidR="002D59B8" w:rsidRPr="00C85444" w:rsidRDefault="002D59B8" w:rsidP="002D59B8">
      <w:pPr>
        <w:pStyle w:val="afd"/>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lastRenderedPageBreak/>
        <w:t>На Миколаївщині зростає 54 види рослин, занесених до Червоної книги України, наприклад, такі: волошки короткоголова, перлиста, білоперлинна, первинноперлинна, тюльпани бузький, Шренка, підс</w:t>
      </w:r>
      <w:r w:rsidR="00E76D1F" w:rsidRPr="00C85444">
        <w:rPr>
          <w:rFonts w:ascii="Times New Roman" w:hAnsi="Times New Roman" w:cs="Times New Roman"/>
          <w:sz w:val="28"/>
          <w:szCs w:val="28"/>
          <w:lang w:val="uk-UA"/>
        </w:rPr>
        <w:t>порівняно з</w:t>
      </w:r>
      <w:r w:rsidRPr="00C85444">
        <w:rPr>
          <w:rFonts w:ascii="Times New Roman" w:hAnsi="Times New Roman" w:cs="Times New Roman"/>
          <w:sz w:val="28"/>
          <w:szCs w:val="28"/>
          <w:lang w:val="uk-UA"/>
        </w:rPr>
        <w:t>ник Ельвеза, півники понтичні, 11 видів ковил та ін.</w:t>
      </w:r>
    </w:p>
    <w:p w:rsidR="00A803E7" w:rsidRPr="00C85444" w:rsidRDefault="002D59B8" w:rsidP="00A40A86">
      <w:pPr>
        <w:pStyle w:val="afd"/>
        <w:ind w:firstLine="567"/>
        <w:jc w:val="both"/>
        <w:rPr>
          <w:rFonts w:ascii="Times New Roman" w:eastAsia="Calibri" w:hAnsi="Times New Roman" w:cs="Times New Roman"/>
          <w:sz w:val="28"/>
          <w:szCs w:val="28"/>
          <w:lang w:val="uk-UA"/>
        </w:rPr>
      </w:pPr>
      <w:r w:rsidRPr="00C85444">
        <w:rPr>
          <w:rFonts w:ascii="Times New Roman" w:eastAsia="Calibri" w:hAnsi="Times New Roman" w:cs="Times New Roman"/>
          <w:sz w:val="28"/>
          <w:szCs w:val="28"/>
          <w:lang w:val="uk-UA"/>
        </w:rPr>
        <w:t xml:space="preserve">Область належить до Східно-Європейської рівнинної країни. </w:t>
      </w:r>
      <w:r w:rsidRPr="00C85444">
        <w:rPr>
          <w:rFonts w:ascii="Times New Roman" w:hAnsi="Times New Roman" w:cs="Times New Roman"/>
          <w:sz w:val="28"/>
          <w:szCs w:val="28"/>
          <w:lang w:val="uk-UA"/>
        </w:rPr>
        <w:t xml:space="preserve">На її території у межах 8 ландшафтних областей виділено 17 ландшафтних районів.  </w:t>
      </w:r>
      <w:r w:rsidRPr="00C85444">
        <w:rPr>
          <w:rFonts w:ascii="Times New Roman" w:eastAsia="Calibri" w:hAnsi="Times New Roman" w:cs="Times New Roman"/>
          <w:sz w:val="28"/>
          <w:szCs w:val="28"/>
          <w:lang w:val="uk-UA"/>
        </w:rPr>
        <w:t>Є ландшафтні комплекси класу рівнинних ландшафтів двох типів: лісостепових та степових з підтипами - північностепові, середньостепові, південностепові.</w:t>
      </w:r>
    </w:p>
    <w:p w:rsidR="00A40A86" w:rsidRPr="00C85444" w:rsidRDefault="00A40A86" w:rsidP="00A40A86">
      <w:pPr>
        <w:pStyle w:val="afd"/>
        <w:ind w:firstLine="567"/>
        <w:jc w:val="both"/>
        <w:rPr>
          <w:rFonts w:ascii="Times New Roman" w:eastAsia="Calibri" w:hAnsi="Times New Roman" w:cs="Times New Roman"/>
          <w:sz w:val="28"/>
          <w:szCs w:val="28"/>
          <w:lang w:val="uk-UA"/>
        </w:rPr>
      </w:pPr>
    </w:p>
    <w:p w:rsidR="00A803E7" w:rsidRPr="00C85444" w:rsidRDefault="00A803E7" w:rsidP="00DD2FA9">
      <w:pPr>
        <w:autoSpaceDE w:val="0"/>
        <w:autoSpaceDN w:val="0"/>
        <w:ind w:firstLine="567"/>
        <w:jc w:val="both"/>
        <w:rPr>
          <w:b/>
          <w:bCs/>
          <w:sz w:val="28"/>
          <w:szCs w:val="28"/>
          <w:lang w:val="uk-UA"/>
        </w:rPr>
      </w:pPr>
      <w:r w:rsidRPr="00C85444">
        <w:rPr>
          <w:b/>
          <w:bCs/>
          <w:sz w:val="28"/>
          <w:szCs w:val="28"/>
          <w:lang w:val="uk-UA"/>
        </w:rPr>
        <w:t>5.1.2. Загрози та вплив антропогенних чинників на структурні елементи екомережі, біологічне та ландшафтне різноманіття</w:t>
      </w:r>
    </w:p>
    <w:p w:rsidR="00A803E7" w:rsidRPr="00C85444" w:rsidRDefault="00A803E7" w:rsidP="006A5707">
      <w:pPr>
        <w:pStyle w:val="a8"/>
        <w:tabs>
          <w:tab w:val="num" w:pos="0"/>
        </w:tabs>
        <w:spacing w:after="0"/>
        <w:ind w:left="0"/>
        <w:jc w:val="both"/>
        <w:rPr>
          <w:sz w:val="28"/>
          <w:szCs w:val="28"/>
          <w:lang w:val="uk-UA"/>
        </w:rPr>
      </w:pPr>
    </w:p>
    <w:p w:rsidR="002D59B8" w:rsidRPr="00C85444" w:rsidRDefault="002D59B8" w:rsidP="002D59B8">
      <w:pPr>
        <w:pStyle w:val="afd"/>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Сучасна структура земельного фонду Миколаївщини свідчить про високе антропогенне навантаження. Земельний фонд області становить 2458,50 тис. га, у т.ч. 2006,00 тис. га сільськогосподарських угідь (81,6 %), з них 1699,20 га  рілля  (69,12 %). Частка угідь, збережених у природному стані, є мінімальною.</w:t>
      </w:r>
    </w:p>
    <w:p w:rsidR="002D59B8" w:rsidRPr="00C85444" w:rsidRDefault="002D59B8" w:rsidP="002D59B8">
      <w:pPr>
        <w:pStyle w:val="afd"/>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 xml:space="preserve">Іншими чинниками, що впливають або можуть впливати на структурні елементи екомережі, біо- та ландшафтне різноманіття області є такі: </w:t>
      </w:r>
    </w:p>
    <w:p w:rsidR="002D59B8" w:rsidRPr="00C85444" w:rsidRDefault="002D59B8" w:rsidP="002D59B8">
      <w:pPr>
        <w:pStyle w:val="afd"/>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 xml:space="preserve">розвиток гідроенергетики; </w:t>
      </w:r>
    </w:p>
    <w:p w:rsidR="002D59B8" w:rsidRPr="00C85444" w:rsidRDefault="002D59B8" w:rsidP="002D59B8">
      <w:pPr>
        <w:pStyle w:val="afd"/>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зменшення водності та замулення річок;</w:t>
      </w:r>
    </w:p>
    <w:p w:rsidR="002D59B8" w:rsidRPr="00C85444" w:rsidRDefault="002D59B8" w:rsidP="002D59B8">
      <w:pPr>
        <w:pStyle w:val="afd"/>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 xml:space="preserve">збільшення рекреаційного навантаження на території особливого природоохоронного значення; </w:t>
      </w:r>
    </w:p>
    <w:p w:rsidR="002D59B8" w:rsidRPr="00C85444" w:rsidRDefault="002D59B8" w:rsidP="002D59B8">
      <w:pPr>
        <w:pStyle w:val="afd"/>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браконьєрство, турбування тварин у сезон тиші;</w:t>
      </w:r>
    </w:p>
    <w:p w:rsidR="002D59B8" w:rsidRPr="00C85444" w:rsidRDefault="002D59B8" w:rsidP="002D59B8">
      <w:pPr>
        <w:pStyle w:val="afd"/>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засмічення територій;</w:t>
      </w:r>
    </w:p>
    <w:p w:rsidR="002D59B8" w:rsidRPr="00C85444" w:rsidRDefault="002D59B8" w:rsidP="002D59B8">
      <w:pPr>
        <w:pStyle w:val="afd"/>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вирубка полезахисних смуг;</w:t>
      </w:r>
    </w:p>
    <w:p w:rsidR="002D59B8" w:rsidRPr="00C85444" w:rsidRDefault="002D59B8" w:rsidP="002D59B8">
      <w:pPr>
        <w:pStyle w:val="afd"/>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освоєння нових родовищ корисних копалин;</w:t>
      </w:r>
    </w:p>
    <w:p w:rsidR="002D59B8" w:rsidRPr="00C85444" w:rsidRDefault="002D59B8" w:rsidP="002D59B8">
      <w:pPr>
        <w:pStyle w:val="afd"/>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 xml:space="preserve">перевипас малої рогатої худоби на ділянках з природною рослинністю тощо. </w:t>
      </w:r>
    </w:p>
    <w:p w:rsidR="00A803E7" w:rsidRPr="00C85444" w:rsidRDefault="00A803E7" w:rsidP="006A5707">
      <w:pPr>
        <w:rPr>
          <w:sz w:val="28"/>
          <w:szCs w:val="28"/>
        </w:rPr>
      </w:pPr>
    </w:p>
    <w:p w:rsidR="00A803E7" w:rsidRPr="00C85444" w:rsidRDefault="00A803E7" w:rsidP="00DD2FA9">
      <w:pPr>
        <w:ind w:firstLine="567"/>
        <w:jc w:val="both"/>
        <w:rPr>
          <w:b/>
          <w:bCs/>
          <w:sz w:val="28"/>
          <w:szCs w:val="28"/>
          <w:lang w:val="uk-UA"/>
        </w:rPr>
      </w:pPr>
      <w:r w:rsidRPr="00C85444">
        <w:rPr>
          <w:b/>
          <w:bCs/>
          <w:sz w:val="28"/>
          <w:szCs w:val="28"/>
          <w:lang w:val="uk-UA"/>
        </w:rPr>
        <w:t>5.1.3 Заходи щодо збереження біологічного та ландшафтного різноманіття</w:t>
      </w:r>
    </w:p>
    <w:p w:rsidR="00A803E7" w:rsidRPr="00C85444" w:rsidRDefault="00A803E7" w:rsidP="006A5707">
      <w:pPr>
        <w:ind w:firstLine="709"/>
        <w:jc w:val="both"/>
        <w:rPr>
          <w:sz w:val="28"/>
          <w:szCs w:val="28"/>
          <w:lang w:val="uk-UA"/>
        </w:rPr>
      </w:pPr>
    </w:p>
    <w:p w:rsidR="009476D5" w:rsidRPr="00C85444" w:rsidRDefault="009476D5" w:rsidP="009476D5">
      <w:pPr>
        <w:ind w:firstLine="708"/>
        <w:jc w:val="both"/>
        <w:rPr>
          <w:sz w:val="28"/>
          <w:szCs w:val="28"/>
        </w:rPr>
      </w:pPr>
      <w:r w:rsidRPr="00C85444">
        <w:rPr>
          <w:sz w:val="28"/>
          <w:szCs w:val="28"/>
        </w:rPr>
        <w:t xml:space="preserve">  У 20</w:t>
      </w:r>
      <w:r w:rsidRPr="00C85444">
        <w:rPr>
          <w:sz w:val="28"/>
          <w:szCs w:val="28"/>
          <w:lang w:val="uk-UA"/>
        </w:rPr>
        <w:t>20</w:t>
      </w:r>
      <w:r w:rsidRPr="00C85444">
        <w:rPr>
          <w:sz w:val="28"/>
          <w:szCs w:val="28"/>
        </w:rPr>
        <w:t xml:space="preserve"> році здійснювалися системні комплексні роботи в частині збереження та сталого використання біотичного та ландшафтного різноманіття, рослинного і тваринного світів а також рідкісних та зникаючих видів, занесених до охоронних списків.</w:t>
      </w:r>
    </w:p>
    <w:p w:rsidR="009476D5" w:rsidRPr="00C85444" w:rsidRDefault="009476D5" w:rsidP="009476D5">
      <w:pPr>
        <w:ind w:firstLine="708"/>
        <w:jc w:val="both"/>
        <w:rPr>
          <w:sz w:val="28"/>
          <w:szCs w:val="28"/>
        </w:rPr>
      </w:pPr>
      <w:r w:rsidRPr="00C85444">
        <w:rPr>
          <w:sz w:val="28"/>
          <w:szCs w:val="28"/>
        </w:rPr>
        <w:t>В рамках втілення заходів Комплексної програми охорони довкілля Миколаївської області на 2018-2020 роки було проведено інвентаризацію видів рослин, занесених до Червоної книги України. Оновлено інформацію щодо сучасного стану популяцій рідікісних та зникаючих видів флори на території області, динаміки їх популяцій, підготовлено картографічні матеріали, висновки та пропозиції з врахуванням змін, що відбулися з останнього видання Червоної книги України за 10 років.</w:t>
      </w:r>
    </w:p>
    <w:p w:rsidR="009476D5" w:rsidRPr="00C85444" w:rsidRDefault="009476D5" w:rsidP="009476D5">
      <w:pPr>
        <w:ind w:firstLine="708"/>
        <w:jc w:val="both"/>
        <w:rPr>
          <w:sz w:val="28"/>
          <w:szCs w:val="28"/>
        </w:rPr>
      </w:pPr>
      <w:r w:rsidRPr="00C85444">
        <w:rPr>
          <w:sz w:val="28"/>
          <w:szCs w:val="28"/>
        </w:rPr>
        <w:t xml:space="preserve">В рамках втілення природоохоронного заходу «Проведення профілактичних протипожежних заходів, спрямованих на запобігання знищенню чи пошкодженню вогнем об’єктів природно-заповідного фонду» </w:t>
      </w:r>
      <w:r w:rsidRPr="00C85444">
        <w:rPr>
          <w:sz w:val="28"/>
          <w:szCs w:val="28"/>
        </w:rPr>
        <w:lastRenderedPageBreak/>
        <w:t xml:space="preserve">здійснено протипожежні заходи в межах 27 територій та об’єктів  природно-заповідного фонду місцевого значення на території всіх державних лісогосподарських підприємств області, загальна протяжність влаштованих та доглянутих мінералізованих смуг склала </w:t>
      </w:r>
      <w:r w:rsidRPr="00C85444">
        <w:rPr>
          <w:color w:val="000000"/>
          <w:sz w:val="28"/>
          <w:szCs w:val="28"/>
          <w:lang w:val="uk-UA"/>
        </w:rPr>
        <w:t>4182,5 км</w:t>
      </w:r>
      <w:r w:rsidRPr="00C85444">
        <w:rPr>
          <w:sz w:val="28"/>
          <w:szCs w:val="28"/>
        </w:rPr>
        <w:t>.</w:t>
      </w:r>
      <w:r w:rsidRPr="00C85444">
        <w:rPr>
          <w:sz w:val="28"/>
          <w:szCs w:val="28"/>
          <w:lang w:val="uk-UA"/>
        </w:rPr>
        <w:t xml:space="preserve"> </w:t>
      </w:r>
      <w:r w:rsidRPr="00C85444">
        <w:rPr>
          <w:sz w:val="28"/>
          <w:szCs w:val="28"/>
        </w:rPr>
        <w:t xml:space="preserve">На виконання природоохоронного заходу «Виготовлення та встановлення охоронних інформаційних знаків на територіях та об‘єктах природнозаповідного фонду» встановлено </w:t>
      </w:r>
      <w:r w:rsidRPr="00C85444">
        <w:rPr>
          <w:sz w:val="28"/>
          <w:szCs w:val="28"/>
          <w:lang w:val="uk-UA"/>
        </w:rPr>
        <w:t>68</w:t>
      </w:r>
      <w:r w:rsidRPr="00C85444">
        <w:rPr>
          <w:sz w:val="28"/>
          <w:szCs w:val="28"/>
        </w:rPr>
        <w:t xml:space="preserve"> аншлагів </w:t>
      </w:r>
      <w:r w:rsidRPr="00C85444">
        <w:rPr>
          <w:sz w:val="28"/>
          <w:szCs w:val="28"/>
          <w:lang w:val="uk-UA"/>
        </w:rPr>
        <w:t xml:space="preserve">та </w:t>
      </w:r>
      <w:r w:rsidRPr="00C85444">
        <w:rPr>
          <w:sz w:val="28"/>
          <w:szCs w:val="28"/>
        </w:rPr>
        <w:t xml:space="preserve">охоронних інформаційних знаків на території регіональних ландшафтних парків області та ще п‘яти об‘єктах природно-заповідного фонду місцевого значення. </w:t>
      </w:r>
    </w:p>
    <w:p w:rsidR="009476D5" w:rsidRPr="00C85444" w:rsidRDefault="009476D5" w:rsidP="009476D5">
      <w:pPr>
        <w:ind w:firstLine="708"/>
        <w:jc w:val="both"/>
        <w:rPr>
          <w:sz w:val="28"/>
          <w:szCs w:val="28"/>
        </w:rPr>
      </w:pPr>
      <w:r w:rsidRPr="00C85444">
        <w:rPr>
          <w:sz w:val="28"/>
          <w:szCs w:val="28"/>
        </w:rPr>
        <w:t>Служби державної охорони природно-заповідного фонду (7 установ) здійснювали патрулювання та проводили рейди щодо виявлення порушень природоохоронного режиму.</w:t>
      </w:r>
    </w:p>
    <w:p w:rsidR="00A803E7" w:rsidRPr="00C85444" w:rsidRDefault="00A803E7" w:rsidP="006A5707">
      <w:pPr>
        <w:jc w:val="both"/>
        <w:rPr>
          <w:b/>
          <w:bCs/>
          <w:sz w:val="28"/>
          <w:szCs w:val="28"/>
        </w:rPr>
      </w:pPr>
    </w:p>
    <w:p w:rsidR="00A803E7" w:rsidRPr="00C85444" w:rsidRDefault="00A803E7" w:rsidP="00DD2FA9">
      <w:pPr>
        <w:ind w:firstLine="567"/>
        <w:jc w:val="both"/>
        <w:rPr>
          <w:b/>
          <w:bCs/>
          <w:sz w:val="28"/>
          <w:szCs w:val="28"/>
          <w:lang w:val="uk-UA"/>
        </w:rPr>
      </w:pPr>
      <w:r w:rsidRPr="00C85444">
        <w:rPr>
          <w:b/>
          <w:bCs/>
          <w:sz w:val="28"/>
          <w:szCs w:val="28"/>
          <w:lang w:val="uk-UA"/>
        </w:rPr>
        <w:t xml:space="preserve">5.1.4. Формування </w:t>
      </w:r>
      <w:r w:rsidR="000E38BC" w:rsidRPr="00C85444">
        <w:rPr>
          <w:b/>
          <w:bCs/>
          <w:sz w:val="28"/>
          <w:szCs w:val="28"/>
          <w:lang w:val="uk-UA"/>
        </w:rPr>
        <w:t>регіональної</w:t>
      </w:r>
      <w:r w:rsidRPr="00C85444">
        <w:rPr>
          <w:b/>
          <w:bCs/>
          <w:sz w:val="28"/>
          <w:szCs w:val="28"/>
          <w:lang w:val="uk-UA"/>
        </w:rPr>
        <w:t xml:space="preserve"> екомережі</w:t>
      </w:r>
    </w:p>
    <w:p w:rsidR="00A803E7" w:rsidRPr="00C85444" w:rsidRDefault="00A803E7" w:rsidP="006A5707">
      <w:pPr>
        <w:ind w:firstLine="709"/>
        <w:jc w:val="both"/>
        <w:rPr>
          <w:b/>
          <w:bCs/>
          <w:sz w:val="28"/>
          <w:szCs w:val="28"/>
          <w:lang w:val="uk-UA"/>
        </w:rPr>
      </w:pPr>
      <w:r w:rsidRPr="00C85444">
        <w:rPr>
          <w:b/>
          <w:bCs/>
          <w:sz w:val="28"/>
          <w:szCs w:val="28"/>
          <w:lang w:val="uk-UA"/>
        </w:rPr>
        <w:t xml:space="preserve"> </w:t>
      </w:r>
    </w:p>
    <w:p w:rsidR="009476D5" w:rsidRPr="00C85444" w:rsidRDefault="009476D5" w:rsidP="009476D5">
      <w:pPr>
        <w:ind w:firstLine="708"/>
        <w:jc w:val="both"/>
        <w:rPr>
          <w:sz w:val="28"/>
          <w:szCs w:val="28"/>
        </w:rPr>
      </w:pPr>
      <w:r w:rsidRPr="00C85444">
        <w:rPr>
          <w:sz w:val="28"/>
          <w:szCs w:val="28"/>
        </w:rPr>
        <w:t>Станом на 01.01.202</w:t>
      </w:r>
      <w:r w:rsidRPr="00C85444">
        <w:rPr>
          <w:sz w:val="28"/>
          <w:szCs w:val="28"/>
          <w:lang w:val="uk-UA"/>
        </w:rPr>
        <w:t>1</w:t>
      </w:r>
      <w:r w:rsidRPr="00C85444">
        <w:rPr>
          <w:sz w:val="28"/>
          <w:szCs w:val="28"/>
        </w:rPr>
        <w:t xml:space="preserve"> на території Миколаївської області створено </w:t>
      </w:r>
      <w:r w:rsidRPr="00C85444">
        <w:rPr>
          <w:sz w:val="28"/>
          <w:szCs w:val="28"/>
          <w:lang w:val="uk-UA"/>
        </w:rPr>
        <w:t>147 об’єктів природно-заповідного фонду фактичною площею</w:t>
      </w:r>
      <w:r w:rsidRPr="00C85444">
        <w:rPr>
          <w:color w:val="0000FF"/>
          <w:sz w:val="28"/>
          <w:szCs w:val="28"/>
          <w:lang w:val="uk-UA"/>
        </w:rPr>
        <w:t xml:space="preserve"> </w:t>
      </w:r>
      <w:r w:rsidRPr="00C85444">
        <w:rPr>
          <w:rFonts w:eastAsia="Calibri"/>
          <w:sz w:val="28"/>
          <w:szCs w:val="28"/>
          <w:lang w:val="uk-UA"/>
        </w:rPr>
        <w:t>77 064,5 га</w:t>
      </w:r>
      <w:r w:rsidRPr="00C85444">
        <w:rPr>
          <w:color w:val="000000"/>
          <w:sz w:val="28"/>
          <w:szCs w:val="28"/>
          <w:lang w:val="uk-UA"/>
        </w:rPr>
        <w:t xml:space="preserve"> га, з них 8 – об’єкти загальнодержавного значення</w:t>
      </w:r>
      <w:r w:rsidRPr="00C85444">
        <w:rPr>
          <w:color w:val="000000"/>
          <w:sz w:val="28"/>
          <w:szCs w:val="28"/>
        </w:rPr>
        <w:t>, в тому числі природний заповідник</w:t>
      </w:r>
      <w:r w:rsidRPr="00C85444">
        <w:rPr>
          <w:color w:val="000000"/>
          <w:sz w:val="28"/>
          <w:szCs w:val="28"/>
          <w:lang w:val="uk-UA"/>
        </w:rPr>
        <w:t xml:space="preserve">, два національних природних парка, зоопарк, лісовий заказник та пам’ятки природи, 139 – місцевого значення, в тому числі п’ять регіональних ландшафтних парків, ландшафтні, лісові, гідрологічні заказники, пам’ятки природи, парки-пам’ятники садово-паркового мистецтва. Відсоток заповідності Миколаївської області становить 3,14 % від загальної площі області. </w:t>
      </w:r>
      <w:r w:rsidRPr="00C85444">
        <w:rPr>
          <w:sz w:val="28"/>
          <w:szCs w:val="28"/>
          <w:lang w:val="uk-UA"/>
        </w:rPr>
        <w:t xml:space="preserve">Ведуться постійні роботи щодо створення нових та розширення існуючих територій та об‘єктів природно-заповідного фонду. </w:t>
      </w:r>
      <w:r w:rsidRPr="00C85444">
        <w:rPr>
          <w:sz w:val="28"/>
          <w:szCs w:val="28"/>
        </w:rPr>
        <w:t xml:space="preserve">У 2010 році створено 4 об‘єкти природно-заповідного фонду загальною площею 404,8 га; у 2011 – регіональний ландшафтний парк «Висунсько-Інгулецький», загальною площею 2712,6 га; у 2013 році створено 5 об‘єктів природно-заповідного фонду загальною площею 957,22 га. </w:t>
      </w:r>
    </w:p>
    <w:p w:rsidR="009476D5" w:rsidRPr="00C85444" w:rsidRDefault="009476D5" w:rsidP="009476D5">
      <w:pPr>
        <w:ind w:firstLine="708"/>
        <w:jc w:val="both"/>
        <w:rPr>
          <w:sz w:val="28"/>
          <w:szCs w:val="28"/>
        </w:rPr>
      </w:pPr>
      <w:r w:rsidRPr="00C85444">
        <w:rPr>
          <w:sz w:val="28"/>
          <w:szCs w:val="28"/>
        </w:rPr>
        <w:t>Рішенням Миколаївської обласної ради від 18.09.2019 року створено шість нових ландшафтних заказників місцевого значення: «Міщанська балка» в Первомайському районі, заказник «Каньйон річки Чичиклія» в Веселинівському районі, «Сергіївський» в Братському районі, «Новобірзулівський» в Баштанському районі, «Христофорівські плавні» в Баштанському районі загальною площею 1094,82, ландшафтний заказник «Лагодівський» в Казанківському районі. Загальна площа створених об’єктів становить 1614,23 га.</w:t>
      </w:r>
    </w:p>
    <w:p w:rsidR="009476D5" w:rsidRPr="00C85444" w:rsidRDefault="009476D5" w:rsidP="009476D5">
      <w:pPr>
        <w:ind w:firstLine="360"/>
        <w:jc w:val="both"/>
        <w:rPr>
          <w:color w:val="000000"/>
          <w:sz w:val="28"/>
          <w:szCs w:val="28"/>
          <w:lang w:val="uk-UA"/>
        </w:rPr>
      </w:pPr>
      <w:r w:rsidRPr="00C85444">
        <w:rPr>
          <w:sz w:val="28"/>
          <w:szCs w:val="28"/>
          <w:lang w:val="uk-UA"/>
        </w:rPr>
        <w:t>У 2020 році з</w:t>
      </w:r>
      <w:r w:rsidRPr="00C85444">
        <w:rPr>
          <w:color w:val="000000"/>
          <w:sz w:val="28"/>
          <w:szCs w:val="28"/>
          <w:lang w:val="uk-UA"/>
        </w:rPr>
        <w:t xml:space="preserve"> метою розширення мережі територій та об'єктів природно-заповідного фонду місцевого значення забезпечено розробку проєктів створення загальнозоологічного заказника «Сирівський» та ландшафтних заказників «Балка Глибока», «Райдолинський степ» та «Черталківський». Триває погодження проєктів із користувачами земельних ділянок. Створення зазначених заказників дозволить збільшити площу природно-заповідного фонду області на 638,52 га.</w:t>
      </w:r>
    </w:p>
    <w:p w:rsidR="00340C6F" w:rsidRPr="00C85444" w:rsidRDefault="009476D5" w:rsidP="009476D5">
      <w:pPr>
        <w:pStyle w:val="afd"/>
        <w:ind w:firstLine="567"/>
        <w:jc w:val="both"/>
        <w:rPr>
          <w:rFonts w:ascii="Times New Roman" w:hAnsi="Times New Roman" w:cs="Times New Roman"/>
          <w:color w:val="000000"/>
          <w:sz w:val="28"/>
          <w:szCs w:val="28"/>
          <w:lang w:val="uk-UA"/>
        </w:rPr>
      </w:pPr>
      <w:r w:rsidRPr="00C85444">
        <w:rPr>
          <w:rFonts w:ascii="Times New Roman" w:hAnsi="Times New Roman" w:cs="Times New Roman"/>
          <w:sz w:val="28"/>
          <w:szCs w:val="28"/>
        </w:rPr>
        <w:t xml:space="preserve">Роботи зі встановлення меж об‘єктів ПЗФ проводяться постійно, відповідно до фінансування, що виділяється на вирішення зазначеного питання </w:t>
      </w:r>
      <w:r w:rsidRPr="00C85444">
        <w:rPr>
          <w:rFonts w:ascii="Times New Roman" w:hAnsi="Times New Roman" w:cs="Times New Roman"/>
          <w:sz w:val="28"/>
          <w:szCs w:val="28"/>
        </w:rPr>
        <w:lastRenderedPageBreak/>
        <w:t>із обласного бюджету. Станом на 01.01.20</w:t>
      </w:r>
      <w:r w:rsidRPr="00C85444">
        <w:rPr>
          <w:rFonts w:ascii="Times New Roman" w:hAnsi="Times New Roman" w:cs="Times New Roman"/>
          <w:sz w:val="28"/>
          <w:szCs w:val="28"/>
          <w:lang w:val="uk-UA"/>
        </w:rPr>
        <w:t>21</w:t>
      </w:r>
      <w:r w:rsidRPr="00C85444">
        <w:rPr>
          <w:rFonts w:ascii="Times New Roman" w:hAnsi="Times New Roman" w:cs="Times New Roman"/>
          <w:sz w:val="28"/>
          <w:szCs w:val="28"/>
        </w:rPr>
        <w:t xml:space="preserve"> в натуру винесені межі 30% територій та об‘єктів природно-заповідного фонду області. З метою забезпечення охорони об‘єктів природно-заповідного фонду у 20</w:t>
      </w:r>
      <w:r w:rsidRPr="00C85444">
        <w:rPr>
          <w:rFonts w:ascii="Times New Roman" w:hAnsi="Times New Roman" w:cs="Times New Roman"/>
          <w:sz w:val="28"/>
          <w:szCs w:val="28"/>
          <w:lang w:val="uk-UA"/>
        </w:rPr>
        <w:t>20</w:t>
      </w:r>
      <w:r w:rsidRPr="00C85444">
        <w:rPr>
          <w:rFonts w:ascii="Times New Roman" w:hAnsi="Times New Roman" w:cs="Times New Roman"/>
          <w:sz w:val="28"/>
          <w:szCs w:val="28"/>
        </w:rPr>
        <w:t xml:space="preserve"> році </w:t>
      </w:r>
      <w:r w:rsidRPr="00C85444">
        <w:rPr>
          <w:rFonts w:ascii="Times New Roman" w:eastAsia="Calibri" w:hAnsi="Times New Roman" w:cs="Times New Roman"/>
          <w:color w:val="000000"/>
          <w:sz w:val="28"/>
          <w:szCs w:val="28"/>
          <w:lang w:val="uk-UA"/>
        </w:rPr>
        <w:t xml:space="preserve">розроблено сім проєктів землеустрою </w:t>
      </w:r>
      <w:r w:rsidRPr="00C85444">
        <w:rPr>
          <w:rFonts w:ascii="Times New Roman" w:hAnsi="Times New Roman" w:cs="Times New Roman"/>
          <w:color w:val="000000"/>
          <w:sz w:val="28"/>
          <w:szCs w:val="28"/>
          <w:lang w:val="uk-UA"/>
        </w:rPr>
        <w:t>зі встановлення меж для об’єктів природно-заповідного фонду місцевого значення, а саме:</w:t>
      </w:r>
      <w:r w:rsidRPr="00C85444">
        <w:rPr>
          <w:lang w:val="uk-UA"/>
        </w:rPr>
        <w:t xml:space="preserve"> </w:t>
      </w:r>
      <w:r w:rsidRPr="00C85444">
        <w:rPr>
          <w:rFonts w:ascii="Times New Roman" w:hAnsi="Times New Roman" w:cs="Times New Roman"/>
          <w:color w:val="000000"/>
          <w:sz w:val="28"/>
          <w:szCs w:val="28"/>
          <w:lang w:val="uk-UA"/>
        </w:rPr>
        <w:t>ландшафтних заказників «Сергіївський», «Міщанська балка», «Новобірзулівський», «Лагодівський», «Каньйон р. Чичиклія», «Христофорівські плавні», лісового заказника «Володимирівська дача.</w:t>
      </w:r>
    </w:p>
    <w:p w:rsidR="009476D5" w:rsidRPr="00C85444" w:rsidRDefault="009476D5" w:rsidP="009476D5">
      <w:pPr>
        <w:pStyle w:val="afd"/>
        <w:ind w:firstLine="567"/>
        <w:jc w:val="both"/>
        <w:rPr>
          <w:rFonts w:ascii="Times New Roman" w:hAnsi="Times New Roman" w:cs="Times New Roman"/>
          <w:sz w:val="28"/>
          <w:szCs w:val="28"/>
          <w:lang w:val="uk-UA"/>
        </w:rPr>
      </w:pPr>
    </w:p>
    <w:p w:rsidR="002C20A6" w:rsidRPr="00C85444" w:rsidRDefault="002C20A6" w:rsidP="002C20A6">
      <w:pPr>
        <w:autoSpaceDE w:val="0"/>
        <w:autoSpaceDN w:val="0"/>
        <w:ind w:firstLine="567"/>
        <w:jc w:val="both"/>
        <w:rPr>
          <w:b/>
          <w:bCs/>
          <w:sz w:val="28"/>
          <w:szCs w:val="28"/>
          <w:lang w:val="uk-UA"/>
        </w:rPr>
      </w:pPr>
      <w:r w:rsidRPr="00C85444">
        <w:rPr>
          <w:b/>
          <w:bCs/>
          <w:sz w:val="28"/>
          <w:szCs w:val="28"/>
          <w:lang w:val="uk-UA"/>
        </w:rPr>
        <w:t>5.2. Охорона, використання та відтворення рослинного світу</w:t>
      </w:r>
    </w:p>
    <w:p w:rsidR="002C20A6" w:rsidRPr="00C85444" w:rsidRDefault="002C20A6" w:rsidP="002C20A6">
      <w:pPr>
        <w:autoSpaceDE w:val="0"/>
        <w:autoSpaceDN w:val="0"/>
        <w:ind w:firstLine="567"/>
        <w:jc w:val="both"/>
        <w:rPr>
          <w:b/>
          <w:bCs/>
          <w:sz w:val="28"/>
          <w:szCs w:val="28"/>
          <w:lang w:val="uk-UA"/>
        </w:rPr>
      </w:pPr>
      <w:r w:rsidRPr="00C85444">
        <w:rPr>
          <w:b/>
          <w:bCs/>
          <w:sz w:val="28"/>
          <w:szCs w:val="28"/>
          <w:lang w:val="uk-UA"/>
        </w:rPr>
        <w:t>5.2.1. Загальна характеристика рослинного світу</w:t>
      </w:r>
    </w:p>
    <w:p w:rsidR="002C20A6" w:rsidRPr="00C85444" w:rsidRDefault="002C20A6" w:rsidP="002C20A6">
      <w:pPr>
        <w:autoSpaceDE w:val="0"/>
        <w:autoSpaceDN w:val="0"/>
        <w:ind w:firstLine="709"/>
        <w:jc w:val="both"/>
        <w:rPr>
          <w:b/>
          <w:bCs/>
          <w:sz w:val="28"/>
          <w:szCs w:val="28"/>
          <w:lang w:val="uk-UA"/>
        </w:rPr>
      </w:pPr>
    </w:p>
    <w:p w:rsidR="00301904" w:rsidRPr="00C85444" w:rsidRDefault="00301904" w:rsidP="00301904">
      <w:pPr>
        <w:autoSpaceDE w:val="0"/>
        <w:autoSpaceDN w:val="0"/>
        <w:ind w:firstLine="709"/>
        <w:jc w:val="both"/>
        <w:rPr>
          <w:sz w:val="28"/>
          <w:szCs w:val="28"/>
          <w:lang w:val="uk-UA"/>
        </w:rPr>
      </w:pPr>
      <w:r w:rsidRPr="00C85444">
        <w:rPr>
          <w:sz w:val="28"/>
          <w:szCs w:val="28"/>
          <w:lang w:val="uk-UA"/>
        </w:rPr>
        <w:t>Ландшафти області представлені заплавними комплексами (заплавні ліси й луки), ділянками піщаного степу, петрофітними (вапняковими) степами, прибережно-водними комплексами, наскельними дібровами, кам’янистими степами тощо.</w:t>
      </w:r>
    </w:p>
    <w:p w:rsidR="00301904" w:rsidRPr="00C85444" w:rsidRDefault="00301904" w:rsidP="00301904">
      <w:pPr>
        <w:autoSpaceDE w:val="0"/>
        <w:autoSpaceDN w:val="0"/>
        <w:ind w:firstLine="709"/>
        <w:jc w:val="both"/>
        <w:rPr>
          <w:sz w:val="28"/>
          <w:szCs w:val="28"/>
          <w:lang w:val="uk-UA"/>
        </w:rPr>
      </w:pPr>
      <w:r w:rsidRPr="00C85444">
        <w:rPr>
          <w:sz w:val="28"/>
          <w:szCs w:val="28"/>
          <w:lang w:val="uk-UA"/>
        </w:rPr>
        <w:t xml:space="preserve">У межах лісостепу природний рослинний покрив утворює ковилово-лучний степ, по балках - байрачні діброви, по відслоненнях вапняку й граніту - кам’янисті степи. </w:t>
      </w:r>
    </w:p>
    <w:p w:rsidR="00301904" w:rsidRPr="00C85444" w:rsidRDefault="00301904" w:rsidP="00301904">
      <w:pPr>
        <w:autoSpaceDE w:val="0"/>
        <w:autoSpaceDN w:val="0"/>
        <w:ind w:firstLine="708"/>
        <w:jc w:val="both"/>
        <w:rPr>
          <w:sz w:val="28"/>
          <w:szCs w:val="28"/>
          <w:lang w:val="uk-UA"/>
        </w:rPr>
      </w:pPr>
      <w:r w:rsidRPr="00C85444">
        <w:rPr>
          <w:sz w:val="28"/>
          <w:szCs w:val="28"/>
          <w:lang w:val="uk-UA"/>
        </w:rPr>
        <w:t>Ліси області відносяться до I групи - захисні та виконують переважно водоохоронні, захисні, санітарно-гігієнічні, оздоровчі та рекреаційні функції. До лісових насаджень відносяться: сосна звичайна, сосна кримська, ялинка європейська, акація біла, софора японська, шовковиця чорна, горіх грецький, берест, ясен, гледичія, тополя, береза, осина, тополя, верба,</w:t>
      </w:r>
      <w:r w:rsidRPr="00C85444">
        <w:rPr>
          <w:lang w:val="uk-UA"/>
        </w:rPr>
        <w:t xml:space="preserve"> </w:t>
      </w:r>
      <w:r w:rsidRPr="00C85444">
        <w:rPr>
          <w:sz w:val="28"/>
          <w:szCs w:val="28"/>
          <w:lang w:val="uk-UA"/>
        </w:rPr>
        <w:t>абрикос та інші.</w:t>
      </w:r>
      <w:r w:rsidRPr="00C85444">
        <w:rPr>
          <w:lang w:val="uk-UA"/>
        </w:rPr>
        <w:t xml:space="preserve"> </w:t>
      </w:r>
    </w:p>
    <w:p w:rsidR="00301904" w:rsidRPr="00C85444" w:rsidRDefault="00301904" w:rsidP="00301904">
      <w:pPr>
        <w:autoSpaceDE w:val="0"/>
        <w:autoSpaceDN w:val="0"/>
        <w:ind w:firstLine="709"/>
        <w:jc w:val="both"/>
        <w:rPr>
          <w:sz w:val="28"/>
          <w:szCs w:val="28"/>
          <w:lang w:val="uk-UA"/>
        </w:rPr>
      </w:pPr>
      <w:r w:rsidRPr="00C85444">
        <w:rPr>
          <w:sz w:val="28"/>
          <w:szCs w:val="28"/>
          <w:lang w:val="uk-UA"/>
        </w:rPr>
        <w:t xml:space="preserve">На схилах у верхів’ях річкових долин і балках зростають байрачні ліси, в яких переважають дуб, клени татарський і гостролистий, в’яз, липа, груша, яблуня, в чагарниковому ярусі - бересклет, крушина, терен, глід, шипшина. </w:t>
      </w:r>
    </w:p>
    <w:p w:rsidR="00301904" w:rsidRPr="00C85444" w:rsidRDefault="00301904" w:rsidP="00301904">
      <w:pPr>
        <w:autoSpaceDE w:val="0"/>
        <w:autoSpaceDN w:val="0"/>
        <w:ind w:firstLine="709"/>
        <w:jc w:val="both"/>
        <w:rPr>
          <w:sz w:val="28"/>
          <w:szCs w:val="28"/>
          <w:lang w:val="uk-UA"/>
        </w:rPr>
      </w:pPr>
      <w:r w:rsidRPr="00C85444">
        <w:rPr>
          <w:sz w:val="28"/>
          <w:szCs w:val="28"/>
          <w:lang w:val="uk-UA"/>
        </w:rPr>
        <w:t xml:space="preserve">Степова зона в межах Миколаївської області включає різнотравно-кострицево-ковилові угруповання. У складі різнотрав’я переважають лучно-степові види (пирій повзучий, тонконіг вузьколистий, костриця валіська, костриця лучна, покісниця розставлена, ситник Жерара, скорзонера дрібноквіткова та багато інших). Цілинні степи містять варіації підзональних рослинних угруповань - типові степи, петрофільні угруповання на оголеннях скельних пород. Справжні степи представлені pізнотpавно-типчаково-ковиловими, типчаково-ковиловими та їх кам’янистими різновидами. </w:t>
      </w:r>
    </w:p>
    <w:p w:rsidR="002C20A6" w:rsidRPr="00C85444" w:rsidRDefault="002C20A6" w:rsidP="002C20A6">
      <w:pPr>
        <w:autoSpaceDE w:val="0"/>
        <w:autoSpaceDN w:val="0"/>
        <w:ind w:firstLine="709"/>
        <w:jc w:val="both"/>
        <w:rPr>
          <w:sz w:val="28"/>
          <w:szCs w:val="28"/>
          <w:lang w:val="uk-UA"/>
        </w:rPr>
      </w:pPr>
    </w:p>
    <w:p w:rsidR="002C20A6" w:rsidRPr="00C85444" w:rsidRDefault="002C20A6" w:rsidP="002C20A6">
      <w:pPr>
        <w:autoSpaceDE w:val="0"/>
        <w:autoSpaceDN w:val="0"/>
        <w:jc w:val="both"/>
        <w:rPr>
          <w:b/>
          <w:bCs/>
          <w:sz w:val="28"/>
          <w:szCs w:val="28"/>
          <w:lang w:val="uk-UA"/>
        </w:rPr>
      </w:pPr>
      <w:r w:rsidRPr="00C85444">
        <w:rPr>
          <w:b/>
          <w:bCs/>
          <w:sz w:val="28"/>
          <w:szCs w:val="28"/>
          <w:lang w:val="uk-UA"/>
        </w:rPr>
        <w:t xml:space="preserve">5.2.2. Охорона, використання та відтворення лісів </w:t>
      </w:r>
    </w:p>
    <w:p w:rsidR="002C20A6" w:rsidRPr="00C85444" w:rsidRDefault="002C20A6" w:rsidP="002C20A6">
      <w:pPr>
        <w:autoSpaceDE w:val="0"/>
        <w:autoSpaceDN w:val="0"/>
        <w:ind w:firstLine="708"/>
        <w:jc w:val="both"/>
        <w:rPr>
          <w:b/>
          <w:bCs/>
          <w:sz w:val="28"/>
          <w:szCs w:val="28"/>
          <w:lang w:val="uk-UA"/>
        </w:rPr>
      </w:pPr>
    </w:p>
    <w:p w:rsidR="00301904" w:rsidRPr="00C85444" w:rsidRDefault="00301904" w:rsidP="00301904">
      <w:pPr>
        <w:ind w:firstLine="708"/>
        <w:jc w:val="both"/>
        <w:rPr>
          <w:sz w:val="28"/>
          <w:szCs w:val="28"/>
          <w:lang w:val="uk-UA"/>
        </w:rPr>
      </w:pPr>
      <w:r w:rsidRPr="00C85444">
        <w:rPr>
          <w:sz w:val="28"/>
          <w:szCs w:val="28"/>
          <w:lang w:val="uk-UA"/>
        </w:rPr>
        <w:t xml:space="preserve">На території області ведення лісового господарства здійснюють вісім державних лісогосподарських підприємств, що належать до сфери управління Держлісагентства України та координуються Миколаївським обласним управлінням лісового та мисливського господарства. У постійному користуванні цих підприємств знаходиться 84,0 тис. га земель лісогосподарського призначення (табл. 5.2.2.1.). </w:t>
      </w:r>
    </w:p>
    <w:p w:rsidR="00301904" w:rsidRPr="00C85444" w:rsidRDefault="00301904" w:rsidP="00301904">
      <w:pPr>
        <w:autoSpaceDE w:val="0"/>
        <w:autoSpaceDN w:val="0"/>
        <w:ind w:firstLine="708"/>
        <w:rPr>
          <w:b/>
          <w:bCs/>
          <w:i/>
          <w:iCs/>
          <w:sz w:val="28"/>
          <w:szCs w:val="28"/>
          <w:lang w:val="uk-UA"/>
        </w:rPr>
      </w:pPr>
    </w:p>
    <w:p w:rsidR="00B47EF9" w:rsidRPr="00C85444" w:rsidRDefault="00B47EF9" w:rsidP="00301904">
      <w:pPr>
        <w:autoSpaceDE w:val="0"/>
        <w:autoSpaceDN w:val="0"/>
        <w:rPr>
          <w:b/>
          <w:bCs/>
          <w:sz w:val="28"/>
          <w:szCs w:val="28"/>
          <w:lang w:val="uk-UA"/>
        </w:rPr>
      </w:pPr>
    </w:p>
    <w:p w:rsidR="00301904" w:rsidRPr="00C85444" w:rsidRDefault="00301904" w:rsidP="00301904">
      <w:pPr>
        <w:autoSpaceDE w:val="0"/>
        <w:autoSpaceDN w:val="0"/>
        <w:rPr>
          <w:sz w:val="28"/>
          <w:szCs w:val="28"/>
          <w:lang w:val="uk-UA"/>
        </w:rPr>
      </w:pPr>
      <w:r w:rsidRPr="00C85444">
        <w:rPr>
          <w:b/>
          <w:bCs/>
          <w:sz w:val="28"/>
          <w:szCs w:val="28"/>
          <w:lang w:val="uk-UA"/>
        </w:rPr>
        <w:lastRenderedPageBreak/>
        <w:t>Таблиця 5.2.2.1</w:t>
      </w:r>
      <w:r w:rsidRPr="00C85444">
        <w:rPr>
          <w:sz w:val="28"/>
          <w:szCs w:val="28"/>
          <w:lang w:val="uk-UA"/>
        </w:rPr>
        <w:t>. - Землі лісогосподарського призначення</w:t>
      </w:r>
    </w:p>
    <w:p w:rsidR="00301904" w:rsidRPr="00C85444" w:rsidRDefault="00301904" w:rsidP="00301904">
      <w:pPr>
        <w:pStyle w:val="af9"/>
        <w:tabs>
          <w:tab w:val="left" w:pos="5220"/>
        </w:tabs>
        <w:ind w:firstLine="540"/>
        <w:jc w:val="right"/>
        <w:rPr>
          <w:i/>
          <w:iCs/>
          <w:sz w:val="24"/>
          <w:szCs w:val="24"/>
          <w:lang w:val="uk-UA"/>
        </w:rPr>
      </w:pPr>
      <w:r w:rsidRPr="00C85444">
        <w:rPr>
          <w:i/>
          <w:iCs/>
          <w:lang w:val="uk-UA"/>
        </w:rPr>
        <w:tab/>
      </w:r>
      <w:r w:rsidRPr="00C85444">
        <w:rPr>
          <w:i/>
          <w:iCs/>
          <w:lang w:val="uk-UA"/>
        </w:rPr>
        <w:tab/>
      </w:r>
      <w:r w:rsidRPr="00C85444">
        <w:rPr>
          <w:i/>
          <w:iCs/>
          <w:lang w:val="uk-UA"/>
        </w:rPr>
        <w:tab/>
      </w:r>
      <w:r w:rsidRPr="00C85444">
        <w:rPr>
          <w:i/>
          <w:iCs/>
          <w:lang w:val="uk-UA"/>
        </w:rPr>
        <w:tab/>
      </w:r>
      <w:r w:rsidRPr="00C85444">
        <w:rPr>
          <w:i/>
          <w:iCs/>
          <w:lang w:val="uk-UA"/>
        </w:rPr>
        <w:tab/>
      </w:r>
      <w:r w:rsidRPr="00C85444">
        <w:rPr>
          <w:i/>
          <w:iCs/>
          <w:sz w:val="24"/>
          <w:szCs w:val="24"/>
          <w:lang w:val="uk-UA"/>
        </w:rPr>
        <w:t xml:space="preserve">       </w:t>
      </w:r>
    </w:p>
    <w:tbl>
      <w:tblPr>
        <w:tblW w:w="99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8"/>
        <w:gridCol w:w="1080"/>
        <w:gridCol w:w="1643"/>
        <w:gridCol w:w="1843"/>
      </w:tblGrid>
      <w:tr w:rsidR="00301904" w:rsidRPr="00C85444" w:rsidTr="00F52E10">
        <w:tc>
          <w:tcPr>
            <w:tcW w:w="5358" w:type="dxa"/>
            <w:vAlign w:val="center"/>
          </w:tcPr>
          <w:p w:rsidR="00301904" w:rsidRPr="00C85444" w:rsidRDefault="00301904" w:rsidP="00F52E10">
            <w:pPr>
              <w:shd w:val="clear" w:color="auto" w:fill="FFFFFF"/>
              <w:autoSpaceDE w:val="0"/>
              <w:autoSpaceDN w:val="0"/>
              <w:jc w:val="center"/>
              <w:rPr>
                <w:sz w:val="24"/>
                <w:szCs w:val="24"/>
                <w:lang w:val="uk-UA"/>
              </w:rPr>
            </w:pPr>
          </w:p>
        </w:tc>
        <w:tc>
          <w:tcPr>
            <w:tcW w:w="1080" w:type="dxa"/>
            <w:vAlign w:val="center"/>
          </w:tcPr>
          <w:p w:rsidR="00301904" w:rsidRPr="00C85444" w:rsidRDefault="00301904" w:rsidP="00F52E10">
            <w:pPr>
              <w:shd w:val="clear" w:color="auto" w:fill="FFFFFF"/>
              <w:autoSpaceDE w:val="0"/>
              <w:autoSpaceDN w:val="0"/>
              <w:jc w:val="center"/>
              <w:rPr>
                <w:sz w:val="24"/>
                <w:szCs w:val="24"/>
                <w:lang w:val="uk-UA"/>
              </w:rPr>
            </w:pPr>
            <w:r w:rsidRPr="00C85444">
              <w:rPr>
                <w:sz w:val="24"/>
                <w:szCs w:val="24"/>
                <w:lang w:val="uk-UA"/>
              </w:rPr>
              <w:t>Одини-ця виміру</w:t>
            </w:r>
          </w:p>
        </w:tc>
        <w:tc>
          <w:tcPr>
            <w:tcW w:w="1643" w:type="dxa"/>
            <w:vAlign w:val="center"/>
          </w:tcPr>
          <w:p w:rsidR="00301904" w:rsidRPr="00C85444" w:rsidRDefault="00301904" w:rsidP="00F52E10">
            <w:pPr>
              <w:shd w:val="clear" w:color="auto" w:fill="FFFFFF"/>
              <w:autoSpaceDE w:val="0"/>
              <w:autoSpaceDN w:val="0"/>
              <w:jc w:val="center"/>
              <w:rPr>
                <w:sz w:val="24"/>
                <w:szCs w:val="24"/>
                <w:lang w:val="uk-UA"/>
              </w:rPr>
            </w:pPr>
            <w:r w:rsidRPr="00C85444">
              <w:rPr>
                <w:sz w:val="24"/>
                <w:szCs w:val="24"/>
                <w:lang w:val="uk-UA"/>
              </w:rPr>
              <w:t>Кількість</w:t>
            </w:r>
          </w:p>
        </w:tc>
        <w:tc>
          <w:tcPr>
            <w:tcW w:w="1843" w:type="dxa"/>
            <w:vAlign w:val="center"/>
          </w:tcPr>
          <w:p w:rsidR="00301904" w:rsidRPr="00C85444" w:rsidRDefault="00301904" w:rsidP="00F52E10">
            <w:pPr>
              <w:shd w:val="clear" w:color="auto" w:fill="FFFFFF"/>
              <w:autoSpaceDE w:val="0"/>
              <w:autoSpaceDN w:val="0"/>
              <w:jc w:val="center"/>
              <w:rPr>
                <w:sz w:val="24"/>
                <w:szCs w:val="24"/>
                <w:lang w:val="uk-UA"/>
              </w:rPr>
            </w:pPr>
            <w:r w:rsidRPr="00C85444">
              <w:rPr>
                <w:sz w:val="24"/>
                <w:szCs w:val="24"/>
                <w:lang w:val="uk-UA"/>
              </w:rPr>
              <w:t>Примітка</w:t>
            </w:r>
          </w:p>
        </w:tc>
      </w:tr>
    </w:tbl>
    <w:p w:rsidR="00301904" w:rsidRPr="00C85444" w:rsidRDefault="00301904" w:rsidP="00301904">
      <w:pPr>
        <w:shd w:val="clear" w:color="auto" w:fill="FFFFFF"/>
        <w:rPr>
          <w:sz w:val="4"/>
          <w:szCs w:val="4"/>
          <w:lang w:val="uk-UA"/>
        </w:rPr>
      </w:pPr>
    </w:p>
    <w:tbl>
      <w:tblPr>
        <w:tblW w:w="99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8"/>
        <w:gridCol w:w="1080"/>
        <w:gridCol w:w="1643"/>
        <w:gridCol w:w="1843"/>
      </w:tblGrid>
      <w:tr w:rsidR="00301904" w:rsidRPr="00C85444" w:rsidTr="00F52E10">
        <w:trPr>
          <w:tblHeader/>
        </w:trPr>
        <w:tc>
          <w:tcPr>
            <w:tcW w:w="5358" w:type="dxa"/>
            <w:shd w:val="clear" w:color="auto" w:fill="FFFFFF"/>
            <w:vAlign w:val="center"/>
          </w:tcPr>
          <w:p w:rsidR="00301904" w:rsidRPr="00C85444" w:rsidRDefault="00301904" w:rsidP="00F52E10">
            <w:pPr>
              <w:jc w:val="center"/>
            </w:pPr>
            <w:r w:rsidRPr="00C85444">
              <w:t>1</w:t>
            </w:r>
          </w:p>
        </w:tc>
        <w:tc>
          <w:tcPr>
            <w:tcW w:w="1080" w:type="dxa"/>
            <w:shd w:val="clear" w:color="auto" w:fill="FFFFFF"/>
            <w:vAlign w:val="center"/>
          </w:tcPr>
          <w:p w:rsidR="00301904" w:rsidRPr="00C85444" w:rsidRDefault="00301904" w:rsidP="00F52E10">
            <w:pPr>
              <w:jc w:val="center"/>
            </w:pPr>
            <w:r w:rsidRPr="00C85444">
              <w:t>2</w:t>
            </w:r>
          </w:p>
        </w:tc>
        <w:tc>
          <w:tcPr>
            <w:tcW w:w="1643" w:type="dxa"/>
            <w:shd w:val="clear" w:color="auto" w:fill="FFFFFF"/>
            <w:vAlign w:val="center"/>
          </w:tcPr>
          <w:p w:rsidR="00301904" w:rsidRPr="00C85444" w:rsidRDefault="00301904" w:rsidP="00F52E10">
            <w:pPr>
              <w:jc w:val="center"/>
            </w:pPr>
            <w:r w:rsidRPr="00C85444">
              <w:t>3</w:t>
            </w:r>
          </w:p>
        </w:tc>
        <w:tc>
          <w:tcPr>
            <w:tcW w:w="1843" w:type="dxa"/>
            <w:shd w:val="clear" w:color="auto" w:fill="FFFFFF"/>
            <w:vAlign w:val="center"/>
          </w:tcPr>
          <w:p w:rsidR="00301904" w:rsidRPr="00C85444" w:rsidRDefault="00301904" w:rsidP="00F52E10">
            <w:pPr>
              <w:jc w:val="center"/>
            </w:pPr>
            <w:r w:rsidRPr="00C85444">
              <w:t>4</w:t>
            </w:r>
          </w:p>
        </w:tc>
      </w:tr>
      <w:tr w:rsidR="00301904" w:rsidRPr="00C85444" w:rsidTr="00F52E10">
        <w:tc>
          <w:tcPr>
            <w:tcW w:w="5358" w:type="dxa"/>
          </w:tcPr>
          <w:p w:rsidR="00301904" w:rsidRPr="00C85444" w:rsidRDefault="00301904" w:rsidP="00F52E10">
            <w:pPr>
              <w:pStyle w:val="af9"/>
              <w:tabs>
                <w:tab w:val="left" w:pos="5220"/>
              </w:tabs>
              <w:jc w:val="left"/>
              <w:rPr>
                <w:b w:val="0"/>
                <w:bCs w:val="0"/>
                <w:sz w:val="24"/>
                <w:szCs w:val="24"/>
                <w:lang w:val="uk-UA"/>
              </w:rPr>
            </w:pPr>
            <w:r w:rsidRPr="00C85444">
              <w:rPr>
                <w:b w:val="0"/>
                <w:bCs w:val="0"/>
                <w:sz w:val="24"/>
                <w:szCs w:val="24"/>
                <w:lang w:val="uk-UA"/>
              </w:rPr>
              <w:t>Загальна площа земель лісогосподарського призначення</w:t>
            </w:r>
          </w:p>
        </w:tc>
        <w:tc>
          <w:tcPr>
            <w:tcW w:w="1080" w:type="dxa"/>
          </w:tcPr>
          <w:p w:rsidR="00301904" w:rsidRPr="00C85444" w:rsidRDefault="00301904" w:rsidP="00F52E10">
            <w:pPr>
              <w:pStyle w:val="af9"/>
              <w:tabs>
                <w:tab w:val="left" w:pos="5220"/>
              </w:tabs>
              <w:rPr>
                <w:b w:val="0"/>
                <w:bCs w:val="0"/>
                <w:sz w:val="24"/>
                <w:szCs w:val="24"/>
                <w:lang w:val="uk-UA"/>
              </w:rPr>
            </w:pPr>
            <w:r w:rsidRPr="00C85444">
              <w:rPr>
                <w:b w:val="0"/>
                <w:bCs w:val="0"/>
                <w:sz w:val="24"/>
                <w:szCs w:val="24"/>
                <w:lang w:val="uk-UA"/>
              </w:rPr>
              <w:t>тис. га</w:t>
            </w:r>
          </w:p>
        </w:tc>
        <w:tc>
          <w:tcPr>
            <w:tcW w:w="1643" w:type="dxa"/>
          </w:tcPr>
          <w:p w:rsidR="00301904" w:rsidRPr="00C85444" w:rsidRDefault="00301904" w:rsidP="00F52E10">
            <w:pPr>
              <w:pStyle w:val="af9"/>
              <w:tabs>
                <w:tab w:val="left" w:pos="5220"/>
              </w:tabs>
              <w:rPr>
                <w:b w:val="0"/>
                <w:bCs w:val="0"/>
                <w:sz w:val="24"/>
                <w:szCs w:val="24"/>
                <w:lang w:val="uk-UA"/>
              </w:rPr>
            </w:pPr>
            <w:r w:rsidRPr="00C85444">
              <w:rPr>
                <w:b w:val="0"/>
                <w:bCs w:val="0"/>
                <w:sz w:val="24"/>
                <w:szCs w:val="24"/>
                <w:lang w:val="uk-UA"/>
              </w:rPr>
              <w:t>124,57</w:t>
            </w:r>
          </w:p>
        </w:tc>
        <w:tc>
          <w:tcPr>
            <w:tcW w:w="1843" w:type="dxa"/>
          </w:tcPr>
          <w:p w:rsidR="00301904" w:rsidRPr="00C85444" w:rsidRDefault="00301904" w:rsidP="00F52E10">
            <w:pPr>
              <w:pStyle w:val="af9"/>
              <w:tabs>
                <w:tab w:val="left" w:pos="5220"/>
              </w:tabs>
              <w:rPr>
                <w:b w:val="0"/>
                <w:bCs w:val="0"/>
                <w:sz w:val="24"/>
                <w:szCs w:val="24"/>
                <w:lang w:val="uk-UA"/>
              </w:rPr>
            </w:pPr>
            <w:r w:rsidRPr="00C85444">
              <w:rPr>
                <w:b w:val="0"/>
                <w:bCs w:val="0"/>
                <w:sz w:val="24"/>
                <w:szCs w:val="24"/>
                <w:lang w:val="uk-UA"/>
              </w:rPr>
              <w:t>ліси відповідно до форми 6-зем</w:t>
            </w:r>
          </w:p>
        </w:tc>
      </w:tr>
      <w:tr w:rsidR="00301904" w:rsidRPr="00C85444" w:rsidTr="00F52E10">
        <w:tc>
          <w:tcPr>
            <w:tcW w:w="5358" w:type="dxa"/>
          </w:tcPr>
          <w:p w:rsidR="00301904" w:rsidRPr="00C85444" w:rsidRDefault="00301904" w:rsidP="00F52E10">
            <w:pPr>
              <w:pStyle w:val="af9"/>
              <w:tabs>
                <w:tab w:val="left" w:pos="5220"/>
              </w:tabs>
              <w:jc w:val="left"/>
              <w:rPr>
                <w:b w:val="0"/>
                <w:bCs w:val="0"/>
                <w:sz w:val="24"/>
                <w:szCs w:val="24"/>
                <w:lang w:val="uk-UA"/>
              </w:rPr>
            </w:pPr>
            <w:r w:rsidRPr="00C85444">
              <w:rPr>
                <w:b w:val="0"/>
                <w:bCs w:val="0"/>
                <w:sz w:val="24"/>
                <w:szCs w:val="24"/>
                <w:lang w:val="uk-UA"/>
              </w:rPr>
              <w:t>у тому числі:</w:t>
            </w:r>
          </w:p>
        </w:tc>
        <w:tc>
          <w:tcPr>
            <w:tcW w:w="1080" w:type="dxa"/>
          </w:tcPr>
          <w:p w:rsidR="00301904" w:rsidRPr="00C85444" w:rsidRDefault="00301904" w:rsidP="00F52E10">
            <w:pPr>
              <w:pStyle w:val="af9"/>
              <w:tabs>
                <w:tab w:val="left" w:pos="5220"/>
              </w:tabs>
              <w:rPr>
                <w:b w:val="0"/>
                <w:bCs w:val="0"/>
                <w:sz w:val="24"/>
                <w:szCs w:val="24"/>
                <w:lang w:val="uk-UA"/>
              </w:rPr>
            </w:pPr>
          </w:p>
        </w:tc>
        <w:tc>
          <w:tcPr>
            <w:tcW w:w="1643" w:type="dxa"/>
          </w:tcPr>
          <w:p w:rsidR="00301904" w:rsidRPr="00C85444" w:rsidRDefault="00301904" w:rsidP="00F52E10">
            <w:pPr>
              <w:pStyle w:val="af9"/>
              <w:tabs>
                <w:tab w:val="left" w:pos="5220"/>
              </w:tabs>
              <w:rPr>
                <w:b w:val="0"/>
                <w:bCs w:val="0"/>
                <w:sz w:val="24"/>
                <w:szCs w:val="24"/>
                <w:lang w:val="uk-UA"/>
              </w:rPr>
            </w:pPr>
          </w:p>
        </w:tc>
        <w:tc>
          <w:tcPr>
            <w:tcW w:w="1843" w:type="dxa"/>
          </w:tcPr>
          <w:p w:rsidR="00301904" w:rsidRPr="00C85444" w:rsidRDefault="00301904" w:rsidP="00F52E10">
            <w:pPr>
              <w:pStyle w:val="af9"/>
              <w:tabs>
                <w:tab w:val="left" w:pos="5220"/>
              </w:tabs>
              <w:rPr>
                <w:b w:val="0"/>
                <w:bCs w:val="0"/>
                <w:sz w:val="24"/>
                <w:szCs w:val="24"/>
                <w:lang w:val="uk-UA"/>
              </w:rPr>
            </w:pPr>
          </w:p>
        </w:tc>
      </w:tr>
      <w:tr w:rsidR="00301904" w:rsidRPr="00C85444" w:rsidTr="00F52E10">
        <w:tc>
          <w:tcPr>
            <w:tcW w:w="5358" w:type="dxa"/>
          </w:tcPr>
          <w:p w:rsidR="00301904" w:rsidRPr="00C85444" w:rsidRDefault="00301904" w:rsidP="00F52E10">
            <w:pPr>
              <w:pStyle w:val="af9"/>
              <w:tabs>
                <w:tab w:val="left" w:pos="5220"/>
              </w:tabs>
              <w:jc w:val="left"/>
              <w:rPr>
                <w:b w:val="0"/>
                <w:bCs w:val="0"/>
                <w:sz w:val="24"/>
                <w:szCs w:val="24"/>
                <w:lang w:val="uk-UA"/>
              </w:rPr>
            </w:pPr>
            <w:r w:rsidRPr="00C85444">
              <w:rPr>
                <w:b w:val="0"/>
                <w:bCs w:val="0"/>
                <w:sz w:val="24"/>
                <w:szCs w:val="24"/>
                <w:lang w:val="uk-UA"/>
              </w:rPr>
              <w:t>Площа земель лісогосподарського призначення державних лісогосподарських підприємств</w:t>
            </w:r>
          </w:p>
        </w:tc>
        <w:tc>
          <w:tcPr>
            <w:tcW w:w="1080" w:type="dxa"/>
          </w:tcPr>
          <w:p w:rsidR="00301904" w:rsidRPr="00C85444" w:rsidRDefault="00301904" w:rsidP="00F52E10">
            <w:pPr>
              <w:pStyle w:val="af9"/>
              <w:tabs>
                <w:tab w:val="left" w:pos="5220"/>
              </w:tabs>
              <w:rPr>
                <w:b w:val="0"/>
                <w:bCs w:val="0"/>
                <w:sz w:val="24"/>
                <w:szCs w:val="24"/>
                <w:lang w:val="uk-UA"/>
              </w:rPr>
            </w:pPr>
            <w:r w:rsidRPr="00C85444">
              <w:rPr>
                <w:b w:val="0"/>
                <w:bCs w:val="0"/>
                <w:sz w:val="24"/>
                <w:szCs w:val="24"/>
                <w:lang w:val="uk-UA"/>
              </w:rPr>
              <w:t>тис. га</w:t>
            </w:r>
          </w:p>
        </w:tc>
        <w:tc>
          <w:tcPr>
            <w:tcW w:w="1643" w:type="dxa"/>
          </w:tcPr>
          <w:p w:rsidR="00301904" w:rsidRPr="00C85444" w:rsidRDefault="00301904" w:rsidP="00F52E10">
            <w:pPr>
              <w:pStyle w:val="af9"/>
              <w:tabs>
                <w:tab w:val="left" w:pos="5220"/>
              </w:tabs>
              <w:rPr>
                <w:b w:val="0"/>
                <w:bCs w:val="0"/>
                <w:sz w:val="24"/>
                <w:szCs w:val="24"/>
                <w:lang w:val="uk-UA"/>
              </w:rPr>
            </w:pPr>
            <w:r w:rsidRPr="00C85444">
              <w:rPr>
                <w:b w:val="0"/>
                <w:bCs w:val="0"/>
                <w:sz w:val="24"/>
                <w:szCs w:val="24"/>
                <w:lang w:val="uk-UA"/>
              </w:rPr>
              <w:t>84,0</w:t>
            </w:r>
          </w:p>
        </w:tc>
        <w:tc>
          <w:tcPr>
            <w:tcW w:w="1843" w:type="dxa"/>
          </w:tcPr>
          <w:p w:rsidR="00301904" w:rsidRPr="00C85444" w:rsidRDefault="00301904" w:rsidP="00F52E10">
            <w:pPr>
              <w:pStyle w:val="af9"/>
              <w:tabs>
                <w:tab w:val="left" w:pos="5220"/>
              </w:tabs>
              <w:rPr>
                <w:b w:val="0"/>
                <w:bCs w:val="0"/>
                <w:sz w:val="24"/>
                <w:szCs w:val="24"/>
                <w:lang w:val="uk-UA"/>
              </w:rPr>
            </w:pPr>
            <w:r w:rsidRPr="00C85444">
              <w:rPr>
                <w:b w:val="0"/>
                <w:bCs w:val="0"/>
                <w:sz w:val="24"/>
                <w:szCs w:val="24"/>
                <w:lang w:val="uk-UA"/>
              </w:rPr>
              <w:t>лісові та нелісові землі</w:t>
            </w:r>
          </w:p>
        </w:tc>
      </w:tr>
      <w:tr w:rsidR="00301904" w:rsidRPr="00C85444" w:rsidTr="00F52E10">
        <w:tc>
          <w:tcPr>
            <w:tcW w:w="5358" w:type="dxa"/>
          </w:tcPr>
          <w:p w:rsidR="00301904" w:rsidRPr="00C85444" w:rsidRDefault="00301904" w:rsidP="00F52E10">
            <w:pPr>
              <w:pStyle w:val="af9"/>
              <w:tabs>
                <w:tab w:val="left" w:pos="5220"/>
              </w:tabs>
              <w:jc w:val="left"/>
              <w:rPr>
                <w:b w:val="0"/>
                <w:bCs w:val="0"/>
                <w:sz w:val="24"/>
                <w:szCs w:val="24"/>
                <w:lang w:val="uk-UA"/>
              </w:rPr>
            </w:pPr>
            <w:r w:rsidRPr="00C85444">
              <w:rPr>
                <w:b w:val="0"/>
                <w:bCs w:val="0"/>
                <w:sz w:val="24"/>
                <w:szCs w:val="24"/>
                <w:lang w:val="uk-UA"/>
              </w:rPr>
              <w:t>Площа земель лісогосподарського призначення комунальних лісогосподарських підприємств</w:t>
            </w:r>
          </w:p>
        </w:tc>
        <w:tc>
          <w:tcPr>
            <w:tcW w:w="1080" w:type="dxa"/>
          </w:tcPr>
          <w:p w:rsidR="00301904" w:rsidRPr="00C85444" w:rsidRDefault="00301904" w:rsidP="00F52E10">
            <w:pPr>
              <w:pStyle w:val="af9"/>
              <w:tabs>
                <w:tab w:val="left" w:pos="5220"/>
              </w:tabs>
              <w:rPr>
                <w:b w:val="0"/>
                <w:bCs w:val="0"/>
                <w:sz w:val="24"/>
                <w:szCs w:val="24"/>
                <w:lang w:val="uk-UA"/>
              </w:rPr>
            </w:pPr>
            <w:r w:rsidRPr="00C85444">
              <w:rPr>
                <w:b w:val="0"/>
                <w:bCs w:val="0"/>
                <w:sz w:val="24"/>
                <w:szCs w:val="24"/>
                <w:lang w:val="uk-UA"/>
              </w:rPr>
              <w:t>тис. га</w:t>
            </w:r>
          </w:p>
        </w:tc>
        <w:tc>
          <w:tcPr>
            <w:tcW w:w="1643" w:type="dxa"/>
          </w:tcPr>
          <w:p w:rsidR="00301904" w:rsidRPr="00C85444" w:rsidRDefault="00301904" w:rsidP="00F52E10">
            <w:pPr>
              <w:pStyle w:val="af9"/>
              <w:tabs>
                <w:tab w:val="left" w:pos="5220"/>
              </w:tabs>
              <w:rPr>
                <w:b w:val="0"/>
                <w:bCs w:val="0"/>
                <w:sz w:val="24"/>
                <w:szCs w:val="24"/>
                <w:lang w:val="uk-UA"/>
              </w:rPr>
            </w:pPr>
            <w:r w:rsidRPr="00C85444">
              <w:rPr>
                <w:b w:val="0"/>
                <w:bCs w:val="0"/>
                <w:sz w:val="24"/>
                <w:szCs w:val="24"/>
                <w:lang w:val="uk-UA"/>
              </w:rPr>
              <w:t>-</w:t>
            </w:r>
          </w:p>
        </w:tc>
        <w:tc>
          <w:tcPr>
            <w:tcW w:w="1843" w:type="dxa"/>
          </w:tcPr>
          <w:p w:rsidR="00301904" w:rsidRPr="00C85444" w:rsidRDefault="00301904" w:rsidP="00F52E10">
            <w:pPr>
              <w:pStyle w:val="af9"/>
              <w:tabs>
                <w:tab w:val="left" w:pos="5220"/>
              </w:tabs>
              <w:rPr>
                <w:b w:val="0"/>
                <w:bCs w:val="0"/>
                <w:sz w:val="24"/>
                <w:szCs w:val="24"/>
                <w:lang w:val="uk-UA"/>
              </w:rPr>
            </w:pPr>
          </w:p>
        </w:tc>
      </w:tr>
      <w:tr w:rsidR="00301904" w:rsidRPr="00C85444" w:rsidTr="00F52E10">
        <w:tc>
          <w:tcPr>
            <w:tcW w:w="5358" w:type="dxa"/>
          </w:tcPr>
          <w:p w:rsidR="00301904" w:rsidRPr="00C85444" w:rsidRDefault="00301904" w:rsidP="00F52E10">
            <w:pPr>
              <w:pStyle w:val="af9"/>
              <w:tabs>
                <w:tab w:val="left" w:pos="5220"/>
              </w:tabs>
              <w:jc w:val="left"/>
              <w:rPr>
                <w:b w:val="0"/>
                <w:bCs w:val="0"/>
                <w:sz w:val="24"/>
                <w:szCs w:val="24"/>
                <w:lang w:val="uk-UA"/>
              </w:rPr>
            </w:pPr>
            <w:r w:rsidRPr="00C85444">
              <w:rPr>
                <w:b w:val="0"/>
                <w:bCs w:val="0"/>
                <w:sz w:val="24"/>
                <w:szCs w:val="24"/>
                <w:lang w:val="uk-UA"/>
              </w:rPr>
              <w:t>Площа земель лісогосподарського призначення, що не надана у користування</w:t>
            </w:r>
          </w:p>
        </w:tc>
        <w:tc>
          <w:tcPr>
            <w:tcW w:w="1080" w:type="dxa"/>
          </w:tcPr>
          <w:p w:rsidR="00301904" w:rsidRPr="00C85444" w:rsidRDefault="00301904" w:rsidP="00F52E10">
            <w:pPr>
              <w:pStyle w:val="af9"/>
              <w:tabs>
                <w:tab w:val="left" w:pos="5220"/>
              </w:tabs>
              <w:rPr>
                <w:b w:val="0"/>
                <w:bCs w:val="0"/>
                <w:sz w:val="24"/>
                <w:szCs w:val="24"/>
                <w:lang w:val="uk-UA"/>
              </w:rPr>
            </w:pPr>
            <w:r w:rsidRPr="00C85444">
              <w:rPr>
                <w:b w:val="0"/>
                <w:bCs w:val="0"/>
                <w:sz w:val="24"/>
                <w:szCs w:val="24"/>
                <w:lang w:val="uk-UA"/>
              </w:rPr>
              <w:t>тис. га</w:t>
            </w:r>
          </w:p>
        </w:tc>
        <w:tc>
          <w:tcPr>
            <w:tcW w:w="1643" w:type="dxa"/>
          </w:tcPr>
          <w:p w:rsidR="00301904" w:rsidRPr="00C85444" w:rsidRDefault="00301904" w:rsidP="00F52E10">
            <w:pPr>
              <w:pStyle w:val="af9"/>
              <w:tabs>
                <w:tab w:val="left" w:pos="5220"/>
              </w:tabs>
              <w:rPr>
                <w:b w:val="0"/>
                <w:bCs w:val="0"/>
                <w:sz w:val="24"/>
                <w:szCs w:val="24"/>
                <w:lang w:val="uk-UA"/>
              </w:rPr>
            </w:pPr>
            <w:r w:rsidRPr="00C85444">
              <w:rPr>
                <w:b w:val="0"/>
                <w:bCs w:val="0"/>
                <w:sz w:val="24"/>
                <w:szCs w:val="24"/>
                <w:lang w:val="uk-UA"/>
              </w:rPr>
              <w:t>54,5</w:t>
            </w:r>
          </w:p>
        </w:tc>
        <w:tc>
          <w:tcPr>
            <w:tcW w:w="1843" w:type="dxa"/>
          </w:tcPr>
          <w:p w:rsidR="00301904" w:rsidRPr="00C85444" w:rsidRDefault="00301904" w:rsidP="00F52E10">
            <w:pPr>
              <w:pStyle w:val="af9"/>
              <w:tabs>
                <w:tab w:val="left" w:pos="5220"/>
              </w:tabs>
              <w:rPr>
                <w:b w:val="0"/>
                <w:bCs w:val="0"/>
                <w:sz w:val="24"/>
                <w:szCs w:val="24"/>
                <w:lang w:val="uk-UA"/>
              </w:rPr>
            </w:pPr>
            <w:r w:rsidRPr="00C85444">
              <w:rPr>
                <w:b w:val="0"/>
                <w:bCs w:val="0"/>
                <w:sz w:val="24"/>
                <w:szCs w:val="24"/>
                <w:lang w:val="uk-UA"/>
              </w:rPr>
              <w:t>ліси відповідно до форми 6-зем</w:t>
            </w:r>
          </w:p>
        </w:tc>
      </w:tr>
      <w:tr w:rsidR="00301904" w:rsidRPr="00C85444" w:rsidTr="00F52E10">
        <w:tc>
          <w:tcPr>
            <w:tcW w:w="5358" w:type="dxa"/>
          </w:tcPr>
          <w:p w:rsidR="00301904" w:rsidRPr="00C85444" w:rsidRDefault="00301904" w:rsidP="00F52E10">
            <w:pPr>
              <w:pStyle w:val="af9"/>
              <w:tabs>
                <w:tab w:val="left" w:pos="5220"/>
              </w:tabs>
              <w:jc w:val="left"/>
              <w:rPr>
                <w:b w:val="0"/>
                <w:bCs w:val="0"/>
                <w:sz w:val="24"/>
                <w:szCs w:val="24"/>
                <w:lang w:val="uk-UA"/>
              </w:rPr>
            </w:pPr>
            <w:r w:rsidRPr="00C85444">
              <w:rPr>
                <w:b w:val="0"/>
                <w:bCs w:val="0"/>
                <w:sz w:val="24"/>
                <w:szCs w:val="24"/>
                <w:lang w:val="uk-UA"/>
              </w:rPr>
              <w:t>Площа земель лісогосподарського призначення, що вкрита лісовою рослинністю</w:t>
            </w:r>
          </w:p>
        </w:tc>
        <w:tc>
          <w:tcPr>
            <w:tcW w:w="1080" w:type="dxa"/>
          </w:tcPr>
          <w:p w:rsidR="00301904" w:rsidRPr="00C85444" w:rsidRDefault="00301904" w:rsidP="00F52E10">
            <w:pPr>
              <w:pStyle w:val="af9"/>
              <w:tabs>
                <w:tab w:val="left" w:pos="5220"/>
              </w:tabs>
              <w:rPr>
                <w:b w:val="0"/>
                <w:bCs w:val="0"/>
                <w:sz w:val="24"/>
                <w:szCs w:val="24"/>
                <w:lang w:val="uk-UA"/>
              </w:rPr>
            </w:pPr>
            <w:r w:rsidRPr="00C85444">
              <w:rPr>
                <w:b w:val="0"/>
                <w:bCs w:val="0"/>
                <w:sz w:val="24"/>
                <w:szCs w:val="24"/>
                <w:lang w:val="uk-UA"/>
              </w:rPr>
              <w:t>тис. га</w:t>
            </w:r>
          </w:p>
        </w:tc>
        <w:tc>
          <w:tcPr>
            <w:tcW w:w="1643" w:type="dxa"/>
          </w:tcPr>
          <w:p w:rsidR="00301904" w:rsidRPr="00C85444" w:rsidRDefault="00301904" w:rsidP="00F52E10">
            <w:pPr>
              <w:pStyle w:val="af9"/>
              <w:tabs>
                <w:tab w:val="left" w:pos="5220"/>
              </w:tabs>
              <w:rPr>
                <w:b w:val="0"/>
                <w:bCs w:val="0"/>
                <w:sz w:val="24"/>
                <w:szCs w:val="24"/>
                <w:lang w:val="uk-UA"/>
              </w:rPr>
            </w:pPr>
            <w:r w:rsidRPr="00C85444">
              <w:rPr>
                <w:b w:val="0"/>
                <w:bCs w:val="0"/>
                <w:sz w:val="24"/>
                <w:szCs w:val="24"/>
                <w:lang w:val="uk-UA"/>
              </w:rPr>
              <w:t>101,328</w:t>
            </w:r>
          </w:p>
        </w:tc>
        <w:tc>
          <w:tcPr>
            <w:tcW w:w="1843" w:type="dxa"/>
          </w:tcPr>
          <w:p w:rsidR="00301904" w:rsidRPr="00C85444" w:rsidRDefault="00301904" w:rsidP="00F52E10">
            <w:pPr>
              <w:pStyle w:val="af9"/>
              <w:tabs>
                <w:tab w:val="left" w:pos="5220"/>
              </w:tabs>
              <w:rPr>
                <w:b w:val="0"/>
                <w:bCs w:val="0"/>
                <w:sz w:val="24"/>
                <w:szCs w:val="24"/>
                <w:lang w:val="uk-UA"/>
              </w:rPr>
            </w:pPr>
            <w:r w:rsidRPr="00C85444">
              <w:rPr>
                <w:b w:val="0"/>
                <w:bCs w:val="0"/>
                <w:sz w:val="24"/>
                <w:szCs w:val="24"/>
                <w:lang w:val="uk-UA"/>
              </w:rPr>
              <w:t>ліси відповідно до форми 6-зем</w:t>
            </w:r>
          </w:p>
        </w:tc>
      </w:tr>
    </w:tbl>
    <w:p w:rsidR="00301904" w:rsidRPr="00C85444" w:rsidRDefault="00301904" w:rsidP="00301904">
      <w:pPr>
        <w:pStyle w:val="af9"/>
        <w:tabs>
          <w:tab w:val="left" w:pos="5220"/>
        </w:tabs>
        <w:ind w:firstLine="540"/>
        <w:jc w:val="both"/>
        <w:rPr>
          <w:lang w:val="uk-UA"/>
        </w:rPr>
      </w:pPr>
    </w:p>
    <w:p w:rsidR="00301904" w:rsidRPr="00C85444" w:rsidRDefault="00301904" w:rsidP="00301904">
      <w:pPr>
        <w:ind w:firstLine="540"/>
        <w:jc w:val="both"/>
        <w:rPr>
          <w:sz w:val="28"/>
          <w:szCs w:val="28"/>
          <w:lang w:val="uk-UA"/>
        </w:rPr>
      </w:pPr>
      <w:r w:rsidRPr="00C85444">
        <w:rPr>
          <w:sz w:val="28"/>
          <w:szCs w:val="28"/>
          <w:lang w:val="uk-UA"/>
        </w:rPr>
        <w:t>Основним принципом у відтворенні лісів є обов’язкове лісовідновлення зрубів (в основному після розчищення горільників) і регульоване сприяння природному поновленню лісів. 2020 року лісогосподарськими підприємствами Миколаївського обласного управління лісового та мисливського господарства створено 202 га нових лісових насаджень</w:t>
      </w:r>
      <w:r w:rsidRPr="00C85444">
        <w:rPr>
          <w:sz w:val="28"/>
          <w:szCs w:val="28"/>
        </w:rPr>
        <w:t>.</w:t>
      </w:r>
      <w:r w:rsidRPr="00C85444">
        <w:rPr>
          <w:sz w:val="28"/>
          <w:szCs w:val="28"/>
          <w:lang w:val="uk-UA"/>
        </w:rPr>
        <w:t xml:space="preserve"> </w:t>
      </w:r>
    </w:p>
    <w:p w:rsidR="00301904" w:rsidRPr="00C85444" w:rsidRDefault="00301904" w:rsidP="00301904">
      <w:pPr>
        <w:ind w:firstLine="567"/>
        <w:jc w:val="both"/>
        <w:rPr>
          <w:sz w:val="28"/>
          <w:szCs w:val="28"/>
          <w:lang w:val="uk-UA"/>
        </w:rPr>
      </w:pPr>
      <w:r w:rsidRPr="00C85444">
        <w:rPr>
          <w:sz w:val="28"/>
          <w:szCs w:val="28"/>
          <w:lang w:val="uk-UA"/>
        </w:rPr>
        <w:t xml:space="preserve">З метою поліпшення санітарного стану лісів та для підвищення біологічної стійкості лісових насаджень державними підприємствами проведено рубок формування та оздоровлення лісів на площі 1781 га (табл. 5.2.2.2.). </w:t>
      </w:r>
    </w:p>
    <w:p w:rsidR="00301904" w:rsidRPr="00C85444" w:rsidRDefault="00301904" w:rsidP="00301904">
      <w:pPr>
        <w:jc w:val="both"/>
        <w:rPr>
          <w:b/>
          <w:bCs/>
          <w:i/>
          <w:iCs/>
          <w:sz w:val="28"/>
          <w:szCs w:val="28"/>
          <w:lang w:val="uk-UA"/>
        </w:rPr>
      </w:pPr>
    </w:p>
    <w:p w:rsidR="00301904" w:rsidRPr="00C85444" w:rsidRDefault="00301904" w:rsidP="00301904">
      <w:pPr>
        <w:jc w:val="both"/>
        <w:rPr>
          <w:sz w:val="28"/>
          <w:szCs w:val="28"/>
          <w:lang w:val="uk-UA"/>
        </w:rPr>
      </w:pPr>
      <w:r w:rsidRPr="00C85444">
        <w:rPr>
          <w:b/>
          <w:bCs/>
          <w:sz w:val="28"/>
          <w:szCs w:val="28"/>
          <w:lang w:val="uk-UA"/>
        </w:rPr>
        <w:t>Таблиця 5.2.2.2.</w:t>
      </w:r>
      <w:r w:rsidRPr="00C85444">
        <w:rPr>
          <w:sz w:val="28"/>
          <w:szCs w:val="28"/>
          <w:lang w:val="uk-UA"/>
        </w:rPr>
        <w:t xml:space="preserve"> - Динаміка проведення лісогосподарських заходів, пов’язаних із вирубуванням деревини</w:t>
      </w:r>
    </w:p>
    <w:p w:rsidR="00301904" w:rsidRPr="00C85444" w:rsidRDefault="00301904" w:rsidP="00301904">
      <w:pPr>
        <w:jc w:val="both"/>
        <w:rPr>
          <w:i/>
          <w:iCs/>
          <w:lang w:val="uk-UA"/>
        </w:rPr>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4331"/>
        <w:gridCol w:w="3769"/>
      </w:tblGrid>
      <w:tr w:rsidR="00301904" w:rsidRPr="00C85444" w:rsidTr="00F52E10">
        <w:trPr>
          <w:trHeight w:val="587"/>
        </w:trPr>
        <w:tc>
          <w:tcPr>
            <w:tcW w:w="1260" w:type="dxa"/>
            <w:shd w:val="clear" w:color="auto" w:fill="FFFFFF"/>
            <w:vAlign w:val="center"/>
          </w:tcPr>
          <w:p w:rsidR="00301904" w:rsidRPr="00C85444" w:rsidRDefault="00301904" w:rsidP="00F52E10">
            <w:pPr>
              <w:jc w:val="center"/>
              <w:rPr>
                <w:sz w:val="24"/>
                <w:szCs w:val="24"/>
                <w:lang w:val="uk-UA"/>
              </w:rPr>
            </w:pPr>
            <w:r w:rsidRPr="00C85444">
              <w:rPr>
                <w:sz w:val="24"/>
                <w:szCs w:val="24"/>
                <w:lang w:val="uk-UA"/>
              </w:rPr>
              <w:t>Рік</w:t>
            </w:r>
          </w:p>
        </w:tc>
        <w:tc>
          <w:tcPr>
            <w:tcW w:w="4331" w:type="dxa"/>
            <w:shd w:val="clear" w:color="auto" w:fill="FFFFFF"/>
            <w:vAlign w:val="center"/>
          </w:tcPr>
          <w:p w:rsidR="00301904" w:rsidRPr="00C85444" w:rsidRDefault="00301904" w:rsidP="00F52E10">
            <w:pPr>
              <w:jc w:val="center"/>
              <w:rPr>
                <w:sz w:val="24"/>
                <w:szCs w:val="24"/>
                <w:lang w:val="uk-UA"/>
              </w:rPr>
            </w:pPr>
            <w:r w:rsidRPr="00C85444">
              <w:rPr>
                <w:sz w:val="24"/>
                <w:szCs w:val="24"/>
                <w:lang w:val="uk-UA"/>
              </w:rPr>
              <w:t>Загальна площа, га</w:t>
            </w:r>
          </w:p>
        </w:tc>
        <w:tc>
          <w:tcPr>
            <w:tcW w:w="3769" w:type="dxa"/>
            <w:shd w:val="clear" w:color="auto" w:fill="FFFFFF"/>
            <w:vAlign w:val="center"/>
          </w:tcPr>
          <w:p w:rsidR="00301904" w:rsidRPr="00C85444" w:rsidRDefault="00301904" w:rsidP="00F52E10">
            <w:pPr>
              <w:jc w:val="center"/>
              <w:rPr>
                <w:sz w:val="24"/>
                <w:szCs w:val="24"/>
                <w:lang w:val="uk-UA"/>
              </w:rPr>
            </w:pPr>
            <w:r w:rsidRPr="00C85444">
              <w:rPr>
                <w:sz w:val="24"/>
                <w:szCs w:val="24"/>
                <w:lang w:val="uk-UA"/>
              </w:rPr>
              <w:t>Фактично зрубано, тис.м</w:t>
            </w:r>
            <w:r w:rsidRPr="00C85444">
              <w:rPr>
                <w:sz w:val="24"/>
                <w:szCs w:val="24"/>
                <w:vertAlign w:val="superscript"/>
                <w:lang w:val="uk-UA"/>
              </w:rPr>
              <w:t>3</w:t>
            </w:r>
          </w:p>
        </w:tc>
      </w:tr>
    </w:tbl>
    <w:p w:rsidR="00301904" w:rsidRPr="00C85444" w:rsidRDefault="00301904" w:rsidP="00301904">
      <w:pPr>
        <w:rPr>
          <w:sz w:val="4"/>
          <w:szCs w:val="4"/>
          <w:lang w:val="uk-UA"/>
        </w:rPr>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4331"/>
        <w:gridCol w:w="3769"/>
      </w:tblGrid>
      <w:tr w:rsidR="00301904" w:rsidRPr="00C85444" w:rsidTr="00F52E10">
        <w:trPr>
          <w:trHeight w:val="292"/>
          <w:tblHeader/>
        </w:trPr>
        <w:tc>
          <w:tcPr>
            <w:tcW w:w="1260" w:type="dxa"/>
            <w:shd w:val="clear" w:color="auto" w:fill="FFFFFF"/>
            <w:vAlign w:val="center"/>
          </w:tcPr>
          <w:p w:rsidR="00301904" w:rsidRPr="00C85444" w:rsidRDefault="00301904" w:rsidP="00F52E10">
            <w:pPr>
              <w:jc w:val="center"/>
              <w:rPr>
                <w:sz w:val="24"/>
                <w:szCs w:val="24"/>
                <w:lang w:val="uk-UA"/>
              </w:rPr>
            </w:pPr>
            <w:r w:rsidRPr="00C85444">
              <w:rPr>
                <w:sz w:val="24"/>
                <w:szCs w:val="24"/>
                <w:lang w:val="uk-UA"/>
              </w:rPr>
              <w:t>1</w:t>
            </w:r>
          </w:p>
        </w:tc>
        <w:tc>
          <w:tcPr>
            <w:tcW w:w="4331" w:type="dxa"/>
            <w:shd w:val="clear" w:color="auto" w:fill="FFFFFF"/>
            <w:vAlign w:val="center"/>
          </w:tcPr>
          <w:p w:rsidR="00301904" w:rsidRPr="00C85444" w:rsidRDefault="00301904" w:rsidP="00F52E10">
            <w:pPr>
              <w:jc w:val="center"/>
              <w:rPr>
                <w:sz w:val="24"/>
                <w:szCs w:val="24"/>
                <w:lang w:val="uk-UA"/>
              </w:rPr>
            </w:pPr>
            <w:r w:rsidRPr="00C85444">
              <w:rPr>
                <w:sz w:val="24"/>
                <w:szCs w:val="24"/>
                <w:lang w:val="uk-UA"/>
              </w:rPr>
              <w:t>2</w:t>
            </w:r>
          </w:p>
        </w:tc>
        <w:tc>
          <w:tcPr>
            <w:tcW w:w="3769" w:type="dxa"/>
            <w:shd w:val="clear" w:color="auto" w:fill="FFFFFF"/>
            <w:vAlign w:val="center"/>
          </w:tcPr>
          <w:p w:rsidR="00301904" w:rsidRPr="00C85444" w:rsidRDefault="00301904" w:rsidP="00F52E10">
            <w:pPr>
              <w:jc w:val="center"/>
              <w:rPr>
                <w:sz w:val="24"/>
                <w:szCs w:val="24"/>
                <w:lang w:val="uk-UA"/>
              </w:rPr>
            </w:pPr>
            <w:r w:rsidRPr="00C85444">
              <w:rPr>
                <w:sz w:val="24"/>
                <w:szCs w:val="24"/>
                <w:lang w:val="uk-UA"/>
              </w:rPr>
              <w:t>3</w:t>
            </w:r>
          </w:p>
        </w:tc>
      </w:tr>
      <w:tr w:rsidR="00301904" w:rsidRPr="00C85444" w:rsidTr="00F52E10">
        <w:trPr>
          <w:trHeight w:val="227"/>
        </w:trPr>
        <w:tc>
          <w:tcPr>
            <w:tcW w:w="9360" w:type="dxa"/>
            <w:gridSpan w:val="3"/>
            <w:vAlign w:val="center"/>
          </w:tcPr>
          <w:p w:rsidR="00301904" w:rsidRPr="00C85444" w:rsidRDefault="00301904" w:rsidP="00F52E10">
            <w:pPr>
              <w:jc w:val="center"/>
              <w:rPr>
                <w:sz w:val="24"/>
                <w:szCs w:val="24"/>
                <w:lang w:val="uk-UA"/>
              </w:rPr>
            </w:pPr>
            <w:r w:rsidRPr="00C85444">
              <w:rPr>
                <w:sz w:val="24"/>
                <w:szCs w:val="24"/>
                <w:lang w:val="uk-UA"/>
              </w:rPr>
              <w:t>Усього рубок пов’язаних з веденням лісового господарства</w:t>
            </w:r>
          </w:p>
        </w:tc>
      </w:tr>
      <w:tr w:rsidR="00301904" w:rsidRPr="00C85444" w:rsidTr="00F52E10">
        <w:trPr>
          <w:trHeight w:val="227"/>
        </w:trPr>
        <w:tc>
          <w:tcPr>
            <w:tcW w:w="1260" w:type="dxa"/>
          </w:tcPr>
          <w:p w:rsidR="00301904" w:rsidRPr="00C85444" w:rsidRDefault="00301904" w:rsidP="00F52E10">
            <w:pPr>
              <w:jc w:val="center"/>
              <w:rPr>
                <w:sz w:val="24"/>
                <w:szCs w:val="24"/>
                <w:lang w:val="uk-UA"/>
              </w:rPr>
            </w:pPr>
            <w:r w:rsidRPr="00C85444">
              <w:rPr>
                <w:sz w:val="24"/>
                <w:szCs w:val="24"/>
                <w:lang w:val="uk-UA"/>
              </w:rPr>
              <w:t>2016</w:t>
            </w:r>
          </w:p>
        </w:tc>
        <w:tc>
          <w:tcPr>
            <w:tcW w:w="4331" w:type="dxa"/>
          </w:tcPr>
          <w:p w:rsidR="00301904" w:rsidRPr="00C85444" w:rsidRDefault="00301904" w:rsidP="00F52E10">
            <w:pPr>
              <w:jc w:val="center"/>
              <w:rPr>
                <w:sz w:val="24"/>
                <w:szCs w:val="24"/>
                <w:lang w:val="uk-UA"/>
              </w:rPr>
            </w:pPr>
            <w:r w:rsidRPr="00C85444">
              <w:rPr>
                <w:sz w:val="24"/>
                <w:szCs w:val="24"/>
                <w:lang w:val="uk-UA"/>
              </w:rPr>
              <w:t>2492</w:t>
            </w:r>
          </w:p>
        </w:tc>
        <w:tc>
          <w:tcPr>
            <w:tcW w:w="3769" w:type="dxa"/>
          </w:tcPr>
          <w:p w:rsidR="00301904" w:rsidRPr="00C85444" w:rsidRDefault="00301904" w:rsidP="00F52E10">
            <w:pPr>
              <w:jc w:val="center"/>
              <w:rPr>
                <w:sz w:val="24"/>
                <w:szCs w:val="24"/>
                <w:lang w:val="uk-UA"/>
              </w:rPr>
            </w:pPr>
            <w:r w:rsidRPr="00C85444">
              <w:rPr>
                <w:sz w:val="24"/>
                <w:szCs w:val="24"/>
                <w:lang w:val="uk-UA"/>
              </w:rPr>
              <w:t>37,690</w:t>
            </w:r>
          </w:p>
        </w:tc>
      </w:tr>
      <w:tr w:rsidR="00301904" w:rsidRPr="00C85444" w:rsidTr="00F52E10">
        <w:trPr>
          <w:trHeight w:val="227"/>
        </w:trPr>
        <w:tc>
          <w:tcPr>
            <w:tcW w:w="1260" w:type="dxa"/>
          </w:tcPr>
          <w:p w:rsidR="00301904" w:rsidRPr="00C85444" w:rsidRDefault="00301904" w:rsidP="00F52E10">
            <w:pPr>
              <w:jc w:val="center"/>
              <w:rPr>
                <w:sz w:val="24"/>
                <w:szCs w:val="24"/>
                <w:lang w:val="uk-UA"/>
              </w:rPr>
            </w:pPr>
            <w:r w:rsidRPr="00C85444">
              <w:rPr>
                <w:sz w:val="24"/>
                <w:szCs w:val="24"/>
                <w:lang w:val="uk-UA"/>
              </w:rPr>
              <w:t>2017</w:t>
            </w:r>
          </w:p>
        </w:tc>
        <w:tc>
          <w:tcPr>
            <w:tcW w:w="4331" w:type="dxa"/>
          </w:tcPr>
          <w:p w:rsidR="00301904" w:rsidRPr="00C85444" w:rsidRDefault="00301904" w:rsidP="00F52E10">
            <w:pPr>
              <w:jc w:val="center"/>
              <w:rPr>
                <w:sz w:val="24"/>
                <w:szCs w:val="24"/>
                <w:lang w:val="uk-UA"/>
              </w:rPr>
            </w:pPr>
            <w:r w:rsidRPr="00C85444">
              <w:rPr>
                <w:sz w:val="24"/>
                <w:szCs w:val="24"/>
                <w:lang w:val="uk-UA"/>
              </w:rPr>
              <w:t>2214</w:t>
            </w:r>
          </w:p>
        </w:tc>
        <w:tc>
          <w:tcPr>
            <w:tcW w:w="3769" w:type="dxa"/>
          </w:tcPr>
          <w:p w:rsidR="00301904" w:rsidRPr="00C85444" w:rsidRDefault="00301904" w:rsidP="00F52E10">
            <w:pPr>
              <w:jc w:val="center"/>
              <w:rPr>
                <w:sz w:val="24"/>
                <w:szCs w:val="24"/>
                <w:lang w:val="uk-UA"/>
              </w:rPr>
            </w:pPr>
            <w:r w:rsidRPr="00C85444">
              <w:rPr>
                <w:sz w:val="24"/>
                <w:szCs w:val="24"/>
                <w:lang w:val="uk-UA"/>
              </w:rPr>
              <w:t>31,987</w:t>
            </w:r>
          </w:p>
        </w:tc>
      </w:tr>
      <w:tr w:rsidR="00301904" w:rsidRPr="00C85444" w:rsidTr="00F52E10">
        <w:trPr>
          <w:trHeight w:val="227"/>
        </w:trPr>
        <w:tc>
          <w:tcPr>
            <w:tcW w:w="1260" w:type="dxa"/>
          </w:tcPr>
          <w:p w:rsidR="00301904" w:rsidRPr="00C85444" w:rsidRDefault="00301904" w:rsidP="00F52E10">
            <w:pPr>
              <w:jc w:val="center"/>
              <w:rPr>
                <w:sz w:val="24"/>
                <w:szCs w:val="24"/>
                <w:lang w:val="uk-UA"/>
              </w:rPr>
            </w:pPr>
            <w:r w:rsidRPr="00C85444">
              <w:rPr>
                <w:sz w:val="24"/>
                <w:szCs w:val="24"/>
                <w:lang w:val="uk-UA"/>
              </w:rPr>
              <w:t>2018</w:t>
            </w:r>
          </w:p>
        </w:tc>
        <w:tc>
          <w:tcPr>
            <w:tcW w:w="4331" w:type="dxa"/>
          </w:tcPr>
          <w:p w:rsidR="00301904" w:rsidRPr="00C85444" w:rsidRDefault="00301904" w:rsidP="00F52E10">
            <w:pPr>
              <w:jc w:val="center"/>
              <w:rPr>
                <w:sz w:val="24"/>
                <w:szCs w:val="24"/>
                <w:lang w:val="uk-UA"/>
              </w:rPr>
            </w:pPr>
            <w:r w:rsidRPr="00C85444">
              <w:rPr>
                <w:sz w:val="24"/>
                <w:szCs w:val="24"/>
                <w:lang w:val="uk-UA"/>
              </w:rPr>
              <w:t>1751</w:t>
            </w:r>
          </w:p>
        </w:tc>
        <w:tc>
          <w:tcPr>
            <w:tcW w:w="3769" w:type="dxa"/>
          </w:tcPr>
          <w:p w:rsidR="00301904" w:rsidRPr="00C85444" w:rsidRDefault="00301904" w:rsidP="00F52E10">
            <w:pPr>
              <w:jc w:val="center"/>
              <w:rPr>
                <w:sz w:val="24"/>
                <w:szCs w:val="24"/>
                <w:lang w:val="uk-UA"/>
              </w:rPr>
            </w:pPr>
            <w:r w:rsidRPr="00C85444">
              <w:rPr>
                <w:sz w:val="24"/>
                <w:szCs w:val="24"/>
                <w:lang w:val="uk-UA"/>
              </w:rPr>
              <w:t>32,189</w:t>
            </w:r>
          </w:p>
        </w:tc>
      </w:tr>
      <w:tr w:rsidR="00301904" w:rsidRPr="00C85444" w:rsidTr="00F52E10">
        <w:trPr>
          <w:trHeight w:val="227"/>
        </w:trPr>
        <w:tc>
          <w:tcPr>
            <w:tcW w:w="1260" w:type="dxa"/>
          </w:tcPr>
          <w:p w:rsidR="00301904" w:rsidRPr="00C85444" w:rsidRDefault="00301904" w:rsidP="00F52E10">
            <w:pPr>
              <w:jc w:val="center"/>
              <w:rPr>
                <w:sz w:val="24"/>
                <w:szCs w:val="24"/>
                <w:lang w:val="uk-UA"/>
              </w:rPr>
            </w:pPr>
            <w:r w:rsidRPr="00C85444">
              <w:rPr>
                <w:sz w:val="24"/>
                <w:szCs w:val="24"/>
                <w:lang w:val="uk-UA"/>
              </w:rPr>
              <w:t>2019</w:t>
            </w:r>
          </w:p>
        </w:tc>
        <w:tc>
          <w:tcPr>
            <w:tcW w:w="4331" w:type="dxa"/>
          </w:tcPr>
          <w:p w:rsidR="00301904" w:rsidRPr="00C85444" w:rsidRDefault="00301904" w:rsidP="00F52E10">
            <w:pPr>
              <w:jc w:val="center"/>
              <w:rPr>
                <w:sz w:val="24"/>
                <w:szCs w:val="24"/>
                <w:lang w:val="uk-UA"/>
              </w:rPr>
            </w:pPr>
            <w:r w:rsidRPr="00C85444">
              <w:rPr>
                <w:sz w:val="24"/>
                <w:szCs w:val="24"/>
                <w:lang w:val="uk-UA"/>
              </w:rPr>
              <w:t>2085</w:t>
            </w:r>
          </w:p>
        </w:tc>
        <w:tc>
          <w:tcPr>
            <w:tcW w:w="3769" w:type="dxa"/>
          </w:tcPr>
          <w:p w:rsidR="00301904" w:rsidRPr="00C85444" w:rsidRDefault="00301904" w:rsidP="00F52E10">
            <w:pPr>
              <w:jc w:val="center"/>
              <w:rPr>
                <w:sz w:val="24"/>
                <w:szCs w:val="24"/>
                <w:lang w:val="uk-UA"/>
              </w:rPr>
            </w:pPr>
            <w:r w:rsidRPr="00C85444">
              <w:rPr>
                <w:sz w:val="24"/>
                <w:szCs w:val="24"/>
                <w:lang w:val="uk-UA"/>
              </w:rPr>
              <w:t>29,691</w:t>
            </w:r>
          </w:p>
        </w:tc>
      </w:tr>
      <w:tr w:rsidR="00301904" w:rsidRPr="00C85444" w:rsidTr="00F52E10">
        <w:trPr>
          <w:trHeight w:val="227"/>
        </w:trPr>
        <w:tc>
          <w:tcPr>
            <w:tcW w:w="1260" w:type="dxa"/>
          </w:tcPr>
          <w:p w:rsidR="00301904" w:rsidRPr="00C85444" w:rsidRDefault="00301904" w:rsidP="00F52E10">
            <w:pPr>
              <w:jc w:val="center"/>
              <w:rPr>
                <w:sz w:val="24"/>
                <w:szCs w:val="24"/>
                <w:lang w:val="uk-UA"/>
              </w:rPr>
            </w:pPr>
            <w:r w:rsidRPr="00C85444">
              <w:rPr>
                <w:sz w:val="24"/>
                <w:szCs w:val="24"/>
                <w:lang w:val="uk-UA"/>
              </w:rPr>
              <w:t>2020</w:t>
            </w:r>
          </w:p>
        </w:tc>
        <w:tc>
          <w:tcPr>
            <w:tcW w:w="4331" w:type="dxa"/>
          </w:tcPr>
          <w:p w:rsidR="00301904" w:rsidRPr="00C85444" w:rsidRDefault="00301904" w:rsidP="00F52E10">
            <w:pPr>
              <w:jc w:val="center"/>
              <w:rPr>
                <w:sz w:val="24"/>
                <w:szCs w:val="24"/>
                <w:lang w:val="uk-UA"/>
              </w:rPr>
            </w:pPr>
            <w:r w:rsidRPr="00C85444">
              <w:rPr>
                <w:sz w:val="24"/>
                <w:szCs w:val="24"/>
                <w:lang w:val="uk-UA"/>
              </w:rPr>
              <w:t>1781</w:t>
            </w:r>
          </w:p>
        </w:tc>
        <w:tc>
          <w:tcPr>
            <w:tcW w:w="3769" w:type="dxa"/>
          </w:tcPr>
          <w:p w:rsidR="00301904" w:rsidRPr="00C85444" w:rsidRDefault="00301904" w:rsidP="00F52E10">
            <w:pPr>
              <w:jc w:val="center"/>
              <w:rPr>
                <w:sz w:val="24"/>
                <w:szCs w:val="24"/>
                <w:lang w:val="uk-UA"/>
              </w:rPr>
            </w:pPr>
            <w:r w:rsidRPr="00C85444">
              <w:rPr>
                <w:sz w:val="24"/>
                <w:szCs w:val="24"/>
                <w:lang w:val="uk-UA"/>
              </w:rPr>
              <w:t>22,415</w:t>
            </w:r>
          </w:p>
        </w:tc>
      </w:tr>
      <w:tr w:rsidR="00301904" w:rsidRPr="00C85444" w:rsidTr="00F52E10">
        <w:trPr>
          <w:trHeight w:val="227"/>
        </w:trPr>
        <w:tc>
          <w:tcPr>
            <w:tcW w:w="1260" w:type="dxa"/>
            <w:vAlign w:val="center"/>
          </w:tcPr>
          <w:p w:rsidR="00301904" w:rsidRPr="00C85444" w:rsidRDefault="00301904" w:rsidP="00F52E10">
            <w:pPr>
              <w:jc w:val="center"/>
              <w:rPr>
                <w:sz w:val="24"/>
                <w:szCs w:val="24"/>
                <w:lang w:val="uk-UA"/>
              </w:rPr>
            </w:pPr>
          </w:p>
        </w:tc>
        <w:tc>
          <w:tcPr>
            <w:tcW w:w="4331" w:type="dxa"/>
            <w:vAlign w:val="center"/>
          </w:tcPr>
          <w:p w:rsidR="00301904" w:rsidRPr="00C85444" w:rsidRDefault="00301904" w:rsidP="00F52E10">
            <w:pPr>
              <w:rPr>
                <w:sz w:val="24"/>
                <w:szCs w:val="24"/>
                <w:lang w:val="uk-UA"/>
              </w:rPr>
            </w:pPr>
            <w:r w:rsidRPr="00C85444">
              <w:rPr>
                <w:sz w:val="24"/>
                <w:szCs w:val="24"/>
                <w:lang w:val="uk-UA"/>
              </w:rPr>
              <w:t>у тому числі:</w:t>
            </w:r>
          </w:p>
        </w:tc>
        <w:tc>
          <w:tcPr>
            <w:tcW w:w="3769" w:type="dxa"/>
            <w:vAlign w:val="center"/>
          </w:tcPr>
          <w:p w:rsidR="00301904" w:rsidRPr="00C85444" w:rsidRDefault="00301904" w:rsidP="00F52E10">
            <w:pPr>
              <w:jc w:val="center"/>
              <w:rPr>
                <w:sz w:val="24"/>
                <w:szCs w:val="24"/>
                <w:lang w:val="uk-UA"/>
              </w:rPr>
            </w:pPr>
          </w:p>
        </w:tc>
      </w:tr>
      <w:tr w:rsidR="00301904" w:rsidRPr="00C85444" w:rsidTr="00F52E10">
        <w:trPr>
          <w:trHeight w:val="227"/>
        </w:trPr>
        <w:tc>
          <w:tcPr>
            <w:tcW w:w="9360" w:type="dxa"/>
            <w:gridSpan w:val="3"/>
            <w:vAlign w:val="center"/>
          </w:tcPr>
          <w:p w:rsidR="00301904" w:rsidRPr="00C85444" w:rsidRDefault="00301904" w:rsidP="00F52E10">
            <w:pPr>
              <w:jc w:val="center"/>
              <w:rPr>
                <w:sz w:val="24"/>
                <w:szCs w:val="24"/>
                <w:lang w:val="uk-UA"/>
              </w:rPr>
            </w:pPr>
            <w:r w:rsidRPr="00C85444">
              <w:rPr>
                <w:sz w:val="24"/>
                <w:szCs w:val="24"/>
                <w:lang w:val="uk-UA"/>
              </w:rPr>
              <w:t>Рубки догляду</w:t>
            </w:r>
          </w:p>
        </w:tc>
      </w:tr>
      <w:tr w:rsidR="00301904" w:rsidRPr="00C85444" w:rsidTr="00F52E10">
        <w:trPr>
          <w:trHeight w:val="227"/>
        </w:trPr>
        <w:tc>
          <w:tcPr>
            <w:tcW w:w="1260" w:type="dxa"/>
          </w:tcPr>
          <w:p w:rsidR="00301904" w:rsidRPr="00C85444" w:rsidRDefault="00301904" w:rsidP="00F52E10">
            <w:pPr>
              <w:jc w:val="center"/>
              <w:rPr>
                <w:sz w:val="24"/>
                <w:szCs w:val="24"/>
                <w:lang w:val="uk-UA"/>
              </w:rPr>
            </w:pPr>
            <w:r w:rsidRPr="00C85444">
              <w:rPr>
                <w:sz w:val="24"/>
                <w:szCs w:val="24"/>
                <w:lang w:val="uk-UA"/>
              </w:rPr>
              <w:t>2016</w:t>
            </w:r>
          </w:p>
        </w:tc>
        <w:tc>
          <w:tcPr>
            <w:tcW w:w="4331" w:type="dxa"/>
          </w:tcPr>
          <w:p w:rsidR="00301904" w:rsidRPr="00C85444" w:rsidRDefault="00301904" w:rsidP="00F52E10">
            <w:pPr>
              <w:jc w:val="center"/>
              <w:rPr>
                <w:sz w:val="24"/>
                <w:szCs w:val="24"/>
                <w:lang w:val="uk-UA"/>
              </w:rPr>
            </w:pPr>
            <w:r w:rsidRPr="00C85444">
              <w:rPr>
                <w:sz w:val="24"/>
                <w:szCs w:val="24"/>
                <w:lang w:val="uk-UA"/>
              </w:rPr>
              <w:t>261</w:t>
            </w:r>
          </w:p>
        </w:tc>
        <w:tc>
          <w:tcPr>
            <w:tcW w:w="3769" w:type="dxa"/>
          </w:tcPr>
          <w:p w:rsidR="00301904" w:rsidRPr="00C85444" w:rsidRDefault="00301904" w:rsidP="00F52E10">
            <w:pPr>
              <w:jc w:val="center"/>
              <w:rPr>
                <w:sz w:val="24"/>
                <w:szCs w:val="24"/>
                <w:lang w:val="uk-UA"/>
              </w:rPr>
            </w:pPr>
            <w:r w:rsidRPr="00C85444">
              <w:rPr>
                <w:sz w:val="24"/>
                <w:szCs w:val="24"/>
                <w:lang w:val="uk-UA"/>
              </w:rPr>
              <w:t>1,890</w:t>
            </w:r>
          </w:p>
        </w:tc>
      </w:tr>
      <w:tr w:rsidR="00301904" w:rsidRPr="00C85444" w:rsidTr="00F52E10">
        <w:trPr>
          <w:trHeight w:val="227"/>
        </w:trPr>
        <w:tc>
          <w:tcPr>
            <w:tcW w:w="1260" w:type="dxa"/>
          </w:tcPr>
          <w:p w:rsidR="00301904" w:rsidRPr="00C85444" w:rsidRDefault="00301904" w:rsidP="00F52E10">
            <w:pPr>
              <w:jc w:val="center"/>
              <w:rPr>
                <w:sz w:val="24"/>
                <w:szCs w:val="24"/>
                <w:lang w:val="uk-UA"/>
              </w:rPr>
            </w:pPr>
            <w:r w:rsidRPr="00C85444">
              <w:rPr>
                <w:sz w:val="24"/>
                <w:szCs w:val="24"/>
                <w:lang w:val="uk-UA"/>
              </w:rPr>
              <w:t>2017</w:t>
            </w:r>
          </w:p>
        </w:tc>
        <w:tc>
          <w:tcPr>
            <w:tcW w:w="4331" w:type="dxa"/>
          </w:tcPr>
          <w:p w:rsidR="00301904" w:rsidRPr="00C85444" w:rsidRDefault="00301904" w:rsidP="00F52E10">
            <w:pPr>
              <w:jc w:val="center"/>
              <w:rPr>
                <w:sz w:val="24"/>
                <w:szCs w:val="24"/>
                <w:lang w:val="uk-UA"/>
              </w:rPr>
            </w:pPr>
            <w:r w:rsidRPr="00C85444">
              <w:rPr>
                <w:sz w:val="24"/>
                <w:szCs w:val="24"/>
                <w:lang w:val="uk-UA"/>
              </w:rPr>
              <w:t>296</w:t>
            </w:r>
          </w:p>
        </w:tc>
        <w:tc>
          <w:tcPr>
            <w:tcW w:w="3769" w:type="dxa"/>
          </w:tcPr>
          <w:p w:rsidR="00301904" w:rsidRPr="00C85444" w:rsidRDefault="00301904" w:rsidP="00F52E10">
            <w:pPr>
              <w:jc w:val="center"/>
              <w:rPr>
                <w:sz w:val="24"/>
                <w:szCs w:val="24"/>
                <w:lang w:val="uk-UA"/>
              </w:rPr>
            </w:pPr>
            <w:r w:rsidRPr="00C85444">
              <w:rPr>
                <w:sz w:val="24"/>
                <w:szCs w:val="24"/>
                <w:lang w:val="uk-UA"/>
              </w:rPr>
              <w:t>2,096</w:t>
            </w:r>
          </w:p>
        </w:tc>
      </w:tr>
      <w:tr w:rsidR="00301904" w:rsidRPr="00C85444" w:rsidTr="00F52E10">
        <w:trPr>
          <w:trHeight w:val="227"/>
        </w:trPr>
        <w:tc>
          <w:tcPr>
            <w:tcW w:w="1260" w:type="dxa"/>
          </w:tcPr>
          <w:p w:rsidR="00301904" w:rsidRPr="00C85444" w:rsidRDefault="00301904" w:rsidP="00F52E10">
            <w:pPr>
              <w:jc w:val="center"/>
              <w:rPr>
                <w:sz w:val="24"/>
                <w:szCs w:val="24"/>
                <w:lang w:val="uk-UA"/>
              </w:rPr>
            </w:pPr>
            <w:r w:rsidRPr="00C85444">
              <w:rPr>
                <w:sz w:val="24"/>
                <w:szCs w:val="24"/>
                <w:lang w:val="uk-UA"/>
              </w:rPr>
              <w:t>2018</w:t>
            </w:r>
          </w:p>
        </w:tc>
        <w:tc>
          <w:tcPr>
            <w:tcW w:w="4331" w:type="dxa"/>
          </w:tcPr>
          <w:p w:rsidR="00301904" w:rsidRPr="00C85444" w:rsidRDefault="00301904" w:rsidP="00F52E10">
            <w:pPr>
              <w:jc w:val="center"/>
              <w:rPr>
                <w:sz w:val="24"/>
                <w:szCs w:val="24"/>
                <w:lang w:val="uk-UA"/>
              </w:rPr>
            </w:pPr>
            <w:r w:rsidRPr="00C85444">
              <w:rPr>
                <w:sz w:val="24"/>
                <w:szCs w:val="24"/>
                <w:lang w:val="uk-UA"/>
              </w:rPr>
              <w:t>153</w:t>
            </w:r>
          </w:p>
        </w:tc>
        <w:tc>
          <w:tcPr>
            <w:tcW w:w="3769" w:type="dxa"/>
          </w:tcPr>
          <w:p w:rsidR="00301904" w:rsidRPr="00C85444" w:rsidRDefault="00301904" w:rsidP="00F52E10">
            <w:pPr>
              <w:jc w:val="center"/>
              <w:rPr>
                <w:sz w:val="24"/>
                <w:szCs w:val="24"/>
                <w:lang w:val="uk-UA"/>
              </w:rPr>
            </w:pPr>
            <w:r w:rsidRPr="00C85444">
              <w:rPr>
                <w:sz w:val="24"/>
                <w:szCs w:val="24"/>
                <w:lang w:val="uk-UA"/>
              </w:rPr>
              <w:t>1,349</w:t>
            </w:r>
          </w:p>
        </w:tc>
      </w:tr>
      <w:tr w:rsidR="00301904" w:rsidRPr="00C85444" w:rsidTr="00F52E10">
        <w:trPr>
          <w:trHeight w:val="227"/>
        </w:trPr>
        <w:tc>
          <w:tcPr>
            <w:tcW w:w="1260" w:type="dxa"/>
          </w:tcPr>
          <w:p w:rsidR="00301904" w:rsidRPr="00C85444" w:rsidRDefault="00301904" w:rsidP="00F52E10">
            <w:pPr>
              <w:jc w:val="center"/>
              <w:rPr>
                <w:sz w:val="24"/>
                <w:szCs w:val="24"/>
                <w:lang w:val="uk-UA"/>
              </w:rPr>
            </w:pPr>
            <w:r w:rsidRPr="00C85444">
              <w:rPr>
                <w:sz w:val="24"/>
                <w:szCs w:val="24"/>
                <w:lang w:val="uk-UA"/>
              </w:rPr>
              <w:t>2019</w:t>
            </w:r>
          </w:p>
        </w:tc>
        <w:tc>
          <w:tcPr>
            <w:tcW w:w="4331" w:type="dxa"/>
          </w:tcPr>
          <w:p w:rsidR="00301904" w:rsidRPr="00C85444" w:rsidRDefault="00301904" w:rsidP="00F52E10">
            <w:pPr>
              <w:jc w:val="center"/>
              <w:rPr>
                <w:sz w:val="24"/>
                <w:szCs w:val="24"/>
                <w:lang w:val="uk-UA"/>
              </w:rPr>
            </w:pPr>
            <w:r w:rsidRPr="00C85444">
              <w:rPr>
                <w:sz w:val="24"/>
                <w:szCs w:val="24"/>
                <w:lang w:val="uk-UA"/>
              </w:rPr>
              <w:t>138</w:t>
            </w:r>
          </w:p>
        </w:tc>
        <w:tc>
          <w:tcPr>
            <w:tcW w:w="3769" w:type="dxa"/>
          </w:tcPr>
          <w:p w:rsidR="00301904" w:rsidRPr="00C85444" w:rsidRDefault="00301904" w:rsidP="00F52E10">
            <w:pPr>
              <w:jc w:val="center"/>
              <w:rPr>
                <w:sz w:val="24"/>
                <w:szCs w:val="24"/>
                <w:lang w:val="uk-UA"/>
              </w:rPr>
            </w:pPr>
            <w:r w:rsidRPr="00C85444">
              <w:rPr>
                <w:sz w:val="24"/>
                <w:szCs w:val="24"/>
                <w:lang w:val="uk-UA"/>
              </w:rPr>
              <w:t>6,75</w:t>
            </w:r>
          </w:p>
        </w:tc>
      </w:tr>
      <w:tr w:rsidR="00301904" w:rsidRPr="00C85444" w:rsidTr="00F52E10">
        <w:trPr>
          <w:trHeight w:val="227"/>
        </w:trPr>
        <w:tc>
          <w:tcPr>
            <w:tcW w:w="1260" w:type="dxa"/>
          </w:tcPr>
          <w:p w:rsidR="00301904" w:rsidRPr="00C85444" w:rsidRDefault="00301904" w:rsidP="00F52E10">
            <w:pPr>
              <w:jc w:val="center"/>
              <w:rPr>
                <w:sz w:val="24"/>
                <w:szCs w:val="24"/>
                <w:lang w:val="uk-UA"/>
              </w:rPr>
            </w:pPr>
            <w:r w:rsidRPr="00C85444">
              <w:rPr>
                <w:sz w:val="24"/>
                <w:szCs w:val="24"/>
                <w:lang w:val="uk-UA"/>
              </w:rPr>
              <w:t>2020</w:t>
            </w:r>
          </w:p>
        </w:tc>
        <w:tc>
          <w:tcPr>
            <w:tcW w:w="4331" w:type="dxa"/>
          </w:tcPr>
          <w:p w:rsidR="00301904" w:rsidRPr="00C85444" w:rsidRDefault="00301904" w:rsidP="00F52E10">
            <w:pPr>
              <w:jc w:val="center"/>
              <w:rPr>
                <w:sz w:val="24"/>
                <w:szCs w:val="24"/>
                <w:lang w:val="uk-UA"/>
              </w:rPr>
            </w:pPr>
            <w:r w:rsidRPr="00C85444">
              <w:rPr>
                <w:sz w:val="24"/>
                <w:szCs w:val="24"/>
                <w:lang w:val="uk-UA"/>
              </w:rPr>
              <w:t>172</w:t>
            </w:r>
          </w:p>
        </w:tc>
        <w:tc>
          <w:tcPr>
            <w:tcW w:w="3769" w:type="dxa"/>
          </w:tcPr>
          <w:p w:rsidR="00301904" w:rsidRPr="00C85444" w:rsidRDefault="00301904" w:rsidP="00F52E10">
            <w:pPr>
              <w:jc w:val="center"/>
              <w:rPr>
                <w:sz w:val="24"/>
                <w:szCs w:val="24"/>
                <w:lang w:val="uk-UA"/>
              </w:rPr>
            </w:pPr>
            <w:r w:rsidRPr="00C85444">
              <w:rPr>
                <w:sz w:val="24"/>
                <w:szCs w:val="24"/>
                <w:lang w:val="uk-UA"/>
              </w:rPr>
              <w:t>1,636</w:t>
            </w:r>
          </w:p>
        </w:tc>
      </w:tr>
      <w:tr w:rsidR="00301904" w:rsidRPr="00C85444" w:rsidTr="00F52E10">
        <w:trPr>
          <w:trHeight w:val="227"/>
        </w:trPr>
        <w:tc>
          <w:tcPr>
            <w:tcW w:w="9360" w:type="dxa"/>
            <w:gridSpan w:val="3"/>
            <w:vAlign w:val="center"/>
          </w:tcPr>
          <w:p w:rsidR="00301904" w:rsidRPr="00C85444" w:rsidRDefault="00301904" w:rsidP="00F52E10">
            <w:pPr>
              <w:jc w:val="center"/>
              <w:rPr>
                <w:sz w:val="24"/>
                <w:szCs w:val="24"/>
                <w:lang w:val="uk-UA"/>
              </w:rPr>
            </w:pPr>
            <w:r w:rsidRPr="00C85444">
              <w:rPr>
                <w:sz w:val="24"/>
                <w:szCs w:val="24"/>
                <w:lang w:val="uk-UA"/>
              </w:rPr>
              <w:t>Лісовідновні рубки</w:t>
            </w:r>
          </w:p>
        </w:tc>
      </w:tr>
      <w:tr w:rsidR="00301904" w:rsidRPr="00C85444" w:rsidTr="00F52E10">
        <w:trPr>
          <w:trHeight w:val="227"/>
        </w:trPr>
        <w:tc>
          <w:tcPr>
            <w:tcW w:w="1260" w:type="dxa"/>
          </w:tcPr>
          <w:p w:rsidR="00301904" w:rsidRPr="00C85444" w:rsidRDefault="00301904" w:rsidP="00F52E10">
            <w:pPr>
              <w:jc w:val="center"/>
              <w:rPr>
                <w:sz w:val="24"/>
                <w:szCs w:val="24"/>
                <w:lang w:val="uk-UA"/>
              </w:rPr>
            </w:pPr>
            <w:r w:rsidRPr="00C85444">
              <w:rPr>
                <w:sz w:val="24"/>
                <w:szCs w:val="24"/>
                <w:lang w:val="uk-UA"/>
              </w:rPr>
              <w:t>2016</w:t>
            </w:r>
          </w:p>
        </w:tc>
        <w:tc>
          <w:tcPr>
            <w:tcW w:w="4331" w:type="dxa"/>
          </w:tcPr>
          <w:p w:rsidR="00301904" w:rsidRPr="00C85444" w:rsidRDefault="00301904" w:rsidP="00F52E10">
            <w:pPr>
              <w:jc w:val="center"/>
              <w:rPr>
                <w:sz w:val="24"/>
                <w:szCs w:val="24"/>
                <w:lang w:val="uk-UA"/>
              </w:rPr>
            </w:pPr>
            <w:r w:rsidRPr="00C85444">
              <w:rPr>
                <w:sz w:val="24"/>
                <w:szCs w:val="24"/>
                <w:lang w:val="uk-UA"/>
              </w:rPr>
              <w:t>1</w:t>
            </w:r>
          </w:p>
        </w:tc>
        <w:tc>
          <w:tcPr>
            <w:tcW w:w="3769" w:type="dxa"/>
          </w:tcPr>
          <w:p w:rsidR="00301904" w:rsidRPr="00C85444" w:rsidRDefault="00301904" w:rsidP="00F52E10">
            <w:pPr>
              <w:jc w:val="center"/>
              <w:rPr>
                <w:sz w:val="24"/>
                <w:szCs w:val="24"/>
                <w:lang w:val="uk-UA"/>
              </w:rPr>
            </w:pPr>
            <w:r w:rsidRPr="00C85444">
              <w:rPr>
                <w:sz w:val="24"/>
                <w:szCs w:val="24"/>
                <w:lang w:val="uk-UA"/>
              </w:rPr>
              <w:t>0,198</w:t>
            </w:r>
          </w:p>
        </w:tc>
      </w:tr>
      <w:tr w:rsidR="00301904" w:rsidRPr="00C85444" w:rsidTr="00F52E10">
        <w:trPr>
          <w:trHeight w:val="227"/>
        </w:trPr>
        <w:tc>
          <w:tcPr>
            <w:tcW w:w="1260" w:type="dxa"/>
          </w:tcPr>
          <w:p w:rsidR="00301904" w:rsidRPr="00C85444" w:rsidRDefault="00301904" w:rsidP="00F52E10">
            <w:pPr>
              <w:jc w:val="center"/>
              <w:rPr>
                <w:sz w:val="24"/>
                <w:szCs w:val="24"/>
                <w:lang w:val="uk-UA"/>
              </w:rPr>
            </w:pPr>
            <w:r w:rsidRPr="00C85444">
              <w:rPr>
                <w:sz w:val="24"/>
                <w:szCs w:val="24"/>
                <w:lang w:val="uk-UA"/>
              </w:rPr>
              <w:t>2017</w:t>
            </w:r>
          </w:p>
        </w:tc>
        <w:tc>
          <w:tcPr>
            <w:tcW w:w="4331" w:type="dxa"/>
          </w:tcPr>
          <w:p w:rsidR="00301904" w:rsidRPr="00C85444" w:rsidRDefault="00301904" w:rsidP="00F52E10">
            <w:pPr>
              <w:jc w:val="center"/>
              <w:rPr>
                <w:sz w:val="24"/>
                <w:szCs w:val="24"/>
                <w:lang w:val="uk-UA"/>
              </w:rPr>
            </w:pPr>
            <w:r w:rsidRPr="00C85444">
              <w:rPr>
                <w:sz w:val="24"/>
                <w:szCs w:val="24"/>
                <w:lang w:val="uk-UA"/>
              </w:rPr>
              <w:t>1</w:t>
            </w:r>
          </w:p>
        </w:tc>
        <w:tc>
          <w:tcPr>
            <w:tcW w:w="3769" w:type="dxa"/>
          </w:tcPr>
          <w:p w:rsidR="00301904" w:rsidRPr="00C85444" w:rsidRDefault="00301904" w:rsidP="00F52E10">
            <w:pPr>
              <w:jc w:val="center"/>
              <w:rPr>
                <w:sz w:val="24"/>
                <w:szCs w:val="24"/>
                <w:lang w:val="uk-UA"/>
              </w:rPr>
            </w:pPr>
            <w:r w:rsidRPr="00C85444">
              <w:rPr>
                <w:sz w:val="24"/>
                <w:szCs w:val="24"/>
                <w:lang w:val="uk-UA"/>
              </w:rPr>
              <w:t>0,279</w:t>
            </w:r>
          </w:p>
        </w:tc>
      </w:tr>
      <w:tr w:rsidR="00301904" w:rsidRPr="00C85444" w:rsidTr="00F52E10">
        <w:trPr>
          <w:trHeight w:val="227"/>
        </w:trPr>
        <w:tc>
          <w:tcPr>
            <w:tcW w:w="1260" w:type="dxa"/>
          </w:tcPr>
          <w:p w:rsidR="00301904" w:rsidRPr="00C85444" w:rsidRDefault="00301904" w:rsidP="00F52E10">
            <w:pPr>
              <w:jc w:val="center"/>
              <w:rPr>
                <w:sz w:val="24"/>
                <w:szCs w:val="24"/>
                <w:lang w:val="uk-UA"/>
              </w:rPr>
            </w:pPr>
            <w:r w:rsidRPr="00C85444">
              <w:rPr>
                <w:sz w:val="24"/>
                <w:szCs w:val="24"/>
                <w:lang w:val="uk-UA"/>
              </w:rPr>
              <w:t>2018</w:t>
            </w:r>
          </w:p>
        </w:tc>
        <w:tc>
          <w:tcPr>
            <w:tcW w:w="4331" w:type="dxa"/>
          </w:tcPr>
          <w:p w:rsidR="00301904" w:rsidRPr="00C85444" w:rsidRDefault="00301904" w:rsidP="00F52E10">
            <w:pPr>
              <w:jc w:val="center"/>
              <w:rPr>
                <w:sz w:val="24"/>
                <w:szCs w:val="24"/>
                <w:lang w:val="uk-UA"/>
              </w:rPr>
            </w:pPr>
            <w:r w:rsidRPr="00C85444">
              <w:rPr>
                <w:sz w:val="24"/>
                <w:szCs w:val="24"/>
                <w:lang w:val="uk-UA"/>
              </w:rPr>
              <w:t>1</w:t>
            </w:r>
          </w:p>
        </w:tc>
        <w:tc>
          <w:tcPr>
            <w:tcW w:w="3769" w:type="dxa"/>
          </w:tcPr>
          <w:p w:rsidR="00301904" w:rsidRPr="00C85444" w:rsidRDefault="00301904" w:rsidP="00F52E10">
            <w:pPr>
              <w:jc w:val="center"/>
              <w:rPr>
                <w:sz w:val="24"/>
                <w:szCs w:val="24"/>
                <w:lang w:val="uk-UA"/>
              </w:rPr>
            </w:pPr>
            <w:r w:rsidRPr="00C85444">
              <w:rPr>
                <w:sz w:val="24"/>
                <w:szCs w:val="24"/>
                <w:lang w:val="uk-UA"/>
              </w:rPr>
              <w:t>0,169</w:t>
            </w:r>
          </w:p>
        </w:tc>
      </w:tr>
      <w:tr w:rsidR="00301904" w:rsidRPr="00C85444" w:rsidTr="00F52E10">
        <w:trPr>
          <w:trHeight w:val="227"/>
        </w:trPr>
        <w:tc>
          <w:tcPr>
            <w:tcW w:w="1260" w:type="dxa"/>
          </w:tcPr>
          <w:p w:rsidR="00301904" w:rsidRPr="00C85444" w:rsidRDefault="00301904" w:rsidP="00F52E10">
            <w:pPr>
              <w:jc w:val="center"/>
              <w:rPr>
                <w:sz w:val="24"/>
                <w:szCs w:val="24"/>
                <w:lang w:val="uk-UA"/>
              </w:rPr>
            </w:pPr>
            <w:r w:rsidRPr="00C85444">
              <w:rPr>
                <w:sz w:val="24"/>
                <w:szCs w:val="24"/>
                <w:lang w:val="uk-UA"/>
              </w:rPr>
              <w:lastRenderedPageBreak/>
              <w:t>2019</w:t>
            </w:r>
          </w:p>
        </w:tc>
        <w:tc>
          <w:tcPr>
            <w:tcW w:w="4331" w:type="dxa"/>
          </w:tcPr>
          <w:p w:rsidR="00301904" w:rsidRPr="00C85444" w:rsidRDefault="00301904" w:rsidP="00F52E10">
            <w:pPr>
              <w:jc w:val="center"/>
              <w:rPr>
                <w:sz w:val="24"/>
                <w:szCs w:val="24"/>
                <w:lang w:val="uk-UA"/>
              </w:rPr>
            </w:pPr>
            <w:r w:rsidRPr="00C85444">
              <w:rPr>
                <w:sz w:val="24"/>
                <w:szCs w:val="24"/>
                <w:lang w:val="uk-UA"/>
              </w:rPr>
              <w:t>-</w:t>
            </w:r>
          </w:p>
        </w:tc>
        <w:tc>
          <w:tcPr>
            <w:tcW w:w="3769" w:type="dxa"/>
          </w:tcPr>
          <w:p w:rsidR="00301904" w:rsidRPr="00C85444" w:rsidRDefault="00301904" w:rsidP="00F52E10">
            <w:pPr>
              <w:jc w:val="center"/>
              <w:rPr>
                <w:sz w:val="24"/>
                <w:szCs w:val="24"/>
                <w:lang w:val="uk-UA"/>
              </w:rPr>
            </w:pPr>
            <w:r w:rsidRPr="00C85444">
              <w:rPr>
                <w:sz w:val="24"/>
                <w:szCs w:val="24"/>
                <w:lang w:val="uk-UA"/>
              </w:rPr>
              <w:t>-</w:t>
            </w:r>
          </w:p>
        </w:tc>
      </w:tr>
      <w:tr w:rsidR="00301904" w:rsidRPr="00C85444" w:rsidTr="00F52E10">
        <w:trPr>
          <w:trHeight w:val="227"/>
        </w:trPr>
        <w:tc>
          <w:tcPr>
            <w:tcW w:w="1260" w:type="dxa"/>
          </w:tcPr>
          <w:p w:rsidR="00301904" w:rsidRPr="00C85444" w:rsidRDefault="00301904" w:rsidP="00F52E10">
            <w:pPr>
              <w:jc w:val="center"/>
              <w:rPr>
                <w:sz w:val="24"/>
                <w:szCs w:val="24"/>
                <w:lang w:val="uk-UA"/>
              </w:rPr>
            </w:pPr>
            <w:r w:rsidRPr="00C85444">
              <w:rPr>
                <w:sz w:val="24"/>
                <w:szCs w:val="24"/>
                <w:lang w:val="uk-UA"/>
              </w:rPr>
              <w:t>2020</w:t>
            </w:r>
          </w:p>
        </w:tc>
        <w:tc>
          <w:tcPr>
            <w:tcW w:w="4331" w:type="dxa"/>
          </w:tcPr>
          <w:p w:rsidR="00301904" w:rsidRPr="00C85444" w:rsidRDefault="00301904" w:rsidP="00F52E10">
            <w:pPr>
              <w:jc w:val="center"/>
              <w:rPr>
                <w:sz w:val="24"/>
                <w:szCs w:val="24"/>
                <w:lang w:val="uk-UA"/>
              </w:rPr>
            </w:pPr>
            <w:r w:rsidRPr="00C85444">
              <w:rPr>
                <w:sz w:val="24"/>
                <w:szCs w:val="24"/>
                <w:lang w:val="uk-UA"/>
              </w:rPr>
              <w:t>-</w:t>
            </w:r>
          </w:p>
        </w:tc>
        <w:tc>
          <w:tcPr>
            <w:tcW w:w="3769" w:type="dxa"/>
          </w:tcPr>
          <w:p w:rsidR="00301904" w:rsidRPr="00C85444" w:rsidRDefault="00301904" w:rsidP="00F52E10">
            <w:pPr>
              <w:jc w:val="center"/>
              <w:rPr>
                <w:sz w:val="24"/>
                <w:szCs w:val="24"/>
                <w:lang w:val="uk-UA"/>
              </w:rPr>
            </w:pPr>
            <w:r w:rsidRPr="00C85444">
              <w:rPr>
                <w:sz w:val="24"/>
                <w:szCs w:val="24"/>
                <w:lang w:val="uk-UA"/>
              </w:rPr>
              <w:t>-</w:t>
            </w:r>
          </w:p>
        </w:tc>
      </w:tr>
    </w:tbl>
    <w:p w:rsidR="00301904" w:rsidRPr="00C85444" w:rsidRDefault="00301904" w:rsidP="00301904">
      <w:pPr>
        <w:ind w:firstLine="540"/>
        <w:jc w:val="both"/>
        <w:rPr>
          <w:sz w:val="28"/>
          <w:szCs w:val="28"/>
          <w:lang w:val="uk-UA"/>
        </w:rPr>
      </w:pPr>
    </w:p>
    <w:p w:rsidR="00301904" w:rsidRPr="00C85444" w:rsidRDefault="00301904" w:rsidP="00301904">
      <w:pPr>
        <w:ind w:firstLine="540"/>
        <w:jc w:val="both"/>
        <w:rPr>
          <w:sz w:val="28"/>
          <w:szCs w:val="28"/>
          <w:lang w:val="uk-UA"/>
        </w:rPr>
      </w:pPr>
      <w:r w:rsidRPr="00C85444">
        <w:rPr>
          <w:sz w:val="28"/>
          <w:szCs w:val="28"/>
          <w:lang w:val="uk-UA"/>
        </w:rPr>
        <w:t>Лісогосподарськими підприємствами ведеться моніторинг санітарного стану лісів: проводяться лісопатологічні обстеження, виконуються заплановані роботи з лісозахисту.</w:t>
      </w:r>
    </w:p>
    <w:p w:rsidR="00301904" w:rsidRPr="00C85444" w:rsidRDefault="00301904" w:rsidP="00301904">
      <w:pPr>
        <w:ind w:firstLine="540"/>
        <w:jc w:val="both"/>
        <w:rPr>
          <w:sz w:val="28"/>
          <w:szCs w:val="28"/>
          <w:lang w:val="uk-UA"/>
        </w:rPr>
      </w:pPr>
      <w:r w:rsidRPr="00C85444">
        <w:rPr>
          <w:sz w:val="28"/>
          <w:szCs w:val="28"/>
          <w:lang w:val="uk-UA"/>
        </w:rPr>
        <w:t xml:space="preserve">Проведено винищувальні заходи в осередках шкідників. Додатково для приваблювання птахів та профілактики поширення листогризучих шкідників розвішано штучні гнізда. </w:t>
      </w:r>
    </w:p>
    <w:p w:rsidR="00301904" w:rsidRPr="00C85444" w:rsidRDefault="00301904" w:rsidP="00301904">
      <w:pPr>
        <w:ind w:firstLine="540"/>
        <w:jc w:val="both"/>
        <w:rPr>
          <w:sz w:val="28"/>
          <w:szCs w:val="28"/>
          <w:lang w:val="uk-UA"/>
        </w:rPr>
      </w:pPr>
      <w:r w:rsidRPr="00C85444">
        <w:rPr>
          <w:sz w:val="28"/>
          <w:szCs w:val="28"/>
          <w:lang w:val="uk-UA"/>
        </w:rPr>
        <w:t>З метою запобігання лісовим пожежам влаштовано протипожежні розриви та мінералізовані смуги. Проведено роз’яснювальну роботу та інформування населення щодо дотримання правил пожежної безпеки в лісах.</w:t>
      </w:r>
    </w:p>
    <w:p w:rsidR="002C2AC4" w:rsidRPr="00C85444" w:rsidRDefault="002C2AC4" w:rsidP="002C2AC4">
      <w:pPr>
        <w:autoSpaceDE w:val="0"/>
        <w:autoSpaceDN w:val="0"/>
        <w:ind w:left="-540" w:firstLine="540"/>
        <w:jc w:val="both"/>
        <w:rPr>
          <w:sz w:val="28"/>
          <w:szCs w:val="28"/>
          <w:lang w:val="uk-UA"/>
        </w:rPr>
      </w:pPr>
    </w:p>
    <w:p w:rsidR="002C2AC4" w:rsidRPr="00C85444" w:rsidRDefault="002C2AC4" w:rsidP="002C2AC4">
      <w:pPr>
        <w:tabs>
          <w:tab w:val="num" w:pos="1440"/>
        </w:tabs>
        <w:autoSpaceDE w:val="0"/>
        <w:autoSpaceDN w:val="0"/>
        <w:jc w:val="both"/>
        <w:rPr>
          <w:b/>
          <w:bCs/>
          <w:sz w:val="28"/>
          <w:szCs w:val="28"/>
          <w:lang w:val="uk-UA"/>
        </w:rPr>
      </w:pPr>
      <w:r w:rsidRPr="00C85444">
        <w:rPr>
          <w:b/>
          <w:bCs/>
          <w:sz w:val="28"/>
          <w:szCs w:val="28"/>
          <w:lang w:val="uk-UA"/>
        </w:rPr>
        <w:t>5.2.3. Стан використання природних недеревних рослинних ресурсів</w:t>
      </w:r>
    </w:p>
    <w:p w:rsidR="002C2AC4" w:rsidRPr="00C85444" w:rsidRDefault="002C2AC4" w:rsidP="002C2AC4">
      <w:pPr>
        <w:tabs>
          <w:tab w:val="num" w:pos="1440"/>
        </w:tabs>
        <w:autoSpaceDE w:val="0"/>
        <w:autoSpaceDN w:val="0"/>
        <w:ind w:firstLine="709"/>
        <w:jc w:val="both"/>
        <w:rPr>
          <w:b/>
          <w:bCs/>
          <w:sz w:val="28"/>
          <w:szCs w:val="28"/>
          <w:lang w:val="uk-UA"/>
        </w:rPr>
      </w:pPr>
    </w:p>
    <w:p w:rsidR="004B6029" w:rsidRPr="00C85444" w:rsidRDefault="004B6029" w:rsidP="004B6029">
      <w:pPr>
        <w:ind w:firstLine="708"/>
        <w:jc w:val="both"/>
        <w:rPr>
          <w:sz w:val="28"/>
          <w:szCs w:val="28"/>
          <w:lang w:val="uk-UA"/>
        </w:rPr>
      </w:pPr>
      <w:r w:rsidRPr="00C85444">
        <w:rPr>
          <w:sz w:val="28"/>
          <w:szCs w:val="28"/>
          <w:lang w:val="uk-UA"/>
        </w:rPr>
        <w:t xml:space="preserve">На території області ведення лісового господарства здійснюють вісім державних лісогосподарських підприємств, що належать до сфери управління Держлісагентства України та координуються Миколаївським обласним управлінням лісового та мисливського господарства. У постійному користуванні цих підприємств знаходиться 84,0 тис. га земель лісогосподарського призначення (табл. 5.2.2.1.). </w:t>
      </w:r>
    </w:p>
    <w:p w:rsidR="004B6029" w:rsidRPr="00C85444" w:rsidRDefault="004B6029" w:rsidP="004B6029">
      <w:pPr>
        <w:autoSpaceDE w:val="0"/>
        <w:autoSpaceDN w:val="0"/>
        <w:ind w:firstLine="708"/>
        <w:rPr>
          <w:b/>
          <w:bCs/>
          <w:i/>
          <w:iCs/>
          <w:sz w:val="28"/>
          <w:szCs w:val="28"/>
          <w:lang w:val="uk-UA"/>
        </w:rPr>
      </w:pPr>
    </w:p>
    <w:p w:rsidR="004B6029" w:rsidRPr="00C85444" w:rsidRDefault="004B6029" w:rsidP="004B6029">
      <w:pPr>
        <w:autoSpaceDE w:val="0"/>
        <w:autoSpaceDN w:val="0"/>
        <w:rPr>
          <w:sz w:val="28"/>
          <w:szCs w:val="28"/>
          <w:lang w:val="uk-UA"/>
        </w:rPr>
      </w:pPr>
      <w:r w:rsidRPr="00C85444">
        <w:rPr>
          <w:b/>
          <w:bCs/>
          <w:sz w:val="28"/>
          <w:szCs w:val="28"/>
          <w:lang w:val="uk-UA"/>
        </w:rPr>
        <w:t>Таблиця 5.2.2.1</w:t>
      </w:r>
      <w:r w:rsidRPr="00C85444">
        <w:rPr>
          <w:sz w:val="28"/>
          <w:szCs w:val="28"/>
          <w:lang w:val="uk-UA"/>
        </w:rPr>
        <w:t>. - Землі лісогосподарського призначення</w:t>
      </w:r>
    </w:p>
    <w:p w:rsidR="004B6029" w:rsidRPr="00C85444" w:rsidRDefault="004B6029" w:rsidP="004B6029">
      <w:pPr>
        <w:pStyle w:val="af9"/>
        <w:tabs>
          <w:tab w:val="left" w:pos="5220"/>
        </w:tabs>
        <w:ind w:firstLine="540"/>
        <w:jc w:val="right"/>
        <w:rPr>
          <w:i/>
          <w:iCs/>
          <w:sz w:val="24"/>
          <w:szCs w:val="24"/>
          <w:lang w:val="uk-UA"/>
        </w:rPr>
      </w:pPr>
      <w:r w:rsidRPr="00C85444">
        <w:rPr>
          <w:i/>
          <w:iCs/>
          <w:lang w:val="uk-UA"/>
        </w:rPr>
        <w:tab/>
      </w:r>
      <w:r w:rsidRPr="00C85444">
        <w:rPr>
          <w:i/>
          <w:iCs/>
          <w:lang w:val="uk-UA"/>
        </w:rPr>
        <w:tab/>
      </w:r>
      <w:r w:rsidRPr="00C85444">
        <w:rPr>
          <w:i/>
          <w:iCs/>
          <w:lang w:val="uk-UA"/>
        </w:rPr>
        <w:tab/>
      </w:r>
      <w:r w:rsidRPr="00C85444">
        <w:rPr>
          <w:i/>
          <w:iCs/>
          <w:lang w:val="uk-UA"/>
        </w:rPr>
        <w:tab/>
      </w:r>
      <w:r w:rsidRPr="00C85444">
        <w:rPr>
          <w:i/>
          <w:iCs/>
          <w:lang w:val="uk-UA"/>
        </w:rPr>
        <w:tab/>
      </w:r>
      <w:r w:rsidRPr="00C85444">
        <w:rPr>
          <w:i/>
          <w:iCs/>
          <w:sz w:val="24"/>
          <w:szCs w:val="24"/>
          <w:lang w:val="uk-UA"/>
        </w:rPr>
        <w:t xml:space="preserve">       </w:t>
      </w:r>
    </w:p>
    <w:tbl>
      <w:tblPr>
        <w:tblW w:w="99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8"/>
        <w:gridCol w:w="1080"/>
        <w:gridCol w:w="1643"/>
        <w:gridCol w:w="1843"/>
      </w:tblGrid>
      <w:tr w:rsidR="004B6029" w:rsidRPr="00C85444" w:rsidTr="00F52E10">
        <w:tc>
          <w:tcPr>
            <w:tcW w:w="5358" w:type="dxa"/>
            <w:vAlign w:val="center"/>
          </w:tcPr>
          <w:p w:rsidR="004B6029" w:rsidRPr="00C85444" w:rsidRDefault="004B6029" w:rsidP="00F52E10">
            <w:pPr>
              <w:shd w:val="clear" w:color="auto" w:fill="FFFFFF"/>
              <w:autoSpaceDE w:val="0"/>
              <w:autoSpaceDN w:val="0"/>
              <w:jc w:val="center"/>
              <w:rPr>
                <w:sz w:val="24"/>
                <w:szCs w:val="24"/>
                <w:lang w:val="uk-UA"/>
              </w:rPr>
            </w:pPr>
          </w:p>
        </w:tc>
        <w:tc>
          <w:tcPr>
            <w:tcW w:w="1080" w:type="dxa"/>
            <w:vAlign w:val="center"/>
          </w:tcPr>
          <w:p w:rsidR="004B6029" w:rsidRPr="00C85444" w:rsidRDefault="004B6029" w:rsidP="00F52E10">
            <w:pPr>
              <w:shd w:val="clear" w:color="auto" w:fill="FFFFFF"/>
              <w:autoSpaceDE w:val="0"/>
              <w:autoSpaceDN w:val="0"/>
              <w:jc w:val="center"/>
              <w:rPr>
                <w:sz w:val="24"/>
                <w:szCs w:val="24"/>
                <w:lang w:val="uk-UA"/>
              </w:rPr>
            </w:pPr>
            <w:r w:rsidRPr="00C85444">
              <w:rPr>
                <w:sz w:val="24"/>
                <w:szCs w:val="24"/>
                <w:lang w:val="uk-UA"/>
              </w:rPr>
              <w:t>Одини-ця виміру</w:t>
            </w:r>
          </w:p>
        </w:tc>
        <w:tc>
          <w:tcPr>
            <w:tcW w:w="1643" w:type="dxa"/>
            <w:vAlign w:val="center"/>
          </w:tcPr>
          <w:p w:rsidR="004B6029" w:rsidRPr="00C85444" w:rsidRDefault="004B6029" w:rsidP="00F52E10">
            <w:pPr>
              <w:shd w:val="clear" w:color="auto" w:fill="FFFFFF"/>
              <w:autoSpaceDE w:val="0"/>
              <w:autoSpaceDN w:val="0"/>
              <w:jc w:val="center"/>
              <w:rPr>
                <w:sz w:val="24"/>
                <w:szCs w:val="24"/>
                <w:lang w:val="uk-UA"/>
              </w:rPr>
            </w:pPr>
            <w:r w:rsidRPr="00C85444">
              <w:rPr>
                <w:sz w:val="24"/>
                <w:szCs w:val="24"/>
                <w:lang w:val="uk-UA"/>
              </w:rPr>
              <w:t>Кількість</w:t>
            </w:r>
          </w:p>
        </w:tc>
        <w:tc>
          <w:tcPr>
            <w:tcW w:w="1843" w:type="dxa"/>
            <w:vAlign w:val="center"/>
          </w:tcPr>
          <w:p w:rsidR="004B6029" w:rsidRPr="00C85444" w:rsidRDefault="004B6029" w:rsidP="00F52E10">
            <w:pPr>
              <w:shd w:val="clear" w:color="auto" w:fill="FFFFFF"/>
              <w:autoSpaceDE w:val="0"/>
              <w:autoSpaceDN w:val="0"/>
              <w:jc w:val="center"/>
              <w:rPr>
                <w:sz w:val="24"/>
                <w:szCs w:val="24"/>
                <w:lang w:val="uk-UA"/>
              </w:rPr>
            </w:pPr>
            <w:r w:rsidRPr="00C85444">
              <w:rPr>
                <w:sz w:val="24"/>
                <w:szCs w:val="24"/>
                <w:lang w:val="uk-UA"/>
              </w:rPr>
              <w:t>Примітка</w:t>
            </w:r>
          </w:p>
        </w:tc>
      </w:tr>
    </w:tbl>
    <w:p w:rsidR="004B6029" w:rsidRPr="00C85444" w:rsidRDefault="004B6029" w:rsidP="004B6029">
      <w:pPr>
        <w:shd w:val="clear" w:color="auto" w:fill="FFFFFF"/>
        <w:rPr>
          <w:sz w:val="4"/>
          <w:szCs w:val="4"/>
          <w:lang w:val="uk-UA"/>
        </w:rPr>
      </w:pPr>
    </w:p>
    <w:tbl>
      <w:tblPr>
        <w:tblW w:w="99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8"/>
        <w:gridCol w:w="1080"/>
        <w:gridCol w:w="1643"/>
        <w:gridCol w:w="1843"/>
      </w:tblGrid>
      <w:tr w:rsidR="004B6029" w:rsidRPr="00C85444" w:rsidTr="00F52E10">
        <w:trPr>
          <w:tblHeader/>
        </w:trPr>
        <w:tc>
          <w:tcPr>
            <w:tcW w:w="5358" w:type="dxa"/>
            <w:shd w:val="clear" w:color="auto" w:fill="FFFFFF"/>
            <w:vAlign w:val="center"/>
          </w:tcPr>
          <w:p w:rsidR="004B6029" w:rsidRPr="00C85444" w:rsidRDefault="004B6029" w:rsidP="00F52E10">
            <w:pPr>
              <w:jc w:val="center"/>
            </w:pPr>
            <w:r w:rsidRPr="00C85444">
              <w:t>1</w:t>
            </w:r>
          </w:p>
        </w:tc>
        <w:tc>
          <w:tcPr>
            <w:tcW w:w="1080" w:type="dxa"/>
            <w:shd w:val="clear" w:color="auto" w:fill="FFFFFF"/>
            <w:vAlign w:val="center"/>
          </w:tcPr>
          <w:p w:rsidR="004B6029" w:rsidRPr="00C85444" w:rsidRDefault="004B6029" w:rsidP="00F52E10">
            <w:pPr>
              <w:jc w:val="center"/>
            </w:pPr>
            <w:r w:rsidRPr="00C85444">
              <w:t>2</w:t>
            </w:r>
          </w:p>
        </w:tc>
        <w:tc>
          <w:tcPr>
            <w:tcW w:w="1643" w:type="dxa"/>
            <w:shd w:val="clear" w:color="auto" w:fill="FFFFFF"/>
            <w:vAlign w:val="center"/>
          </w:tcPr>
          <w:p w:rsidR="004B6029" w:rsidRPr="00C85444" w:rsidRDefault="004B6029" w:rsidP="00F52E10">
            <w:pPr>
              <w:jc w:val="center"/>
            </w:pPr>
            <w:r w:rsidRPr="00C85444">
              <w:t>3</w:t>
            </w:r>
          </w:p>
        </w:tc>
        <w:tc>
          <w:tcPr>
            <w:tcW w:w="1843" w:type="dxa"/>
            <w:shd w:val="clear" w:color="auto" w:fill="FFFFFF"/>
            <w:vAlign w:val="center"/>
          </w:tcPr>
          <w:p w:rsidR="004B6029" w:rsidRPr="00C85444" w:rsidRDefault="004B6029" w:rsidP="00F52E10">
            <w:pPr>
              <w:jc w:val="center"/>
            </w:pPr>
            <w:r w:rsidRPr="00C85444">
              <w:t>4</w:t>
            </w:r>
          </w:p>
        </w:tc>
      </w:tr>
      <w:tr w:rsidR="004B6029" w:rsidRPr="00C85444" w:rsidTr="00F52E10">
        <w:tc>
          <w:tcPr>
            <w:tcW w:w="5358" w:type="dxa"/>
          </w:tcPr>
          <w:p w:rsidR="004B6029" w:rsidRPr="00C85444" w:rsidRDefault="004B6029" w:rsidP="00F52E10">
            <w:pPr>
              <w:pStyle w:val="af9"/>
              <w:tabs>
                <w:tab w:val="left" w:pos="5220"/>
              </w:tabs>
              <w:jc w:val="left"/>
              <w:rPr>
                <w:b w:val="0"/>
                <w:bCs w:val="0"/>
                <w:sz w:val="24"/>
                <w:szCs w:val="24"/>
                <w:lang w:val="uk-UA"/>
              </w:rPr>
            </w:pPr>
            <w:r w:rsidRPr="00C85444">
              <w:rPr>
                <w:b w:val="0"/>
                <w:bCs w:val="0"/>
                <w:sz w:val="24"/>
                <w:szCs w:val="24"/>
                <w:lang w:val="uk-UA"/>
              </w:rPr>
              <w:t>Загальна площа земель лісогосподарського призначення</w:t>
            </w:r>
          </w:p>
        </w:tc>
        <w:tc>
          <w:tcPr>
            <w:tcW w:w="1080" w:type="dxa"/>
          </w:tcPr>
          <w:p w:rsidR="004B6029" w:rsidRPr="00C85444" w:rsidRDefault="004B6029" w:rsidP="00F52E10">
            <w:pPr>
              <w:pStyle w:val="af9"/>
              <w:tabs>
                <w:tab w:val="left" w:pos="5220"/>
              </w:tabs>
              <w:rPr>
                <w:b w:val="0"/>
                <w:bCs w:val="0"/>
                <w:sz w:val="24"/>
                <w:szCs w:val="24"/>
                <w:lang w:val="uk-UA"/>
              </w:rPr>
            </w:pPr>
            <w:r w:rsidRPr="00C85444">
              <w:rPr>
                <w:b w:val="0"/>
                <w:bCs w:val="0"/>
                <w:sz w:val="24"/>
                <w:szCs w:val="24"/>
                <w:lang w:val="uk-UA"/>
              </w:rPr>
              <w:t>тис. га</w:t>
            </w:r>
          </w:p>
        </w:tc>
        <w:tc>
          <w:tcPr>
            <w:tcW w:w="1643" w:type="dxa"/>
          </w:tcPr>
          <w:p w:rsidR="004B6029" w:rsidRPr="00C85444" w:rsidRDefault="004B6029" w:rsidP="00F52E10">
            <w:pPr>
              <w:pStyle w:val="af9"/>
              <w:tabs>
                <w:tab w:val="left" w:pos="5220"/>
              </w:tabs>
              <w:rPr>
                <w:b w:val="0"/>
                <w:bCs w:val="0"/>
                <w:sz w:val="24"/>
                <w:szCs w:val="24"/>
                <w:lang w:val="uk-UA"/>
              </w:rPr>
            </w:pPr>
            <w:r w:rsidRPr="00C85444">
              <w:rPr>
                <w:b w:val="0"/>
                <w:bCs w:val="0"/>
                <w:sz w:val="24"/>
                <w:szCs w:val="24"/>
                <w:lang w:val="uk-UA"/>
              </w:rPr>
              <w:t>124,57</w:t>
            </w:r>
          </w:p>
        </w:tc>
        <w:tc>
          <w:tcPr>
            <w:tcW w:w="1843" w:type="dxa"/>
          </w:tcPr>
          <w:p w:rsidR="004B6029" w:rsidRPr="00C85444" w:rsidRDefault="004B6029" w:rsidP="00F52E10">
            <w:pPr>
              <w:pStyle w:val="af9"/>
              <w:tabs>
                <w:tab w:val="left" w:pos="5220"/>
              </w:tabs>
              <w:rPr>
                <w:b w:val="0"/>
                <w:bCs w:val="0"/>
                <w:sz w:val="24"/>
                <w:szCs w:val="24"/>
                <w:lang w:val="uk-UA"/>
              </w:rPr>
            </w:pPr>
            <w:r w:rsidRPr="00C85444">
              <w:rPr>
                <w:b w:val="0"/>
                <w:bCs w:val="0"/>
                <w:sz w:val="24"/>
                <w:szCs w:val="24"/>
                <w:lang w:val="uk-UA"/>
              </w:rPr>
              <w:t>ліси відповідно до форми 6-зем</w:t>
            </w:r>
          </w:p>
        </w:tc>
      </w:tr>
      <w:tr w:rsidR="004B6029" w:rsidRPr="00C85444" w:rsidTr="00F52E10">
        <w:tc>
          <w:tcPr>
            <w:tcW w:w="5358" w:type="dxa"/>
          </w:tcPr>
          <w:p w:rsidR="004B6029" w:rsidRPr="00C85444" w:rsidRDefault="004B6029" w:rsidP="00F52E10">
            <w:pPr>
              <w:pStyle w:val="af9"/>
              <w:tabs>
                <w:tab w:val="left" w:pos="5220"/>
              </w:tabs>
              <w:jc w:val="left"/>
              <w:rPr>
                <w:b w:val="0"/>
                <w:bCs w:val="0"/>
                <w:sz w:val="24"/>
                <w:szCs w:val="24"/>
                <w:lang w:val="uk-UA"/>
              </w:rPr>
            </w:pPr>
            <w:r w:rsidRPr="00C85444">
              <w:rPr>
                <w:b w:val="0"/>
                <w:bCs w:val="0"/>
                <w:sz w:val="24"/>
                <w:szCs w:val="24"/>
                <w:lang w:val="uk-UA"/>
              </w:rPr>
              <w:t>у тому числі:</w:t>
            </w:r>
          </w:p>
        </w:tc>
        <w:tc>
          <w:tcPr>
            <w:tcW w:w="1080" w:type="dxa"/>
          </w:tcPr>
          <w:p w:rsidR="004B6029" w:rsidRPr="00C85444" w:rsidRDefault="004B6029" w:rsidP="00F52E10">
            <w:pPr>
              <w:pStyle w:val="af9"/>
              <w:tabs>
                <w:tab w:val="left" w:pos="5220"/>
              </w:tabs>
              <w:rPr>
                <w:b w:val="0"/>
                <w:bCs w:val="0"/>
                <w:sz w:val="24"/>
                <w:szCs w:val="24"/>
                <w:lang w:val="uk-UA"/>
              </w:rPr>
            </w:pPr>
          </w:p>
        </w:tc>
        <w:tc>
          <w:tcPr>
            <w:tcW w:w="1643" w:type="dxa"/>
          </w:tcPr>
          <w:p w:rsidR="004B6029" w:rsidRPr="00C85444" w:rsidRDefault="004B6029" w:rsidP="00F52E10">
            <w:pPr>
              <w:pStyle w:val="af9"/>
              <w:tabs>
                <w:tab w:val="left" w:pos="5220"/>
              </w:tabs>
              <w:rPr>
                <w:b w:val="0"/>
                <w:bCs w:val="0"/>
                <w:sz w:val="24"/>
                <w:szCs w:val="24"/>
                <w:lang w:val="uk-UA"/>
              </w:rPr>
            </w:pPr>
          </w:p>
        </w:tc>
        <w:tc>
          <w:tcPr>
            <w:tcW w:w="1843" w:type="dxa"/>
          </w:tcPr>
          <w:p w:rsidR="004B6029" w:rsidRPr="00C85444" w:rsidRDefault="004B6029" w:rsidP="00F52E10">
            <w:pPr>
              <w:pStyle w:val="af9"/>
              <w:tabs>
                <w:tab w:val="left" w:pos="5220"/>
              </w:tabs>
              <w:rPr>
                <w:b w:val="0"/>
                <w:bCs w:val="0"/>
                <w:sz w:val="24"/>
                <w:szCs w:val="24"/>
                <w:lang w:val="uk-UA"/>
              </w:rPr>
            </w:pPr>
          </w:p>
        </w:tc>
      </w:tr>
      <w:tr w:rsidR="004B6029" w:rsidRPr="00C85444" w:rsidTr="00F52E10">
        <w:tc>
          <w:tcPr>
            <w:tcW w:w="5358" w:type="dxa"/>
          </w:tcPr>
          <w:p w:rsidR="004B6029" w:rsidRPr="00C85444" w:rsidRDefault="004B6029" w:rsidP="00F52E10">
            <w:pPr>
              <w:pStyle w:val="af9"/>
              <w:tabs>
                <w:tab w:val="left" w:pos="5220"/>
              </w:tabs>
              <w:jc w:val="left"/>
              <w:rPr>
                <w:b w:val="0"/>
                <w:bCs w:val="0"/>
                <w:sz w:val="24"/>
                <w:szCs w:val="24"/>
                <w:lang w:val="uk-UA"/>
              </w:rPr>
            </w:pPr>
            <w:r w:rsidRPr="00C85444">
              <w:rPr>
                <w:b w:val="0"/>
                <w:bCs w:val="0"/>
                <w:sz w:val="24"/>
                <w:szCs w:val="24"/>
                <w:lang w:val="uk-UA"/>
              </w:rPr>
              <w:t>Площа земель лісогосподарського призначення державних лісогосподарських підприємств</w:t>
            </w:r>
          </w:p>
        </w:tc>
        <w:tc>
          <w:tcPr>
            <w:tcW w:w="1080" w:type="dxa"/>
          </w:tcPr>
          <w:p w:rsidR="004B6029" w:rsidRPr="00C85444" w:rsidRDefault="004B6029" w:rsidP="00F52E10">
            <w:pPr>
              <w:pStyle w:val="af9"/>
              <w:tabs>
                <w:tab w:val="left" w:pos="5220"/>
              </w:tabs>
              <w:rPr>
                <w:b w:val="0"/>
                <w:bCs w:val="0"/>
                <w:sz w:val="24"/>
                <w:szCs w:val="24"/>
                <w:lang w:val="uk-UA"/>
              </w:rPr>
            </w:pPr>
            <w:r w:rsidRPr="00C85444">
              <w:rPr>
                <w:b w:val="0"/>
                <w:bCs w:val="0"/>
                <w:sz w:val="24"/>
                <w:szCs w:val="24"/>
                <w:lang w:val="uk-UA"/>
              </w:rPr>
              <w:t>тис. га</w:t>
            </w:r>
          </w:p>
        </w:tc>
        <w:tc>
          <w:tcPr>
            <w:tcW w:w="1643" w:type="dxa"/>
          </w:tcPr>
          <w:p w:rsidR="004B6029" w:rsidRPr="00C85444" w:rsidRDefault="004B6029" w:rsidP="00F52E10">
            <w:pPr>
              <w:pStyle w:val="af9"/>
              <w:tabs>
                <w:tab w:val="left" w:pos="5220"/>
              </w:tabs>
              <w:rPr>
                <w:b w:val="0"/>
                <w:bCs w:val="0"/>
                <w:sz w:val="24"/>
                <w:szCs w:val="24"/>
                <w:lang w:val="uk-UA"/>
              </w:rPr>
            </w:pPr>
            <w:r w:rsidRPr="00C85444">
              <w:rPr>
                <w:b w:val="0"/>
                <w:bCs w:val="0"/>
                <w:sz w:val="24"/>
                <w:szCs w:val="24"/>
                <w:lang w:val="uk-UA"/>
              </w:rPr>
              <w:t>84,0</w:t>
            </w:r>
          </w:p>
        </w:tc>
        <w:tc>
          <w:tcPr>
            <w:tcW w:w="1843" w:type="dxa"/>
          </w:tcPr>
          <w:p w:rsidR="004B6029" w:rsidRPr="00C85444" w:rsidRDefault="004B6029" w:rsidP="00F52E10">
            <w:pPr>
              <w:pStyle w:val="af9"/>
              <w:tabs>
                <w:tab w:val="left" w:pos="5220"/>
              </w:tabs>
              <w:rPr>
                <w:b w:val="0"/>
                <w:bCs w:val="0"/>
                <w:sz w:val="24"/>
                <w:szCs w:val="24"/>
                <w:lang w:val="uk-UA"/>
              </w:rPr>
            </w:pPr>
            <w:r w:rsidRPr="00C85444">
              <w:rPr>
                <w:b w:val="0"/>
                <w:bCs w:val="0"/>
                <w:sz w:val="24"/>
                <w:szCs w:val="24"/>
                <w:lang w:val="uk-UA"/>
              </w:rPr>
              <w:t>лісові та нелісові землі</w:t>
            </w:r>
          </w:p>
        </w:tc>
      </w:tr>
      <w:tr w:rsidR="004B6029" w:rsidRPr="00C85444" w:rsidTr="00F52E10">
        <w:tc>
          <w:tcPr>
            <w:tcW w:w="5358" w:type="dxa"/>
          </w:tcPr>
          <w:p w:rsidR="004B6029" w:rsidRPr="00C85444" w:rsidRDefault="004B6029" w:rsidP="00F52E10">
            <w:pPr>
              <w:pStyle w:val="af9"/>
              <w:tabs>
                <w:tab w:val="left" w:pos="5220"/>
              </w:tabs>
              <w:jc w:val="left"/>
              <w:rPr>
                <w:b w:val="0"/>
                <w:bCs w:val="0"/>
                <w:sz w:val="24"/>
                <w:szCs w:val="24"/>
                <w:lang w:val="uk-UA"/>
              </w:rPr>
            </w:pPr>
            <w:r w:rsidRPr="00C85444">
              <w:rPr>
                <w:b w:val="0"/>
                <w:bCs w:val="0"/>
                <w:sz w:val="24"/>
                <w:szCs w:val="24"/>
                <w:lang w:val="uk-UA"/>
              </w:rPr>
              <w:t>Площа земель лісогосподарського призначення комунальних лісогосподарських підприємств</w:t>
            </w:r>
          </w:p>
        </w:tc>
        <w:tc>
          <w:tcPr>
            <w:tcW w:w="1080" w:type="dxa"/>
          </w:tcPr>
          <w:p w:rsidR="004B6029" w:rsidRPr="00C85444" w:rsidRDefault="004B6029" w:rsidP="00F52E10">
            <w:pPr>
              <w:pStyle w:val="af9"/>
              <w:tabs>
                <w:tab w:val="left" w:pos="5220"/>
              </w:tabs>
              <w:rPr>
                <w:b w:val="0"/>
                <w:bCs w:val="0"/>
                <w:sz w:val="24"/>
                <w:szCs w:val="24"/>
                <w:lang w:val="uk-UA"/>
              </w:rPr>
            </w:pPr>
            <w:r w:rsidRPr="00C85444">
              <w:rPr>
                <w:b w:val="0"/>
                <w:bCs w:val="0"/>
                <w:sz w:val="24"/>
                <w:szCs w:val="24"/>
                <w:lang w:val="uk-UA"/>
              </w:rPr>
              <w:t>тис. га</w:t>
            </w:r>
          </w:p>
        </w:tc>
        <w:tc>
          <w:tcPr>
            <w:tcW w:w="1643" w:type="dxa"/>
          </w:tcPr>
          <w:p w:rsidR="004B6029" w:rsidRPr="00C85444" w:rsidRDefault="004B6029" w:rsidP="00F52E10">
            <w:pPr>
              <w:pStyle w:val="af9"/>
              <w:tabs>
                <w:tab w:val="left" w:pos="5220"/>
              </w:tabs>
              <w:rPr>
                <w:b w:val="0"/>
                <w:bCs w:val="0"/>
                <w:sz w:val="24"/>
                <w:szCs w:val="24"/>
                <w:lang w:val="uk-UA"/>
              </w:rPr>
            </w:pPr>
            <w:r w:rsidRPr="00C85444">
              <w:rPr>
                <w:b w:val="0"/>
                <w:bCs w:val="0"/>
                <w:sz w:val="24"/>
                <w:szCs w:val="24"/>
                <w:lang w:val="uk-UA"/>
              </w:rPr>
              <w:t>-</w:t>
            </w:r>
          </w:p>
        </w:tc>
        <w:tc>
          <w:tcPr>
            <w:tcW w:w="1843" w:type="dxa"/>
          </w:tcPr>
          <w:p w:rsidR="004B6029" w:rsidRPr="00C85444" w:rsidRDefault="004B6029" w:rsidP="00F52E10">
            <w:pPr>
              <w:pStyle w:val="af9"/>
              <w:tabs>
                <w:tab w:val="left" w:pos="5220"/>
              </w:tabs>
              <w:rPr>
                <w:b w:val="0"/>
                <w:bCs w:val="0"/>
                <w:sz w:val="24"/>
                <w:szCs w:val="24"/>
                <w:lang w:val="uk-UA"/>
              </w:rPr>
            </w:pPr>
          </w:p>
        </w:tc>
      </w:tr>
      <w:tr w:rsidR="004B6029" w:rsidRPr="00C85444" w:rsidTr="00F52E10">
        <w:tc>
          <w:tcPr>
            <w:tcW w:w="5358" w:type="dxa"/>
          </w:tcPr>
          <w:p w:rsidR="004B6029" w:rsidRPr="00C85444" w:rsidRDefault="004B6029" w:rsidP="00F52E10">
            <w:pPr>
              <w:pStyle w:val="af9"/>
              <w:tabs>
                <w:tab w:val="left" w:pos="5220"/>
              </w:tabs>
              <w:jc w:val="left"/>
              <w:rPr>
                <w:b w:val="0"/>
                <w:bCs w:val="0"/>
                <w:sz w:val="24"/>
                <w:szCs w:val="24"/>
                <w:lang w:val="uk-UA"/>
              </w:rPr>
            </w:pPr>
            <w:r w:rsidRPr="00C85444">
              <w:rPr>
                <w:b w:val="0"/>
                <w:bCs w:val="0"/>
                <w:sz w:val="24"/>
                <w:szCs w:val="24"/>
                <w:lang w:val="uk-UA"/>
              </w:rPr>
              <w:t>Площа земель лісогосподарського призначення, що не надана у користування</w:t>
            </w:r>
          </w:p>
        </w:tc>
        <w:tc>
          <w:tcPr>
            <w:tcW w:w="1080" w:type="dxa"/>
          </w:tcPr>
          <w:p w:rsidR="004B6029" w:rsidRPr="00C85444" w:rsidRDefault="004B6029" w:rsidP="00F52E10">
            <w:pPr>
              <w:pStyle w:val="af9"/>
              <w:tabs>
                <w:tab w:val="left" w:pos="5220"/>
              </w:tabs>
              <w:rPr>
                <w:b w:val="0"/>
                <w:bCs w:val="0"/>
                <w:sz w:val="24"/>
                <w:szCs w:val="24"/>
                <w:lang w:val="uk-UA"/>
              </w:rPr>
            </w:pPr>
            <w:r w:rsidRPr="00C85444">
              <w:rPr>
                <w:b w:val="0"/>
                <w:bCs w:val="0"/>
                <w:sz w:val="24"/>
                <w:szCs w:val="24"/>
                <w:lang w:val="uk-UA"/>
              </w:rPr>
              <w:t>тис. га</w:t>
            </w:r>
          </w:p>
        </w:tc>
        <w:tc>
          <w:tcPr>
            <w:tcW w:w="1643" w:type="dxa"/>
          </w:tcPr>
          <w:p w:rsidR="004B6029" w:rsidRPr="00C85444" w:rsidRDefault="004B6029" w:rsidP="00F52E10">
            <w:pPr>
              <w:pStyle w:val="af9"/>
              <w:tabs>
                <w:tab w:val="left" w:pos="5220"/>
              </w:tabs>
              <w:rPr>
                <w:b w:val="0"/>
                <w:bCs w:val="0"/>
                <w:sz w:val="24"/>
                <w:szCs w:val="24"/>
                <w:lang w:val="uk-UA"/>
              </w:rPr>
            </w:pPr>
            <w:r w:rsidRPr="00C85444">
              <w:rPr>
                <w:b w:val="0"/>
                <w:bCs w:val="0"/>
                <w:sz w:val="24"/>
                <w:szCs w:val="24"/>
                <w:lang w:val="uk-UA"/>
              </w:rPr>
              <w:t>54,5</w:t>
            </w:r>
          </w:p>
        </w:tc>
        <w:tc>
          <w:tcPr>
            <w:tcW w:w="1843" w:type="dxa"/>
          </w:tcPr>
          <w:p w:rsidR="004B6029" w:rsidRPr="00C85444" w:rsidRDefault="004B6029" w:rsidP="00F52E10">
            <w:pPr>
              <w:pStyle w:val="af9"/>
              <w:tabs>
                <w:tab w:val="left" w:pos="5220"/>
              </w:tabs>
              <w:rPr>
                <w:b w:val="0"/>
                <w:bCs w:val="0"/>
                <w:sz w:val="24"/>
                <w:szCs w:val="24"/>
                <w:lang w:val="uk-UA"/>
              </w:rPr>
            </w:pPr>
            <w:r w:rsidRPr="00C85444">
              <w:rPr>
                <w:b w:val="0"/>
                <w:bCs w:val="0"/>
                <w:sz w:val="24"/>
                <w:szCs w:val="24"/>
                <w:lang w:val="uk-UA"/>
              </w:rPr>
              <w:t>ліси відповідно до форми 6-зем</w:t>
            </w:r>
          </w:p>
        </w:tc>
      </w:tr>
      <w:tr w:rsidR="004B6029" w:rsidRPr="00C85444" w:rsidTr="00F52E10">
        <w:tc>
          <w:tcPr>
            <w:tcW w:w="5358" w:type="dxa"/>
          </w:tcPr>
          <w:p w:rsidR="004B6029" w:rsidRPr="00C85444" w:rsidRDefault="004B6029" w:rsidP="00F52E10">
            <w:pPr>
              <w:pStyle w:val="af9"/>
              <w:tabs>
                <w:tab w:val="left" w:pos="5220"/>
              </w:tabs>
              <w:jc w:val="left"/>
              <w:rPr>
                <w:b w:val="0"/>
                <w:bCs w:val="0"/>
                <w:sz w:val="24"/>
                <w:szCs w:val="24"/>
                <w:lang w:val="uk-UA"/>
              </w:rPr>
            </w:pPr>
            <w:r w:rsidRPr="00C85444">
              <w:rPr>
                <w:b w:val="0"/>
                <w:bCs w:val="0"/>
                <w:sz w:val="24"/>
                <w:szCs w:val="24"/>
                <w:lang w:val="uk-UA"/>
              </w:rPr>
              <w:t>Площа земель лісогосподарського призначення, що вкрита лісовою рослинністю</w:t>
            </w:r>
          </w:p>
        </w:tc>
        <w:tc>
          <w:tcPr>
            <w:tcW w:w="1080" w:type="dxa"/>
          </w:tcPr>
          <w:p w:rsidR="004B6029" w:rsidRPr="00C85444" w:rsidRDefault="004B6029" w:rsidP="00F52E10">
            <w:pPr>
              <w:pStyle w:val="af9"/>
              <w:tabs>
                <w:tab w:val="left" w:pos="5220"/>
              </w:tabs>
              <w:rPr>
                <w:b w:val="0"/>
                <w:bCs w:val="0"/>
                <w:sz w:val="24"/>
                <w:szCs w:val="24"/>
                <w:lang w:val="uk-UA"/>
              </w:rPr>
            </w:pPr>
            <w:r w:rsidRPr="00C85444">
              <w:rPr>
                <w:b w:val="0"/>
                <w:bCs w:val="0"/>
                <w:sz w:val="24"/>
                <w:szCs w:val="24"/>
                <w:lang w:val="uk-UA"/>
              </w:rPr>
              <w:t>тис. га</w:t>
            </w:r>
          </w:p>
        </w:tc>
        <w:tc>
          <w:tcPr>
            <w:tcW w:w="1643" w:type="dxa"/>
          </w:tcPr>
          <w:p w:rsidR="004B6029" w:rsidRPr="00C85444" w:rsidRDefault="004B6029" w:rsidP="00F52E10">
            <w:pPr>
              <w:pStyle w:val="af9"/>
              <w:tabs>
                <w:tab w:val="left" w:pos="5220"/>
              </w:tabs>
              <w:rPr>
                <w:b w:val="0"/>
                <w:bCs w:val="0"/>
                <w:sz w:val="24"/>
                <w:szCs w:val="24"/>
                <w:lang w:val="uk-UA"/>
              </w:rPr>
            </w:pPr>
            <w:r w:rsidRPr="00C85444">
              <w:rPr>
                <w:b w:val="0"/>
                <w:bCs w:val="0"/>
                <w:sz w:val="24"/>
                <w:szCs w:val="24"/>
                <w:lang w:val="uk-UA"/>
              </w:rPr>
              <w:t>101,328</w:t>
            </w:r>
          </w:p>
        </w:tc>
        <w:tc>
          <w:tcPr>
            <w:tcW w:w="1843" w:type="dxa"/>
          </w:tcPr>
          <w:p w:rsidR="004B6029" w:rsidRPr="00C85444" w:rsidRDefault="004B6029" w:rsidP="00F52E10">
            <w:pPr>
              <w:pStyle w:val="af9"/>
              <w:tabs>
                <w:tab w:val="left" w:pos="5220"/>
              </w:tabs>
              <w:rPr>
                <w:b w:val="0"/>
                <w:bCs w:val="0"/>
                <w:sz w:val="24"/>
                <w:szCs w:val="24"/>
                <w:lang w:val="uk-UA"/>
              </w:rPr>
            </w:pPr>
            <w:r w:rsidRPr="00C85444">
              <w:rPr>
                <w:b w:val="0"/>
                <w:bCs w:val="0"/>
                <w:sz w:val="24"/>
                <w:szCs w:val="24"/>
                <w:lang w:val="uk-UA"/>
              </w:rPr>
              <w:t>ліси відповідно до форми 6-зем</w:t>
            </w:r>
          </w:p>
        </w:tc>
      </w:tr>
    </w:tbl>
    <w:p w:rsidR="004B6029" w:rsidRPr="00C85444" w:rsidRDefault="004B6029" w:rsidP="004B6029">
      <w:pPr>
        <w:pStyle w:val="af9"/>
        <w:tabs>
          <w:tab w:val="left" w:pos="5220"/>
        </w:tabs>
        <w:ind w:firstLine="540"/>
        <w:jc w:val="both"/>
        <w:rPr>
          <w:lang w:val="uk-UA"/>
        </w:rPr>
      </w:pPr>
    </w:p>
    <w:p w:rsidR="004B6029" w:rsidRPr="00C85444" w:rsidRDefault="004B6029" w:rsidP="004B6029">
      <w:pPr>
        <w:ind w:firstLine="540"/>
        <w:jc w:val="both"/>
        <w:rPr>
          <w:sz w:val="28"/>
          <w:szCs w:val="28"/>
          <w:lang w:val="uk-UA"/>
        </w:rPr>
      </w:pPr>
      <w:r w:rsidRPr="00C85444">
        <w:rPr>
          <w:sz w:val="28"/>
          <w:szCs w:val="28"/>
          <w:lang w:val="uk-UA"/>
        </w:rPr>
        <w:t>Основним принципом у відтворенні лісів є обов’язкове лісовідновлення зрубів (в основному після розчищення горільників) і регульоване сприяння природному поновленню лісів. 2020 року лісогосподарськими підприємствами Миколаївського обласного управління лісового та мисливського господарства створено 202 га нових лісових насаджень</w:t>
      </w:r>
      <w:r w:rsidRPr="00C85444">
        <w:rPr>
          <w:sz w:val="28"/>
          <w:szCs w:val="28"/>
        </w:rPr>
        <w:t>.</w:t>
      </w:r>
      <w:r w:rsidRPr="00C85444">
        <w:rPr>
          <w:sz w:val="28"/>
          <w:szCs w:val="28"/>
          <w:lang w:val="uk-UA"/>
        </w:rPr>
        <w:t xml:space="preserve"> </w:t>
      </w:r>
    </w:p>
    <w:p w:rsidR="004B6029" w:rsidRPr="00C85444" w:rsidRDefault="004B6029" w:rsidP="004B6029">
      <w:pPr>
        <w:ind w:firstLine="567"/>
        <w:jc w:val="both"/>
        <w:rPr>
          <w:sz w:val="28"/>
          <w:szCs w:val="28"/>
          <w:lang w:val="uk-UA"/>
        </w:rPr>
      </w:pPr>
      <w:r w:rsidRPr="00C85444">
        <w:rPr>
          <w:sz w:val="28"/>
          <w:szCs w:val="28"/>
          <w:lang w:val="uk-UA"/>
        </w:rPr>
        <w:lastRenderedPageBreak/>
        <w:t xml:space="preserve">З метою поліпшення санітарного стану лісів та для підвищення біологічної стійкості лісових насаджень державними підприємствами проведено рубок формування та оздоровлення лісів на площі 1781 га (табл. 5.2.2.2.). </w:t>
      </w:r>
    </w:p>
    <w:p w:rsidR="004B6029" w:rsidRPr="00C85444" w:rsidRDefault="004B6029" w:rsidP="004B6029">
      <w:pPr>
        <w:jc w:val="both"/>
        <w:rPr>
          <w:b/>
          <w:bCs/>
          <w:i/>
          <w:iCs/>
          <w:sz w:val="28"/>
          <w:szCs w:val="28"/>
          <w:lang w:val="uk-UA"/>
        </w:rPr>
      </w:pPr>
    </w:p>
    <w:p w:rsidR="004B6029" w:rsidRPr="00C85444" w:rsidRDefault="004B6029" w:rsidP="004B6029">
      <w:pPr>
        <w:jc w:val="both"/>
        <w:rPr>
          <w:sz w:val="28"/>
          <w:szCs w:val="28"/>
          <w:lang w:val="uk-UA"/>
        </w:rPr>
      </w:pPr>
      <w:r w:rsidRPr="00C85444">
        <w:rPr>
          <w:b/>
          <w:bCs/>
          <w:sz w:val="28"/>
          <w:szCs w:val="28"/>
          <w:lang w:val="uk-UA"/>
        </w:rPr>
        <w:t>Таблиця 5.2.2.2.</w:t>
      </w:r>
      <w:r w:rsidRPr="00C85444">
        <w:rPr>
          <w:sz w:val="28"/>
          <w:szCs w:val="28"/>
          <w:lang w:val="uk-UA"/>
        </w:rPr>
        <w:t xml:space="preserve"> - Динаміка проведення лісогосподарських заходів, пов’язаних із вирубуванням деревини</w:t>
      </w:r>
    </w:p>
    <w:p w:rsidR="004B6029" w:rsidRPr="00C85444" w:rsidRDefault="004B6029" w:rsidP="004B6029">
      <w:pPr>
        <w:jc w:val="both"/>
        <w:rPr>
          <w:i/>
          <w:iCs/>
          <w:lang w:val="uk-UA"/>
        </w:rPr>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4331"/>
        <w:gridCol w:w="3769"/>
      </w:tblGrid>
      <w:tr w:rsidR="004B6029" w:rsidRPr="00C85444" w:rsidTr="00F52E10">
        <w:trPr>
          <w:trHeight w:val="587"/>
        </w:trPr>
        <w:tc>
          <w:tcPr>
            <w:tcW w:w="1260" w:type="dxa"/>
            <w:shd w:val="clear" w:color="auto" w:fill="FFFFFF"/>
            <w:vAlign w:val="center"/>
          </w:tcPr>
          <w:p w:rsidR="004B6029" w:rsidRPr="00C85444" w:rsidRDefault="004B6029" w:rsidP="00F52E10">
            <w:pPr>
              <w:jc w:val="center"/>
              <w:rPr>
                <w:sz w:val="24"/>
                <w:szCs w:val="24"/>
                <w:lang w:val="uk-UA"/>
              </w:rPr>
            </w:pPr>
            <w:r w:rsidRPr="00C85444">
              <w:rPr>
                <w:sz w:val="24"/>
                <w:szCs w:val="24"/>
                <w:lang w:val="uk-UA"/>
              </w:rPr>
              <w:t>Рік</w:t>
            </w:r>
          </w:p>
        </w:tc>
        <w:tc>
          <w:tcPr>
            <w:tcW w:w="4331" w:type="dxa"/>
            <w:shd w:val="clear" w:color="auto" w:fill="FFFFFF"/>
            <w:vAlign w:val="center"/>
          </w:tcPr>
          <w:p w:rsidR="004B6029" w:rsidRPr="00C85444" w:rsidRDefault="004B6029" w:rsidP="00F52E10">
            <w:pPr>
              <w:jc w:val="center"/>
              <w:rPr>
                <w:sz w:val="24"/>
                <w:szCs w:val="24"/>
                <w:lang w:val="uk-UA"/>
              </w:rPr>
            </w:pPr>
            <w:r w:rsidRPr="00C85444">
              <w:rPr>
                <w:sz w:val="24"/>
                <w:szCs w:val="24"/>
                <w:lang w:val="uk-UA"/>
              </w:rPr>
              <w:t>Загальна площа, га</w:t>
            </w:r>
          </w:p>
        </w:tc>
        <w:tc>
          <w:tcPr>
            <w:tcW w:w="3769" w:type="dxa"/>
            <w:shd w:val="clear" w:color="auto" w:fill="FFFFFF"/>
            <w:vAlign w:val="center"/>
          </w:tcPr>
          <w:p w:rsidR="004B6029" w:rsidRPr="00C85444" w:rsidRDefault="004B6029" w:rsidP="00F52E10">
            <w:pPr>
              <w:jc w:val="center"/>
              <w:rPr>
                <w:sz w:val="24"/>
                <w:szCs w:val="24"/>
                <w:lang w:val="uk-UA"/>
              </w:rPr>
            </w:pPr>
            <w:r w:rsidRPr="00C85444">
              <w:rPr>
                <w:sz w:val="24"/>
                <w:szCs w:val="24"/>
                <w:lang w:val="uk-UA"/>
              </w:rPr>
              <w:t>Фактично зрубано, тис.м</w:t>
            </w:r>
            <w:r w:rsidRPr="00C85444">
              <w:rPr>
                <w:sz w:val="24"/>
                <w:szCs w:val="24"/>
                <w:vertAlign w:val="superscript"/>
                <w:lang w:val="uk-UA"/>
              </w:rPr>
              <w:t>3</w:t>
            </w:r>
          </w:p>
        </w:tc>
      </w:tr>
    </w:tbl>
    <w:p w:rsidR="004B6029" w:rsidRPr="00C85444" w:rsidRDefault="004B6029" w:rsidP="004B6029">
      <w:pPr>
        <w:rPr>
          <w:sz w:val="4"/>
          <w:szCs w:val="4"/>
          <w:lang w:val="uk-UA"/>
        </w:rPr>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4331"/>
        <w:gridCol w:w="3769"/>
      </w:tblGrid>
      <w:tr w:rsidR="004B6029" w:rsidRPr="00C85444" w:rsidTr="00F52E10">
        <w:trPr>
          <w:trHeight w:val="292"/>
          <w:tblHeader/>
        </w:trPr>
        <w:tc>
          <w:tcPr>
            <w:tcW w:w="1260" w:type="dxa"/>
            <w:shd w:val="clear" w:color="auto" w:fill="FFFFFF"/>
            <w:vAlign w:val="center"/>
          </w:tcPr>
          <w:p w:rsidR="004B6029" w:rsidRPr="00C85444" w:rsidRDefault="004B6029" w:rsidP="00F52E10">
            <w:pPr>
              <w:jc w:val="center"/>
              <w:rPr>
                <w:sz w:val="24"/>
                <w:szCs w:val="24"/>
                <w:lang w:val="uk-UA"/>
              </w:rPr>
            </w:pPr>
            <w:r w:rsidRPr="00C85444">
              <w:rPr>
                <w:sz w:val="24"/>
                <w:szCs w:val="24"/>
                <w:lang w:val="uk-UA"/>
              </w:rPr>
              <w:t>1</w:t>
            </w:r>
          </w:p>
        </w:tc>
        <w:tc>
          <w:tcPr>
            <w:tcW w:w="4331" w:type="dxa"/>
            <w:shd w:val="clear" w:color="auto" w:fill="FFFFFF"/>
            <w:vAlign w:val="center"/>
          </w:tcPr>
          <w:p w:rsidR="004B6029" w:rsidRPr="00C85444" w:rsidRDefault="004B6029" w:rsidP="00F52E10">
            <w:pPr>
              <w:jc w:val="center"/>
              <w:rPr>
                <w:sz w:val="24"/>
                <w:szCs w:val="24"/>
                <w:lang w:val="uk-UA"/>
              </w:rPr>
            </w:pPr>
            <w:r w:rsidRPr="00C85444">
              <w:rPr>
                <w:sz w:val="24"/>
                <w:szCs w:val="24"/>
                <w:lang w:val="uk-UA"/>
              </w:rPr>
              <w:t>2</w:t>
            </w:r>
          </w:p>
        </w:tc>
        <w:tc>
          <w:tcPr>
            <w:tcW w:w="3769" w:type="dxa"/>
            <w:shd w:val="clear" w:color="auto" w:fill="FFFFFF"/>
            <w:vAlign w:val="center"/>
          </w:tcPr>
          <w:p w:rsidR="004B6029" w:rsidRPr="00C85444" w:rsidRDefault="004B6029" w:rsidP="00F52E10">
            <w:pPr>
              <w:jc w:val="center"/>
              <w:rPr>
                <w:sz w:val="24"/>
                <w:szCs w:val="24"/>
                <w:lang w:val="uk-UA"/>
              </w:rPr>
            </w:pPr>
            <w:r w:rsidRPr="00C85444">
              <w:rPr>
                <w:sz w:val="24"/>
                <w:szCs w:val="24"/>
                <w:lang w:val="uk-UA"/>
              </w:rPr>
              <w:t>3</w:t>
            </w:r>
          </w:p>
        </w:tc>
      </w:tr>
      <w:tr w:rsidR="004B6029" w:rsidRPr="00C85444" w:rsidTr="00F52E10">
        <w:trPr>
          <w:trHeight w:val="227"/>
        </w:trPr>
        <w:tc>
          <w:tcPr>
            <w:tcW w:w="9360" w:type="dxa"/>
            <w:gridSpan w:val="3"/>
            <w:vAlign w:val="center"/>
          </w:tcPr>
          <w:p w:rsidR="004B6029" w:rsidRPr="00C85444" w:rsidRDefault="004B6029" w:rsidP="00F52E10">
            <w:pPr>
              <w:jc w:val="center"/>
              <w:rPr>
                <w:sz w:val="24"/>
                <w:szCs w:val="24"/>
                <w:lang w:val="uk-UA"/>
              </w:rPr>
            </w:pPr>
            <w:r w:rsidRPr="00C85444">
              <w:rPr>
                <w:sz w:val="24"/>
                <w:szCs w:val="24"/>
                <w:lang w:val="uk-UA"/>
              </w:rPr>
              <w:t>Усього рубок пов’язаних з веденням лісового господарства</w:t>
            </w:r>
          </w:p>
        </w:tc>
      </w:tr>
      <w:tr w:rsidR="004B6029" w:rsidRPr="00C85444" w:rsidTr="00F52E10">
        <w:trPr>
          <w:trHeight w:val="227"/>
        </w:trPr>
        <w:tc>
          <w:tcPr>
            <w:tcW w:w="1260" w:type="dxa"/>
          </w:tcPr>
          <w:p w:rsidR="004B6029" w:rsidRPr="00C85444" w:rsidRDefault="004B6029" w:rsidP="00F52E10">
            <w:pPr>
              <w:jc w:val="center"/>
              <w:rPr>
                <w:sz w:val="24"/>
                <w:szCs w:val="24"/>
                <w:lang w:val="uk-UA"/>
              </w:rPr>
            </w:pPr>
            <w:r w:rsidRPr="00C85444">
              <w:rPr>
                <w:sz w:val="24"/>
                <w:szCs w:val="24"/>
                <w:lang w:val="uk-UA"/>
              </w:rPr>
              <w:t>2016</w:t>
            </w:r>
          </w:p>
        </w:tc>
        <w:tc>
          <w:tcPr>
            <w:tcW w:w="4331" w:type="dxa"/>
          </w:tcPr>
          <w:p w:rsidR="004B6029" w:rsidRPr="00C85444" w:rsidRDefault="004B6029" w:rsidP="00F52E10">
            <w:pPr>
              <w:jc w:val="center"/>
              <w:rPr>
                <w:sz w:val="24"/>
                <w:szCs w:val="24"/>
                <w:lang w:val="uk-UA"/>
              </w:rPr>
            </w:pPr>
            <w:r w:rsidRPr="00C85444">
              <w:rPr>
                <w:sz w:val="24"/>
                <w:szCs w:val="24"/>
                <w:lang w:val="uk-UA"/>
              </w:rPr>
              <w:t>2492</w:t>
            </w:r>
          </w:p>
        </w:tc>
        <w:tc>
          <w:tcPr>
            <w:tcW w:w="3769" w:type="dxa"/>
          </w:tcPr>
          <w:p w:rsidR="004B6029" w:rsidRPr="00C85444" w:rsidRDefault="004B6029" w:rsidP="00F52E10">
            <w:pPr>
              <w:jc w:val="center"/>
              <w:rPr>
                <w:sz w:val="24"/>
                <w:szCs w:val="24"/>
                <w:lang w:val="uk-UA"/>
              </w:rPr>
            </w:pPr>
            <w:r w:rsidRPr="00C85444">
              <w:rPr>
                <w:sz w:val="24"/>
                <w:szCs w:val="24"/>
                <w:lang w:val="uk-UA"/>
              </w:rPr>
              <w:t>37,690</w:t>
            </w:r>
          </w:p>
        </w:tc>
      </w:tr>
      <w:tr w:rsidR="004B6029" w:rsidRPr="00C85444" w:rsidTr="00F52E10">
        <w:trPr>
          <w:trHeight w:val="227"/>
        </w:trPr>
        <w:tc>
          <w:tcPr>
            <w:tcW w:w="1260" w:type="dxa"/>
          </w:tcPr>
          <w:p w:rsidR="004B6029" w:rsidRPr="00C85444" w:rsidRDefault="004B6029" w:rsidP="00F52E10">
            <w:pPr>
              <w:jc w:val="center"/>
              <w:rPr>
                <w:sz w:val="24"/>
                <w:szCs w:val="24"/>
                <w:lang w:val="uk-UA"/>
              </w:rPr>
            </w:pPr>
            <w:r w:rsidRPr="00C85444">
              <w:rPr>
                <w:sz w:val="24"/>
                <w:szCs w:val="24"/>
                <w:lang w:val="uk-UA"/>
              </w:rPr>
              <w:t>2017</w:t>
            </w:r>
          </w:p>
        </w:tc>
        <w:tc>
          <w:tcPr>
            <w:tcW w:w="4331" w:type="dxa"/>
          </w:tcPr>
          <w:p w:rsidR="004B6029" w:rsidRPr="00C85444" w:rsidRDefault="004B6029" w:rsidP="00F52E10">
            <w:pPr>
              <w:jc w:val="center"/>
              <w:rPr>
                <w:sz w:val="24"/>
                <w:szCs w:val="24"/>
                <w:lang w:val="uk-UA"/>
              </w:rPr>
            </w:pPr>
            <w:r w:rsidRPr="00C85444">
              <w:rPr>
                <w:sz w:val="24"/>
                <w:szCs w:val="24"/>
                <w:lang w:val="uk-UA"/>
              </w:rPr>
              <w:t>2214</w:t>
            </w:r>
          </w:p>
        </w:tc>
        <w:tc>
          <w:tcPr>
            <w:tcW w:w="3769" w:type="dxa"/>
          </w:tcPr>
          <w:p w:rsidR="004B6029" w:rsidRPr="00C85444" w:rsidRDefault="004B6029" w:rsidP="00F52E10">
            <w:pPr>
              <w:jc w:val="center"/>
              <w:rPr>
                <w:sz w:val="24"/>
                <w:szCs w:val="24"/>
                <w:lang w:val="uk-UA"/>
              </w:rPr>
            </w:pPr>
            <w:r w:rsidRPr="00C85444">
              <w:rPr>
                <w:sz w:val="24"/>
                <w:szCs w:val="24"/>
                <w:lang w:val="uk-UA"/>
              </w:rPr>
              <w:t>31,987</w:t>
            </w:r>
          </w:p>
        </w:tc>
      </w:tr>
      <w:tr w:rsidR="004B6029" w:rsidRPr="00C85444" w:rsidTr="00F52E10">
        <w:trPr>
          <w:trHeight w:val="227"/>
        </w:trPr>
        <w:tc>
          <w:tcPr>
            <w:tcW w:w="1260" w:type="dxa"/>
          </w:tcPr>
          <w:p w:rsidR="004B6029" w:rsidRPr="00C85444" w:rsidRDefault="004B6029" w:rsidP="00F52E10">
            <w:pPr>
              <w:jc w:val="center"/>
              <w:rPr>
                <w:sz w:val="24"/>
                <w:szCs w:val="24"/>
                <w:lang w:val="uk-UA"/>
              </w:rPr>
            </w:pPr>
            <w:r w:rsidRPr="00C85444">
              <w:rPr>
                <w:sz w:val="24"/>
                <w:szCs w:val="24"/>
                <w:lang w:val="uk-UA"/>
              </w:rPr>
              <w:t>2018</w:t>
            </w:r>
          </w:p>
        </w:tc>
        <w:tc>
          <w:tcPr>
            <w:tcW w:w="4331" w:type="dxa"/>
          </w:tcPr>
          <w:p w:rsidR="004B6029" w:rsidRPr="00C85444" w:rsidRDefault="004B6029" w:rsidP="00F52E10">
            <w:pPr>
              <w:jc w:val="center"/>
              <w:rPr>
                <w:sz w:val="24"/>
                <w:szCs w:val="24"/>
                <w:lang w:val="uk-UA"/>
              </w:rPr>
            </w:pPr>
            <w:r w:rsidRPr="00C85444">
              <w:rPr>
                <w:sz w:val="24"/>
                <w:szCs w:val="24"/>
                <w:lang w:val="uk-UA"/>
              </w:rPr>
              <w:t>1751</w:t>
            </w:r>
          </w:p>
        </w:tc>
        <w:tc>
          <w:tcPr>
            <w:tcW w:w="3769" w:type="dxa"/>
          </w:tcPr>
          <w:p w:rsidR="004B6029" w:rsidRPr="00C85444" w:rsidRDefault="004B6029" w:rsidP="00F52E10">
            <w:pPr>
              <w:jc w:val="center"/>
              <w:rPr>
                <w:sz w:val="24"/>
                <w:szCs w:val="24"/>
                <w:lang w:val="uk-UA"/>
              </w:rPr>
            </w:pPr>
            <w:r w:rsidRPr="00C85444">
              <w:rPr>
                <w:sz w:val="24"/>
                <w:szCs w:val="24"/>
                <w:lang w:val="uk-UA"/>
              </w:rPr>
              <w:t>32,189</w:t>
            </w:r>
          </w:p>
        </w:tc>
      </w:tr>
      <w:tr w:rsidR="004B6029" w:rsidRPr="00C85444" w:rsidTr="00F52E10">
        <w:trPr>
          <w:trHeight w:val="227"/>
        </w:trPr>
        <w:tc>
          <w:tcPr>
            <w:tcW w:w="1260" w:type="dxa"/>
          </w:tcPr>
          <w:p w:rsidR="004B6029" w:rsidRPr="00C85444" w:rsidRDefault="004B6029" w:rsidP="00F52E10">
            <w:pPr>
              <w:jc w:val="center"/>
              <w:rPr>
                <w:sz w:val="24"/>
                <w:szCs w:val="24"/>
                <w:lang w:val="uk-UA"/>
              </w:rPr>
            </w:pPr>
            <w:r w:rsidRPr="00C85444">
              <w:rPr>
                <w:sz w:val="24"/>
                <w:szCs w:val="24"/>
                <w:lang w:val="uk-UA"/>
              </w:rPr>
              <w:t>2019</w:t>
            </w:r>
          </w:p>
        </w:tc>
        <w:tc>
          <w:tcPr>
            <w:tcW w:w="4331" w:type="dxa"/>
          </w:tcPr>
          <w:p w:rsidR="004B6029" w:rsidRPr="00C85444" w:rsidRDefault="004B6029" w:rsidP="00F52E10">
            <w:pPr>
              <w:jc w:val="center"/>
              <w:rPr>
                <w:sz w:val="24"/>
                <w:szCs w:val="24"/>
                <w:lang w:val="uk-UA"/>
              </w:rPr>
            </w:pPr>
            <w:r w:rsidRPr="00C85444">
              <w:rPr>
                <w:sz w:val="24"/>
                <w:szCs w:val="24"/>
                <w:lang w:val="uk-UA"/>
              </w:rPr>
              <w:t>2085</w:t>
            </w:r>
          </w:p>
        </w:tc>
        <w:tc>
          <w:tcPr>
            <w:tcW w:w="3769" w:type="dxa"/>
          </w:tcPr>
          <w:p w:rsidR="004B6029" w:rsidRPr="00C85444" w:rsidRDefault="004B6029" w:rsidP="00F52E10">
            <w:pPr>
              <w:jc w:val="center"/>
              <w:rPr>
                <w:sz w:val="24"/>
                <w:szCs w:val="24"/>
                <w:lang w:val="uk-UA"/>
              </w:rPr>
            </w:pPr>
            <w:r w:rsidRPr="00C85444">
              <w:rPr>
                <w:sz w:val="24"/>
                <w:szCs w:val="24"/>
                <w:lang w:val="uk-UA"/>
              </w:rPr>
              <w:t>29,691</w:t>
            </w:r>
          </w:p>
        </w:tc>
      </w:tr>
      <w:tr w:rsidR="004B6029" w:rsidRPr="00C85444" w:rsidTr="00F52E10">
        <w:trPr>
          <w:trHeight w:val="227"/>
        </w:trPr>
        <w:tc>
          <w:tcPr>
            <w:tcW w:w="1260" w:type="dxa"/>
          </w:tcPr>
          <w:p w:rsidR="004B6029" w:rsidRPr="00C85444" w:rsidRDefault="004B6029" w:rsidP="00F52E10">
            <w:pPr>
              <w:jc w:val="center"/>
              <w:rPr>
                <w:sz w:val="24"/>
                <w:szCs w:val="24"/>
                <w:lang w:val="uk-UA"/>
              </w:rPr>
            </w:pPr>
            <w:r w:rsidRPr="00C85444">
              <w:rPr>
                <w:sz w:val="24"/>
                <w:szCs w:val="24"/>
                <w:lang w:val="uk-UA"/>
              </w:rPr>
              <w:t>2020</w:t>
            </w:r>
          </w:p>
        </w:tc>
        <w:tc>
          <w:tcPr>
            <w:tcW w:w="4331" w:type="dxa"/>
          </w:tcPr>
          <w:p w:rsidR="004B6029" w:rsidRPr="00C85444" w:rsidRDefault="004B6029" w:rsidP="00F52E10">
            <w:pPr>
              <w:jc w:val="center"/>
              <w:rPr>
                <w:sz w:val="24"/>
                <w:szCs w:val="24"/>
                <w:lang w:val="uk-UA"/>
              </w:rPr>
            </w:pPr>
            <w:r w:rsidRPr="00C85444">
              <w:rPr>
                <w:sz w:val="24"/>
                <w:szCs w:val="24"/>
                <w:lang w:val="uk-UA"/>
              </w:rPr>
              <w:t>1781</w:t>
            </w:r>
          </w:p>
        </w:tc>
        <w:tc>
          <w:tcPr>
            <w:tcW w:w="3769" w:type="dxa"/>
          </w:tcPr>
          <w:p w:rsidR="004B6029" w:rsidRPr="00C85444" w:rsidRDefault="004B6029" w:rsidP="00F52E10">
            <w:pPr>
              <w:jc w:val="center"/>
              <w:rPr>
                <w:sz w:val="24"/>
                <w:szCs w:val="24"/>
                <w:lang w:val="uk-UA"/>
              </w:rPr>
            </w:pPr>
            <w:r w:rsidRPr="00C85444">
              <w:rPr>
                <w:sz w:val="24"/>
                <w:szCs w:val="24"/>
                <w:lang w:val="uk-UA"/>
              </w:rPr>
              <w:t>22,415</w:t>
            </w:r>
          </w:p>
        </w:tc>
      </w:tr>
      <w:tr w:rsidR="004B6029" w:rsidRPr="00C85444" w:rsidTr="00F52E10">
        <w:trPr>
          <w:trHeight w:val="227"/>
        </w:trPr>
        <w:tc>
          <w:tcPr>
            <w:tcW w:w="1260" w:type="dxa"/>
            <w:vAlign w:val="center"/>
          </w:tcPr>
          <w:p w:rsidR="004B6029" w:rsidRPr="00C85444" w:rsidRDefault="004B6029" w:rsidP="00F52E10">
            <w:pPr>
              <w:jc w:val="center"/>
              <w:rPr>
                <w:sz w:val="24"/>
                <w:szCs w:val="24"/>
                <w:lang w:val="uk-UA"/>
              </w:rPr>
            </w:pPr>
          </w:p>
        </w:tc>
        <w:tc>
          <w:tcPr>
            <w:tcW w:w="4331" w:type="dxa"/>
            <w:vAlign w:val="center"/>
          </w:tcPr>
          <w:p w:rsidR="004B6029" w:rsidRPr="00C85444" w:rsidRDefault="004B6029" w:rsidP="00F52E10">
            <w:pPr>
              <w:rPr>
                <w:sz w:val="24"/>
                <w:szCs w:val="24"/>
                <w:lang w:val="uk-UA"/>
              </w:rPr>
            </w:pPr>
            <w:r w:rsidRPr="00C85444">
              <w:rPr>
                <w:sz w:val="24"/>
                <w:szCs w:val="24"/>
                <w:lang w:val="uk-UA"/>
              </w:rPr>
              <w:t>у тому числі:</w:t>
            </w:r>
          </w:p>
        </w:tc>
        <w:tc>
          <w:tcPr>
            <w:tcW w:w="3769" w:type="dxa"/>
            <w:vAlign w:val="center"/>
          </w:tcPr>
          <w:p w:rsidR="004B6029" w:rsidRPr="00C85444" w:rsidRDefault="004B6029" w:rsidP="00F52E10">
            <w:pPr>
              <w:jc w:val="center"/>
              <w:rPr>
                <w:sz w:val="24"/>
                <w:szCs w:val="24"/>
                <w:lang w:val="uk-UA"/>
              </w:rPr>
            </w:pPr>
          </w:p>
        </w:tc>
      </w:tr>
      <w:tr w:rsidR="004B6029" w:rsidRPr="00C85444" w:rsidTr="00F52E10">
        <w:trPr>
          <w:trHeight w:val="227"/>
        </w:trPr>
        <w:tc>
          <w:tcPr>
            <w:tcW w:w="9360" w:type="dxa"/>
            <w:gridSpan w:val="3"/>
            <w:vAlign w:val="center"/>
          </w:tcPr>
          <w:p w:rsidR="004B6029" w:rsidRPr="00C85444" w:rsidRDefault="004B6029" w:rsidP="00F52E10">
            <w:pPr>
              <w:jc w:val="center"/>
              <w:rPr>
                <w:sz w:val="24"/>
                <w:szCs w:val="24"/>
                <w:lang w:val="uk-UA"/>
              </w:rPr>
            </w:pPr>
            <w:r w:rsidRPr="00C85444">
              <w:rPr>
                <w:sz w:val="24"/>
                <w:szCs w:val="24"/>
                <w:lang w:val="uk-UA"/>
              </w:rPr>
              <w:t>Рубки догляду</w:t>
            </w:r>
          </w:p>
        </w:tc>
      </w:tr>
      <w:tr w:rsidR="004B6029" w:rsidRPr="00C85444" w:rsidTr="00F52E10">
        <w:trPr>
          <w:trHeight w:val="227"/>
        </w:trPr>
        <w:tc>
          <w:tcPr>
            <w:tcW w:w="1260" w:type="dxa"/>
          </w:tcPr>
          <w:p w:rsidR="004B6029" w:rsidRPr="00C85444" w:rsidRDefault="004B6029" w:rsidP="00F52E10">
            <w:pPr>
              <w:jc w:val="center"/>
              <w:rPr>
                <w:sz w:val="24"/>
                <w:szCs w:val="24"/>
                <w:lang w:val="uk-UA"/>
              </w:rPr>
            </w:pPr>
            <w:r w:rsidRPr="00C85444">
              <w:rPr>
                <w:sz w:val="24"/>
                <w:szCs w:val="24"/>
                <w:lang w:val="uk-UA"/>
              </w:rPr>
              <w:t>2016</w:t>
            </w:r>
          </w:p>
        </w:tc>
        <w:tc>
          <w:tcPr>
            <w:tcW w:w="4331" w:type="dxa"/>
          </w:tcPr>
          <w:p w:rsidR="004B6029" w:rsidRPr="00C85444" w:rsidRDefault="004B6029" w:rsidP="00F52E10">
            <w:pPr>
              <w:jc w:val="center"/>
              <w:rPr>
                <w:sz w:val="24"/>
                <w:szCs w:val="24"/>
                <w:lang w:val="uk-UA"/>
              </w:rPr>
            </w:pPr>
            <w:r w:rsidRPr="00C85444">
              <w:rPr>
                <w:sz w:val="24"/>
                <w:szCs w:val="24"/>
                <w:lang w:val="uk-UA"/>
              </w:rPr>
              <w:t>261</w:t>
            </w:r>
          </w:p>
        </w:tc>
        <w:tc>
          <w:tcPr>
            <w:tcW w:w="3769" w:type="dxa"/>
          </w:tcPr>
          <w:p w:rsidR="004B6029" w:rsidRPr="00C85444" w:rsidRDefault="004B6029" w:rsidP="00F52E10">
            <w:pPr>
              <w:jc w:val="center"/>
              <w:rPr>
                <w:sz w:val="24"/>
                <w:szCs w:val="24"/>
                <w:lang w:val="uk-UA"/>
              </w:rPr>
            </w:pPr>
            <w:r w:rsidRPr="00C85444">
              <w:rPr>
                <w:sz w:val="24"/>
                <w:szCs w:val="24"/>
                <w:lang w:val="uk-UA"/>
              </w:rPr>
              <w:t>1,890</w:t>
            </w:r>
          </w:p>
        </w:tc>
      </w:tr>
      <w:tr w:rsidR="004B6029" w:rsidRPr="00C85444" w:rsidTr="00F52E10">
        <w:trPr>
          <w:trHeight w:val="227"/>
        </w:trPr>
        <w:tc>
          <w:tcPr>
            <w:tcW w:w="1260" w:type="dxa"/>
          </w:tcPr>
          <w:p w:rsidR="004B6029" w:rsidRPr="00C85444" w:rsidRDefault="004B6029" w:rsidP="00F52E10">
            <w:pPr>
              <w:jc w:val="center"/>
              <w:rPr>
                <w:sz w:val="24"/>
                <w:szCs w:val="24"/>
                <w:lang w:val="uk-UA"/>
              </w:rPr>
            </w:pPr>
            <w:r w:rsidRPr="00C85444">
              <w:rPr>
                <w:sz w:val="24"/>
                <w:szCs w:val="24"/>
                <w:lang w:val="uk-UA"/>
              </w:rPr>
              <w:t>2017</w:t>
            </w:r>
          </w:p>
        </w:tc>
        <w:tc>
          <w:tcPr>
            <w:tcW w:w="4331" w:type="dxa"/>
          </w:tcPr>
          <w:p w:rsidR="004B6029" w:rsidRPr="00C85444" w:rsidRDefault="004B6029" w:rsidP="00F52E10">
            <w:pPr>
              <w:jc w:val="center"/>
              <w:rPr>
                <w:sz w:val="24"/>
                <w:szCs w:val="24"/>
                <w:lang w:val="uk-UA"/>
              </w:rPr>
            </w:pPr>
            <w:r w:rsidRPr="00C85444">
              <w:rPr>
                <w:sz w:val="24"/>
                <w:szCs w:val="24"/>
                <w:lang w:val="uk-UA"/>
              </w:rPr>
              <w:t>296</w:t>
            </w:r>
          </w:p>
        </w:tc>
        <w:tc>
          <w:tcPr>
            <w:tcW w:w="3769" w:type="dxa"/>
          </w:tcPr>
          <w:p w:rsidR="004B6029" w:rsidRPr="00C85444" w:rsidRDefault="004B6029" w:rsidP="00F52E10">
            <w:pPr>
              <w:jc w:val="center"/>
              <w:rPr>
                <w:sz w:val="24"/>
                <w:szCs w:val="24"/>
                <w:lang w:val="uk-UA"/>
              </w:rPr>
            </w:pPr>
            <w:r w:rsidRPr="00C85444">
              <w:rPr>
                <w:sz w:val="24"/>
                <w:szCs w:val="24"/>
                <w:lang w:val="uk-UA"/>
              </w:rPr>
              <w:t>2,096</w:t>
            </w:r>
          </w:p>
        </w:tc>
      </w:tr>
      <w:tr w:rsidR="004B6029" w:rsidRPr="00C85444" w:rsidTr="00F52E10">
        <w:trPr>
          <w:trHeight w:val="227"/>
        </w:trPr>
        <w:tc>
          <w:tcPr>
            <w:tcW w:w="1260" w:type="dxa"/>
          </w:tcPr>
          <w:p w:rsidR="004B6029" w:rsidRPr="00C85444" w:rsidRDefault="004B6029" w:rsidP="00F52E10">
            <w:pPr>
              <w:jc w:val="center"/>
              <w:rPr>
                <w:sz w:val="24"/>
                <w:szCs w:val="24"/>
                <w:lang w:val="uk-UA"/>
              </w:rPr>
            </w:pPr>
            <w:r w:rsidRPr="00C85444">
              <w:rPr>
                <w:sz w:val="24"/>
                <w:szCs w:val="24"/>
                <w:lang w:val="uk-UA"/>
              </w:rPr>
              <w:t>2018</w:t>
            </w:r>
          </w:p>
        </w:tc>
        <w:tc>
          <w:tcPr>
            <w:tcW w:w="4331" w:type="dxa"/>
          </w:tcPr>
          <w:p w:rsidR="004B6029" w:rsidRPr="00C85444" w:rsidRDefault="004B6029" w:rsidP="00F52E10">
            <w:pPr>
              <w:jc w:val="center"/>
              <w:rPr>
                <w:sz w:val="24"/>
                <w:szCs w:val="24"/>
                <w:lang w:val="uk-UA"/>
              </w:rPr>
            </w:pPr>
            <w:r w:rsidRPr="00C85444">
              <w:rPr>
                <w:sz w:val="24"/>
                <w:szCs w:val="24"/>
                <w:lang w:val="uk-UA"/>
              </w:rPr>
              <w:t>153</w:t>
            </w:r>
          </w:p>
        </w:tc>
        <w:tc>
          <w:tcPr>
            <w:tcW w:w="3769" w:type="dxa"/>
          </w:tcPr>
          <w:p w:rsidR="004B6029" w:rsidRPr="00C85444" w:rsidRDefault="004B6029" w:rsidP="00F52E10">
            <w:pPr>
              <w:jc w:val="center"/>
              <w:rPr>
                <w:sz w:val="24"/>
                <w:szCs w:val="24"/>
                <w:lang w:val="uk-UA"/>
              </w:rPr>
            </w:pPr>
            <w:r w:rsidRPr="00C85444">
              <w:rPr>
                <w:sz w:val="24"/>
                <w:szCs w:val="24"/>
                <w:lang w:val="uk-UA"/>
              </w:rPr>
              <w:t>1,349</w:t>
            </w:r>
          </w:p>
        </w:tc>
      </w:tr>
      <w:tr w:rsidR="004B6029" w:rsidRPr="00C85444" w:rsidTr="00F52E10">
        <w:trPr>
          <w:trHeight w:val="227"/>
        </w:trPr>
        <w:tc>
          <w:tcPr>
            <w:tcW w:w="1260" w:type="dxa"/>
          </w:tcPr>
          <w:p w:rsidR="004B6029" w:rsidRPr="00C85444" w:rsidRDefault="004B6029" w:rsidP="00F52E10">
            <w:pPr>
              <w:jc w:val="center"/>
              <w:rPr>
                <w:sz w:val="24"/>
                <w:szCs w:val="24"/>
                <w:lang w:val="uk-UA"/>
              </w:rPr>
            </w:pPr>
            <w:r w:rsidRPr="00C85444">
              <w:rPr>
                <w:sz w:val="24"/>
                <w:szCs w:val="24"/>
                <w:lang w:val="uk-UA"/>
              </w:rPr>
              <w:t>2019</w:t>
            </w:r>
          </w:p>
        </w:tc>
        <w:tc>
          <w:tcPr>
            <w:tcW w:w="4331" w:type="dxa"/>
          </w:tcPr>
          <w:p w:rsidR="004B6029" w:rsidRPr="00C85444" w:rsidRDefault="004B6029" w:rsidP="00F52E10">
            <w:pPr>
              <w:jc w:val="center"/>
              <w:rPr>
                <w:sz w:val="24"/>
                <w:szCs w:val="24"/>
                <w:lang w:val="uk-UA"/>
              </w:rPr>
            </w:pPr>
            <w:r w:rsidRPr="00C85444">
              <w:rPr>
                <w:sz w:val="24"/>
                <w:szCs w:val="24"/>
                <w:lang w:val="uk-UA"/>
              </w:rPr>
              <w:t>138</w:t>
            </w:r>
          </w:p>
        </w:tc>
        <w:tc>
          <w:tcPr>
            <w:tcW w:w="3769" w:type="dxa"/>
          </w:tcPr>
          <w:p w:rsidR="004B6029" w:rsidRPr="00C85444" w:rsidRDefault="004B6029" w:rsidP="00F52E10">
            <w:pPr>
              <w:jc w:val="center"/>
              <w:rPr>
                <w:sz w:val="24"/>
                <w:szCs w:val="24"/>
                <w:lang w:val="uk-UA"/>
              </w:rPr>
            </w:pPr>
            <w:r w:rsidRPr="00C85444">
              <w:rPr>
                <w:sz w:val="24"/>
                <w:szCs w:val="24"/>
                <w:lang w:val="uk-UA"/>
              </w:rPr>
              <w:t>6,75</w:t>
            </w:r>
          </w:p>
        </w:tc>
      </w:tr>
      <w:tr w:rsidR="004B6029" w:rsidRPr="00C85444" w:rsidTr="00F52E10">
        <w:trPr>
          <w:trHeight w:val="227"/>
        </w:trPr>
        <w:tc>
          <w:tcPr>
            <w:tcW w:w="1260" w:type="dxa"/>
          </w:tcPr>
          <w:p w:rsidR="004B6029" w:rsidRPr="00C85444" w:rsidRDefault="004B6029" w:rsidP="00F52E10">
            <w:pPr>
              <w:jc w:val="center"/>
              <w:rPr>
                <w:sz w:val="24"/>
                <w:szCs w:val="24"/>
                <w:lang w:val="uk-UA"/>
              </w:rPr>
            </w:pPr>
            <w:r w:rsidRPr="00C85444">
              <w:rPr>
                <w:sz w:val="24"/>
                <w:szCs w:val="24"/>
                <w:lang w:val="uk-UA"/>
              </w:rPr>
              <w:t>2020</w:t>
            </w:r>
          </w:p>
        </w:tc>
        <w:tc>
          <w:tcPr>
            <w:tcW w:w="4331" w:type="dxa"/>
          </w:tcPr>
          <w:p w:rsidR="004B6029" w:rsidRPr="00C85444" w:rsidRDefault="004B6029" w:rsidP="00F52E10">
            <w:pPr>
              <w:jc w:val="center"/>
              <w:rPr>
                <w:sz w:val="24"/>
                <w:szCs w:val="24"/>
                <w:lang w:val="uk-UA"/>
              </w:rPr>
            </w:pPr>
            <w:r w:rsidRPr="00C85444">
              <w:rPr>
                <w:sz w:val="24"/>
                <w:szCs w:val="24"/>
                <w:lang w:val="uk-UA"/>
              </w:rPr>
              <w:t>172</w:t>
            </w:r>
          </w:p>
        </w:tc>
        <w:tc>
          <w:tcPr>
            <w:tcW w:w="3769" w:type="dxa"/>
          </w:tcPr>
          <w:p w:rsidR="004B6029" w:rsidRPr="00C85444" w:rsidRDefault="004B6029" w:rsidP="00F52E10">
            <w:pPr>
              <w:jc w:val="center"/>
              <w:rPr>
                <w:sz w:val="24"/>
                <w:szCs w:val="24"/>
                <w:lang w:val="uk-UA"/>
              </w:rPr>
            </w:pPr>
            <w:r w:rsidRPr="00C85444">
              <w:rPr>
                <w:sz w:val="24"/>
                <w:szCs w:val="24"/>
                <w:lang w:val="uk-UA"/>
              </w:rPr>
              <w:t>1,636</w:t>
            </w:r>
          </w:p>
        </w:tc>
      </w:tr>
      <w:tr w:rsidR="004B6029" w:rsidRPr="00C85444" w:rsidTr="00F52E10">
        <w:trPr>
          <w:trHeight w:val="227"/>
        </w:trPr>
        <w:tc>
          <w:tcPr>
            <w:tcW w:w="9360" w:type="dxa"/>
            <w:gridSpan w:val="3"/>
            <w:vAlign w:val="center"/>
          </w:tcPr>
          <w:p w:rsidR="004B6029" w:rsidRPr="00C85444" w:rsidRDefault="004B6029" w:rsidP="00F52E10">
            <w:pPr>
              <w:jc w:val="center"/>
              <w:rPr>
                <w:sz w:val="24"/>
                <w:szCs w:val="24"/>
                <w:lang w:val="uk-UA"/>
              </w:rPr>
            </w:pPr>
            <w:r w:rsidRPr="00C85444">
              <w:rPr>
                <w:sz w:val="24"/>
                <w:szCs w:val="24"/>
                <w:lang w:val="uk-UA"/>
              </w:rPr>
              <w:t>Лісовідновні рубки</w:t>
            </w:r>
          </w:p>
        </w:tc>
      </w:tr>
      <w:tr w:rsidR="004B6029" w:rsidRPr="00C85444" w:rsidTr="00F52E10">
        <w:trPr>
          <w:trHeight w:val="227"/>
        </w:trPr>
        <w:tc>
          <w:tcPr>
            <w:tcW w:w="1260" w:type="dxa"/>
          </w:tcPr>
          <w:p w:rsidR="004B6029" w:rsidRPr="00C85444" w:rsidRDefault="004B6029" w:rsidP="00F52E10">
            <w:pPr>
              <w:jc w:val="center"/>
              <w:rPr>
                <w:sz w:val="24"/>
                <w:szCs w:val="24"/>
                <w:lang w:val="uk-UA"/>
              </w:rPr>
            </w:pPr>
            <w:r w:rsidRPr="00C85444">
              <w:rPr>
                <w:sz w:val="24"/>
                <w:szCs w:val="24"/>
                <w:lang w:val="uk-UA"/>
              </w:rPr>
              <w:t>2016</w:t>
            </w:r>
          </w:p>
        </w:tc>
        <w:tc>
          <w:tcPr>
            <w:tcW w:w="4331" w:type="dxa"/>
          </w:tcPr>
          <w:p w:rsidR="004B6029" w:rsidRPr="00C85444" w:rsidRDefault="004B6029" w:rsidP="00F52E10">
            <w:pPr>
              <w:jc w:val="center"/>
              <w:rPr>
                <w:sz w:val="24"/>
                <w:szCs w:val="24"/>
                <w:lang w:val="uk-UA"/>
              </w:rPr>
            </w:pPr>
            <w:r w:rsidRPr="00C85444">
              <w:rPr>
                <w:sz w:val="24"/>
                <w:szCs w:val="24"/>
                <w:lang w:val="uk-UA"/>
              </w:rPr>
              <w:t>1</w:t>
            </w:r>
          </w:p>
        </w:tc>
        <w:tc>
          <w:tcPr>
            <w:tcW w:w="3769" w:type="dxa"/>
          </w:tcPr>
          <w:p w:rsidR="004B6029" w:rsidRPr="00C85444" w:rsidRDefault="004B6029" w:rsidP="00F52E10">
            <w:pPr>
              <w:jc w:val="center"/>
              <w:rPr>
                <w:sz w:val="24"/>
                <w:szCs w:val="24"/>
                <w:lang w:val="uk-UA"/>
              </w:rPr>
            </w:pPr>
            <w:r w:rsidRPr="00C85444">
              <w:rPr>
                <w:sz w:val="24"/>
                <w:szCs w:val="24"/>
                <w:lang w:val="uk-UA"/>
              </w:rPr>
              <w:t>0,198</w:t>
            </w:r>
          </w:p>
        </w:tc>
      </w:tr>
      <w:tr w:rsidR="004B6029" w:rsidRPr="00C85444" w:rsidTr="00F52E10">
        <w:trPr>
          <w:trHeight w:val="227"/>
        </w:trPr>
        <w:tc>
          <w:tcPr>
            <w:tcW w:w="1260" w:type="dxa"/>
          </w:tcPr>
          <w:p w:rsidR="004B6029" w:rsidRPr="00C85444" w:rsidRDefault="004B6029" w:rsidP="00F52E10">
            <w:pPr>
              <w:jc w:val="center"/>
              <w:rPr>
                <w:sz w:val="24"/>
                <w:szCs w:val="24"/>
                <w:lang w:val="uk-UA"/>
              </w:rPr>
            </w:pPr>
            <w:r w:rsidRPr="00C85444">
              <w:rPr>
                <w:sz w:val="24"/>
                <w:szCs w:val="24"/>
                <w:lang w:val="uk-UA"/>
              </w:rPr>
              <w:t>2017</w:t>
            </w:r>
          </w:p>
        </w:tc>
        <w:tc>
          <w:tcPr>
            <w:tcW w:w="4331" w:type="dxa"/>
          </w:tcPr>
          <w:p w:rsidR="004B6029" w:rsidRPr="00C85444" w:rsidRDefault="004B6029" w:rsidP="00F52E10">
            <w:pPr>
              <w:jc w:val="center"/>
              <w:rPr>
                <w:sz w:val="24"/>
                <w:szCs w:val="24"/>
                <w:lang w:val="uk-UA"/>
              </w:rPr>
            </w:pPr>
            <w:r w:rsidRPr="00C85444">
              <w:rPr>
                <w:sz w:val="24"/>
                <w:szCs w:val="24"/>
                <w:lang w:val="uk-UA"/>
              </w:rPr>
              <w:t>1</w:t>
            </w:r>
          </w:p>
        </w:tc>
        <w:tc>
          <w:tcPr>
            <w:tcW w:w="3769" w:type="dxa"/>
          </w:tcPr>
          <w:p w:rsidR="004B6029" w:rsidRPr="00C85444" w:rsidRDefault="004B6029" w:rsidP="00F52E10">
            <w:pPr>
              <w:jc w:val="center"/>
              <w:rPr>
                <w:sz w:val="24"/>
                <w:szCs w:val="24"/>
                <w:lang w:val="uk-UA"/>
              </w:rPr>
            </w:pPr>
            <w:r w:rsidRPr="00C85444">
              <w:rPr>
                <w:sz w:val="24"/>
                <w:szCs w:val="24"/>
                <w:lang w:val="uk-UA"/>
              </w:rPr>
              <w:t>0,279</w:t>
            </w:r>
          </w:p>
        </w:tc>
      </w:tr>
      <w:tr w:rsidR="004B6029" w:rsidRPr="00C85444" w:rsidTr="00F52E10">
        <w:trPr>
          <w:trHeight w:val="227"/>
        </w:trPr>
        <w:tc>
          <w:tcPr>
            <w:tcW w:w="1260" w:type="dxa"/>
          </w:tcPr>
          <w:p w:rsidR="004B6029" w:rsidRPr="00C85444" w:rsidRDefault="004B6029" w:rsidP="00F52E10">
            <w:pPr>
              <w:jc w:val="center"/>
              <w:rPr>
                <w:sz w:val="24"/>
                <w:szCs w:val="24"/>
                <w:lang w:val="uk-UA"/>
              </w:rPr>
            </w:pPr>
            <w:r w:rsidRPr="00C85444">
              <w:rPr>
                <w:sz w:val="24"/>
                <w:szCs w:val="24"/>
                <w:lang w:val="uk-UA"/>
              </w:rPr>
              <w:t>2018</w:t>
            </w:r>
          </w:p>
        </w:tc>
        <w:tc>
          <w:tcPr>
            <w:tcW w:w="4331" w:type="dxa"/>
          </w:tcPr>
          <w:p w:rsidR="004B6029" w:rsidRPr="00C85444" w:rsidRDefault="004B6029" w:rsidP="00F52E10">
            <w:pPr>
              <w:jc w:val="center"/>
              <w:rPr>
                <w:sz w:val="24"/>
                <w:szCs w:val="24"/>
                <w:lang w:val="uk-UA"/>
              </w:rPr>
            </w:pPr>
            <w:r w:rsidRPr="00C85444">
              <w:rPr>
                <w:sz w:val="24"/>
                <w:szCs w:val="24"/>
                <w:lang w:val="uk-UA"/>
              </w:rPr>
              <w:t>1</w:t>
            </w:r>
          </w:p>
        </w:tc>
        <w:tc>
          <w:tcPr>
            <w:tcW w:w="3769" w:type="dxa"/>
          </w:tcPr>
          <w:p w:rsidR="004B6029" w:rsidRPr="00C85444" w:rsidRDefault="004B6029" w:rsidP="00F52E10">
            <w:pPr>
              <w:jc w:val="center"/>
              <w:rPr>
                <w:sz w:val="24"/>
                <w:szCs w:val="24"/>
                <w:lang w:val="uk-UA"/>
              </w:rPr>
            </w:pPr>
            <w:r w:rsidRPr="00C85444">
              <w:rPr>
                <w:sz w:val="24"/>
                <w:szCs w:val="24"/>
                <w:lang w:val="uk-UA"/>
              </w:rPr>
              <w:t>0,169</w:t>
            </w:r>
          </w:p>
        </w:tc>
      </w:tr>
      <w:tr w:rsidR="004B6029" w:rsidRPr="00C85444" w:rsidTr="00F52E10">
        <w:trPr>
          <w:trHeight w:val="227"/>
        </w:trPr>
        <w:tc>
          <w:tcPr>
            <w:tcW w:w="1260" w:type="dxa"/>
          </w:tcPr>
          <w:p w:rsidR="004B6029" w:rsidRPr="00C85444" w:rsidRDefault="004B6029" w:rsidP="00F52E10">
            <w:pPr>
              <w:jc w:val="center"/>
              <w:rPr>
                <w:sz w:val="24"/>
                <w:szCs w:val="24"/>
                <w:lang w:val="uk-UA"/>
              </w:rPr>
            </w:pPr>
            <w:r w:rsidRPr="00C85444">
              <w:rPr>
                <w:sz w:val="24"/>
                <w:szCs w:val="24"/>
                <w:lang w:val="uk-UA"/>
              </w:rPr>
              <w:t>2019</w:t>
            </w:r>
          </w:p>
        </w:tc>
        <w:tc>
          <w:tcPr>
            <w:tcW w:w="4331" w:type="dxa"/>
          </w:tcPr>
          <w:p w:rsidR="004B6029" w:rsidRPr="00C85444" w:rsidRDefault="004B6029" w:rsidP="00F52E10">
            <w:pPr>
              <w:jc w:val="center"/>
              <w:rPr>
                <w:sz w:val="24"/>
                <w:szCs w:val="24"/>
                <w:lang w:val="uk-UA"/>
              </w:rPr>
            </w:pPr>
            <w:r w:rsidRPr="00C85444">
              <w:rPr>
                <w:sz w:val="24"/>
                <w:szCs w:val="24"/>
                <w:lang w:val="uk-UA"/>
              </w:rPr>
              <w:t>-</w:t>
            </w:r>
          </w:p>
        </w:tc>
        <w:tc>
          <w:tcPr>
            <w:tcW w:w="3769" w:type="dxa"/>
          </w:tcPr>
          <w:p w:rsidR="004B6029" w:rsidRPr="00C85444" w:rsidRDefault="004B6029" w:rsidP="00F52E10">
            <w:pPr>
              <w:jc w:val="center"/>
              <w:rPr>
                <w:sz w:val="24"/>
                <w:szCs w:val="24"/>
                <w:lang w:val="uk-UA"/>
              </w:rPr>
            </w:pPr>
            <w:r w:rsidRPr="00C85444">
              <w:rPr>
                <w:sz w:val="24"/>
                <w:szCs w:val="24"/>
                <w:lang w:val="uk-UA"/>
              </w:rPr>
              <w:t>-</w:t>
            </w:r>
          </w:p>
        </w:tc>
      </w:tr>
      <w:tr w:rsidR="004B6029" w:rsidRPr="00C85444" w:rsidTr="00F52E10">
        <w:trPr>
          <w:trHeight w:val="227"/>
        </w:trPr>
        <w:tc>
          <w:tcPr>
            <w:tcW w:w="1260" w:type="dxa"/>
          </w:tcPr>
          <w:p w:rsidR="004B6029" w:rsidRPr="00C85444" w:rsidRDefault="004B6029" w:rsidP="00F52E10">
            <w:pPr>
              <w:jc w:val="center"/>
              <w:rPr>
                <w:sz w:val="24"/>
                <w:szCs w:val="24"/>
                <w:lang w:val="uk-UA"/>
              </w:rPr>
            </w:pPr>
            <w:r w:rsidRPr="00C85444">
              <w:rPr>
                <w:sz w:val="24"/>
                <w:szCs w:val="24"/>
                <w:lang w:val="uk-UA"/>
              </w:rPr>
              <w:t>2020</w:t>
            </w:r>
          </w:p>
        </w:tc>
        <w:tc>
          <w:tcPr>
            <w:tcW w:w="4331" w:type="dxa"/>
          </w:tcPr>
          <w:p w:rsidR="004B6029" w:rsidRPr="00C85444" w:rsidRDefault="004B6029" w:rsidP="00F52E10">
            <w:pPr>
              <w:jc w:val="center"/>
              <w:rPr>
                <w:sz w:val="24"/>
                <w:szCs w:val="24"/>
                <w:lang w:val="uk-UA"/>
              </w:rPr>
            </w:pPr>
            <w:r w:rsidRPr="00C85444">
              <w:rPr>
                <w:sz w:val="24"/>
                <w:szCs w:val="24"/>
                <w:lang w:val="uk-UA"/>
              </w:rPr>
              <w:t>-</w:t>
            </w:r>
          </w:p>
        </w:tc>
        <w:tc>
          <w:tcPr>
            <w:tcW w:w="3769" w:type="dxa"/>
          </w:tcPr>
          <w:p w:rsidR="004B6029" w:rsidRPr="00C85444" w:rsidRDefault="004B6029" w:rsidP="00F52E10">
            <w:pPr>
              <w:jc w:val="center"/>
              <w:rPr>
                <w:sz w:val="24"/>
                <w:szCs w:val="24"/>
                <w:lang w:val="uk-UA"/>
              </w:rPr>
            </w:pPr>
            <w:r w:rsidRPr="00C85444">
              <w:rPr>
                <w:sz w:val="24"/>
                <w:szCs w:val="24"/>
                <w:lang w:val="uk-UA"/>
              </w:rPr>
              <w:t>-</w:t>
            </w:r>
          </w:p>
        </w:tc>
      </w:tr>
    </w:tbl>
    <w:p w:rsidR="004B6029" w:rsidRPr="00C85444" w:rsidRDefault="004B6029" w:rsidP="004B6029">
      <w:pPr>
        <w:ind w:firstLine="540"/>
        <w:jc w:val="both"/>
        <w:rPr>
          <w:sz w:val="28"/>
          <w:szCs w:val="28"/>
          <w:lang w:val="uk-UA"/>
        </w:rPr>
      </w:pPr>
    </w:p>
    <w:p w:rsidR="004B6029" w:rsidRPr="00C85444" w:rsidRDefault="004B6029" w:rsidP="004B6029">
      <w:pPr>
        <w:ind w:firstLine="540"/>
        <w:jc w:val="both"/>
        <w:rPr>
          <w:sz w:val="28"/>
          <w:szCs w:val="28"/>
          <w:lang w:val="uk-UA"/>
        </w:rPr>
      </w:pPr>
      <w:r w:rsidRPr="00C85444">
        <w:rPr>
          <w:sz w:val="28"/>
          <w:szCs w:val="28"/>
          <w:lang w:val="uk-UA"/>
        </w:rPr>
        <w:t>Лісогосподарськими підприємствами ведеться моніторинг санітарного стану лісів: проводяться лісопатологічні обстеження, виконуються заплановані роботи з лісозахисту.</w:t>
      </w:r>
    </w:p>
    <w:p w:rsidR="004B6029" w:rsidRPr="00C85444" w:rsidRDefault="004B6029" w:rsidP="004B6029">
      <w:pPr>
        <w:ind w:firstLine="540"/>
        <w:jc w:val="both"/>
        <w:rPr>
          <w:sz w:val="28"/>
          <w:szCs w:val="28"/>
          <w:lang w:val="uk-UA"/>
        </w:rPr>
      </w:pPr>
      <w:r w:rsidRPr="00C85444">
        <w:rPr>
          <w:sz w:val="28"/>
          <w:szCs w:val="28"/>
          <w:lang w:val="uk-UA"/>
        </w:rPr>
        <w:t xml:space="preserve">Проведено винищувальні заходи в осередках шкідників. Додатково для приваблювання птахів та профілактики поширення листогризучих шкідників розвішано штучні гнізда. </w:t>
      </w:r>
    </w:p>
    <w:p w:rsidR="004B6029" w:rsidRPr="00C85444" w:rsidRDefault="004B6029" w:rsidP="004B6029">
      <w:pPr>
        <w:ind w:firstLine="540"/>
        <w:jc w:val="both"/>
        <w:rPr>
          <w:sz w:val="28"/>
          <w:szCs w:val="28"/>
          <w:lang w:val="uk-UA"/>
        </w:rPr>
      </w:pPr>
      <w:r w:rsidRPr="00C85444">
        <w:rPr>
          <w:sz w:val="28"/>
          <w:szCs w:val="28"/>
          <w:lang w:val="uk-UA"/>
        </w:rPr>
        <w:t>З метою запобігання лісовим пожежам влаштовано протипожежні розриви та мінералізовані смуги. Проведено роз’яснювальну роботу та інформування населення щодо дотримання правил пожежної безпеки в лісах.</w:t>
      </w:r>
    </w:p>
    <w:p w:rsidR="004B6029" w:rsidRPr="00C85444" w:rsidRDefault="004B6029" w:rsidP="004B6029">
      <w:pPr>
        <w:ind w:firstLine="540"/>
        <w:jc w:val="both"/>
        <w:rPr>
          <w:sz w:val="28"/>
          <w:szCs w:val="28"/>
          <w:lang w:val="uk-UA"/>
        </w:rPr>
      </w:pPr>
    </w:p>
    <w:p w:rsidR="002C2AC4" w:rsidRPr="00C85444" w:rsidRDefault="002C2AC4" w:rsidP="002C2AC4">
      <w:pPr>
        <w:tabs>
          <w:tab w:val="num" w:pos="2160"/>
        </w:tabs>
        <w:autoSpaceDE w:val="0"/>
        <w:autoSpaceDN w:val="0"/>
        <w:jc w:val="both"/>
        <w:rPr>
          <w:b/>
          <w:bCs/>
          <w:sz w:val="28"/>
          <w:szCs w:val="28"/>
          <w:lang w:val="uk-UA"/>
        </w:rPr>
      </w:pPr>
      <w:r w:rsidRPr="00C85444">
        <w:rPr>
          <w:b/>
          <w:bCs/>
          <w:sz w:val="28"/>
          <w:szCs w:val="28"/>
          <w:lang w:val="uk-UA"/>
        </w:rPr>
        <w:t>5.2.4. Охорона та відтворення видів рослин, занесених до Червоної книги України, та тих, що підпадають під дію міжнародних договорів</w:t>
      </w:r>
    </w:p>
    <w:p w:rsidR="002C2AC4" w:rsidRPr="00C85444" w:rsidRDefault="002C2AC4" w:rsidP="002C2AC4">
      <w:pPr>
        <w:tabs>
          <w:tab w:val="num" w:pos="2160"/>
        </w:tabs>
        <w:autoSpaceDE w:val="0"/>
        <w:autoSpaceDN w:val="0"/>
        <w:ind w:firstLine="720"/>
        <w:jc w:val="both"/>
        <w:rPr>
          <w:b/>
          <w:bCs/>
          <w:sz w:val="28"/>
          <w:szCs w:val="28"/>
          <w:lang w:val="uk-UA"/>
        </w:rPr>
      </w:pPr>
    </w:p>
    <w:p w:rsidR="004B6029" w:rsidRPr="00C85444" w:rsidRDefault="004B6029" w:rsidP="004B6029">
      <w:pPr>
        <w:tabs>
          <w:tab w:val="num" w:pos="2160"/>
        </w:tabs>
        <w:autoSpaceDE w:val="0"/>
        <w:autoSpaceDN w:val="0"/>
        <w:ind w:firstLine="720"/>
        <w:jc w:val="both"/>
        <w:rPr>
          <w:sz w:val="28"/>
          <w:szCs w:val="28"/>
          <w:lang w:val="uk-UA"/>
        </w:rPr>
      </w:pPr>
      <w:r w:rsidRPr="00C85444">
        <w:rPr>
          <w:sz w:val="28"/>
          <w:szCs w:val="28"/>
          <w:lang w:val="uk-UA"/>
        </w:rPr>
        <w:t xml:space="preserve">Динаміка видів флори Миколаївської області, що знаходяться під охороною, відображає загальні світові та державні тенденції щодо затвердження списків особливої охорони. У 1981 та 1985 роках під охороною знаходились лише ті види флори, що були включені до Червоної книги України видання 1980 року. У 1991 році цей список був поповнений завдяки укладанню </w:t>
      </w:r>
      <w:r w:rsidRPr="00C85444">
        <w:rPr>
          <w:sz w:val="28"/>
          <w:szCs w:val="28"/>
          <w:lang w:val="uk-UA"/>
        </w:rPr>
        <w:lastRenderedPageBreak/>
        <w:t>Європейського Червоного списку тварин і рослин, що знаходяться під загрозою зникнення у світовому масштабі. В Миколаївській області відзначено 24 таких видів. За результатами наукових досліджень (О.М. Деркач) на території області зростає низка рідкісних і тих, що зникають, видів рослин, які занесені до різних списків спеціальної охорони:</w:t>
      </w:r>
    </w:p>
    <w:p w:rsidR="004B6029" w:rsidRPr="00C85444" w:rsidRDefault="004B6029" w:rsidP="004B6029">
      <w:pPr>
        <w:tabs>
          <w:tab w:val="num" w:pos="2160"/>
        </w:tabs>
        <w:autoSpaceDE w:val="0"/>
        <w:autoSpaceDN w:val="0"/>
        <w:ind w:firstLine="720"/>
        <w:jc w:val="both"/>
        <w:rPr>
          <w:sz w:val="28"/>
          <w:szCs w:val="28"/>
          <w:lang w:val="uk-UA"/>
        </w:rPr>
      </w:pPr>
      <w:r w:rsidRPr="00C85444">
        <w:rPr>
          <w:sz w:val="28"/>
          <w:szCs w:val="28"/>
          <w:lang w:val="uk-UA"/>
        </w:rPr>
        <w:t>до Червоної книги України занесено 54 види рослин (наприклад, волошки короткоголова, перлиста, білоперлинна, первинноперлинна, тюльпан бузький, півники понтичні, 11 видів ковил та ін.);</w:t>
      </w:r>
    </w:p>
    <w:p w:rsidR="004B6029" w:rsidRPr="00C85444" w:rsidRDefault="004B6029" w:rsidP="004B6029">
      <w:pPr>
        <w:tabs>
          <w:tab w:val="num" w:pos="2160"/>
        </w:tabs>
        <w:autoSpaceDE w:val="0"/>
        <w:autoSpaceDN w:val="0"/>
        <w:ind w:firstLine="720"/>
        <w:jc w:val="both"/>
        <w:rPr>
          <w:sz w:val="28"/>
          <w:szCs w:val="28"/>
          <w:lang w:val="uk-UA"/>
        </w:rPr>
      </w:pPr>
      <w:r w:rsidRPr="00C85444">
        <w:rPr>
          <w:sz w:val="28"/>
          <w:szCs w:val="28"/>
          <w:lang w:val="uk-UA"/>
        </w:rPr>
        <w:t>5 видів рослин - до міжнародного списку Бернської конвенції (сальвінія плаваюча, гвоздика бузька, мерингія бузька, осока житня, камка морська);</w:t>
      </w:r>
    </w:p>
    <w:p w:rsidR="004B6029" w:rsidRPr="00C85444" w:rsidRDefault="004B6029" w:rsidP="004B6029">
      <w:pPr>
        <w:tabs>
          <w:tab w:val="num" w:pos="2160"/>
        </w:tabs>
        <w:autoSpaceDE w:val="0"/>
        <w:autoSpaceDN w:val="0"/>
        <w:ind w:firstLine="720"/>
        <w:jc w:val="both"/>
        <w:rPr>
          <w:sz w:val="28"/>
          <w:szCs w:val="28"/>
          <w:lang w:val="uk-UA"/>
        </w:rPr>
      </w:pPr>
      <w:r w:rsidRPr="00C85444">
        <w:rPr>
          <w:sz w:val="28"/>
          <w:szCs w:val="28"/>
          <w:lang w:val="uk-UA"/>
        </w:rPr>
        <w:t>24 види - до Європейського червоного списку (гвоздика бузька, мерингія бузька, смілка бузька, астрагал шерстистоквітковий, карагана скіфська, зіновать гранітна та ін.);</w:t>
      </w:r>
    </w:p>
    <w:p w:rsidR="004B6029" w:rsidRPr="00C85444" w:rsidRDefault="004B6029" w:rsidP="004B6029">
      <w:pPr>
        <w:tabs>
          <w:tab w:val="num" w:pos="2160"/>
        </w:tabs>
        <w:autoSpaceDE w:val="0"/>
        <w:autoSpaceDN w:val="0"/>
        <w:ind w:firstLine="720"/>
        <w:jc w:val="both"/>
        <w:rPr>
          <w:sz w:val="28"/>
          <w:szCs w:val="28"/>
          <w:lang w:val="uk-UA"/>
        </w:rPr>
      </w:pPr>
      <w:r w:rsidRPr="00C85444">
        <w:rPr>
          <w:sz w:val="28"/>
          <w:szCs w:val="28"/>
          <w:lang w:val="uk-UA"/>
        </w:rPr>
        <w:t>38 видів - до Регіонального червоного списку Миколаївської області.</w:t>
      </w:r>
    </w:p>
    <w:p w:rsidR="004B6029" w:rsidRPr="00C85444" w:rsidRDefault="004B6029" w:rsidP="004B6029">
      <w:pPr>
        <w:tabs>
          <w:tab w:val="num" w:pos="2160"/>
        </w:tabs>
        <w:autoSpaceDE w:val="0"/>
        <w:autoSpaceDN w:val="0"/>
        <w:ind w:firstLine="720"/>
        <w:jc w:val="both"/>
        <w:rPr>
          <w:sz w:val="28"/>
          <w:szCs w:val="28"/>
          <w:lang w:val="uk-UA"/>
        </w:rPr>
      </w:pPr>
      <w:r w:rsidRPr="00C85444">
        <w:rPr>
          <w:sz w:val="28"/>
          <w:szCs w:val="28"/>
          <w:lang w:val="uk-UA"/>
        </w:rPr>
        <w:t>Регіональні червоні списки видів рослин, тварин, грибів укладаються в кожній з областей України, до яких заносяться види, які є регіонально рідкісними, але не охороняються відповідно до Червоної книги України.</w:t>
      </w:r>
    </w:p>
    <w:p w:rsidR="00940BF2" w:rsidRPr="00C85444" w:rsidRDefault="00940BF2" w:rsidP="002C2AC4">
      <w:pPr>
        <w:tabs>
          <w:tab w:val="num" w:pos="2160"/>
        </w:tabs>
        <w:autoSpaceDE w:val="0"/>
        <w:autoSpaceDN w:val="0"/>
        <w:ind w:firstLine="720"/>
        <w:jc w:val="both"/>
        <w:rPr>
          <w:sz w:val="28"/>
          <w:szCs w:val="28"/>
          <w:lang w:val="uk-UA"/>
        </w:rPr>
      </w:pPr>
    </w:p>
    <w:p w:rsidR="002C20A6" w:rsidRPr="00C85444" w:rsidRDefault="002C20A6" w:rsidP="002C20A6">
      <w:pPr>
        <w:tabs>
          <w:tab w:val="num" w:pos="2160"/>
        </w:tabs>
        <w:autoSpaceDE w:val="0"/>
        <w:autoSpaceDN w:val="0"/>
        <w:jc w:val="both"/>
        <w:rPr>
          <w:b/>
          <w:bCs/>
          <w:sz w:val="28"/>
          <w:szCs w:val="28"/>
          <w:lang w:val="uk-UA"/>
        </w:rPr>
      </w:pPr>
      <w:r w:rsidRPr="00C85444">
        <w:rPr>
          <w:b/>
          <w:bCs/>
          <w:sz w:val="28"/>
          <w:szCs w:val="28"/>
          <w:lang w:val="uk-UA"/>
        </w:rPr>
        <w:t>5.2.4. Охорона та відтворення видів рослин, занесених до Червоної книги України, та тих, що підпадають під дію міжнародних договорів</w:t>
      </w:r>
    </w:p>
    <w:p w:rsidR="002C20A6" w:rsidRPr="00C85444" w:rsidRDefault="002C20A6" w:rsidP="002C20A6">
      <w:pPr>
        <w:tabs>
          <w:tab w:val="num" w:pos="2160"/>
        </w:tabs>
        <w:autoSpaceDE w:val="0"/>
        <w:autoSpaceDN w:val="0"/>
        <w:ind w:firstLine="720"/>
        <w:jc w:val="both"/>
        <w:rPr>
          <w:b/>
          <w:bCs/>
          <w:sz w:val="28"/>
          <w:szCs w:val="28"/>
          <w:lang w:val="uk-UA"/>
        </w:rPr>
      </w:pPr>
    </w:p>
    <w:p w:rsidR="002C20A6" w:rsidRPr="00C85444" w:rsidRDefault="002C20A6" w:rsidP="002C20A6">
      <w:pPr>
        <w:tabs>
          <w:tab w:val="num" w:pos="2160"/>
        </w:tabs>
        <w:autoSpaceDE w:val="0"/>
        <w:autoSpaceDN w:val="0"/>
        <w:ind w:firstLine="720"/>
        <w:jc w:val="both"/>
        <w:rPr>
          <w:sz w:val="28"/>
          <w:szCs w:val="28"/>
          <w:lang w:val="uk-UA"/>
        </w:rPr>
      </w:pPr>
      <w:r w:rsidRPr="00C85444">
        <w:rPr>
          <w:sz w:val="28"/>
          <w:szCs w:val="28"/>
          <w:lang w:val="uk-UA"/>
        </w:rPr>
        <w:t>Динаміка видів флори Миколаївської області, що знаходяться під охороною, відображає загальні світові та державні тенденції щодо затвердження списків особливої охорони. У 1981 та 1985 роках під охороною знаходились лише ті види флори, що були включені до Червоної книги України видання 1980 року. У 1991 році цей список був поповнений завдяки укладанню Європейського Червоного списку тварин і рослин, що знаходяться під загрозою зникнення у світовому масштабі. В Миколаївській області відзначено 24 таких видів. За результатами наукових досліджень (О.М. Деркач) на території області зростає низка рідкісних і тих, що зникають, видів рослин, які занесені до різних списків спеціальної охорони:</w:t>
      </w:r>
    </w:p>
    <w:p w:rsidR="002C20A6" w:rsidRPr="00C85444" w:rsidRDefault="002C20A6" w:rsidP="002C20A6">
      <w:pPr>
        <w:tabs>
          <w:tab w:val="num" w:pos="2160"/>
        </w:tabs>
        <w:autoSpaceDE w:val="0"/>
        <w:autoSpaceDN w:val="0"/>
        <w:ind w:firstLine="720"/>
        <w:jc w:val="both"/>
        <w:rPr>
          <w:sz w:val="28"/>
          <w:szCs w:val="28"/>
          <w:lang w:val="uk-UA"/>
        </w:rPr>
      </w:pPr>
      <w:r w:rsidRPr="00C85444">
        <w:rPr>
          <w:sz w:val="28"/>
          <w:szCs w:val="28"/>
          <w:lang w:val="uk-UA"/>
        </w:rPr>
        <w:t>до Червоної книги України занесено 54 види рослин (наприклад, волошки короткоголова, перлиста, білоперлинна, первинноперлинна, тюльпани бузький, Шренка, підс</w:t>
      </w:r>
      <w:r w:rsidR="00E76D1F" w:rsidRPr="00C85444">
        <w:rPr>
          <w:sz w:val="28"/>
          <w:szCs w:val="28"/>
          <w:lang w:val="uk-UA"/>
        </w:rPr>
        <w:t>порівняно з</w:t>
      </w:r>
      <w:r w:rsidRPr="00C85444">
        <w:rPr>
          <w:sz w:val="28"/>
          <w:szCs w:val="28"/>
          <w:lang w:val="uk-UA"/>
        </w:rPr>
        <w:t>ник Ельвеза, півники понтичні, 11 видів ковил та ін.);</w:t>
      </w:r>
    </w:p>
    <w:p w:rsidR="002C20A6" w:rsidRPr="00C85444" w:rsidRDefault="002C20A6" w:rsidP="002C20A6">
      <w:pPr>
        <w:tabs>
          <w:tab w:val="num" w:pos="2160"/>
        </w:tabs>
        <w:autoSpaceDE w:val="0"/>
        <w:autoSpaceDN w:val="0"/>
        <w:ind w:firstLine="720"/>
        <w:jc w:val="both"/>
        <w:rPr>
          <w:sz w:val="28"/>
          <w:szCs w:val="28"/>
          <w:lang w:val="uk-UA"/>
        </w:rPr>
      </w:pPr>
      <w:r w:rsidRPr="00C85444">
        <w:rPr>
          <w:sz w:val="28"/>
          <w:szCs w:val="28"/>
          <w:lang w:val="uk-UA"/>
        </w:rPr>
        <w:t>5 видів рослин - до міжнародного списку Бернської конвенції (сальвінія плаваюча, гвоздика бузька, мерингія бузька, осока житня, камка морська);</w:t>
      </w:r>
    </w:p>
    <w:p w:rsidR="002C20A6" w:rsidRPr="00C85444" w:rsidRDefault="002C20A6" w:rsidP="002C20A6">
      <w:pPr>
        <w:tabs>
          <w:tab w:val="num" w:pos="2160"/>
        </w:tabs>
        <w:autoSpaceDE w:val="0"/>
        <w:autoSpaceDN w:val="0"/>
        <w:ind w:firstLine="720"/>
        <w:jc w:val="both"/>
        <w:rPr>
          <w:sz w:val="28"/>
          <w:szCs w:val="28"/>
          <w:lang w:val="uk-UA"/>
        </w:rPr>
      </w:pPr>
      <w:r w:rsidRPr="00C85444">
        <w:rPr>
          <w:sz w:val="28"/>
          <w:szCs w:val="28"/>
          <w:lang w:val="uk-UA"/>
        </w:rPr>
        <w:t>24 види - до Європейського червоного списку (гвоздика бузька, мерингія бузька, смілка бузька, астрагал шерстистоквітковий, карагана скіфська, зіновать гранітна та ін.);</w:t>
      </w:r>
    </w:p>
    <w:p w:rsidR="002C20A6" w:rsidRPr="00C85444" w:rsidRDefault="002C20A6" w:rsidP="002C20A6">
      <w:pPr>
        <w:tabs>
          <w:tab w:val="num" w:pos="2160"/>
        </w:tabs>
        <w:autoSpaceDE w:val="0"/>
        <w:autoSpaceDN w:val="0"/>
        <w:ind w:firstLine="720"/>
        <w:jc w:val="both"/>
        <w:rPr>
          <w:sz w:val="28"/>
          <w:szCs w:val="28"/>
          <w:lang w:val="uk-UA"/>
        </w:rPr>
      </w:pPr>
      <w:r w:rsidRPr="00C85444">
        <w:rPr>
          <w:sz w:val="28"/>
          <w:szCs w:val="28"/>
          <w:lang w:val="uk-UA"/>
        </w:rPr>
        <w:t>38 видів - до Регіонального червоного списку Миколаївської області.</w:t>
      </w:r>
    </w:p>
    <w:p w:rsidR="002C20A6" w:rsidRPr="00C85444" w:rsidRDefault="002C20A6" w:rsidP="002C20A6">
      <w:pPr>
        <w:tabs>
          <w:tab w:val="num" w:pos="2160"/>
        </w:tabs>
        <w:autoSpaceDE w:val="0"/>
        <w:autoSpaceDN w:val="0"/>
        <w:ind w:firstLine="720"/>
        <w:jc w:val="both"/>
        <w:rPr>
          <w:sz w:val="28"/>
          <w:szCs w:val="28"/>
          <w:lang w:val="uk-UA"/>
        </w:rPr>
      </w:pPr>
      <w:r w:rsidRPr="00C85444">
        <w:rPr>
          <w:sz w:val="28"/>
          <w:szCs w:val="28"/>
          <w:lang w:val="uk-UA"/>
        </w:rPr>
        <w:t>Регіональні червоні списки видів рослин, тварин, грибів укладаються в кожній з областей України, до яких заносяться види, які є регіонально рідкісними, але не охороняються відповідно до Червоної книги України.</w:t>
      </w:r>
    </w:p>
    <w:p w:rsidR="002C20A6" w:rsidRPr="00C85444" w:rsidRDefault="002C20A6" w:rsidP="002C20A6">
      <w:pPr>
        <w:tabs>
          <w:tab w:val="num" w:pos="2160"/>
        </w:tabs>
        <w:autoSpaceDE w:val="0"/>
        <w:autoSpaceDN w:val="0"/>
        <w:jc w:val="both"/>
        <w:rPr>
          <w:b/>
          <w:bCs/>
          <w:sz w:val="28"/>
          <w:szCs w:val="28"/>
          <w:lang w:val="uk-UA"/>
        </w:rPr>
      </w:pPr>
    </w:p>
    <w:p w:rsidR="002C20A6" w:rsidRPr="00C85444" w:rsidRDefault="002C20A6" w:rsidP="002C20A6">
      <w:pPr>
        <w:autoSpaceDE w:val="0"/>
        <w:autoSpaceDN w:val="0"/>
        <w:ind w:firstLine="567"/>
        <w:jc w:val="both"/>
        <w:rPr>
          <w:b/>
          <w:bCs/>
          <w:sz w:val="28"/>
          <w:szCs w:val="28"/>
          <w:lang w:val="uk-UA"/>
        </w:rPr>
      </w:pPr>
      <w:r w:rsidRPr="00C85444">
        <w:rPr>
          <w:b/>
          <w:bCs/>
          <w:sz w:val="28"/>
          <w:szCs w:val="28"/>
          <w:lang w:val="uk-UA"/>
        </w:rPr>
        <w:t>5.3. Охорона, використання та відтворення тваринного світу</w:t>
      </w:r>
    </w:p>
    <w:p w:rsidR="002C20A6" w:rsidRPr="00C85444" w:rsidRDefault="002C20A6" w:rsidP="002C20A6">
      <w:pPr>
        <w:autoSpaceDE w:val="0"/>
        <w:autoSpaceDN w:val="0"/>
        <w:ind w:firstLine="567"/>
        <w:jc w:val="both"/>
        <w:rPr>
          <w:b/>
          <w:bCs/>
          <w:sz w:val="28"/>
          <w:szCs w:val="28"/>
          <w:lang w:val="uk-UA"/>
        </w:rPr>
      </w:pPr>
      <w:r w:rsidRPr="00C85444">
        <w:rPr>
          <w:b/>
          <w:bCs/>
          <w:sz w:val="28"/>
          <w:szCs w:val="28"/>
          <w:lang w:val="uk-UA"/>
        </w:rPr>
        <w:t>5.3.1. Загальна характеристика тваринного світу</w:t>
      </w:r>
    </w:p>
    <w:p w:rsidR="0004116A" w:rsidRPr="00C85444" w:rsidRDefault="0004116A" w:rsidP="002C20A6">
      <w:pPr>
        <w:autoSpaceDE w:val="0"/>
        <w:autoSpaceDN w:val="0"/>
        <w:ind w:firstLine="567"/>
        <w:jc w:val="both"/>
        <w:rPr>
          <w:b/>
          <w:bCs/>
          <w:sz w:val="28"/>
          <w:szCs w:val="28"/>
          <w:lang w:val="uk-UA"/>
        </w:rPr>
      </w:pPr>
    </w:p>
    <w:p w:rsidR="0004116A" w:rsidRPr="00C85444" w:rsidRDefault="0004116A" w:rsidP="0004116A">
      <w:pPr>
        <w:autoSpaceDE w:val="0"/>
        <w:autoSpaceDN w:val="0"/>
        <w:ind w:firstLine="720"/>
        <w:jc w:val="both"/>
        <w:rPr>
          <w:sz w:val="28"/>
          <w:szCs w:val="28"/>
          <w:lang w:val="uk-UA"/>
        </w:rPr>
      </w:pPr>
      <w:r w:rsidRPr="00C85444">
        <w:rPr>
          <w:sz w:val="28"/>
          <w:szCs w:val="28"/>
          <w:lang w:val="uk-UA"/>
        </w:rPr>
        <w:t>Тваринний світ області нараховує понад 100 тис. видів тварин, серед яких - близько 500 видів становлять хребетні, у тому числі ссавців - близько 100, птахів - близько 300, плазунів - близько 10, земноводних - близько 10, риб - близько 100 видів.</w:t>
      </w:r>
    </w:p>
    <w:p w:rsidR="0004116A" w:rsidRPr="00C85444" w:rsidRDefault="0004116A" w:rsidP="0004116A">
      <w:pPr>
        <w:autoSpaceDE w:val="0"/>
        <w:autoSpaceDN w:val="0"/>
        <w:ind w:firstLine="720"/>
        <w:jc w:val="both"/>
        <w:rPr>
          <w:sz w:val="28"/>
          <w:szCs w:val="28"/>
          <w:lang w:val="uk-UA"/>
        </w:rPr>
      </w:pPr>
      <w:r w:rsidRPr="00C85444">
        <w:rPr>
          <w:sz w:val="28"/>
          <w:szCs w:val="28"/>
          <w:lang w:val="uk-UA"/>
        </w:rPr>
        <w:t>У водних об’єктах розташовані нерестовища, місця нагулу та зимівлі таких видів риб, як: лящ, тарань, рибець, пузанок, білизна, осетер, судак, сазан, білуга, севрюга, оселедець, тюлька, шпрот, глоса, чорноморська кефаль, піленгас, карась, бичок, щука, сом, окунь та інші.</w:t>
      </w:r>
    </w:p>
    <w:p w:rsidR="0004116A" w:rsidRPr="00C85444" w:rsidRDefault="0004116A" w:rsidP="0004116A">
      <w:pPr>
        <w:autoSpaceDE w:val="0"/>
        <w:autoSpaceDN w:val="0"/>
        <w:ind w:firstLine="720"/>
        <w:jc w:val="both"/>
        <w:rPr>
          <w:sz w:val="28"/>
          <w:szCs w:val="28"/>
          <w:lang w:val="uk-UA"/>
        </w:rPr>
      </w:pPr>
      <w:r w:rsidRPr="00C85444">
        <w:rPr>
          <w:sz w:val="28"/>
          <w:szCs w:val="28"/>
          <w:lang w:val="uk-UA"/>
        </w:rPr>
        <w:t>В період гніздування на територіях лісових масивів зафіксовано осоїда, орла-карлика, підорлика малого, балобана, канюків степового і звичайного, шуліку чорного, яструба великого.</w:t>
      </w:r>
    </w:p>
    <w:p w:rsidR="0004116A" w:rsidRPr="00C85444" w:rsidRDefault="0004116A" w:rsidP="0004116A">
      <w:pPr>
        <w:ind w:firstLine="708"/>
        <w:jc w:val="both"/>
        <w:rPr>
          <w:sz w:val="28"/>
          <w:szCs w:val="28"/>
          <w:lang w:val="uk-UA"/>
        </w:rPr>
      </w:pPr>
      <w:r w:rsidRPr="00C85444">
        <w:rPr>
          <w:sz w:val="28"/>
          <w:szCs w:val="28"/>
          <w:lang w:val="uk-UA"/>
        </w:rPr>
        <w:t xml:space="preserve">Характерними видами мисливської фауни є: козуля, дикий кабан, заєць-русак, лисиця, єнотовидний собака, куниця кам’яна, сіра куріпка, фазан, крижень, перепел, баранець звичайний, горлиця звичайна, крижень, лиска. </w:t>
      </w:r>
    </w:p>
    <w:p w:rsidR="0004116A" w:rsidRPr="00C85444" w:rsidRDefault="0004116A" w:rsidP="0004116A">
      <w:pPr>
        <w:ind w:firstLine="708"/>
        <w:jc w:val="both"/>
        <w:rPr>
          <w:sz w:val="28"/>
          <w:szCs w:val="28"/>
          <w:lang w:val="uk-UA"/>
        </w:rPr>
      </w:pPr>
      <w:r w:rsidRPr="00C85444">
        <w:rPr>
          <w:sz w:val="28"/>
          <w:szCs w:val="28"/>
          <w:lang w:val="uk-UA"/>
        </w:rPr>
        <w:t xml:space="preserve">Найбільше видове різноманіття фауни спостерігається в межах територій та об’єктів природно-заповідного фонду. </w:t>
      </w:r>
    </w:p>
    <w:p w:rsidR="002C20A6" w:rsidRPr="00C85444" w:rsidRDefault="002C20A6" w:rsidP="002C20A6">
      <w:pPr>
        <w:autoSpaceDE w:val="0"/>
        <w:autoSpaceDN w:val="0"/>
        <w:ind w:firstLine="720"/>
        <w:jc w:val="both"/>
        <w:rPr>
          <w:sz w:val="28"/>
          <w:szCs w:val="28"/>
          <w:lang w:val="uk-UA"/>
        </w:rPr>
      </w:pPr>
    </w:p>
    <w:p w:rsidR="002C2AC4" w:rsidRPr="00C85444" w:rsidRDefault="002C2AC4" w:rsidP="002C2AC4">
      <w:pPr>
        <w:tabs>
          <w:tab w:val="num" w:pos="1440"/>
        </w:tabs>
        <w:jc w:val="both"/>
        <w:rPr>
          <w:b/>
          <w:bCs/>
          <w:sz w:val="28"/>
          <w:szCs w:val="28"/>
          <w:lang w:val="uk-UA"/>
        </w:rPr>
      </w:pPr>
      <w:r w:rsidRPr="00C85444">
        <w:rPr>
          <w:b/>
          <w:bCs/>
          <w:sz w:val="28"/>
          <w:szCs w:val="28"/>
          <w:lang w:val="uk-UA"/>
        </w:rPr>
        <w:t>5.3.2. Стан і ведення мисливського та рибного господарств</w:t>
      </w:r>
    </w:p>
    <w:p w:rsidR="002C2AC4" w:rsidRPr="00C85444" w:rsidRDefault="002C2AC4" w:rsidP="002C2AC4">
      <w:pPr>
        <w:ind w:firstLine="709"/>
        <w:jc w:val="both"/>
        <w:rPr>
          <w:sz w:val="28"/>
          <w:szCs w:val="28"/>
          <w:lang w:val="uk-UA"/>
        </w:rPr>
      </w:pPr>
    </w:p>
    <w:p w:rsidR="007833ED" w:rsidRPr="00C85444" w:rsidRDefault="007833ED" w:rsidP="007833ED">
      <w:pPr>
        <w:ind w:firstLine="709"/>
        <w:jc w:val="both"/>
        <w:rPr>
          <w:sz w:val="28"/>
          <w:szCs w:val="28"/>
          <w:lang w:val="uk-UA"/>
        </w:rPr>
      </w:pPr>
      <w:r w:rsidRPr="00C85444">
        <w:rPr>
          <w:sz w:val="28"/>
          <w:szCs w:val="28"/>
          <w:lang w:val="uk-UA"/>
        </w:rPr>
        <w:t xml:space="preserve">Загальна площа мисливських угідь області складає 2034,6 тис. га. Ведення мисливського господарства здійснюють 45 користувачів мисливських угідь, яким надано в користування 1257,4 тис. га мисливських угідь, що складає 61,8 % від угідь області. </w:t>
      </w:r>
    </w:p>
    <w:p w:rsidR="007833ED" w:rsidRPr="00C85444" w:rsidRDefault="007833ED" w:rsidP="007833ED">
      <w:pPr>
        <w:ind w:firstLine="720"/>
        <w:jc w:val="both"/>
        <w:rPr>
          <w:sz w:val="28"/>
          <w:szCs w:val="28"/>
          <w:lang w:val="uk-UA"/>
        </w:rPr>
      </w:pPr>
      <w:r w:rsidRPr="00C85444">
        <w:rPr>
          <w:sz w:val="28"/>
          <w:szCs w:val="28"/>
          <w:lang w:val="uk-UA"/>
        </w:rPr>
        <w:t>На територіях мисливських угідь перебуває 3 види копитних тварин, хутрові звірі, перната дичина (таблиця 5.3.2.1).</w:t>
      </w:r>
    </w:p>
    <w:p w:rsidR="007833ED" w:rsidRPr="00C85444" w:rsidRDefault="007833ED" w:rsidP="007833ED">
      <w:pPr>
        <w:ind w:right="-5" w:firstLine="708"/>
        <w:jc w:val="both"/>
        <w:rPr>
          <w:i/>
          <w:iCs/>
          <w:sz w:val="28"/>
          <w:szCs w:val="28"/>
          <w:lang w:val="uk-UA"/>
        </w:rPr>
      </w:pPr>
    </w:p>
    <w:p w:rsidR="007833ED" w:rsidRPr="00C85444" w:rsidRDefault="007833ED" w:rsidP="007833ED">
      <w:pPr>
        <w:ind w:right="-5"/>
        <w:jc w:val="both"/>
        <w:rPr>
          <w:sz w:val="28"/>
          <w:szCs w:val="28"/>
          <w:lang w:val="uk-UA"/>
        </w:rPr>
      </w:pPr>
      <w:r w:rsidRPr="00C85444">
        <w:rPr>
          <w:b/>
          <w:bCs/>
          <w:sz w:val="28"/>
          <w:szCs w:val="28"/>
          <w:lang w:val="uk-UA"/>
        </w:rPr>
        <w:t>Таблиця 5.3.2.1</w:t>
      </w:r>
      <w:r w:rsidRPr="00C85444">
        <w:rPr>
          <w:sz w:val="28"/>
          <w:szCs w:val="28"/>
          <w:lang w:val="uk-UA"/>
        </w:rPr>
        <w:t>. - Чисельність мисливських тварин</w:t>
      </w:r>
    </w:p>
    <w:p w:rsidR="007833ED" w:rsidRPr="00C85444" w:rsidRDefault="007833ED" w:rsidP="007833ED">
      <w:pPr>
        <w:ind w:right="-5"/>
        <w:rPr>
          <w:sz w:val="28"/>
          <w:szCs w:val="28"/>
          <w:lang w:val="uk-UA"/>
        </w:rPr>
      </w:pPr>
    </w:p>
    <w:tbl>
      <w:tblPr>
        <w:tblW w:w="0" w:type="auto"/>
        <w:tblInd w:w="-28" w:type="dxa"/>
        <w:tblLayout w:type="fixed"/>
        <w:tblCellMar>
          <w:left w:w="30" w:type="dxa"/>
          <w:right w:w="30" w:type="dxa"/>
        </w:tblCellMar>
        <w:tblLook w:val="0000"/>
      </w:tblPr>
      <w:tblGrid>
        <w:gridCol w:w="5231"/>
        <w:gridCol w:w="3983"/>
      </w:tblGrid>
      <w:tr w:rsidR="007833ED" w:rsidRPr="00C85444" w:rsidTr="00F52E10">
        <w:trPr>
          <w:trHeight w:val="322"/>
        </w:trPr>
        <w:tc>
          <w:tcPr>
            <w:tcW w:w="523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833ED" w:rsidRPr="00C85444" w:rsidRDefault="007833ED" w:rsidP="00F52E10">
            <w:pPr>
              <w:jc w:val="center"/>
              <w:rPr>
                <w:sz w:val="24"/>
                <w:szCs w:val="24"/>
              </w:rPr>
            </w:pPr>
            <w:r w:rsidRPr="00C85444">
              <w:rPr>
                <w:sz w:val="24"/>
                <w:szCs w:val="24"/>
              </w:rPr>
              <w:t>Види мисливських тварин</w:t>
            </w:r>
          </w:p>
        </w:tc>
        <w:tc>
          <w:tcPr>
            <w:tcW w:w="39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833ED" w:rsidRPr="00C85444" w:rsidRDefault="007833ED" w:rsidP="00F52E10">
            <w:pPr>
              <w:jc w:val="center"/>
              <w:rPr>
                <w:sz w:val="24"/>
                <w:szCs w:val="24"/>
              </w:rPr>
            </w:pPr>
            <w:r w:rsidRPr="00C85444">
              <w:rPr>
                <w:sz w:val="24"/>
                <w:szCs w:val="24"/>
              </w:rPr>
              <w:t>Загальна</w:t>
            </w:r>
          </w:p>
          <w:p w:rsidR="007833ED" w:rsidRPr="00C85444" w:rsidRDefault="007833ED" w:rsidP="00F52E10">
            <w:pPr>
              <w:jc w:val="center"/>
              <w:rPr>
                <w:sz w:val="24"/>
                <w:szCs w:val="24"/>
              </w:rPr>
            </w:pPr>
            <w:r w:rsidRPr="00C85444">
              <w:rPr>
                <w:sz w:val="24"/>
                <w:szCs w:val="24"/>
              </w:rPr>
              <w:t>кількість, голів</w:t>
            </w:r>
          </w:p>
        </w:tc>
      </w:tr>
      <w:tr w:rsidR="007833ED" w:rsidRPr="00C85444" w:rsidTr="00F52E10">
        <w:trPr>
          <w:trHeight w:val="322"/>
        </w:trPr>
        <w:tc>
          <w:tcPr>
            <w:tcW w:w="5231" w:type="dxa"/>
            <w:vMerge/>
            <w:tcBorders>
              <w:top w:val="single" w:sz="4" w:space="0" w:color="auto"/>
              <w:left w:val="single" w:sz="4" w:space="0" w:color="auto"/>
              <w:bottom w:val="single" w:sz="4" w:space="0" w:color="auto"/>
              <w:right w:val="single" w:sz="4" w:space="0" w:color="auto"/>
            </w:tcBorders>
            <w:vAlign w:val="center"/>
          </w:tcPr>
          <w:p w:rsidR="007833ED" w:rsidRPr="00C85444" w:rsidRDefault="007833ED" w:rsidP="00F52E10">
            <w:pPr>
              <w:rPr>
                <w:sz w:val="24"/>
                <w:szCs w:val="24"/>
              </w:rPr>
            </w:pPr>
          </w:p>
        </w:tc>
        <w:tc>
          <w:tcPr>
            <w:tcW w:w="3983" w:type="dxa"/>
            <w:vMerge/>
            <w:tcBorders>
              <w:top w:val="single" w:sz="4" w:space="0" w:color="auto"/>
              <w:left w:val="single" w:sz="4" w:space="0" w:color="auto"/>
              <w:bottom w:val="single" w:sz="4" w:space="0" w:color="auto"/>
              <w:right w:val="single" w:sz="4" w:space="0" w:color="auto"/>
            </w:tcBorders>
            <w:vAlign w:val="center"/>
          </w:tcPr>
          <w:p w:rsidR="007833ED" w:rsidRPr="00C85444" w:rsidRDefault="007833ED" w:rsidP="00F52E10">
            <w:pPr>
              <w:rPr>
                <w:sz w:val="24"/>
                <w:szCs w:val="24"/>
              </w:rPr>
            </w:pPr>
          </w:p>
        </w:tc>
      </w:tr>
      <w:tr w:rsidR="007833ED" w:rsidRPr="00C85444" w:rsidTr="00F52E10">
        <w:trPr>
          <w:trHeight w:val="165"/>
          <w:tblHeader/>
        </w:trPr>
        <w:tc>
          <w:tcPr>
            <w:tcW w:w="5231" w:type="dxa"/>
            <w:tcBorders>
              <w:top w:val="single" w:sz="4" w:space="0" w:color="auto"/>
              <w:left w:val="single" w:sz="6" w:space="0" w:color="auto"/>
              <w:bottom w:val="single" w:sz="6" w:space="0" w:color="auto"/>
              <w:right w:val="single" w:sz="6" w:space="0" w:color="auto"/>
            </w:tcBorders>
            <w:shd w:val="clear" w:color="auto" w:fill="FFFFFF"/>
          </w:tcPr>
          <w:p w:rsidR="007833ED" w:rsidRPr="00C85444" w:rsidRDefault="007833ED" w:rsidP="00F52E10">
            <w:pPr>
              <w:jc w:val="center"/>
              <w:rPr>
                <w:sz w:val="24"/>
                <w:szCs w:val="24"/>
              </w:rPr>
            </w:pPr>
            <w:r w:rsidRPr="00C85444">
              <w:rPr>
                <w:sz w:val="24"/>
                <w:szCs w:val="24"/>
              </w:rPr>
              <w:t>1</w:t>
            </w:r>
          </w:p>
        </w:tc>
        <w:tc>
          <w:tcPr>
            <w:tcW w:w="3983" w:type="dxa"/>
            <w:tcBorders>
              <w:top w:val="single" w:sz="4" w:space="0" w:color="auto"/>
              <w:left w:val="single" w:sz="6" w:space="0" w:color="auto"/>
              <w:bottom w:val="single" w:sz="6" w:space="0" w:color="auto"/>
              <w:right w:val="single" w:sz="6" w:space="0" w:color="auto"/>
            </w:tcBorders>
            <w:shd w:val="clear" w:color="auto" w:fill="FFFFFF"/>
          </w:tcPr>
          <w:p w:rsidR="007833ED" w:rsidRPr="00C85444" w:rsidRDefault="007833ED" w:rsidP="00F52E10">
            <w:pPr>
              <w:jc w:val="center"/>
              <w:rPr>
                <w:sz w:val="24"/>
                <w:szCs w:val="24"/>
              </w:rPr>
            </w:pPr>
            <w:r w:rsidRPr="00C85444">
              <w:rPr>
                <w:sz w:val="24"/>
                <w:szCs w:val="24"/>
              </w:rPr>
              <w:t>2</w:t>
            </w:r>
          </w:p>
        </w:tc>
      </w:tr>
      <w:tr w:rsidR="007833ED" w:rsidRPr="00C85444" w:rsidTr="00F52E10">
        <w:trPr>
          <w:trHeight w:val="165"/>
        </w:trPr>
        <w:tc>
          <w:tcPr>
            <w:tcW w:w="5231" w:type="dxa"/>
            <w:tcBorders>
              <w:top w:val="nil"/>
              <w:left w:val="single" w:sz="6" w:space="0" w:color="auto"/>
              <w:bottom w:val="single" w:sz="6" w:space="0" w:color="auto"/>
              <w:right w:val="single" w:sz="6" w:space="0" w:color="auto"/>
            </w:tcBorders>
          </w:tcPr>
          <w:p w:rsidR="007833ED" w:rsidRPr="00C85444" w:rsidRDefault="007833ED" w:rsidP="00F52E10">
            <w:pPr>
              <w:rPr>
                <w:snapToGrid w:val="0"/>
                <w:sz w:val="24"/>
                <w:szCs w:val="24"/>
                <w:lang w:val="uk-UA"/>
              </w:rPr>
            </w:pPr>
            <w:r w:rsidRPr="00C85444">
              <w:rPr>
                <w:snapToGrid w:val="0"/>
                <w:sz w:val="24"/>
                <w:szCs w:val="24"/>
                <w:lang w:val="uk-UA"/>
              </w:rPr>
              <w:t xml:space="preserve">Олень </w:t>
            </w:r>
          </w:p>
        </w:tc>
        <w:tc>
          <w:tcPr>
            <w:tcW w:w="3983" w:type="dxa"/>
            <w:tcBorders>
              <w:top w:val="nil"/>
              <w:left w:val="single" w:sz="6" w:space="0" w:color="auto"/>
              <w:bottom w:val="single" w:sz="6" w:space="0" w:color="auto"/>
              <w:right w:val="single" w:sz="6" w:space="0" w:color="auto"/>
            </w:tcBorders>
          </w:tcPr>
          <w:p w:rsidR="007833ED" w:rsidRPr="00C85444" w:rsidRDefault="007833ED" w:rsidP="00F52E10">
            <w:pPr>
              <w:jc w:val="center"/>
              <w:rPr>
                <w:snapToGrid w:val="0"/>
                <w:sz w:val="24"/>
                <w:szCs w:val="24"/>
                <w:lang w:val="uk-UA"/>
              </w:rPr>
            </w:pPr>
            <w:r w:rsidRPr="00C85444">
              <w:rPr>
                <w:snapToGrid w:val="0"/>
                <w:sz w:val="24"/>
                <w:szCs w:val="24"/>
                <w:lang w:val="uk-UA"/>
              </w:rPr>
              <w:t>65</w:t>
            </w:r>
          </w:p>
        </w:tc>
      </w:tr>
      <w:tr w:rsidR="007833ED" w:rsidRPr="00C85444" w:rsidTr="00F52E10">
        <w:trPr>
          <w:trHeight w:val="165"/>
        </w:trPr>
        <w:tc>
          <w:tcPr>
            <w:tcW w:w="5231" w:type="dxa"/>
            <w:tcBorders>
              <w:top w:val="single" w:sz="6" w:space="0" w:color="auto"/>
              <w:left w:val="single" w:sz="6" w:space="0" w:color="auto"/>
              <w:bottom w:val="single" w:sz="6" w:space="0" w:color="auto"/>
              <w:right w:val="single" w:sz="6" w:space="0" w:color="auto"/>
            </w:tcBorders>
            <w:vAlign w:val="center"/>
          </w:tcPr>
          <w:p w:rsidR="007833ED" w:rsidRPr="00C85444" w:rsidRDefault="007833ED" w:rsidP="00F52E10">
            <w:pPr>
              <w:rPr>
                <w:snapToGrid w:val="0"/>
                <w:sz w:val="24"/>
                <w:szCs w:val="24"/>
                <w:lang w:val="uk-UA"/>
              </w:rPr>
            </w:pPr>
            <w:r w:rsidRPr="00C85444">
              <w:rPr>
                <w:snapToGrid w:val="0"/>
                <w:sz w:val="24"/>
                <w:szCs w:val="24"/>
                <w:lang w:val="uk-UA"/>
              </w:rPr>
              <w:t>Козуля</w:t>
            </w:r>
          </w:p>
        </w:tc>
        <w:tc>
          <w:tcPr>
            <w:tcW w:w="3983" w:type="dxa"/>
            <w:tcBorders>
              <w:top w:val="single" w:sz="6" w:space="0" w:color="auto"/>
              <w:left w:val="single" w:sz="6" w:space="0" w:color="auto"/>
              <w:bottom w:val="single" w:sz="6" w:space="0" w:color="auto"/>
              <w:right w:val="single" w:sz="6" w:space="0" w:color="auto"/>
            </w:tcBorders>
          </w:tcPr>
          <w:p w:rsidR="007833ED" w:rsidRPr="00C85444" w:rsidRDefault="007833ED" w:rsidP="00F52E10">
            <w:pPr>
              <w:jc w:val="center"/>
              <w:rPr>
                <w:snapToGrid w:val="0"/>
                <w:sz w:val="24"/>
                <w:szCs w:val="24"/>
                <w:lang w:val="uk-UA"/>
              </w:rPr>
            </w:pPr>
            <w:r w:rsidRPr="00C85444">
              <w:rPr>
                <w:snapToGrid w:val="0"/>
                <w:sz w:val="24"/>
                <w:szCs w:val="24"/>
                <w:lang w:val="uk-UA"/>
              </w:rPr>
              <w:t>1779</w:t>
            </w:r>
          </w:p>
        </w:tc>
      </w:tr>
      <w:tr w:rsidR="007833ED" w:rsidRPr="00C85444" w:rsidTr="00F52E10">
        <w:trPr>
          <w:trHeight w:val="165"/>
        </w:trPr>
        <w:tc>
          <w:tcPr>
            <w:tcW w:w="5231" w:type="dxa"/>
            <w:tcBorders>
              <w:top w:val="single" w:sz="6" w:space="0" w:color="auto"/>
              <w:left w:val="single" w:sz="6" w:space="0" w:color="auto"/>
              <w:bottom w:val="single" w:sz="6" w:space="0" w:color="auto"/>
              <w:right w:val="single" w:sz="6" w:space="0" w:color="auto"/>
            </w:tcBorders>
            <w:vAlign w:val="center"/>
          </w:tcPr>
          <w:p w:rsidR="007833ED" w:rsidRPr="00C85444" w:rsidRDefault="007833ED" w:rsidP="00F52E10">
            <w:pPr>
              <w:rPr>
                <w:snapToGrid w:val="0"/>
                <w:sz w:val="24"/>
                <w:szCs w:val="24"/>
                <w:lang w:val="uk-UA"/>
              </w:rPr>
            </w:pPr>
            <w:r w:rsidRPr="00C85444">
              <w:rPr>
                <w:snapToGrid w:val="0"/>
                <w:sz w:val="24"/>
                <w:szCs w:val="24"/>
                <w:lang w:val="uk-UA"/>
              </w:rPr>
              <w:t>Кабан</w:t>
            </w:r>
          </w:p>
        </w:tc>
        <w:tc>
          <w:tcPr>
            <w:tcW w:w="3983" w:type="dxa"/>
            <w:tcBorders>
              <w:top w:val="single" w:sz="6" w:space="0" w:color="auto"/>
              <w:left w:val="single" w:sz="6" w:space="0" w:color="auto"/>
              <w:bottom w:val="single" w:sz="6" w:space="0" w:color="auto"/>
              <w:right w:val="single" w:sz="6" w:space="0" w:color="auto"/>
            </w:tcBorders>
          </w:tcPr>
          <w:p w:rsidR="007833ED" w:rsidRPr="00C85444" w:rsidRDefault="007833ED" w:rsidP="00F52E10">
            <w:pPr>
              <w:jc w:val="center"/>
              <w:rPr>
                <w:snapToGrid w:val="0"/>
                <w:sz w:val="24"/>
                <w:szCs w:val="24"/>
                <w:lang w:val="uk-UA"/>
              </w:rPr>
            </w:pPr>
            <w:r w:rsidRPr="00C85444">
              <w:rPr>
                <w:snapToGrid w:val="0"/>
                <w:sz w:val="24"/>
                <w:szCs w:val="24"/>
                <w:lang w:val="uk-UA"/>
              </w:rPr>
              <w:t>880</w:t>
            </w:r>
          </w:p>
        </w:tc>
      </w:tr>
      <w:tr w:rsidR="007833ED" w:rsidRPr="00C85444" w:rsidTr="00F52E10">
        <w:trPr>
          <w:trHeight w:val="165"/>
        </w:trPr>
        <w:tc>
          <w:tcPr>
            <w:tcW w:w="5231" w:type="dxa"/>
            <w:tcBorders>
              <w:top w:val="single" w:sz="4" w:space="0" w:color="auto"/>
              <w:left w:val="single" w:sz="4" w:space="0" w:color="auto"/>
              <w:bottom w:val="single" w:sz="4" w:space="0" w:color="auto"/>
              <w:right w:val="single" w:sz="4" w:space="0" w:color="auto"/>
            </w:tcBorders>
            <w:vAlign w:val="center"/>
          </w:tcPr>
          <w:p w:rsidR="007833ED" w:rsidRPr="00C85444" w:rsidRDefault="007833ED" w:rsidP="00F52E10">
            <w:pPr>
              <w:rPr>
                <w:snapToGrid w:val="0"/>
                <w:sz w:val="24"/>
                <w:szCs w:val="24"/>
                <w:lang w:val="uk-UA"/>
              </w:rPr>
            </w:pPr>
            <w:r w:rsidRPr="00C85444">
              <w:rPr>
                <w:snapToGrid w:val="0"/>
                <w:sz w:val="24"/>
                <w:szCs w:val="24"/>
                <w:lang w:val="uk-UA"/>
              </w:rPr>
              <w:t>Заєць-русак</w:t>
            </w:r>
          </w:p>
        </w:tc>
        <w:tc>
          <w:tcPr>
            <w:tcW w:w="3983" w:type="dxa"/>
            <w:tcBorders>
              <w:top w:val="single" w:sz="4" w:space="0" w:color="auto"/>
              <w:left w:val="single" w:sz="4" w:space="0" w:color="auto"/>
              <w:bottom w:val="single" w:sz="4" w:space="0" w:color="auto"/>
              <w:right w:val="single" w:sz="4" w:space="0" w:color="auto"/>
            </w:tcBorders>
          </w:tcPr>
          <w:p w:rsidR="007833ED" w:rsidRPr="00C85444" w:rsidRDefault="007833ED" w:rsidP="00F52E10">
            <w:pPr>
              <w:jc w:val="center"/>
              <w:rPr>
                <w:snapToGrid w:val="0"/>
                <w:sz w:val="24"/>
                <w:szCs w:val="24"/>
                <w:lang w:val="uk-UA"/>
              </w:rPr>
            </w:pPr>
            <w:r w:rsidRPr="00C85444">
              <w:rPr>
                <w:snapToGrid w:val="0"/>
                <w:sz w:val="24"/>
                <w:szCs w:val="24"/>
                <w:lang w:val="uk-UA"/>
              </w:rPr>
              <w:t>42533</w:t>
            </w:r>
          </w:p>
        </w:tc>
      </w:tr>
      <w:tr w:rsidR="007833ED" w:rsidRPr="00C85444" w:rsidTr="00F52E10">
        <w:trPr>
          <w:trHeight w:val="165"/>
        </w:trPr>
        <w:tc>
          <w:tcPr>
            <w:tcW w:w="5231" w:type="dxa"/>
            <w:tcBorders>
              <w:top w:val="single" w:sz="6" w:space="0" w:color="auto"/>
              <w:left w:val="single" w:sz="6" w:space="0" w:color="auto"/>
              <w:bottom w:val="single" w:sz="6" w:space="0" w:color="auto"/>
              <w:right w:val="single" w:sz="6" w:space="0" w:color="auto"/>
            </w:tcBorders>
            <w:vAlign w:val="center"/>
          </w:tcPr>
          <w:p w:rsidR="007833ED" w:rsidRPr="00C85444" w:rsidRDefault="007833ED" w:rsidP="00F52E10">
            <w:pPr>
              <w:rPr>
                <w:snapToGrid w:val="0"/>
                <w:sz w:val="24"/>
                <w:szCs w:val="24"/>
                <w:lang w:val="uk-UA"/>
              </w:rPr>
            </w:pPr>
            <w:r w:rsidRPr="00C85444">
              <w:rPr>
                <w:snapToGrid w:val="0"/>
                <w:sz w:val="24"/>
                <w:szCs w:val="24"/>
                <w:lang w:val="uk-UA"/>
              </w:rPr>
              <w:t>Фазан</w:t>
            </w:r>
          </w:p>
        </w:tc>
        <w:tc>
          <w:tcPr>
            <w:tcW w:w="3983" w:type="dxa"/>
            <w:tcBorders>
              <w:top w:val="single" w:sz="6" w:space="0" w:color="auto"/>
              <w:left w:val="single" w:sz="6" w:space="0" w:color="auto"/>
              <w:bottom w:val="single" w:sz="6" w:space="0" w:color="auto"/>
              <w:right w:val="single" w:sz="6" w:space="0" w:color="auto"/>
            </w:tcBorders>
          </w:tcPr>
          <w:p w:rsidR="007833ED" w:rsidRPr="00C85444" w:rsidRDefault="007833ED" w:rsidP="00F52E10">
            <w:pPr>
              <w:jc w:val="center"/>
              <w:rPr>
                <w:snapToGrid w:val="0"/>
                <w:sz w:val="24"/>
                <w:szCs w:val="24"/>
                <w:lang w:val="uk-UA"/>
              </w:rPr>
            </w:pPr>
            <w:r w:rsidRPr="00C85444">
              <w:rPr>
                <w:snapToGrid w:val="0"/>
                <w:sz w:val="24"/>
                <w:szCs w:val="24"/>
                <w:lang w:val="uk-UA"/>
              </w:rPr>
              <w:t>30433</w:t>
            </w:r>
          </w:p>
        </w:tc>
      </w:tr>
      <w:tr w:rsidR="007833ED" w:rsidRPr="00C85444" w:rsidTr="00F52E10">
        <w:trPr>
          <w:trHeight w:val="147"/>
        </w:trPr>
        <w:tc>
          <w:tcPr>
            <w:tcW w:w="5231" w:type="dxa"/>
            <w:tcBorders>
              <w:top w:val="single" w:sz="6" w:space="0" w:color="auto"/>
              <w:left w:val="single" w:sz="6" w:space="0" w:color="auto"/>
              <w:bottom w:val="single" w:sz="6" w:space="0" w:color="auto"/>
              <w:right w:val="single" w:sz="6" w:space="0" w:color="auto"/>
            </w:tcBorders>
            <w:vAlign w:val="center"/>
          </w:tcPr>
          <w:p w:rsidR="007833ED" w:rsidRPr="00C85444" w:rsidRDefault="007833ED" w:rsidP="00F52E10">
            <w:pPr>
              <w:rPr>
                <w:snapToGrid w:val="0"/>
                <w:sz w:val="24"/>
                <w:szCs w:val="24"/>
                <w:lang w:val="uk-UA"/>
              </w:rPr>
            </w:pPr>
            <w:r w:rsidRPr="00C85444">
              <w:rPr>
                <w:snapToGrid w:val="0"/>
                <w:sz w:val="24"/>
                <w:szCs w:val="24"/>
                <w:lang w:val="uk-UA"/>
              </w:rPr>
              <w:t>Сіра куріпка</w:t>
            </w:r>
          </w:p>
        </w:tc>
        <w:tc>
          <w:tcPr>
            <w:tcW w:w="3983" w:type="dxa"/>
            <w:tcBorders>
              <w:top w:val="single" w:sz="6" w:space="0" w:color="auto"/>
              <w:left w:val="single" w:sz="6" w:space="0" w:color="auto"/>
              <w:bottom w:val="single" w:sz="6" w:space="0" w:color="auto"/>
              <w:right w:val="single" w:sz="6" w:space="0" w:color="auto"/>
            </w:tcBorders>
          </w:tcPr>
          <w:p w:rsidR="007833ED" w:rsidRPr="00C85444" w:rsidRDefault="007833ED" w:rsidP="00F52E10">
            <w:pPr>
              <w:jc w:val="center"/>
              <w:rPr>
                <w:snapToGrid w:val="0"/>
                <w:sz w:val="24"/>
                <w:szCs w:val="24"/>
                <w:lang w:val="uk-UA"/>
              </w:rPr>
            </w:pPr>
            <w:r w:rsidRPr="00C85444">
              <w:rPr>
                <w:snapToGrid w:val="0"/>
                <w:sz w:val="24"/>
                <w:szCs w:val="24"/>
                <w:lang w:val="uk-UA"/>
              </w:rPr>
              <w:t>31711</w:t>
            </w:r>
          </w:p>
        </w:tc>
      </w:tr>
    </w:tbl>
    <w:p w:rsidR="007833ED" w:rsidRPr="00C85444" w:rsidRDefault="007833ED" w:rsidP="007833ED">
      <w:pPr>
        <w:ind w:firstLine="720"/>
        <w:jc w:val="both"/>
        <w:rPr>
          <w:sz w:val="28"/>
          <w:szCs w:val="28"/>
          <w:lang w:val="uk-UA"/>
        </w:rPr>
      </w:pPr>
    </w:p>
    <w:p w:rsidR="007833ED" w:rsidRPr="00C85444" w:rsidRDefault="007833ED" w:rsidP="007833ED">
      <w:pPr>
        <w:ind w:firstLine="709"/>
        <w:jc w:val="both"/>
        <w:rPr>
          <w:sz w:val="28"/>
          <w:szCs w:val="28"/>
          <w:lang w:val="uk-UA"/>
        </w:rPr>
      </w:pPr>
      <w:r w:rsidRPr="00C85444">
        <w:rPr>
          <w:sz w:val="28"/>
          <w:szCs w:val="28"/>
          <w:lang w:val="uk-UA"/>
        </w:rPr>
        <w:t xml:space="preserve">З метою охорони та відтворення мисливських тварин, збереження і поліпшення середовища їх перебування користувачами мисливських угідь проводиться комплекс біотехнічних заходів. </w:t>
      </w:r>
    </w:p>
    <w:p w:rsidR="007833ED" w:rsidRPr="00C85444" w:rsidRDefault="007833ED" w:rsidP="007833ED">
      <w:pPr>
        <w:ind w:firstLine="708"/>
        <w:jc w:val="both"/>
        <w:rPr>
          <w:sz w:val="28"/>
          <w:szCs w:val="28"/>
          <w:lang w:val="uk-UA"/>
        </w:rPr>
      </w:pPr>
      <w:r w:rsidRPr="00C85444">
        <w:rPr>
          <w:sz w:val="28"/>
          <w:szCs w:val="28"/>
          <w:lang w:val="uk-UA"/>
        </w:rPr>
        <w:t>Добування таких видів тварин, як олень, козуля, кабан здійснюється відповідно до лімітів (табл. 5.3.2.2).</w:t>
      </w:r>
    </w:p>
    <w:p w:rsidR="007833ED" w:rsidRPr="00C85444" w:rsidRDefault="007833ED" w:rsidP="007833ED">
      <w:pPr>
        <w:jc w:val="both"/>
        <w:rPr>
          <w:snapToGrid w:val="0"/>
          <w:sz w:val="28"/>
          <w:szCs w:val="28"/>
          <w:lang w:val="uk-UA"/>
        </w:rPr>
      </w:pPr>
    </w:p>
    <w:p w:rsidR="007833ED" w:rsidRPr="00C85444" w:rsidRDefault="007833ED" w:rsidP="007833ED">
      <w:pPr>
        <w:jc w:val="both"/>
        <w:rPr>
          <w:snapToGrid w:val="0"/>
          <w:sz w:val="28"/>
          <w:szCs w:val="28"/>
          <w:lang w:val="uk-UA"/>
        </w:rPr>
      </w:pPr>
      <w:r w:rsidRPr="00C85444">
        <w:rPr>
          <w:b/>
          <w:bCs/>
          <w:snapToGrid w:val="0"/>
          <w:sz w:val="28"/>
          <w:szCs w:val="28"/>
          <w:lang w:val="uk-UA"/>
        </w:rPr>
        <w:lastRenderedPageBreak/>
        <w:t>Таблиця 5.3.2.2</w:t>
      </w:r>
      <w:r w:rsidRPr="00C85444">
        <w:rPr>
          <w:snapToGrid w:val="0"/>
          <w:sz w:val="28"/>
          <w:szCs w:val="28"/>
          <w:lang w:val="uk-UA"/>
        </w:rPr>
        <w:t>. - Добування мисливських тварин в межах затверджених лімітів</w:t>
      </w:r>
    </w:p>
    <w:p w:rsidR="007833ED" w:rsidRPr="00C85444" w:rsidRDefault="007833ED" w:rsidP="007833ED">
      <w:pPr>
        <w:ind w:firstLine="708"/>
        <w:jc w:val="both"/>
        <w:rPr>
          <w:snapToGrid w:val="0"/>
          <w:sz w:val="28"/>
          <w:szCs w:val="28"/>
          <w:lang w:val="uk-UA"/>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701"/>
        <w:gridCol w:w="1730"/>
        <w:gridCol w:w="1080"/>
        <w:gridCol w:w="900"/>
        <w:gridCol w:w="1620"/>
        <w:gridCol w:w="1900"/>
      </w:tblGrid>
      <w:tr w:rsidR="007833ED" w:rsidRPr="00C85444" w:rsidTr="00F52E10">
        <w:tc>
          <w:tcPr>
            <w:tcW w:w="709" w:type="dxa"/>
            <w:shd w:val="clear" w:color="auto" w:fill="FFFFFF"/>
            <w:vAlign w:val="center"/>
          </w:tcPr>
          <w:p w:rsidR="007833ED" w:rsidRPr="00C85444" w:rsidRDefault="007833ED" w:rsidP="00F52E10">
            <w:pPr>
              <w:jc w:val="center"/>
              <w:rPr>
                <w:sz w:val="24"/>
                <w:szCs w:val="24"/>
                <w:lang w:val="uk-UA"/>
              </w:rPr>
            </w:pPr>
            <w:r w:rsidRPr="00C85444">
              <w:rPr>
                <w:sz w:val="24"/>
                <w:szCs w:val="24"/>
                <w:lang w:val="uk-UA"/>
              </w:rPr>
              <w:t>Рік</w:t>
            </w:r>
          </w:p>
        </w:tc>
        <w:tc>
          <w:tcPr>
            <w:tcW w:w="1701" w:type="dxa"/>
            <w:shd w:val="clear" w:color="auto" w:fill="FFFFFF"/>
            <w:vAlign w:val="center"/>
          </w:tcPr>
          <w:p w:rsidR="007833ED" w:rsidRPr="00C85444" w:rsidRDefault="007833ED" w:rsidP="00F52E10">
            <w:pPr>
              <w:jc w:val="center"/>
              <w:rPr>
                <w:sz w:val="24"/>
                <w:szCs w:val="24"/>
                <w:lang w:val="uk-UA"/>
              </w:rPr>
            </w:pPr>
            <w:r w:rsidRPr="00C85444">
              <w:rPr>
                <w:sz w:val="24"/>
                <w:szCs w:val="24"/>
                <w:lang w:val="uk-UA"/>
              </w:rPr>
              <w:t>Види мисливських тварин</w:t>
            </w:r>
          </w:p>
        </w:tc>
        <w:tc>
          <w:tcPr>
            <w:tcW w:w="1730" w:type="dxa"/>
            <w:shd w:val="clear" w:color="auto" w:fill="FFFFFF"/>
            <w:vAlign w:val="center"/>
          </w:tcPr>
          <w:p w:rsidR="007833ED" w:rsidRPr="00C85444" w:rsidRDefault="007833ED" w:rsidP="00F52E10">
            <w:pPr>
              <w:jc w:val="center"/>
              <w:rPr>
                <w:sz w:val="24"/>
                <w:szCs w:val="24"/>
                <w:lang w:val="uk-UA"/>
              </w:rPr>
            </w:pPr>
            <w:r w:rsidRPr="00C85444">
              <w:rPr>
                <w:sz w:val="24"/>
                <w:szCs w:val="24"/>
                <w:lang w:val="uk-UA"/>
              </w:rPr>
              <w:t>Затверджений ліміт добування</w:t>
            </w:r>
          </w:p>
        </w:tc>
        <w:tc>
          <w:tcPr>
            <w:tcW w:w="1080" w:type="dxa"/>
            <w:shd w:val="clear" w:color="auto" w:fill="FFFFFF"/>
            <w:vAlign w:val="center"/>
          </w:tcPr>
          <w:p w:rsidR="007833ED" w:rsidRPr="00C85444" w:rsidRDefault="007833ED" w:rsidP="00F52E10">
            <w:pPr>
              <w:jc w:val="center"/>
              <w:rPr>
                <w:sz w:val="24"/>
                <w:szCs w:val="24"/>
                <w:lang w:val="uk-UA"/>
              </w:rPr>
            </w:pPr>
            <w:r w:rsidRPr="00C85444">
              <w:rPr>
                <w:sz w:val="24"/>
                <w:szCs w:val="24"/>
                <w:lang w:val="uk-UA"/>
              </w:rPr>
              <w:t>Видано ліцензій</w:t>
            </w:r>
          </w:p>
        </w:tc>
        <w:tc>
          <w:tcPr>
            <w:tcW w:w="900" w:type="dxa"/>
            <w:shd w:val="clear" w:color="auto" w:fill="FFFFFF"/>
            <w:vAlign w:val="center"/>
          </w:tcPr>
          <w:p w:rsidR="007833ED" w:rsidRPr="00C85444" w:rsidRDefault="007833ED" w:rsidP="00F52E10">
            <w:pPr>
              <w:ind w:right="-108"/>
              <w:jc w:val="center"/>
              <w:rPr>
                <w:sz w:val="24"/>
                <w:szCs w:val="24"/>
                <w:lang w:val="uk-UA"/>
              </w:rPr>
            </w:pPr>
            <w:r w:rsidRPr="00C85444">
              <w:rPr>
                <w:sz w:val="24"/>
                <w:szCs w:val="24"/>
                <w:lang w:val="uk-UA"/>
              </w:rPr>
              <w:t>Добуто</w:t>
            </w:r>
          </w:p>
        </w:tc>
        <w:tc>
          <w:tcPr>
            <w:tcW w:w="1620" w:type="dxa"/>
            <w:shd w:val="clear" w:color="auto" w:fill="FFFFFF"/>
            <w:vAlign w:val="center"/>
          </w:tcPr>
          <w:p w:rsidR="007833ED" w:rsidRPr="00C85444" w:rsidRDefault="007833ED" w:rsidP="00F52E10">
            <w:pPr>
              <w:jc w:val="center"/>
              <w:rPr>
                <w:sz w:val="24"/>
                <w:szCs w:val="24"/>
                <w:lang w:val="uk-UA"/>
              </w:rPr>
            </w:pPr>
            <w:r w:rsidRPr="00C85444">
              <w:rPr>
                <w:sz w:val="24"/>
                <w:szCs w:val="24"/>
                <w:lang w:val="uk-UA"/>
              </w:rPr>
              <w:t>Не використано ліцензій</w:t>
            </w:r>
          </w:p>
        </w:tc>
        <w:tc>
          <w:tcPr>
            <w:tcW w:w="1900" w:type="dxa"/>
            <w:shd w:val="clear" w:color="auto" w:fill="FFFFFF"/>
            <w:vAlign w:val="center"/>
          </w:tcPr>
          <w:p w:rsidR="007833ED" w:rsidRPr="00C85444" w:rsidRDefault="007833ED" w:rsidP="00F52E10">
            <w:pPr>
              <w:jc w:val="center"/>
              <w:rPr>
                <w:sz w:val="24"/>
                <w:szCs w:val="24"/>
                <w:lang w:val="uk-UA"/>
              </w:rPr>
            </w:pPr>
            <w:r w:rsidRPr="00C85444">
              <w:rPr>
                <w:sz w:val="24"/>
                <w:szCs w:val="24"/>
                <w:lang w:val="uk-UA"/>
              </w:rPr>
              <w:t>Причина невикористання</w:t>
            </w:r>
          </w:p>
        </w:tc>
      </w:tr>
      <w:tr w:rsidR="007833ED" w:rsidRPr="00C85444" w:rsidTr="00F52E10">
        <w:tc>
          <w:tcPr>
            <w:tcW w:w="709" w:type="dxa"/>
            <w:shd w:val="clear" w:color="auto" w:fill="FFFFFF"/>
          </w:tcPr>
          <w:p w:rsidR="007833ED" w:rsidRPr="00C85444" w:rsidRDefault="007833ED" w:rsidP="00F52E10">
            <w:pPr>
              <w:jc w:val="center"/>
              <w:rPr>
                <w:sz w:val="24"/>
                <w:szCs w:val="24"/>
                <w:lang w:val="uk-UA"/>
              </w:rPr>
            </w:pPr>
            <w:r w:rsidRPr="00C85444">
              <w:rPr>
                <w:sz w:val="24"/>
                <w:szCs w:val="24"/>
                <w:lang w:val="uk-UA"/>
              </w:rPr>
              <w:t>1</w:t>
            </w:r>
          </w:p>
        </w:tc>
        <w:tc>
          <w:tcPr>
            <w:tcW w:w="1701" w:type="dxa"/>
            <w:shd w:val="clear" w:color="auto" w:fill="FFFFFF"/>
          </w:tcPr>
          <w:p w:rsidR="007833ED" w:rsidRPr="00C85444" w:rsidRDefault="007833ED" w:rsidP="00F52E10">
            <w:pPr>
              <w:jc w:val="center"/>
              <w:rPr>
                <w:sz w:val="24"/>
                <w:szCs w:val="24"/>
                <w:lang w:val="uk-UA"/>
              </w:rPr>
            </w:pPr>
            <w:r w:rsidRPr="00C85444">
              <w:rPr>
                <w:sz w:val="24"/>
                <w:szCs w:val="24"/>
                <w:lang w:val="uk-UA"/>
              </w:rPr>
              <w:t>2</w:t>
            </w:r>
          </w:p>
        </w:tc>
        <w:tc>
          <w:tcPr>
            <w:tcW w:w="1730" w:type="dxa"/>
            <w:shd w:val="clear" w:color="auto" w:fill="FFFFFF"/>
          </w:tcPr>
          <w:p w:rsidR="007833ED" w:rsidRPr="00C85444" w:rsidRDefault="007833ED" w:rsidP="00F52E10">
            <w:pPr>
              <w:jc w:val="center"/>
              <w:rPr>
                <w:sz w:val="24"/>
                <w:szCs w:val="24"/>
                <w:lang w:val="uk-UA"/>
              </w:rPr>
            </w:pPr>
            <w:r w:rsidRPr="00C85444">
              <w:rPr>
                <w:sz w:val="24"/>
                <w:szCs w:val="24"/>
                <w:lang w:val="uk-UA"/>
              </w:rPr>
              <w:t>3</w:t>
            </w:r>
          </w:p>
        </w:tc>
        <w:tc>
          <w:tcPr>
            <w:tcW w:w="1080" w:type="dxa"/>
            <w:shd w:val="clear" w:color="auto" w:fill="FFFFFF"/>
          </w:tcPr>
          <w:p w:rsidR="007833ED" w:rsidRPr="00C85444" w:rsidRDefault="007833ED" w:rsidP="00F52E10">
            <w:pPr>
              <w:jc w:val="center"/>
              <w:rPr>
                <w:sz w:val="24"/>
                <w:szCs w:val="24"/>
                <w:lang w:val="uk-UA"/>
              </w:rPr>
            </w:pPr>
            <w:r w:rsidRPr="00C85444">
              <w:rPr>
                <w:sz w:val="24"/>
                <w:szCs w:val="24"/>
                <w:lang w:val="uk-UA"/>
              </w:rPr>
              <w:t>4</w:t>
            </w:r>
          </w:p>
        </w:tc>
        <w:tc>
          <w:tcPr>
            <w:tcW w:w="900" w:type="dxa"/>
            <w:shd w:val="clear" w:color="auto" w:fill="FFFFFF"/>
            <w:vAlign w:val="center"/>
          </w:tcPr>
          <w:p w:rsidR="007833ED" w:rsidRPr="00C85444" w:rsidRDefault="007833ED" w:rsidP="00F52E10">
            <w:pPr>
              <w:jc w:val="center"/>
              <w:rPr>
                <w:sz w:val="24"/>
                <w:szCs w:val="24"/>
                <w:lang w:val="uk-UA"/>
              </w:rPr>
            </w:pPr>
            <w:r w:rsidRPr="00C85444">
              <w:rPr>
                <w:sz w:val="24"/>
                <w:szCs w:val="24"/>
                <w:lang w:val="uk-UA"/>
              </w:rPr>
              <w:t>5</w:t>
            </w:r>
          </w:p>
        </w:tc>
        <w:tc>
          <w:tcPr>
            <w:tcW w:w="1620" w:type="dxa"/>
            <w:shd w:val="clear" w:color="auto" w:fill="FFFFFF"/>
          </w:tcPr>
          <w:p w:rsidR="007833ED" w:rsidRPr="00C85444" w:rsidRDefault="007833ED" w:rsidP="00F52E10">
            <w:pPr>
              <w:jc w:val="center"/>
              <w:rPr>
                <w:sz w:val="24"/>
                <w:szCs w:val="24"/>
                <w:lang w:val="uk-UA"/>
              </w:rPr>
            </w:pPr>
            <w:r w:rsidRPr="00C85444">
              <w:rPr>
                <w:sz w:val="24"/>
                <w:szCs w:val="24"/>
                <w:lang w:val="uk-UA"/>
              </w:rPr>
              <w:t>6</w:t>
            </w:r>
          </w:p>
        </w:tc>
        <w:tc>
          <w:tcPr>
            <w:tcW w:w="1900" w:type="dxa"/>
            <w:shd w:val="clear" w:color="auto" w:fill="FFFFFF"/>
          </w:tcPr>
          <w:p w:rsidR="007833ED" w:rsidRPr="00C85444" w:rsidRDefault="007833ED" w:rsidP="00F52E10">
            <w:pPr>
              <w:jc w:val="center"/>
              <w:rPr>
                <w:sz w:val="24"/>
                <w:szCs w:val="24"/>
                <w:lang w:val="uk-UA"/>
              </w:rPr>
            </w:pPr>
            <w:r w:rsidRPr="00C85444">
              <w:rPr>
                <w:sz w:val="24"/>
                <w:szCs w:val="24"/>
                <w:lang w:val="uk-UA"/>
              </w:rPr>
              <w:t>7</w:t>
            </w:r>
          </w:p>
        </w:tc>
      </w:tr>
      <w:tr w:rsidR="007833ED" w:rsidRPr="00C85444" w:rsidTr="00F52E10">
        <w:trPr>
          <w:trHeight w:val="316"/>
        </w:trPr>
        <w:tc>
          <w:tcPr>
            <w:tcW w:w="709" w:type="dxa"/>
          </w:tcPr>
          <w:p w:rsidR="007833ED" w:rsidRPr="00C85444" w:rsidRDefault="007833ED" w:rsidP="00F52E10">
            <w:pPr>
              <w:jc w:val="center"/>
              <w:rPr>
                <w:sz w:val="24"/>
                <w:szCs w:val="24"/>
                <w:lang w:val="uk-UA"/>
              </w:rPr>
            </w:pPr>
            <w:r w:rsidRPr="00C85444">
              <w:rPr>
                <w:sz w:val="24"/>
                <w:szCs w:val="24"/>
                <w:lang w:val="uk-UA"/>
              </w:rPr>
              <w:t>2018</w:t>
            </w:r>
          </w:p>
        </w:tc>
        <w:tc>
          <w:tcPr>
            <w:tcW w:w="1701" w:type="dxa"/>
            <w:vMerge w:val="restart"/>
          </w:tcPr>
          <w:p w:rsidR="007833ED" w:rsidRPr="00C85444" w:rsidRDefault="007833ED" w:rsidP="00F52E10">
            <w:pPr>
              <w:jc w:val="center"/>
              <w:rPr>
                <w:sz w:val="24"/>
                <w:szCs w:val="24"/>
              </w:rPr>
            </w:pPr>
            <w:r w:rsidRPr="00C85444">
              <w:rPr>
                <w:sz w:val="24"/>
                <w:szCs w:val="24"/>
              </w:rPr>
              <w:t>олень</w:t>
            </w:r>
          </w:p>
        </w:tc>
        <w:tc>
          <w:tcPr>
            <w:tcW w:w="1730" w:type="dxa"/>
          </w:tcPr>
          <w:p w:rsidR="007833ED" w:rsidRPr="00C85444" w:rsidRDefault="007833ED" w:rsidP="00F52E10">
            <w:pPr>
              <w:jc w:val="center"/>
              <w:rPr>
                <w:sz w:val="24"/>
                <w:szCs w:val="24"/>
                <w:lang w:val="uk-UA"/>
              </w:rPr>
            </w:pPr>
            <w:r w:rsidRPr="00C85444">
              <w:rPr>
                <w:sz w:val="24"/>
                <w:szCs w:val="24"/>
                <w:lang w:val="uk-UA"/>
              </w:rPr>
              <w:t>3</w:t>
            </w:r>
          </w:p>
        </w:tc>
        <w:tc>
          <w:tcPr>
            <w:tcW w:w="1080" w:type="dxa"/>
          </w:tcPr>
          <w:p w:rsidR="007833ED" w:rsidRPr="00C85444" w:rsidRDefault="007833ED" w:rsidP="00F52E10">
            <w:pPr>
              <w:jc w:val="center"/>
              <w:rPr>
                <w:sz w:val="24"/>
                <w:szCs w:val="24"/>
                <w:lang w:val="uk-UA"/>
              </w:rPr>
            </w:pPr>
            <w:r w:rsidRPr="00C85444">
              <w:rPr>
                <w:sz w:val="24"/>
                <w:szCs w:val="24"/>
                <w:lang w:val="uk-UA"/>
              </w:rPr>
              <w:t>3</w:t>
            </w:r>
          </w:p>
        </w:tc>
        <w:tc>
          <w:tcPr>
            <w:tcW w:w="900" w:type="dxa"/>
          </w:tcPr>
          <w:p w:rsidR="007833ED" w:rsidRPr="00C85444" w:rsidRDefault="007833ED" w:rsidP="00F52E10">
            <w:pPr>
              <w:jc w:val="center"/>
              <w:rPr>
                <w:sz w:val="24"/>
                <w:szCs w:val="24"/>
                <w:lang w:val="uk-UA"/>
              </w:rPr>
            </w:pPr>
            <w:r w:rsidRPr="00C85444">
              <w:rPr>
                <w:sz w:val="24"/>
                <w:szCs w:val="24"/>
                <w:lang w:val="uk-UA"/>
              </w:rPr>
              <w:t>3</w:t>
            </w:r>
          </w:p>
        </w:tc>
        <w:tc>
          <w:tcPr>
            <w:tcW w:w="1620" w:type="dxa"/>
          </w:tcPr>
          <w:p w:rsidR="007833ED" w:rsidRPr="00C85444" w:rsidRDefault="007833ED" w:rsidP="00F52E10">
            <w:pPr>
              <w:jc w:val="center"/>
              <w:rPr>
                <w:sz w:val="24"/>
                <w:szCs w:val="24"/>
                <w:lang w:val="uk-UA"/>
              </w:rPr>
            </w:pPr>
            <w:r w:rsidRPr="00C85444">
              <w:rPr>
                <w:sz w:val="24"/>
                <w:szCs w:val="24"/>
                <w:lang w:val="uk-UA"/>
              </w:rPr>
              <w:t>-</w:t>
            </w:r>
          </w:p>
        </w:tc>
        <w:tc>
          <w:tcPr>
            <w:tcW w:w="1900" w:type="dxa"/>
            <w:vMerge w:val="restart"/>
          </w:tcPr>
          <w:p w:rsidR="007833ED" w:rsidRPr="00C85444" w:rsidRDefault="007833ED" w:rsidP="00F52E10">
            <w:pPr>
              <w:ind w:left="-88" w:right="-8"/>
              <w:jc w:val="center"/>
              <w:rPr>
                <w:sz w:val="24"/>
                <w:szCs w:val="24"/>
                <w:lang w:val="uk-UA"/>
              </w:rPr>
            </w:pPr>
            <w:r w:rsidRPr="00C85444">
              <w:rPr>
                <w:sz w:val="24"/>
                <w:szCs w:val="24"/>
                <w:lang w:val="uk-UA"/>
              </w:rPr>
              <w:t>Не реалізовані господарствами або не отримані користувачами</w:t>
            </w:r>
          </w:p>
        </w:tc>
      </w:tr>
      <w:tr w:rsidR="007833ED" w:rsidRPr="00C85444" w:rsidTr="00F52E10">
        <w:trPr>
          <w:trHeight w:val="174"/>
        </w:trPr>
        <w:tc>
          <w:tcPr>
            <w:tcW w:w="709" w:type="dxa"/>
          </w:tcPr>
          <w:p w:rsidR="007833ED" w:rsidRPr="00C85444" w:rsidRDefault="007833ED" w:rsidP="00F52E10">
            <w:pPr>
              <w:jc w:val="center"/>
              <w:rPr>
                <w:sz w:val="24"/>
                <w:szCs w:val="24"/>
                <w:lang w:val="uk-UA"/>
              </w:rPr>
            </w:pPr>
            <w:r w:rsidRPr="00C85444">
              <w:rPr>
                <w:sz w:val="24"/>
                <w:szCs w:val="24"/>
                <w:lang w:val="uk-UA"/>
              </w:rPr>
              <w:t>2019</w:t>
            </w:r>
          </w:p>
        </w:tc>
        <w:tc>
          <w:tcPr>
            <w:tcW w:w="1701" w:type="dxa"/>
            <w:vMerge/>
            <w:vAlign w:val="center"/>
          </w:tcPr>
          <w:p w:rsidR="007833ED" w:rsidRPr="00C85444" w:rsidRDefault="007833ED" w:rsidP="00F52E10">
            <w:pPr>
              <w:rPr>
                <w:sz w:val="24"/>
                <w:szCs w:val="24"/>
              </w:rPr>
            </w:pPr>
          </w:p>
        </w:tc>
        <w:tc>
          <w:tcPr>
            <w:tcW w:w="1730" w:type="dxa"/>
          </w:tcPr>
          <w:p w:rsidR="007833ED" w:rsidRPr="00C85444" w:rsidRDefault="007833ED" w:rsidP="00F52E10">
            <w:pPr>
              <w:jc w:val="center"/>
              <w:rPr>
                <w:sz w:val="24"/>
                <w:szCs w:val="24"/>
                <w:lang w:val="uk-UA"/>
              </w:rPr>
            </w:pPr>
            <w:r w:rsidRPr="00C85444">
              <w:rPr>
                <w:sz w:val="24"/>
                <w:szCs w:val="24"/>
                <w:lang w:val="uk-UA"/>
              </w:rPr>
              <w:t>3</w:t>
            </w:r>
          </w:p>
        </w:tc>
        <w:tc>
          <w:tcPr>
            <w:tcW w:w="1080" w:type="dxa"/>
          </w:tcPr>
          <w:p w:rsidR="007833ED" w:rsidRPr="00C85444" w:rsidRDefault="007833ED" w:rsidP="00F52E10">
            <w:pPr>
              <w:jc w:val="center"/>
              <w:rPr>
                <w:sz w:val="24"/>
                <w:szCs w:val="24"/>
                <w:lang w:val="uk-UA"/>
              </w:rPr>
            </w:pPr>
            <w:r w:rsidRPr="00C85444">
              <w:rPr>
                <w:sz w:val="24"/>
                <w:szCs w:val="24"/>
                <w:lang w:val="uk-UA"/>
              </w:rPr>
              <w:t>3</w:t>
            </w:r>
          </w:p>
        </w:tc>
        <w:tc>
          <w:tcPr>
            <w:tcW w:w="900" w:type="dxa"/>
          </w:tcPr>
          <w:p w:rsidR="007833ED" w:rsidRPr="00C85444" w:rsidRDefault="007833ED" w:rsidP="00F52E10">
            <w:pPr>
              <w:jc w:val="center"/>
              <w:rPr>
                <w:sz w:val="24"/>
                <w:szCs w:val="24"/>
                <w:lang w:val="uk-UA"/>
              </w:rPr>
            </w:pPr>
            <w:r w:rsidRPr="00C85444">
              <w:rPr>
                <w:sz w:val="24"/>
                <w:szCs w:val="24"/>
                <w:lang w:val="uk-UA"/>
              </w:rPr>
              <w:t>3</w:t>
            </w:r>
          </w:p>
        </w:tc>
        <w:tc>
          <w:tcPr>
            <w:tcW w:w="1620" w:type="dxa"/>
          </w:tcPr>
          <w:p w:rsidR="007833ED" w:rsidRPr="00C85444" w:rsidRDefault="007833ED" w:rsidP="00F52E10">
            <w:pPr>
              <w:jc w:val="center"/>
              <w:rPr>
                <w:sz w:val="24"/>
                <w:szCs w:val="24"/>
                <w:lang w:val="uk-UA"/>
              </w:rPr>
            </w:pPr>
            <w:r w:rsidRPr="00C85444">
              <w:rPr>
                <w:sz w:val="24"/>
                <w:szCs w:val="24"/>
                <w:lang w:val="uk-UA"/>
              </w:rPr>
              <w:t>-</w:t>
            </w:r>
          </w:p>
        </w:tc>
        <w:tc>
          <w:tcPr>
            <w:tcW w:w="1900" w:type="dxa"/>
            <w:vMerge/>
            <w:vAlign w:val="center"/>
          </w:tcPr>
          <w:p w:rsidR="007833ED" w:rsidRPr="00C85444" w:rsidRDefault="007833ED" w:rsidP="00F52E10">
            <w:pPr>
              <w:rPr>
                <w:sz w:val="24"/>
                <w:szCs w:val="24"/>
                <w:lang w:val="uk-UA"/>
              </w:rPr>
            </w:pPr>
          </w:p>
        </w:tc>
      </w:tr>
      <w:tr w:rsidR="007833ED" w:rsidRPr="00C85444" w:rsidTr="00F52E10">
        <w:trPr>
          <w:trHeight w:val="174"/>
        </w:trPr>
        <w:tc>
          <w:tcPr>
            <w:tcW w:w="709" w:type="dxa"/>
          </w:tcPr>
          <w:p w:rsidR="007833ED" w:rsidRPr="00C85444" w:rsidRDefault="007833ED" w:rsidP="00F52E10">
            <w:pPr>
              <w:jc w:val="center"/>
              <w:rPr>
                <w:sz w:val="24"/>
                <w:szCs w:val="24"/>
                <w:lang w:val="uk-UA"/>
              </w:rPr>
            </w:pPr>
            <w:r w:rsidRPr="00C85444">
              <w:rPr>
                <w:sz w:val="24"/>
                <w:szCs w:val="24"/>
                <w:lang w:val="uk-UA"/>
              </w:rPr>
              <w:t>2020</w:t>
            </w:r>
          </w:p>
        </w:tc>
        <w:tc>
          <w:tcPr>
            <w:tcW w:w="1701" w:type="dxa"/>
            <w:vMerge/>
            <w:vAlign w:val="center"/>
          </w:tcPr>
          <w:p w:rsidR="007833ED" w:rsidRPr="00C85444" w:rsidRDefault="007833ED" w:rsidP="00F52E10">
            <w:pPr>
              <w:rPr>
                <w:sz w:val="24"/>
                <w:szCs w:val="24"/>
              </w:rPr>
            </w:pPr>
          </w:p>
        </w:tc>
        <w:tc>
          <w:tcPr>
            <w:tcW w:w="1730" w:type="dxa"/>
          </w:tcPr>
          <w:p w:rsidR="007833ED" w:rsidRPr="00C85444" w:rsidRDefault="007833ED" w:rsidP="00F52E10">
            <w:pPr>
              <w:jc w:val="center"/>
              <w:rPr>
                <w:sz w:val="24"/>
                <w:szCs w:val="24"/>
                <w:lang w:val="uk-UA"/>
              </w:rPr>
            </w:pPr>
            <w:r w:rsidRPr="00C85444">
              <w:rPr>
                <w:sz w:val="24"/>
                <w:szCs w:val="24"/>
                <w:lang w:val="uk-UA"/>
              </w:rPr>
              <w:t>3</w:t>
            </w:r>
          </w:p>
        </w:tc>
        <w:tc>
          <w:tcPr>
            <w:tcW w:w="1080" w:type="dxa"/>
          </w:tcPr>
          <w:p w:rsidR="007833ED" w:rsidRPr="00C85444" w:rsidRDefault="007833ED" w:rsidP="00F52E10">
            <w:pPr>
              <w:jc w:val="center"/>
              <w:rPr>
                <w:sz w:val="24"/>
                <w:szCs w:val="24"/>
                <w:lang w:val="uk-UA"/>
              </w:rPr>
            </w:pPr>
            <w:r w:rsidRPr="00C85444">
              <w:rPr>
                <w:sz w:val="24"/>
                <w:szCs w:val="24"/>
                <w:lang w:val="uk-UA"/>
              </w:rPr>
              <w:t>3</w:t>
            </w:r>
          </w:p>
        </w:tc>
        <w:tc>
          <w:tcPr>
            <w:tcW w:w="900" w:type="dxa"/>
          </w:tcPr>
          <w:p w:rsidR="007833ED" w:rsidRPr="00C85444" w:rsidRDefault="007833ED" w:rsidP="00F52E10">
            <w:pPr>
              <w:jc w:val="center"/>
              <w:rPr>
                <w:sz w:val="24"/>
                <w:szCs w:val="24"/>
                <w:lang w:val="uk-UA"/>
              </w:rPr>
            </w:pPr>
            <w:r w:rsidRPr="00C85444">
              <w:rPr>
                <w:sz w:val="24"/>
                <w:szCs w:val="24"/>
                <w:lang w:val="uk-UA"/>
              </w:rPr>
              <w:t>3</w:t>
            </w:r>
          </w:p>
        </w:tc>
        <w:tc>
          <w:tcPr>
            <w:tcW w:w="1620" w:type="dxa"/>
          </w:tcPr>
          <w:p w:rsidR="007833ED" w:rsidRPr="00C85444" w:rsidRDefault="007833ED" w:rsidP="00F52E10">
            <w:pPr>
              <w:jc w:val="center"/>
              <w:rPr>
                <w:sz w:val="24"/>
                <w:szCs w:val="24"/>
                <w:lang w:val="uk-UA"/>
              </w:rPr>
            </w:pPr>
            <w:r w:rsidRPr="00C85444">
              <w:rPr>
                <w:sz w:val="24"/>
                <w:szCs w:val="24"/>
                <w:lang w:val="uk-UA"/>
              </w:rPr>
              <w:t>-</w:t>
            </w:r>
          </w:p>
        </w:tc>
        <w:tc>
          <w:tcPr>
            <w:tcW w:w="1900" w:type="dxa"/>
            <w:vMerge/>
            <w:vAlign w:val="center"/>
          </w:tcPr>
          <w:p w:rsidR="007833ED" w:rsidRPr="00C85444" w:rsidRDefault="007833ED" w:rsidP="00F52E10">
            <w:pPr>
              <w:rPr>
                <w:sz w:val="24"/>
                <w:szCs w:val="24"/>
                <w:lang w:val="uk-UA"/>
              </w:rPr>
            </w:pPr>
          </w:p>
        </w:tc>
      </w:tr>
      <w:tr w:rsidR="007833ED" w:rsidRPr="00C85444" w:rsidTr="00F52E10">
        <w:trPr>
          <w:trHeight w:val="259"/>
        </w:trPr>
        <w:tc>
          <w:tcPr>
            <w:tcW w:w="709" w:type="dxa"/>
          </w:tcPr>
          <w:p w:rsidR="007833ED" w:rsidRPr="00C85444" w:rsidRDefault="007833ED" w:rsidP="00F52E10">
            <w:pPr>
              <w:jc w:val="center"/>
              <w:rPr>
                <w:sz w:val="24"/>
                <w:szCs w:val="24"/>
                <w:lang w:val="uk-UA"/>
              </w:rPr>
            </w:pPr>
            <w:r w:rsidRPr="00C85444">
              <w:rPr>
                <w:sz w:val="24"/>
                <w:szCs w:val="24"/>
                <w:lang w:val="uk-UA"/>
              </w:rPr>
              <w:t>2018</w:t>
            </w:r>
          </w:p>
        </w:tc>
        <w:tc>
          <w:tcPr>
            <w:tcW w:w="1701" w:type="dxa"/>
            <w:vMerge w:val="restart"/>
          </w:tcPr>
          <w:p w:rsidR="007833ED" w:rsidRPr="00C85444" w:rsidRDefault="007833ED" w:rsidP="00F52E10">
            <w:pPr>
              <w:jc w:val="center"/>
              <w:rPr>
                <w:sz w:val="24"/>
                <w:szCs w:val="24"/>
                <w:lang w:val="uk-UA"/>
              </w:rPr>
            </w:pPr>
            <w:r w:rsidRPr="00C85444">
              <w:rPr>
                <w:sz w:val="24"/>
                <w:szCs w:val="24"/>
                <w:lang w:val="uk-UA"/>
              </w:rPr>
              <w:t>козуля</w:t>
            </w:r>
          </w:p>
        </w:tc>
        <w:tc>
          <w:tcPr>
            <w:tcW w:w="1730" w:type="dxa"/>
          </w:tcPr>
          <w:p w:rsidR="007833ED" w:rsidRPr="00C85444" w:rsidRDefault="007833ED" w:rsidP="00F52E10">
            <w:pPr>
              <w:jc w:val="center"/>
              <w:rPr>
                <w:sz w:val="24"/>
                <w:szCs w:val="24"/>
                <w:lang w:val="uk-UA"/>
              </w:rPr>
            </w:pPr>
            <w:r w:rsidRPr="00C85444">
              <w:rPr>
                <w:sz w:val="24"/>
                <w:szCs w:val="24"/>
                <w:lang w:val="uk-UA"/>
              </w:rPr>
              <w:t>57</w:t>
            </w:r>
          </w:p>
        </w:tc>
        <w:tc>
          <w:tcPr>
            <w:tcW w:w="1080" w:type="dxa"/>
          </w:tcPr>
          <w:p w:rsidR="007833ED" w:rsidRPr="00C85444" w:rsidRDefault="007833ED" w:rsidP="00F52E10">
            <w:pPr>
              <w:jc w:val="center"/>
              <w:rPr>
                <w:sz w:val="24"/>
                <w:szCs w:val="24"/>
                <w:lang w:val="uk-UA"/>
              </w:rPr>
            </w:pPr>
            <w:r w:rsidRPr="00C85444">
              <w:rPr>
                <w:sz w:val="24"/>
                <w:szCs w:val="24"/>
                <w:lang w:val="uk-UA"/>
              </w:rPr>
              <w:t>57</w:t>
            </w:r>
          </w:p>
        </w:tc>
        <w:tc>
          <w:tcPr>
            <w:tcW w:w="900" w:type="dxa"/>
          </w:tcPr>
          <w:p w:rsidR="007833ED" w:rsidRPr="00C85444" w:rsidRDefault="007833ED" w:rsidP="00F52E10">
            <w:pPr>
              <w:jc w:val="center"/>
              <w:rPr>
                <w:sz w:val="24"/>
                <w:szCs w:val="24"/>
                <w:lang w:val="uk-UA"/>
              </w:rPr>
            </w:pPr>
            <w:r w:rsidRPr="00C85444">
              <w:rPr>
                <w:sz w:val="24"/>
                <w:szCs w:val="24"/>
                <w:lang w:val="uk-UA"/>
              </w:rPr>
              <w:t>47</w:t>
            </w:r>
          </w:p>
        </w:tc>
        <w:tc>
          <w:tcPr>
            <w:tcW w:w="1620" w:type="dxa"/>
          </w:tcPr>
          <w:p w:rsidR="007833ED" w:rsidRPr="00C85444" w:rsidRDefault="007833ED" w:rsidP="00F52E10">
            <w:pPr>
              <w:jc w:val="center"/>
              <w:rPr>
                <w:sz w:val="24"/>
                <w:szCs w:val="24"/>
                <w:lang w:val="uk-UA"/>
              </w:rPr>
            </w:pPr>
            <w:r w:rsidRPr="00C85444">
              <w:rPr>
                <w:sz w:val="24"/>
                <w:szCs w:val="24"/>
                <w:lang w:val="uk-UA"/>
              </w:rPr>
              <w:t>10</w:t>
            </w:r>
          </w:p>
        </w:tc>
        <w:tc>
          <w:tcPr>
            <w:tcW w:w="1900" w:type="dxa"/>
            <w:vMerge/>
            <w:vAlign w:val="center"/>
          </w:tcPr>
          <w:p w:rsidR="007833ED" w:rsidRPr="00C85444" w:rsidRDefault="007833ED" w:rsidP="00F52E10">
            <w:pPr>
              <w:rPr>
                <w:sz w:val="24"/>
                <w:szCs w:val="24"/>
                <w:lang w:val="uk-UA"/>
              </w:rPr>
            </w:pPr>
          </w:p>
        </w:tc>
      </w:tr>
      <w:tr w:rsidR="007833ED" w:rsidRPr="00C85444" w:rsidTr="00F52E10">
        <w:trPr>
          <w:trHeight w:val="215"/>
        </w:trPr>
        <w:tc>
          <w:tcPr>
            <w:tcW w:w="709" w:type="dxa"/>
          </w:tcPr>
          <w:p w:rsidR="007833ED" w:rsidRPr="00C85444" w:rsidRDefault="007833ED" w:rsidP="00F52E10">
            <w:pPr>
              <w:jc w:val="center"/>
              <w:rPr>
                <w:sz w:val="24"/>
                <w:szCs w:val="24"/>
                <w:lang w:val="uk-UA"/>
              </w:rPr>
            </w:pPr>
            <w:r w:rsidRPr="00C85444">
              <w:rPr>
                <w:sz w:val="24"/>
                <w:szCs w:val="24"/>
                <w:lang w:val="uk-UA"/>
              </w:rPr>
              <w:t>2019</w:t>
            </w:r>
          </w:p>
        </w:tc>
        <w:tc>
          <w:tcPr>
            <w:tcW w:w="1701" w:type="dxa"/>
            <w:vMerge/>
            <w:vAlign w:val="center"/>
          </w:tcPr>
          <w:p w:rsidR="007833ED" w:rsidRPr="00C85444" w:rsidRDefault="007833ED" w:rsidP="00F52E10">
            <w:pPr>
              <w:rPr>
                <w:sz w:val="24"/>
                <w:szCs w:val="24"/>
                <w:lang w:val="uk-UA"/>
              </w:rPr>
            </w:pPr>
          </w:p>
        </w:tc>
        <w:tc>
          <w:tcPr>
            <w:tcW w:w="1730" w:type="dxa"/>
          </w:tcPr>
          <w:p w:rsidR="007833ED" w:rsidRPr="00C85444" w:rsidRDefault="007833ED" w:rsidP="00F52E10">
            <w:pPr>
              <w:jc w:val="center"/>
              <w:rPr>
                <w:sz w:val="24"/>
                <w:szCs w:val="24"/>
                <w:lang w:val="uk-UA"/>
              </w:rPr>
            </w:pPr>
            <w:r w:rsidRPr="00C85444">
              <w:rPr>
                <w:sz w:val="24"/>
                <w:szCs w:val="24"/>
                <w:lang w:val="uk-UA"/>
              </w:rPr>
              <w:t>76</w:t>
            </w:r>
          </w:p>
        </w:tc>
        <w:tc>
          <w:tcPr>
            <w:tcW w:w="1080" w:type="dxa"/>
          </w:tcPr>
          <w:p w:rsidR="007833ED" w:rsidRPr="00C85444" w:rsidRDefault="007833ED" w:rsidP="00F52E10">
            <w:pPr>
              <w:jc w:val="center"/>
              <w:rPr>
                <w:sz w:val="24"/>
                <w:szCs w:val="24"/>
                <w:lang w:val="uk-UA"/>
              </w:rPr>
            </w:pPr>
            <w:r w:rsidRPr="00C85444">
              <w:rPr>
                <w:sz w:val="24"/>
                <w:szCs w:val="24"/>
                <w:lang w:val="uk-UA"/>
              </w:rPr>
              <w:t>69</w:t>
            </w:r>
          </w:p>
        </w:tc>
        <w:tc>
          <w:tcPr>
            <w:tcW w:w="900" w:type="dxa"/>
          </w:tcPr>
          <w:p w:rsidR="007833ED" w:rsidRPr="00C85444" w:rsidRDefault="007833ED" w:rsidP="00F52E10">
            <w:pPr>
              <w:jc w:val="center"/>
              <w:rPr>
                <w:sz w:val="24"/>
                <w:szCs w:val="24"/>
                <w:lang w:val="uk-UA"/>
              </w:rPr>
            </w:pPr>
            <w:r w:rsidRPr="00C85444">
              <w:rPr>
                <w:sz w:val="24"/>
                <w:szCs w:val="24"/>
                <w:lang w:val="uk-UA"/>
              </w:rPr>
              <w:t>61</w:t>
            </w:r>
          </w:p>
        </w:tc>
        <w:tc>
          <w:tcPr>
            <w:tcW w:w="1620" w:type="dxa"/>
          </w:tcPr>
          <w:p w:rsidR="007833ED" w:rsidRPr="00C85444" w:rsidRDefault="007833ED" w:rsidP="00F52E10">
            <w:pPr>
              <w:jc w:val="center"/>
              <w:rPr>
                <w:sz w:val="24"/>
                <w:szCs w:val="24"/>
                <w:lang w:val="uk-UA"/>
              </w:rPr>
            </w:pPr>
            <w:r w:rsidRPr="00C85444">
              <w:rPr>
                <w:sz w:val="24"/>
                <w:szCs w:val="24"/>
                <w:lang w:val="uk-UA"/>
              </w:rPr>
              <w:t>7</w:t>
            </w:r>
          </w:p>
        </w:tc>
        <w:tc>
          <w:tcPr>
            <w:tcW w:w="1900" w:type="dxa"/>
            <w:vMerge/>
            <w:vAlign w:val="center"/>
          </w:tcPr>
          <w:p w:rsidR="007833ED" w:rsidRPr="00C85444" w:rsidRDefault="007833ED" w:rsidP="00F52E10">
            <w:pPr>
              <w:rPr>
                <w:sz w:val="24"/>
                <w:szCs w:val="24"/>
                <w:lang w:val="uk-UA"/>
              </w:rPr>
            </w:pPr>
          </w:p>
        </w:tc>
      </w:tr>
      <w:tr w:rsidR="007833ED" w:rsidRPr="00C85444" w:rsidTr="00F52E10">
        <w:trPr>
          <w:trHeight w:val="215"/>
        </w:trPr>
        <w:tc>
          <w:tcPr>
            <w:tcW w:w="709" w:type="dxa"/>
          </w:tcPr>
          <w:p w:rsidR="007833ED" w:rsidRPr="00C85444" w:rsidRDefault="007833ED" w:rsidP="00F52E10">
            <w:pPr>
              <w:jc w:val="center"/>
              <w:rPr>
                <w:sz w:val="24"/>
                <w:szCs w:val="24"/>
                <w:lang w:val="uk-UA"/>
              </w:rPr>
            </w:pPr>
            <w:r w:rsidRPr="00C85444">
              <w:rPr>
                <w:sz w:val="24"/>
                <w:szCs w:val="24"/>
                <w:lang w:val="uk-UA"/>
              </w:rPr>
              <w:t>2020</w:t>
            </w:r>
          </w:p>
        </w:tc>
        <w:tc>
          <w:tcPr>
            <w:tcW w:w="1701" w:type="dxa"/>
            <w:vMerge/>
            <w:vAlign w:val="center"/>
          </w:tcPr>
          <w:p w:rsidR="007833ED" w:rsidRPr="00C85444" w:rsidRDefault="007833ED" w:rsidP="00F52E10">
            <w:pPr>
              <w:rPr>
                <w:sz w:val="24"/>
                <w:szCs w:val="24"/>
                <w:lang w:val="uk-UA"/>
              </w:rPr>
            </w:pPr>
          </w:p>
        </w:tc>
        <w:tc>
          <w:tcPr>
            <w:tcW w:w="1730" w:type="dxa"/>
          </w:tcPr>
          <w:p w:rsidR="007833ED" w:rsidRPr="00C85444" w:rsidRDefault="007833ED" w:rsidP="00F52E10">
            <w:pPr>
              <w:jc w:val="center"/>
              <w:rPr>
                <w:sz w:val="24"/>
                <w:szCs w:val="24"/>
                <w:lang w:val="uk-UA"/>
              </w:rPr>
            </w:pPr>
            <w:r w:rsidRPr="00C85444">
              <w:rPr>
                <w:sz w:val="24"/>
                <w:szCs w:val="24"/>
                <w:lang w:val="uk-UA"/>
              </w:rPr>
              <w:t>90</w:t>
            </w:r>
          </w:p>
        </w:tc>
        <w:tc>
          <w:tcPr>
            <w:tcW w:w="1080" w:type="dxa"/>
          </w:tcPr>
          <w:p w:rsidR="007833ED" w:rsidRPr="00C85444" w:rsidRDefault="007833ED" w:rsidP="00F52E10">
            <w:pPr>
              <w:jc w:val="center"/>
              <w:rPr>
                <w:sz w:val="24"/>
                <w:szCs w:val="24"/>
                <w:lang w:val="uk-UA"/>
              </w:rPr>
            </w:pPr>
            <w:r w:rsidRPr="00C85444">
              <w:rPr>
                <w:sz w:val="24"/>
                <w:szCs w:val="24"/>
                <w:lang w:val="uk-UA"/>
              </w:rPr>
              <w:t>89</w:t>
            </w:r>
          </w:p>
        </w:tc>
        <w:tc>
          <w:tcPr>
            <w:tcW w:w="900" w:type="dxa"/>
          </w:tcPr>
          <w:p w:rsidR="007833ED" w:rsidRPr="00C85444" w:rsidRDefault="007833ED" w:rsidP="00F52E10">
            <w:pPr>
              <w:jc w:val="center"/>
              <w:rPr>
                <w:sz w:val="24"/>
                <w:szCs w:val="24"/>
                <w:lang w:val="uk-UA"/>
              </w:rPr>
            </w:pPr>
            <w:r w:rsidRPr="00C85444">
              <w:rPr>
                <w:sz w:val="24"/>
                <w:szCs w:val="24"/>
                <w:lang w:val="uk-UA"/>
              </w:rPr>
              <w:t>77</w:t>
            </w:r>
          </w:p>
        </w:tc>
        <w:tc>
          <w:tcPr>
            <w:tcW w:w="1620" w:type="dxa"/>
          </w:tcPr>
          <w:p w:rsidR="007833ED" w:rsidRPr="00C85444" w:rsidRDefault="007833ED" w:rsidP="00F52E10">
            <w:pPr>
              <w:jc w:val="center"/>
              <w:rPr>
                <w:sz w:val="24"/>
                <w:szCs w:val="24"/>
                <w:lang w:val="uk-UA"/>
              </w:rPr>
            </w:pPr>
            <w:r w:rsidRPr="00C85444">
              <w:rPr>
                <w:sz w:val="24"/>
                <w:szCs w:val="24"/>
                <w:lang w:val="uk-UA"/>
              </w:rPr>
              <w:t>1</w:t>
            </w:r>
          </w:p>
        </w:tc>
        <w:tc>
          <w:tcPr>
            <w:tcW w:w="1900" w:type="dxa"/>
            <w:vMerge/>
            <w:vAlign w:val="center"/>
          </w:tcPr>
          <w:p w:rsidR="007833ED" w:rsidRPr="00C85444" w:rsidRDefault="007833ED" w:rsidP="00F52E10">
            <w:pPr>
              <w:rPr>
                <w:sz w:val="24"/>
                <w:szCs w:val="24"/>
                <w:lang w:val="uk-UA"/>
              </w:rPr>
            </w:pPr>
          </w:p>
        </w:tc>
      </w:tr>
      <w:tr w:rsidR="007833ED" w:rsidRPr="00C85444" w:rsidTr="00F52E10">
        <w:trPr>
          <w:trHeight w:val="232"/>
        </w:trPr>
        <w:tc>
          <w:tcPr>
            <w:tcW w:w="709" w:type="dxa"/>
          </w:tcPr>
          <w:p w:rsidR="007833ED" w:rsidRPr="00C85444" w:rsidRDefault="007833ED" w:rsidP="00F52E10">
            <w:pPr>
              <w:jc w:val="center"/>
              <w:rPr>
                <w:sz w:val="24"/>
                <w:szCs w:val="24"/>
                <w:lang w:val="uk-UA"/>
              </w:rPr>
            </w:pPr>
            <w:r w:rsidRPr="00C85444">
              <w:rPr>
                <w:sz w:val="24"/>
                <w:szCs w:val="24"/>
                <w:lang w:val="uk-UA"/>
              </w:rPr>
              <w:t>2018</w:t>
            </w:r>
          </w:p>
        </w:tc>
        <w:tc>
          <w:tcPr>
            <w:tcW w:w="1701" w:type="dxa"/>
            <w:vMerge w:val="restart"/>
          </w:tcPr>
          <w:p w:rsidR="007833ED" w:rsidRPr="00C85444" w:rsidRDefault="007833ED" w:rsidP="00F52E10">
            <w:pPr>
              <w:jc w:val="center"/>
              <w:rPr>
                <w:sz w:val="24"/>
                <w:szCs w:val="24"/>
              </w:rPr>
            </w:pPr>
            <w:r w:rsidRPr="00C85444">
              <w:rPr>
                <w:sz w:val="24"/>
                <w:szCs w:val="24"/>
              </w:rPr>
              <w:t>кабан</w:t>
            </w:r>
          </w:p>
        </w:tc>
        <w:tc>
          <w:tcPr>
            <w:tcW w:w="1730" w:type="dxa"/>
          </w:tcPr>
          <w:p w:rsidR="007833ED" w:rsidRPr="00C85444" w:rsidRDefault="007833ED" w:rsidP="00F52E10">
            <w:pPr>
              <w:jc w:val="center"/>
              <w:rPr>
                <w:sz w:val="24"/>
                <w:szCs w:val="24"/>
                <w:lang w:val="uk-UA"/>
              </w:rPr>
            </w:pPr>
            <w:r w:rsidRPr="00C85444">
              <w:rPr>
                <w:sz w:val="24"/>
                <w:szCs w:val="24"/>
                <w:lang w:val="uk-UA"/>
              </w:rPr>
              <w:t>115</w:t>
            </w:r>
          </w:p>
        </w:tc>
        <w:tc>
          <w:tcPr>
            <w:tcW w:w="1080" w:type="dxa"/>
          </w:tcPr>
          <w:p w:rsidR="007833ED" w:rsidRPr="00C85444" w:rsidRDefault="007833ED" w:rsidP="00F52E10">
            <w:pPr>
              <w:jc w:val="center"/>
              <w:rPr>
                <w:sz w:val="24"/>
                <w:szCs w:val="24"/>
                <w:lang w:val="uk-UA"/>
              </w:rPr>
            </w:pPr>
            <w:r w:rsidRPr="00C85444">
              <w:rPr>
                <w:sz w:val="24"/>
                <w:szCs w:val="24"/>
                <w:lang w:val="uk-UA"/>
              </w:rPr>
              <w:t>110</w:t>
            </w:r>
          </w:p>
        </w:tc>
        <w:tc>
          <w:tcPr>
            <w:tcW w:w="900" w:type="dxa"/>
          </w:tcPr>
          <w:p w:rsidR="007833ED" w:rsidRPr="00C85444" w:rsidRDefault="007833ED" w:rsidP="00F52E10">
            <w:pPr>
              <w:jc w:val="center"/>
              <w:rPr>
                <w:sz w:val="24"/>
                <w:szCs w:val="24"/>
                <w:lang w:val="uk-UA"/>
              </w:rPr>
            </w:pPr>
            <w:r w:rsidRPr="00C85444">
              <w:rPr>
                <w:sz w:val="24"/>
                <w:szCs w:val="24"/>
                <w:lang w:val="uk-UA"/>
              </w:rPr>
              <w:t>65</w:t>
            </w:r>
          </w:p>
        </w:tc>
        <w:tc>
          <w:tcPr>
            <w:tcW w:w="1620" w:type="dxa"/>
          </w:tcPr>
          <w:p w:rsidR="007833ED" w:rsidRPr="00C85444" w:rsidRDefault="007833ED" w:rsidP="00F52E10">
            <w:pPr>
              <w:jc w:val="center"/>
              <w:rPr>
                <w:sz w:val="24"/>
                <w:szCs w:val="24"/>
                <w:lang w:val="uk-UA"/>
              </w:rPr>
            </w:pPr>
            <w:r w:rsidRPr="00C85444">
              <w:rPr>
                <w:sz w:val="24"/>
                <w:szCs w:val="24"/>
                <w:lang w:val="uk-UA"/>
              </w:rPr>
              <w:t>11</w:t>
            </w:r>
          </w:p>
        </w:tc>
        <w:tc>
          <w:tcPr>
            <w:tcW w:w="1900" w:type="dxa"/>
            <w:vMerge/>
            <w:vAlign w:val="center"/>
          </w:tcPr>
          <w:p w:rsidR="007833ED" w:rsidRPr="00C85444" w:rsidRDefault="007833ED" w:rsidP="00F52E10">
            <w:pPr>
              <w:rPr>
                <w:sz w:val="24"/>
                <w:szCs w:val="24"/>
                <w:lang w:val="uk-UA"/>
              </w:rPr>
            </w:pPr>
          </w:p>
        </w:tc>
      </w:tr>
      <w:tr w:rsidR="007833ED" w:rsidRPr="00C85444" w:rsidTr="00F52E10">
        <w:trPr>
          <w:trHeight w:val="198"/>
        </w:trPr>
        <w:tc>
          <w:tcPr>
            <w:tcW w:w="709" w:type="dxa"/>
          </w:tcPr>
          <w:p w:rsidR="007833ED" w:rsidRPr="00C85444" w:rsidRDefault="007833ED" w:rsidP="00F52E10">
            <w:pPr>
              <w:jc w:val="center"/>
              <w:rPr>
                <w:sz w:val="24"/>
                <w:szCs w:val="24"/>
                <w:lang w:val="uk-UA"/>
              </w:rPr>
            </w:pPr>
            <w:r w:rsidRPr="00C85444">
              <w:rPr>
                <w:sz w:val="24"/>
                <w:szCs w:val="24"/>
                <w:lang w:val="uk-UA"/>
              </w:rPr>
              <w:t>2019</w:t>
            </w:r>
          </w:p>
        </w:tc>
        <w:tc>
          <w:tcPr>
            <w:tcW w:w="1701" w:type="dxa"/>
            <w:vMerge/>
            <w:vAlign w:val="center"/>
          </w:tcPr>
          <w:p w:rsidR="007833ED" w:rsidRPr="00C85444" w:rsidRDefault="007833ED" w:rsidP="00F52E10">
            <w:pPr>
              <w:rPr>
                <w:sz w:val="24"/>
                <w:szCs w:val="24"/>
              </w:rPr>
            </w:pPr>
          </w:p>
        </w:tc>
        <w:tc>
          <w:tcPr>
            <w:tcW w:w="1730" w:type="dxa"/>
          </w:tcPr>
          <w:p w:rsidR="007833ED" w:rsidRPr="00C85444" w:rsidRDefault="007833ED" w:rsidP="00F52E10">
            <w:pPr>
              <w:jc w:val="center"/>
              <w:rPr>
                <w:sz w:val="24"/>
                <w:szCs w:val="24"/>
                <w:lang w:val="uk-UA"/>
              </w:rPr>
            </w:pPr>
            <w:r w:rsidRPr="00C85444">
              <w:rPr>
                <w:sz w:val="24"/>
                <w:szCs w:val="24"/>
                <w:lang w:val="uk-UA"/>
              </w:rPr>
              <w:t>119</w:t>
            </w:r>
          </w:p>
        </w:tc>
        <w:tc>
          <w:tcPr>
            <w:tcW w:w="1080" w:type="dxa"/>
          </w:tcPr>
          <w:p w:rsidR="007833ED" w:rsidRPr="00C85444" w:rsidRDefault="007833ED" w:rsidP="00F52E10">
            <w:pPr>
              <w:jc w:val="center"/>
              <w:rPr>
                <w:sz w:val="24"/>
                <w:szCs w:val="24"/>
                <w:lang w:val="uk-UA"/>
              </w:rPr>
            </w:pPr>
            <w:r w:rsidRPr="00C85444">
              <w:rPr>
                <w:sz w:val="24"/>
                <w:szCs w:val="24"/>
                <w:lang w:val="uk-UA"/>
              </w:rPr>
              <w:t>106</w:t>
            </w:r>
          </w:p>
        </w:tc>
        <w:tc>
          <w:tcPr>
            <w:tcW w:w="900" w:type="dxa"/>
          </w:tcPr>
          <w:p w:rsidR="007833ED" w:rsidRPr="00C85444" w:rsidRDefault="007833ED" w:rsidP="00F52E10">
            <w:pPr>
              <w:jc w:val="center"/>
              <w:rPr>
                <w:sz w:val="24"/>
                <w:szCs w:val="24"/>
                <w:lang w:val="uk-UA"/>
              </w:rPr>
            </w:pPr>
            <w:r w:rsidRPr="00C85444">
              <w:rPr>
                <w:sz w:val="24"/>
                <w:szCs w:val="24"/>
                <w:lang w:val="uk-UA"/>
              </w:rPr>
              <w:t>52</w:t>
            </w:r>
          </w:p>
        </w:tc>
        <w:tc>
          <w:tcPr>
            <w:tcW w:w="1620" w:type="dxa"/>
          </w:tcPr>
          <w:p w:rsidR="007833ED" w:rsidRPr="00C85444" w:rsidRDefault="007833ED" w:rsidP="00F52E10">
            <w:pPr>
              <w:jc w:val="center"/>
              <w:rPr>
                <w:sz w:val="24"/>
                <w:szCs w:val="24"/>
                <w:lang w:val="uk-UA"/>
              </w:rPr>
            </w:pPr>
            <w:r w:rsidRPr="00C85444">
              <w:rPr>
                <w:sz w:val="24"/>
                <w:szCs w:val="24"/>
                <w:lang w:val="uk-UA"/>
              </w:rPr>
              <w:t>13</w:t>
            </w:r>
          </w:p>
        </w:tc>
        <w:tc>
          <w:tcPr>
            <w:tcW w:w="1900" w:type="dxa"/>
            <w:vMerge/>
            <w:vAlign w:val="center"/>
          </w:tcPr>
          <w:p w:rsidR="007833ED" w:rsidRPr="00C85444" w:rsidRDefault="007833ED" w:rsidP="00F52E10">
            <w:pPr>
              <w:rPr>
                <w:sz w:val="24"/>
                <w:szCs w:val="24"/>
                <w:lang w:val="uk-UA"/>
              </w:rPr>
            </w:pPr>
          </w:p>
        </w:tc>
      </w:tr>
      <w:tr w:rsidR="007833ED" w:rsidRPr="00C85444" w:rsidTr="00F52E10">
        <w:trPr>
          <w:trHeight w:val="198"/>
        </w:trPr>
        <w:tc>
          <w:tcPr>
            <w:tcW w:w="709" w:type="dxa"/>
          </w:tcPr>
          <w:p w:rsidR="007833ED" w:rsidRPr="00C85444" w:rsidRDefault="007833ED" w:rsidP="00F52E10">
            <w:pPr>
              <w:jc w:val="center"/>
              <w:rPr>
                <w:sz w:val="24"/>
                <w:szCs w:val="24"/>
                <w:lang w:val="uk-UA"/>
              </w:rPr>
            </w:pPr>
            <w:r w:rsidRPr="00C85444">
              <w:rPr>
                <w:sz w:val="24"/>
                <w:szCs w:val="24"/>
                <w:lang w:val="uk-UA"/>
              </w:rPr>
              <w:t>2020</w:t>
            </w:r>
          </w:p>
        </w:tc>
        <w:tc>
          <w:tcPr>
            <w:tcW w:w="1701" w:type="dxa"/>
            <w:vMerge/>
            <w:vAlign w:val="center"/>
          </w:tcPr>
          <w:p w:rsidR="007833ED" w:rsidRPr="00C85444" w:rsidRDefault="007833ED" w:rsidP="00F52E10">
            <w:pPr>
              <w:rPr>
                <w:sz w:val="24"/>
                <w:szCs w:val="24"/>
              </w:rPr>
            </w:pPr>
          </w:p>
        </w:tc>
        <w:tc>
          <w:tcPr>
            <w:tcW w:w="1730" w:type="dxa"/>
          </w:tcPr>
          <w:p w:rsidR="007833ED" w:rsidRPr="00C85444" w:rsidRDefault="007833ED" w:rsidP="00F52E10">
            <w:pPr>
              <w:jc w:val="center"/>
              <w:rPr>
                <w:sz w:val="24"/>
                <w:szCs w:val="24"/>
                <w:lang w:val="uk-UA"/>
              </w:rPr>
            </w:pPr>
            <w:r w:rsidRPr="00C85444">
              <w:rPr>
                <w:sz w:val="24"/>
                <w:szCs w:val="24"/>
                <w:lang w:val="uk-UA"/>
              </w:rPr>
              <w:t>156</w:t>
            </w:r>
          </w:p>
        </w:tc>
        <w:tc>
          <w:tcPr>
            <w:tcW w:w="1080" w:type="dxa"/>
          </w:tcPr>
          <w:p w:rsidR="007833ED" w:rsidRPr="00C85444" w:rsidRDefault="007833ED" w:rsidP="00F52E10">
            <w:pPr>
              <w:jc w:val="center"/>
              <w:rPr>
                <w:sz w:val="24"/>
                <w:szCs w:val="24"/>
                <w:lang w:val="uk-UA"/>
              </w:rPr>
            </w:pPr>
            <w:r w:rsidRPr="00C85444">
              <w:rPr>
                <w:sz w:val="24"/>
                <w:szCs w:val="24"/>
                <w:lang w:val="uk-UA"/>
              </w:rPr>
              <w:t>138</w:t>
            </w:r>
          </w:p>
        </w:tc>
        <w:tc>
          <w:tcPr>
            <w:tcW w:w="900" w:type="dxa"/>
          </w:tcPr>
          <w:p w:rsidR="007833ED" w:rsidRPr="00C85444" w:rsidRDefault="007833ED" w:rsidP="00F52E10">
            <w:pPr>
              <w:jc w:val="center"/>
              <w:rPr>
                <w:sz w:val="24"/>
                <w:szCs w:val="24"/>
                <w:lang w:val="uk-UA"/>
              </w:rPr>
            </w:pPr>
            <w:r w:rsidRPr="00C85444">
              <w:rPr>
                <w:sz w:val="24"/>
                <w:szCs w:val="24"/>
                <w:lang w:val="uk-UA"/>
              </w:rPr>
              <w:t>79</w:t>
            </w:r>
          </w:p>
        </w:tc>
        <w:tc>
          <w:tcPr>
            <w:tcW w:w="1620" w:type="dxa"/>
          </w:tcPr>
          <w:p w:rsidR="007833ED" w:rsidRPr="00C85444" w:rsidRDefault="007833ED" w:rsidP="00F52E10">
            <w:pPr>
              <w:jc w:val="center"/>
              <w:rPr>
                <w:sz w:val="24"/>
                <w:szCs w:val="24"/>
                <w:lang w:val="uk-UA"/>
              </w:rPr>
            </w:pPr>
            <w:r w:rsidRPr="00C85444">
              <w:rPr>
                <w:sz w:val="24"/>
                <w:szCs w:val="24"/>
                <w:lang w:val="uk-UA"/>
              </w:rPr>
              <w:t>18</w:t>
            </w:r>
          </w:p>
        </w:tc>
        <w:tc>
          <w:tcPr>
            <w:tcW w:w="1900" w:type="dxa"/>
            <w:vMerge/>
            <w:vAlign w:val="center"/>
          </w:tcPr>
          <w:p w:rsidR="007833ED" w:rsidRPr="00C85444" w:rsidRDefault="007833ED" w:rsidP="00F52E10">
            <w:pPr>
              <w:rPr>
                <w:sz w:val="24"/>
                <w:szCs w:val="24"/>
                <w:lang w:val="uk-UA"/>
              </w:rPr>
            </w:pPr>
          </w:p>
        </w:tc>
      </w:tr>
    </w:tbl>
    <w:p w:rsidR="007833ED" w:rsidRPr="00C85444" w:rsidRDefault="007833ED" w:rsidP="007833ED">
      <w:pPr>
        <w:tabs>
          <w:tab w:val="num" w:pos="2160"/>
        </w:tabs>
        <w:autoSpaceDE w:val="0"/>
        <w:autoSpaceDN w:val="0"/>
        <w:jc w:val="both"/>
        <w:rPr>
          <w:b/>
          <w:bCs/>
          <w:sz w:val="24"/>
          <w:szCs w:val="24"/>
          <w:lang w:val="uk-UA"/>
        </w:rPr>
      </w:pPr>
    </w:p>
    <w:p w:rsidR="007833ED" w:rsidRPr="00C85444" w:rsidRDefault="007833ED" w:rsidP="007833ED">
      <w:pPr>
        <w:ind w:firstLine="720"/>
        <w:jc w:val="both"/>
        <w:rPr>
          <w:sz w:val="28"/>
          <w:szCs w:val="28"/>
          <w:lang w:val="uk-UA"/>
        </w:rPr>
      </w:pPr>
      <w:r w:rsidRPr="00C85444">
        <w:rPr>
          <w:sz w:val="28"/>
          <w:szCs w:val="28"/>
          <w:lang w:val="uk-UA"/>
        </w:rPr>
        <w:t>Полювання на інших мисливських тварин, віднесених до державного мисливського фонду, регулюється нормами відстрілу.</w:t>
      </w:r>
    </w:p>
    <w:p w:rsidR="007833ED" w:rsidRPr="00C85444" w:rsidRDefault="007833ED" w:rsidP="007833ED">
      <w:pPr>
        <w:tabs>
          <w:tab w:val="left" w:pos="0"/>
        </w:tabs>
        <w:ind w:firstLine="709"/>
        <w:jc w:val="both"/>
        <w:rPr>
          <w:sz w:val="28"/>
          <w:szCs w:val="28"/>
          <w:lang w:val="uk-UA"/>
        </w:rPr>
      </w:pPr>
      <w:r w:rsidRPr="00C85444">
        <w:rPr>
          <w:sz w:val="28"/>
          <w:szCs w:val="28"/>
          <w:lang w:val="uk-UA"/>
        </w:rPr>
        <w:t>Веденням рибного господарства займаються спеціалізовані підприємства рибного господарства, серед яких є фермерські риболовецькі господарства, приватні підприємства.</w:t>
      </w:r>
    </w:p>
    <w:p w:rsidR="007833ED" w:rsidRPr="00C85444" w:rsidRDefault="007833ED" w:rsidP="007833ED">
      <w:pPr>
        <w:tabs>
          <w:tab w:val="left" w:pos="0"/>
        </w:tabs>
        <w:jc w:val="both"/>
        <w:rPr>
          <w:sz w:val="28"/>
          <w:szCs w:val="28"/>
          <w:lang w:val="uk-UA"/>
        </w:rPr>
      </w:pPr>
      <w:r w:rsidRPr="00C85444">
        <w:rPr>
          <w:sz w:val="28"/>
          <w:szCs w:val="28"/>
          <w:lang w:val="uk-UA"/>
        </w:rPr>
        <w:tab/>
        <w:t xml:space="preserve"> Веденню рибного господарства сприяє географічне положення регіону: вихід до Чорноморського басейну та знаходження на території області природних внутрішніх водойм, які можна використовувати для вирощування риби.</w:t>
      </w:r>
    </w:p>
    <w:p w:rsidR="007833ED" w:rsidRPr="00C85444" w:rsidRDefault="007833ED" w:rsidP="007833ED">
      <w:pPr>
        <w:tabs>
          <w:tab w:val="left" w:pos="0"/>
        </w:tabs>
        <w:jc w:val="both"/>
        <w:rPr>
          <w:sz w:val="28"/>
          <w:szCs w:val="28"/>
          <w:lang w:val="uk-UA"/>
        </w:rPr>
      </w:pPr>
      <w:r w:rsidRPr="00C85444">
        <w:rPr>
          <w:sz w:val="28"/>
          <w:szCs w:val="28"/>
          <w:lang w:val="uk-UA"/>
        </w:rPr>
        <w:tab/>
        <w:t>Природні водоймища області характеризуються різноманітним видовим складом риб і належать до водойм вищої категорії. В їх складі виділяються природні водотоки (річки, струмки); ставки; озера, прибережні замкнуті водойми та лимани; штучні водосховища та штучні водотоки (канали, колектори, канави).</w:t>
      </w:r>
    </w:p>
    <w:p w:rsidR="007833ED" w:rsidRPr="00C85444" w:rsidRDefault="007833ED" w:rsidP="007833ED">
      <w:pPr>
        <w:tabs>
          <w:tab w:val="left" w:pos="0"/>
        </w:tabs>
        <w:jc w:val="both"/>
        <w:rPr>
          <w:sz w:val="28"/>
          <w:szCs w:val="28"/>
          <w:lang w:val="uk-UA"/>
        </w:rPr>
      </w:pPr>
      <w:r w:rsidRPr="00C85444">
        <w:rPr>
          <w:sz w:val="28"/>
          <w:szCs w:val="28"/>
          <w:lang w:val="uk-UA"/>
        </w:rPr>
        <w:tab/>
        <w:t xml:space="preserve">Однією з важливіших ланок відтворення водних живих ресурсів в Чорноморському басейні є Дніпровсько-Бузька естуарна система. Вилов риби у 2020 році становить 2056,686 т (табл. 5.3.2.3). </w:t>
      </w:r>
    </w:p>
    <w:p w:rsidR="007833ED" w:rsidRPr="00C85444" w:rsidRDefault="007833ED" w:rsidP="007833ED">
      <w:pPr>
        <w:tabs>
          <w:tab w:val="left" w:pos="0"/>
        </w:tabs>
        <w:jc w:val="both"/>
        <w:rPr>
          <w:sz w:val="28"/>
          <w:szCs w:val="28"/>
          <w:lang w:val="uk-UA"/>
        </w:rPr>
      </w:pPr>
    </w:p>
    <w:p w:rsidR="007833ED" w:rsidRPr="00C85444" w:rsidRDefault="007833ED" w:rsidP="007833ED">
      <w:pPr>
        <w:tabs>
          <w:tab w:val="left" w:pos="0"/>
        </w:tabs>
        <w:jc w:val="both"/>
        <w:rPr>
          <w:sz w:val="28"/>
          <w:szCs w:val="28"/>
          <w:lang w:val="uk-UA"/>
        </w:rPr>
      </w:pPr>
      <w:r w:rsidRPr="00C85444">
        <w:rPr>
          <w:b/>
          <w:bCs/>
          <w:snapToGrid w:val="0"/>
          <w:sz w:val="28"/>
          <w:szCs w:val="28"/>
          <w:lang w:val="uk-UA"/>
        </w:rPr>
        <w:t>Таблиця 5.3.2.3.</w:t>
      </w:r>
      <w:r w:rsidRPr="00C85444">
        <w:rPr>
          <w:snapToGrid w:val="0"/>
          <w:sz w:val="28"/>
          <w:szCs w:val="28"/>
          <w:lang w:val="uk-UA"/>
        </w:rPr>
        <w:t xml:space="preserve"> - Динаміка вилову риби (в тонах)</w:t>
      </w:r>
    </w:p>
    <w:p w:rsidR="007833ED" w:rsidRPr="00C85444" w:rsidRDefault="007833ED" w:rsidP="007833ED">
      <w:pPr>
        <w:rPr>
          <w:sz w:val="28"/>
          <w:szCs w:val="28"/>
          <w:lang w:val="uk-UA"/>
        </w:rPr>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2520"/>
        <w:gridCol w:w="2160"/>
      </w:tblGrid>
      <w:tr w:rsidR="007833ED" w:rsidRPr="00C85444" w:rsidTr="00F52E10">
        <w:trPr>
          <w:trHeight w:val="460"/>
          <w:tblHeader/>
        </w:trPr>
        <w:tc>
          <w:tcPr>
            <w:tcW w:w="4680" w:type="dxa"/>
            <w:shd w:val="clear" w:color="auto" w:fill="FFFFFF"/>
          </w:tcPr>
          <w:p w:rsidR="007833ED" w:rsidRPr="00C85444" w:rsidRDefault="007833ED" w:rsidP="00F52E10">
            <w:pPr>
              <w:jc w:val="center"/>
              <w:rPr>
                <w:sz w:val="24"/>
                <w:szCs w:val="24"/>
                <w:lang w:val="uk-UA"/>
              </w:rPr>
            </w:pPr>
            <w:r w:rsidRPr="00C85444">
              <w:rPr>
                <w:sz w:val="24"/>
                <w:szCs w:val="24"/>
                <w:lang w:val="uk-UA"/>
              </w:rPr>
              <w:t>Назва водного  об’єкту</w:t>
            </w:r>
          </w:p>
        </w:tc>
        <w:tc>
          <w:tcPr>
            <w:tcW w:w="2520" w:type="dxa"/>
            <w:shd w:val="clear" w:color="auto" w:fill="FFFFFF"/>
          </w:tcPr>
          <w:p w:rsidR="007833ED" w:rsidRPr="00C85444" w:rsidRDefault="007833ED" w:rsidP="00F52E10">
            <w:pPr>
              <w:jc w:val="center"/>
              <w:rPr>
                <w:sz w:val="24"/>
                <w:szCs w:val="24"/>
                <w:lang w:val="uk-UA"/>
              </w:rPr>
            </w:pPr>
            <w:r w:rsidRPr="00C85444">
              <w:rPr>
                <w:sz w:val="24"/>
                <w:szCs w:val="24"/>
                <w:lang w:val="uk-UA"/>
              </w:rPr>
              <w:t>2019</w:t>
            </w:r>
          </w:p>
        </w:tc>
        <w:tc>
          <w:tcPr>
            <w:tcW w:w="2160" w:type="dxa"/>
            <w:shd w:val="clear" w:color="auto" w:fill="FFFFFF"/>
          </w:tcPr>
          <w:p w:rsidR="007833ED" w:rsidRPr="00C85444" w:rsidRDefault="007833ED" w:rsidP="00F52E10">
            <w:pPr>
              <w:jc w:val="center"/>
              <w:rPr>
                <w:sz w:val="24"/>
                <w:szCs w:val="24"/>
                <w:lang w:val="uk-UA"/>
              </w:rPr>
            </w:pPr>
            <w:r w:rsidRPr="00C85444">
              <w:rPr>
                <w:sz w:val="24"/>
                <w:szCs w:val="24"/>
                <w:lang w:val="uk-UA"/>
              </w:rPr>
              <w:t>2020</w:t>
            </w:r>
          </w:p>
        </w:tc>
      </w:tr>
      <w:tr w:rsidR="007833ED" w:rsidRPr="00C85444" w:rsidTr="00F52E10">
        <w:tc>
          <w:tcPr>
            <w:tcW w:w="4680" w:type="dxa"/>
            <w:vAlign w:val="center"/>
          </w:tcPr>
          <w:p w:rsidR="007833ED" w:rsidRPr="00C85444" w:rsidRDefault="007833ED" w:rsidP="00F52E10">
            <w:pPr>
              <w:rPr>
                <w:sz w:val="24"/>
                <w:szCs w:val="24"/>
                <w:lang w:val="uk-UA"/>
              </w:rPr>
            </w:pPr>
            <w:r w:rsidRPr="00C85444">
              <w:rPr>
                <w:sz w:val="22"/>
                <w:szCs w:val="22"/>
                <w:lang w:val="uk-UA"/>
              </w:rPr>
              <w:t xml:space="preserve">Дніпровсько–Бузька естуарна система (пониззя Дніпра і Південного Бугу, Дніпровсько-Бузький і Бузький лимани) </w:t>
            </w:r>
          </w:p>
        </w:tc>
        <w:tc>
          <w:tcPr>
            <w:tcW w:w="2520" w:type="dxa"/>
          </w:tcPr>
          <w:p w:rsidR="007833ED" w:rsidRPr="00C85444" w:rsidRDefault="007833ED" w:rsidP="00F52E10">
            <w:pPr>
              <w:jc w:val="center"/>
              <w:rPr>
                <w:sz w:val="24"/>
                <w:szCs w:val="24"/>
                <w:lang w:val="uk-UA"/>
              </w:rPr>
            </w:pPr>
            <w:r w:rsidRPr="00C85444">
              <w:rPr>
                <w:sz w:val="24"/>
                <w:szCs w:val="24"/>
                <w:lang w:val="uk-UA"/>
              </w:rPr>
              <w:t>3256,216</w:t>
            </w:r>
          </w:p>
        </w:tc>
        <w:tc>
          <w:tcPr>
            <w:tcW w:w="2160" w:type="dxa"/>
          </w:tcPr>
          <w:p w:rsidR="007833ED" w:rsidRPr="00C85444" w:rsidRDefault="007833ED" w:rsidP="00F52E10">
            <w:pPr>
              <w:jc w:val="center"/>
              <w:rPr>
                <w:sz w:val="24"/>
                <w:szCs w:val="24"/>
                <w:lang w:val="uk-UA"/>
              </w:rPr>
            </w:pPr>
            <w:r w:rsidRPr="00C85444">
              <w:rPr>
                <w:sz w:val="24"/>
                <w:szCs w:val="24"/>
                <w:lang w:val="uk-UA"/>
              </w:rPr>
              <w:t>2056,686</w:t>
            </w:r>
          </w:p>
        </w:tc>
      </w:tr>
    </w:tbl>
    <w:p w:rsidR="007833ED" w:rsidRPr="00C85444" w:rsidRDefault="007833ED" w:rsidP="007833ED">
      <w:pPr>
        <w:tabs>
          <w:tab w:val="left" w:pos="0"/>
        </w:tabs>
        <w:jc w:val="both"/>
        <w:rPr>
          <w:sz w:val="24"/>
          <w:szCs w:val="24"/>
          <w:lang w:val="uk-UA"/>
        </w:rPr>
      </w:pPr>
    </w:p>
    <w:p w:rsidR="007833ED" w:rsidRPr="00C85444" w:rsidRDefault="007833ED" w:rsidP="007833ED">
      <w:pPr>
        <w:tabs>
          <w:tab w:val="left" w:pos="0"/>
        </w:tabs>
        <w:jc w:val="both"/>
        <w:rPr>
          <w:sz w:val="28"/>
          <w:szCs w:val="28"/>
          <w:lang w:val="uk-UA"/>
        </w:rPr>
      </w:pPr>
      <w:r w:rsidRPr="00C85444">
        <w:rPr>
          <w:sz w:val="28"/>
          <w:szCs w:val="28"/>
          <w:lang w:val="uk-UA"/>
        </w:rPr>
        <w:tab/>
        <w:t>Контроль за здійсненням вилову водних живих ресурсів, станом їх запасів та дотриманням вимог чинного законодавства під час здійснення господарської діяльності належить до органів рибоохорони.</w:t>
      </w:r>
    </w:p>
    <w:p w:rsidR="007833ED" w:rsidRPr="00C85444" w:rsidRDefault="007833ED" w:rsidP="007833ED">
      <w:pPr>
        <w:tabs>
          <w:tab w:val="num" w:pos="1440"/>
        </w:tabs>
        <w:jc w:val="both"/>
        <w:rPr>
          <w:b/>
          <w:bCs/>
          <w:sz w:val="28"/>
          <w:szCs w:val="28"/>
          <w:lang w:val="uk-UA"/>
        </w:rPr>
      </w:pPr>
    </w:p>
    <w:p w:rsidR="007833ED" w:rsidRPr="00C85444" w:rsidRDefault="007833ED" w:rsidP="007833ED">
      <w:pPr>
        <w:tabs>
          <w:tab w:val="num" w:pos="1440"/>
        </w:tabs>
        <w:jc w:val="both"/>
        <w:rPr>
          <w:b/>
          <w:bCs/>
          <w:sz w:val="28"/>
          <w:szCs w:val="28"/>
          <w:lang w:val="uk-UA"/>
        </w:rPr>
      </w:pPr>
      <w:r w:rsidRPr="00C85444">
        <w:rPr>
          <w:b/>
          <w:bCs/>
          <w:sz w:val="28"/>
          <w:szCs w:val="28"/>
          <w:lang w:val="uk-UA"/>
        </w:rPr>
        <w:t>5.3.3. Охорона та відтворення видів тварин, занесених до Червоної книги України, та тих, що підпадають під дію міжнародних договорів</w:t>
      </w:r>
    </w:p>
    <w:p w:rsidR="007833ED" w:rsidRPr="00C85444" w:rsidRDefault="007833ED" w:rsidP="007833ED">
      <w:pPr>
        <w:autoSpaceDE w:val="0"/>
        <w:autoSpaceDN w:val="0"/>
        <w:jc w:val="both"/>
        <w:rPr>
          <w:sz w:val="28"/>
          <w:szCs w:val="28"/>
          <w:lang w:val="uk-UA"/>
        </w:rPr>
      </w:pPr>
    </w:p>
    <w:p w:rsidR="007833ED" w:rsidRPr="00C85444" w:rsidRDefault="007833ED" w:rsidP="007833ED">
      <w:pPr>
        <w:autoSpaceDE w:val="0"/>
        <w:autoSpaceDN w:val="0"/>
        <w:ind w:firstLine="720"/>
        <w:jc w:val="both"/>
        <w:rPr>
          <w:sz w:val="28"/>
          <w:szCs w:val="28"/>
          <w:lang w:val="uk-UA"/>
        </w:rPr>
      </w:pPr>
      <w:r w:rsidRPr="00C85444">
        <w:rPr>
          <w:sz w:val="28"/>
          <w:szCs w:val="28"/>
          <w:lang w:val="uk-UA"/>
        </w:rPr>
        <w:t xml:space="preserve">Кількість видів фауни, які зустрічаються на території області та є вразливими, представлена нижче (табл. 5.3.3.1). Дані приведено на основі Червоної книги України, визначників тощо. </w:t>
      </w:r>
    </w:p>
    <w:p w:rsidR="007833ED" w:rsidRPr="00C85444" w:rsidRDefault="007833ED" w:rsidP="007833ED">
      <w:pPr>
        <w:autoSpaceDE w:val="0"/>
        <w:autoSpaceDN w:val="0"/>
        <w:jc w:val="both"/>
        <w:rPr>
          <w:i/>
          <w:iCs/>
          <w:sz w:val="28"/>
          <w:szCs w:val="28"/>
          <w:lang w:val="uk-UA"/>
        </w:rPr>
      </w:pPr>
    </w:p>
    <w:p w:rsidR="007833ED" w:rsidRPr="00C85444" w:rsidRDefault="007833ED" w:rsidP="007833ED">
      <w:pPr>
        <w:autoSpaceDE w:val="0"/>
        <w:autoSpaceDN w:val="0"/>
        <w:jc w:val="both"/>
        <w:rPr>
          <w:sz w:val="28"/>
          <w:szCs w:val="28"/>
          <w:lang w:val="uk-UA"/>
        </w:rPr>
      </w:pPr>
      <w:r w:rsidRPr="00C85444">
        <w:rPr>
          <w:b/>
          <w:bCs/>
          <w:sz w:val="28"/>
          <w:szCs w:val="28"/>
          <w:lang w:val="uk-UA"/>
        </w:rPr>
        <w:t>Таблиця 5.3.3.1</w:t>
      </w:r>
      <w:r w:rsidRPr="00C85444">
        <w:rPr>
          <w:sz w:val="28"/>
          <w:szCs w:val="28"/>
          <w:lang w:val="uk-UA"/>
        </w:rPr>
        <w:t>. - Кількість видів фауни, яким загрожує небезпека</w:t>
      </w:r>
    </w:p>
    <w:p w:rsidR="007833ED" w:rsidRPr="00C85444" w:rsidRDefault="007833ED" w:rsidP="007833ED">
      <w:pPr>
        <w:autoSpaceDE w:val="0"/>
        <w:autoSpaceDN w:val="0"/>
        <w:jc w:val="both"/>
        <w:rPr>
          <w:sz w:val="28"/>
          <w:szCs w:val="28"/>
          <w:lang w:val="uk-UA"/>
        </w:rPr>
      </w:pPr>
    </w:p>
    <w:tbl>
      <w:tblPr>
        <w:tblW w:w="95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320"/>
        <w:gridCol w:w="3569"/>
      </w:tblGrid>
      <w:tr w:rsidR="007833ED" w:rsidRPr="00C85444" w:rsidTr="00F52E10">
        <w:trPr>
          <w:cantSplit/>
          <w:trHeight w:val="505"/>
        </w:trPr>
        <w:tc>
          <w:tcPr>
            <w:tcW w:w="1620" w:type="dxa"/>
            <w:shd w:val="clear" w:color="auto" w:fill="FFFFFF"/>
            <w:vAlign w:val="center"/>
          </w:tcPr>
          <w:p w:rsidR="007833ED" w:rsidRPr="00C85444" w:rsidRDefault="007833ED" w:rsidP="00F52E10">
            <w:pPr>
              <w:autoSpaceDE w:val="0"/>
              <w:autoSpaceDN w:val="0"/>
              <w:jc w:val="center"/>
              <w:rPr>
                <w:b/>
                <w:bCs/>
                <w:sz w:val="22"/>
                <w:szCs w:val="22"/>
                <w:lang w:val="uk-UA"/>
              </w:rPr>
            </w:pPr>
            <w:r w:rsidRPr="00C85444">
              <w:rPr>
                <w:b/>
                <w:bCs/>
                <w:sz w:val="22"/>
                <w:szCs w:val="22"/>
                <w:lang w:val="uk-UA"/>
              </w:rPr>
              <w:t>Назва виду</w:t>
            </w:r>
          </w:p>
        </w:tc>
        <w:tc>
          <w:tcPr>
            <w:tcW w:w="4320" w:type="dxa"/>
            <w:shd w:val="clear" w:color="auto" w:fill="FFFFFF"/>
            <w:vAlign w:val="center"/>
          </w:tcPr>
          <w:p w:rsidR="007833ED" w:rsidRPr="00C85444" w:rsidRDefault="007833ED" w:rsidP="00F52E10">
            <w:pPr>
              <w:autoSpaceDE w:val="0"/>
              <w:autoSpaceDN w:val="0"/>
              <w:jc w:val="center"/>
              <w:rPr>
                <w:b/>
                <w:bCs/>
                <w:sz w:val="22"/>
                <w:szCs w:val="22"/>
                <w:lang w:val="uk-UA"/>
              </w:rPr>
            </w:pPr>
            <w:r w:rsidRPr="00C85444">
              <w:rPr>
                <w:b/>
                <w:bCs/>
                <w:sz w:val="22"/>
                <w:szCs w:val="22"/>
                <w:lang w:val="uk-UA"/>
              </w:rPr>
              <w:t>Кількість видів</w:t>
            </w:r>
          </w:p>
        </w:tc>
        <w:tc>
          <w:tcPr>
            <w:tcW w:w="3569" w:type="dxa"/>
            <w:shd w:val="clear" w:color="auto" w:fill="FFFFFF"/>
            <w:vAlign w:val="center"/>
          </w:tcPr>
          <w:p w:rsidR="007833ED" w:rsidRPr="00C85444" w:rsidRDefault="007833ED" w:rsidP="00F52E10">
            <w:pPr>
              <w:jc w:val="center"/>
              <w:rPr>
                <w:b/>
                <w:bCs/>
                <w:sz w:val="22"/>
                <w:szCs w:val="22"/>
                <w:lang w:val="uk-UA"/>
              </w:rPr>
            </w:pPr>
            <w:r w:rsidRPr="00C85444">
              <w:rPr>
                <w:b/>
                <w:bCs/>
                <w:sz w:val="22"/>
                <w:szCs w:val="22"/>
                <w:lang w:val="uk-UA"/>
              </w:rPr>
              <w:t>Види, яким загрожує небезпека</w:t>
            </w:r>
          </w:p>
        </w:tc>
      </w:tr>
      <w:tr w:rsidR="007833ED" w:rsidRPr="00C85444" w:rsidTr="00F52E10">
        <w:trPr>
          <w:trHeight w:val="345"/>
        </w:trPr>
        <w:tc>
          <w:tcPr>
            <w:tcW w:w="1620" w:type="dxa"/>
            <w:vAlign w:val="center"/>
          </w:tcPr>
          <w:p w:rsidR="007833ED" w:rsidRPr="00C85444" w:rsidRDefault="007833ED" w:rsidP="00F52E10">
            <w:pPr>
              <w:autoSpaceDE w:val="0"/>
              <w:autoSpaceDN w:val="0"/>
              <w:rPr>
                <w:sz w:val="22"/>
                <w:szCs w:val="22"/>
                <w:lang w:val="uk-UA"/>
              </w:rPr>
            </w:pPr>
            <w:r w:rsidRPr="00C85444">
              <w:rPr>
                <w:sz w:val="22"/>
                <w:szCs w:val="22"/>
                <w:lang w:val="uk-UA"/>
              </w:rPr>
              <w:t>хребетні</w:t>
            </w:r>
          </w:p>
        </w:tc>
        <w:tc>
          <w:tcPr>
            <w:tcW w:w="4320" w:type="dxa"/>
            <w:vAlign w:val="center"/>
          </w:tcPr>
          <w:p w:rsidR="007833ED" w:rsidRPr="00C85444" w:rsidRDefault="007833ED" w:rsidP="00F52E10">
            <w:pPr>
              <w:autoSpaceDE w:val="0"/>
              <w:autoSpaceDN w:val="0"/>
              <w:rPr>
                <w:sz w:val="22"/>
                <w:szCs w:val="22"/>
                <w:lang w:val="uk-UA"/>
              </w:rPr>
            </w:pPr>
            <w:r w:rsidRPr="00C85444">
              <w:rPr>
                <w:sz w:val="22"/>
                <w:szCs w:val="22"/>
                <w:lang w:val="uk-UA"/>
              </w:rPr>
              <w:t>понад 500</w:t>
            </w:r>
          </w:p>
        </w:tc>
        <w:tc>
          <w:tcPr>
            <w:tcW w:w="3569" w:type="dxa"/>
            <w:vAlign w:val="center"/>
          </w:tcPr>
          <w:p w:rsidR="007833ED" w:rsidRPr="00C85444" w:rsidRDefault="007833ED" w:rsidP="00F52E10">
            <w:pPr>
              <w:autoSpaceDE w:val="0"/>
              <w:autoSpaceDN w:val="0"/>
              <w:jc w:val="center"/>
              <w:rPr>
                <w:sz w:val="22"/>
                <w:szCs w:val="22"/>
                <w:lang w:val="uk-UA"/>
              </w:rPr>
            </w:pPr>
            <w:r w:rsidRPr="00C85444">
              <w:rPr>
                <w:sz w:val="22"/>
                <w:szCs w:val="22"/>
                <w:lang w:val="uk-UA"/>
              </w:rPr>
              <w:t>147</w:t>
            </w:r>
          </w:p>
        </w:tc>
      </w:tr>
      <w:tr w:rsidR="007833ED" w:rsidRPr="00C85444" w:rsidTr="00F52E10">
        <w:trPr>
          <w:trHeight w:val="345"/>
        </w:trPr>
        <w:tc>
          <w:tcPr>
            <w:tcW w:w="1620" w:type="dxa"/>
            <w:vAlign w:val="center"/>
          </w:tcPr>
          <w:p w:rsidR="007833ED" w:rsidRPr="00C85444" w:rsidRDefault="007833ED" w:rsidP="00F52E10">
            <w:pPr>
              <w:autoSpaceDE w:val="0"/>
              <w:autoSpaceDN w:val="0"/>
              <w:rPr>
                <w:sz w:val="22"/>
                <w:szCs w:val="22"/>
                <w:lang w:val="uk-UA"/>
              </w:rPr>
            </w:pPr>
            <w:r w:rsidRPr="00C85444">
              <w:rPr>
                <w:sz w:val="22"/>
                <w:szCs w:val="22"/>
                <w:lang w:val="uk-UA"/>
              </w:rPr>
              <w:t>ссавці</w:t>
            </w:r>
          </w:p>
        </w:tc>
        <w:tc>
          <w:tcPr>
            <w:tcW w:w="4320" w:type="dxa"/>
            <w:vAlign w:val="center"/>
          </w:tcPr>
          <w:p w:rsidR="007833ED" w:rsidRPr="00C85444" w:rsidRDefault="007833ED" w:rsidP="00F52E10">
            <w:pPr>
              <w:autoSpaceDE w:val="0"/>
              <w:autoSpaceDN w:val="0"/>
              <w:rPr>
                <w:sz w:val="22"/>
                <w:szCs w:val="22"/>
                <w:lang w:val="uk-UA"/>
              </w:rPr>
            </w:pPr>
            <w:r w:rsidRPr="00C85444">
              <w:rPr>
                <w:sz w:val="22"/>
                <w:szCs w:val="22"/>
                <w:lang w:val="uk-UA"/>
              </w:rPr>
              <w:t xml:space="preserve">близько 100 </w:t>
            </w:r>
          </w:p>
          <w:p w:rsidR="007833ED" w:rsidRPr="00C85444" w:rsidRDefault="007833ED" w:rsidP="00F52E10">
            <w:pPr>
              <w:autoSpaceDE w:val="0"/>
              <w:autoSpaceDN w:val="0"/>
              <w:rPr>
                <w:sz w:val="22"/>
                <w:szCs w:val="22"/>
                <w:lang w:val="uk-UA"/>
              </w:rPr>
            </w:pPr>
            <w:r w:rsidRPr="00C85444">
              <w:rPr>
                <w:sz w:val="22"/>
                <w:szCs w:val="22"/>
                <w:lang w:val="uk-UA"/>
              </w:rPr>
              <w:t>(з кажанами під час перельотів)</w:t>
            </w:r>
          </w:p>
        </w:tc>
        <w:tc>
          <w:tcPr>
            <w:tcW w:w="3569" w:type="dxa"/>
            <w:vAlign w:val="center"/>
          </w:tcPr>
          <w:p w:rsidR="007833ED" w:rsidRPr="00C85444" w:rsidRDefault="007833ED" w:rsidP="00F52E10">
            <w:pPr>
              <w:autoSpaceDE w:val="0"/>
              <w:autoSpaceDN w:val="0"/>
              <w:jc w:val="center"/>
              <w:rPr>
                <w:sz w:val="22"/>
                <w:szCs w:val="22"/>
                <w:lang w:val="uk-UA"/>
              </w:rPr>
            </w:pPr>
            <w:r w:rsidRPr="00C85444">
              <w:rPr>
                <w:sz w:val="22"/>
                <w:szCs w:val="22"/>
                <w:lang w:val="uk-UA"/>
              </w:rPr>
              <w:t>33</w:t>
            </w:r>
          </w:p>
          <w:p w:rsidR="007833ED" w:rsidRPr="00C85444" w:rsidRDefault="007833ED" w:rsidP="00F52E10">
            <w:pPr>
              <w:autoSpaceDE w:val="0"/>
              <w:autoSpaceDN w:val="0"/>
              <w:jc w:val="center"/>
              <w:rPr>
                <w:sz w:val="22"/>
                <w:szCs w:val="22"/>
                <w:lang w:val="uk-UA"/>
              </w:rPr>
            </w:pPr>
          </w:p>
        </w:tc>
      </w:tr>
      <w:tr w:rsidR="007833ED" w:rsidRPr="00C85444" w:rsidTr="00F52E10">
        <w:trPr>
          <w:trHeight w:val="345"/>
        </w:trPr>
        <w:tc>
          <w:tcPr>
            <w:tcW w:w="1620" w:type="dxa"/>
            <w:vAlign w:val="center"/>
          </w:tcPr>
          <w:p w:rsidR="007833ED" w:rsidRPr="00C85444" w:rsidRDefault="007833ED" w:rsidP="00F52E10">
            <w:pPr>
              <w:autoSpaceDE w:val="0"/>
              <w:autoSpaceDN w:val="0"/>
              <w:rPr>
                <w:sz w:val="22"/>
                <w:szCs w:val="22"/>
                <w:lang w:val="uk-UA"/>
              </w:rPr>
            </w:pPr>
            <w:r w:rsidRPr="00C85444">
              <w:rPr>
                <w:sz w:val="22"/>
                <w:szCs w:val="22"/>
                <w:lang w:val="uk-UA"/>
              </w:rPr>
              <w:t>птахи</w:t>
            </w:r>
          </w:p>
        </w:tc>
        <w:tc>
          <w:tcPr>
            <w:tcW w:w="4320" w:type="dxa"/>
            <w:vAlign w:val="center"/>
          </w:tcPr>
          <w:p w:rsidR="007833ED" w:rsidRPr="00C85444" w:rsidRDefault="007833ED" w:rsidP="00F52E10">
            <w:pPr>
              <w:autoSpaceDE w:val="0"/>
              <w:autoSpaceDN w:val="0"/>
              <w:rPr>
                <w:sz w:val="22"/>
                <w:szCs w:val="22"/>
                <w:lang w:val="uk-UA"/>
              </w:rPr>
            </w:pPr>
            <w:r w:rsidRPr="00C85444">
              <w:rPr>
                <w:sz w:val="22"/>
                <w:szCs w:val="22"/>
                <w:lang w:val="uk-UA"/>
              </w:rPr>
              <w:t>близько 300</w:t>
            </w:r>
          </w:p>
        </w:tc>
        <w:tc>
          <w:tcPr>
            <w:tcW w:w="3569" w:type="dxa"/>
            <w:vAlign w:val="center"/>
          </w:tcPr>
          <w:p w:rsidR="007833ED" w:rsidRPr="00C85444" w:rsidRDefault="007833ED" w:rsidP="00F52E10">
            <w:pPr>
              <w:autoSpaceDE w:val="0"/>
              <w:autoSpaceDN w:val="0"/>
              <w:jc w:val="center"/>
              <w:rPr>
                <w:sz w:val="22"/>
                <w:szCs w:val="22"/>
                <w:lang w:val="uk-UA"/>
              </w:rPr>
            </w:pPr>
            <w:r w:rsidRPr="00C85444">
              <w:rPr>
                <w:sz w:val="22"/>
                <w:szCs w:val="22"/>
                <w:lang w:val="uk-UA"/>
              </w:rPr>
              <w:t>73</w:t>
            </w:r>
          </w:p>
        </w:tc>
      </w:tr>
      <w:tr w:rsidR="007833ED" w:rsidRPr="00C85444" w:rsidTr="00F52E10">
        <w:trPr>
          <w:trHeight w:val="345"/>
        </w:trPr>
        <w:tc>
          <w:tcPr>
            <w:tcW w:w="1620" w:type="dxa"/>
            <w:vAlign w:val="center"/>
          </w:tcPr>
          <w:p w:rsidR="007833ED" w:rsidRPr="00C85444" w:rsidRDefault="007833ED" w:rsidP="00F52E10">
            <w:pPr>
              <w:autoSpaceDE w:val="0"/>
              <w:autoSpaceDN w:val="0"/>
              <w:rPr>
                <w:sz w:val="22"/>
                <w:szCs w:val="22"/>
                <w:lang w:val="uk-UA"/>
              </w:rPr>
            </w:pPr>
            <w:r w:rsidRPr="00C85444">
              <w:rPr>
                <w:sz w:val="22"/>
                <w:szCs w:val="22"/>
                <w:lang w:val="uk-UA"/>
              </w:rPr>
              <w:t xml:space="preserve">плазуни </w:t>
            </w:r>
          </w:p>
        </w:tc>
        <w:tc>
          <w:tcPr>
            <w:tcW w:w="4320" w:type="dxa"/>
            <w:vAlign w:val="center"/>
          </w:tcPr>
          <w:p w:rsidR="007833ED" w:rsidRPr="00C85444" w:rsidRDefault="007833ED" w:rsidP="00F52E10">
            <w:pPr>
              <w:autoSpaceDE w:val="0"/>
              <w:autoSpaceDN w:val="0"/>
              <w:rPr>
                <w:sz w:val="22"/>
                <w:szCs w:val="22"/>
                <w:lang w:val="uk-UA"/>
              </w:rPr>
            </w:pPr>
            <w:r w:rsidRPr="00C85444">
              <w:rPr>
                <w:sz w:val="22"/>
                <w:szCs w:val="22"/>
                <w:lang w:val="uk-UA"/>
              </w:rPr>
              <w:t>близько 10</w:t>
            </w:r>
          </w:p>
        </w:tc>
        <w:tc>
          <w:tcPr>
            <w:tcW w:w="3569" w:type="dxa"/>
            <w:vAlign w:val="center"/>
          </w:tcPr>
          <w:p w:rsidR="007833ED" w:rsidRPr="00C85444" w:rsidRDefault="007833ED" w:rsidP="00F52E10">
            <w:pPr>
              <w:autoSpaceDE w:val="0"/>
              <w:autoSpaceDN w:val="0"/>
              <w:jc w:val="center"/>
              <w:rPr>
                <w:sz w:val="22"/>
                <w:szCs w:val="22"/>
                <w:lang w:val="uk-UA"/>
              </w:rPr>
            </w:pPr>
            <w:r w:rsidRPr="00C85444">
              <w:rPr>
                <w:sz w:val="22"/>
                <w:szCs w:val="22"/>
                <w:lang w:val="uk-UA"/>
              </w:rPr>
              <w:t>10</w:t>
            </w:r>
          </w:p>
        </w:tc>
      </w:tr>
      <w:tr w:rsidR="007833ED" w:rsidRPr="00C85444" w:rsidTr="00F52E10">
        <w:trPr>
          <w:trHeight w:val="345"/>
        </w:trPr>
        <w:tc>
          <w:tcPr>
            <w:tcW w:w="1620" w:type="dxa"/>
            <w:vAlign w:val="center"/>
          </w:tcPr>
          <w:p w:rsidR="007833ED" w:rsidRPr="00C85444" w:rsidRDefault="007833ED" w:rsidP="00F52E10">
            <w:pPr>
              <w:autoSpaceDE w:val="0"/>
              <w:autoSpaceDN w:val="0"/>
              <w:rPr>
                <w:sz w:val="22"/>
                <w:szCs w:val="22"/>
                <w:lang w:val="uk-UA"/>
              </w:rPr>
            </w:pPr>
            <w:r w:rsidRPr="00C85444">
              <w:rPr>
                <w:sz w:val="22"/>
                <w:szCs w:val="22"/>
                <w:lang w:val="uk-UA"/>
              </w:rPr>
              <w:t>земноводні</w:t>
            </w:r>
          </w:p>
        </w:tc>
        <w:tc>
          <w:tcPr>
            <w:tcW w:w="4320" w:type="dxa"/>
            <w:vAlign w:val="center"/>
          </w:tcPr>
          <w:p w:rsidR="007833ED" w:rsidRPr="00C85444" w:rsidRDefault="007833ED" w:rsidP="00F52E10">
            <w:pPr>
              <w:autoSpaceDE w:val="0"/>
              <w:autoSpaceDN w:val="0"/>
              <w:rPr>
                <w:sz w:val="22"/>
                <w:szCs w:val="22"/>
                <w:lang w:val="uk-UA"/>
              </w:rPr>
            </w:pPr>
            <w:r w:rsidRPr="00C85444">
              <w:rPr>
                <w:sz w:val="22"/>
                <w:szCs w:val="22"/>
                <w:lang w:val="uk-UA"/>
              </w:rPr>
              <w:t>близько 10</w:t>
            </w:r>
          </w:p>
        </w:tc>
        <w:tc>
          <w:tcPr>
            <w:tcW w:w="3569" w:type="dxa"/>
            <w:vAlign w:val="center"/>
          </w:tcPr>
          <w:p w:rsidR="007833ED" w:rsidRPr="00C85444" w:rsidRDefault="007833ED" w:rsidP="00F52E10">
            <w:pPr>
              <w:autoSpaceDE w:val="0"/>
              <w:autoSpaceDN w:val="0"/>
              <w:jc w:val="center"/>
              <w:rPr>
                <w:sz w:val="22"/>
                <w:szCs w:val="22"/>
                <w:lang w:val="uk-UA"/>
              </w:rPr>
            </w:pPr>
            <w:r w:rsidRPr="00C85444">
              <w:rPr>
                <w:sz w:val="22"/>
                <w:szCs w:val="22"/>
                <w:lang w:val="uk-UA"/>
              </w:rPr>
              <w:t>6</w:t>
            </w:r>
          </w:p>
        </w:tc>
      </w:tr>
      <w:tr w:rsidR="007833ED" w:rsidRPr="00C85444" w:rsidTr="00F52E10">
        <w:trPr>
          <w:trHeight w:val="345"/>
        </w:trPr>
        <w:tc>
          <w:tcPr>
            <w:tcW w:w="1620" w:type="dxa"/>
            <w:vAlign w:val="center"/>
          </w:tcPr>
          <w:p w:rsidR="007833ED" w:rsidRPr="00C85444" w:rsidRDefault="007833ED" w:rsidP="00F52E10">
            <w:pPr>
              <w:autoSpaceDE w:val="0"/>
              <w:autoSpaceDN w:val="0"/>
              <w:rPr>
                <w:sz w:val="22"/>
                <w:szCs w:val="22"/>
                <w:lang w:val="uk-UA"/>
              </w:rPr>
            </w:pPr>
            <w:r w:rsidRPr="00C85444">
              <w:rPr>
                <w:sz w:val="22"/>
                <w:szCs w:val="22"/>
                <w:lang w:val="uk-UA"/>
              </w:rPr>
              <w:t>риби</w:t>
            </w:r>
          </w:p>
        </w:tc>
        <w:tc>
          <w:tcPr>
            <w:tcW w:w="4320" w:type="dxa"/>
            <w:vAlign w:val="center"/>
          </w:tcPr>
          <w:p w:rsidR="007833ED" w:rsidRPr="00C85444" w:rsidRDefault="007833ED" w:rsidP="00F52E10">
            <w:pPr>
              <w:autoSpaceDE w:val="0"/>
              <w:autoSpaceDN w:val="0"/>
              <w:rPr>
                <w:sz w:val="22"/>
                <w:szCs w:val="22"/>
                <w:lang w:val="uk-UA"/>
              </w:rPr>
            </w:pPr>
            <w:r w:rsidRPr="00C85444">
              <w:rPr>
                <w:sz w:val="22"/>
                <w:szCs w:val="22"/>
                <w:lang w:val="uk-UA"/>
              </w:rPr>
              <w:t>близько 100</w:t>
            </w:r>
          </w:p>
        </w:tc>
        <w:tc>
          <w:tcPr>
            <w:tcW w:w="3569" w:type="dxa"/>
            <w:vAlign w:val="center"/>
          </w:tcPr>
          <w:p w:rsidR="007833ED" w:rsidRPr="00C85444" w:rsidRDefault="007833ED" w:rsidP="00F52E10">
            <w:pPr>
              <w:autoSpaceDE w:val="0"/>
              <w:autoSpaceDN w:val="0"/>
              <w:jc w:val="center"/>
              <w:rPr>
                <w:sz w:val="22"/>
                <w:szCs w:val="22"/>
                <w:lang w:val="uk-UA"/>
              </w:rPr>
            </w:pPr>
            <w:r w:rsidRPr="00C85444">
              <w:rPr>
                <w:sz w:val="22"/>
                <w:szCs w:val="22"/>
                <w:lang w:val="uk-UA"/>
              </w:rPr>
              <w:t>24</w:t>
            </w:r>
          </w:p>
        </w:tc>
      </w:tr>
      <w:tr w:rsidR="007833ED" w:rsidRPr="00C85444" w:rsidTr="00F52E10">
        <w:trPr>
          <w:trHeight w:val="345"/>
        </w:trPr>
        <w:tc>
          <w:tcPr>
            <w:tcW w:w="1620" w:type="dxa"/>
            <w:vAlign w:val="center"/>
          </w:tcPr>
          <w:p w:rsidR="007833ED" w:rsidRPr="00C85444" w:rsidRDefault="007833ED" w:rsidP="00F52E10">
            <w:pPr>
              <w:autoSpaceDE w:val="0"/>
              <w:autoSpaceDN w:val="0"/>
              <w:rPr>
                <w:sz w:val="22"/>
                <w:szCs w:val="22"/>
                <w:lang w:val="uk-UA"/>
              </w:rPr>
            </w:pPr>
            <w:r w:rsidRPr="00C85444">
              <w:rPr>
                <w:sz w:val="22"/>
                <w:szCs w:val="22"/>
                <w:lang w:val="uk-UA"/>
              </w:rPr>
              <w:t>круглороті</w:t>
            </w:r>
          </w:p>
        </w:tc>
        <w:tc>
          <w:tcPr>
            <w:tcW w:w="4320" w:type="dxa"/>
            <w:vAlign w:val="center"/>
          </w:tcPr>
          <w:p w:rsidR="007833ED" w:rsidRPr="00C85444" w:rsidRDefault="007833ED" w:rsidP="00F52E10">
            <w:pPr>
              <w:autoSpaceDE w:val="0"/>
              <w:autoSpaceDN w:val="0"/>
              <w:rPr>
                <w:sz w:val="22"/>
                <w:szCs w:val="22"/>
                <w:lang w:val="uk-UA"/>
              </w:rPr>
            </w:pPr>
            <w:r w:rsidRPr="00C85444">
              <w:rPr>
                <w:sz w:val="22"/>
                <w:szCs w:val="22"/>
                <w:lang w:val="uk-UA"/>
              </w:rPr>
              <w:t>1</w:t>
            </w:r>
          </w:p>
        </w:tc>
        <w:tc>
          <w:tcPr>
            <w:tcW w:w="3569" w:type="dxa"/>
            <w:vAlign w:val="center"/>
          </w:tcPr>
          <w:p w:rsidR="007833ED" w:rsidRPr="00C85444" w:rsidRDefault="007833ED" w:rsidP="00F52E10">
            <w:pPr>
              <w:autoSpaceDE w:val="0"/>
              <w:autoSpaceDN w:val="0"/>
              <w:jc w:val="center"/>
              <w:rPr>
                <w:sz w:val="22"/>
                <w:szCs w:val="22"/>
                <w:lang w:val="uk-UA"/>
              </w:rPr>
            </w:pPr>
            <w:r w:rsidRPr="00C85444">
              <w:rPr>
                <w:sz w:val="22"/>
                <w:szCs w:val="22"/>
                <w:lang w:val="uk-UA"/>
              </w:rPr>
              <w:t>1</w:t>
            </w:r>
          </w:p>
        </w:tc>
      </w:tr>
      <w:tr w:rsidR="007833ED" w:rsidRPr="00C85444" w:rsidTr="00F52E10">
        <w:trPr>
          <w:trHeight w:val="345"/>
        </w:trPr>
        <w:tc>
          <w:tcPr>
            <w:tcW w:w="1620" w:type="dxa"/>
            <w:vAlign w:val="center"/>
          </w:tcPr>
          <w:p w:rsidR="007833ED" w:rsidRPr="00C85444" w:rsidRDefault="007833ED" w:rsidP="00F52E10">
            <w:pPr>
              <w:autoSpaceDE w:val="0"/>
              <w:autoSpaceDN w:val="0"/>
              <w:rPr>
                <w:sz w:val="22"/>
                <w:szCs w:val="22"/>
                <w:lang w:val="uk-UA"/>
              </w:rPr>
            </w:pPr>
            <w:r w:rsidRPr="00C85444">
              <w:rPr>
                <w:sz w:val="22"/>
                <w:szCs w:val="22"/>
                <w:lang w:val="uk-UA"/>
              </w:rPr>
              <w:t>безхребетні</w:t>
            </w:r>
          </w:p>
        </w:tc>
        <w:tc>
          <w:tcPr>
            <w:tcW w:w="4320" w:type="dxa"/>
            <w:vAlign w:val="center"/>
          </w:tcPr>
          <w:p w:rsidR="007833ED" w:rsidRPr="00C85444" w:rsidRDefault="007833ED" w:rsidP="00F52E10">
            <w:pPr>
              <w:autoSpaceDE w:val="0"/>
              <w:autoSpaceDN w:val="0"/>
              <w:rPr>
                <w:sz w:val="22"/>
                <w:szCs w:val="22"/>
                <w:lang w:val="uk-UA"/>
              </w:rPr>
            </w:pPr>
            <w:r w:rsidRPr="00C85444">
              <w:rPr>
                <w:sz w:val="22"/>
                <w:szCs w:val="22"/>
                <w:lang w:val="uk-UA"/>
              </w:rPr>
              <w:t>понад 100 тис. видів (з найпростішими)</w:t>
            </w:r>
          </w:p>
        </w:tc>
        <w:tc>
          <w:tcPr>
            <w:tcW w:w="3569" w:type="dxa"/>
            <w:vAlign w:val="center"/>
          </w:tcPr>
          <w:p w:rsidR="007833ED" w:rsidRPr="00C85444" w:rsidRDefault="007833ED" w:rsidP="00F52E10">
            <w:pPr>
              <w:autoSpaceDE w:val="0"/>
              <w:autoSpaceDN w:val="0"/>
              <w:jc w:val="center"/>
              <w:rPr>
                <w:sz w:val="22"/>
                <w:szCs w:val="22"/>
                <w:lang w:val="uk-UA"/>
              </w:rPr>
            </w:pPr>
            <w:r w:rsidRPr="00C85444">
              <w:rPr>
                <w:sz w:val="22"/>
                <w:szCs w:val="22"/>
                <w:lang w:val="uk-UA"/>
              </w:rPr>
              <w:t>152</w:t>
            </w:r>
          </w:p>
        </w:tc>
      </w:tr>
      <w:tr w:rsidR="007833ED" w:rsidRPr="00C85444" w:rsidTr="00F52E10">
        <w:trPr>
          <w:trHeight w:val="345"/>
        </w:trPr>
        <w:tc>
          <w:tcPr>
            <w:tcW w:w="1620" w:type="dxa"/>
            <w:vAlign w:val="center"/>
          </w:tcPr>
          <w:p w:rsidR="007833ED" w:rsidRPr="00C85444" w:rsidRDefault="007833ED" w:rsidP="00F52E10">
            <w:pPr>
              <w:autoSpaceDE w:val="0"/>
              <w:autoSpaceDN w:val="0"/>
              <w:rPr>
                <w:sz w:val="22"/>
                <w:szCs w:val="22"/>
                <w:lang w:val="uk-UA"/>
              </w:rPr>
            </w:pPr>
            <w:r w:rsidRPr="00C85444">
              <w:rPr>
                <w:sz w:val="22"/>
                <w:szCs w:val="22"/>
                <w:lang w:val="uk-UA"/>
              </w:rPr>
              <w:t>разом</w:t>
            </w:r>
          </w:p>
        </w:tc>
        <w:tc>
          <w:tcPr>
            <w:tcW w:w="4320" w:type="dxa"/>
            <w:vAlign w:val="center"/>
          </w:tcPr>
          <w:p w:rsidR="007833ED" w:rsidRPr="00C85444" w:rsidRDefault="007833ED" w:rsidP="00F52E10">
            <w:pPr>
              <w:autoSpaceDE w:val="0"/>
              <w:autoSpaceDN w:val="0"/>
              <w:rPr>
                <w:sz w:val="22"/>
                <w:szCs w:val="22"/>
                <w:lang w:val="uk-UA"/>
              </w:rPr>
            </w:pPr>
            <w:r w:rsidRPr="00C85444">
              <w:rPr>
                <w:sz w:val="22"/>
                <w:szCs w:val="22"/>
                <w:lang w:val="uk-UA"/>
              </w:rPr>
              <w:t>понад 100 тис. видів</w:t>
            </w:r>
          </w:p>
        </w:tc>
        <w:tc>
          <w:tcPr>
            <w:tcW w:w="3569" w:type="dxa"/>
            <w:vAlign w:val="center"/>
          </w:tcPr>
          <w:p w:rsidR="007833ED" w:rsidRPr="00C85444" w:rsidRDefault="007833ED" w:rsidP="00F52E10">
            <w:pPr>
              <w:autoSpaceDE w:val="0"/>
              <w:autoSpaceDN w:val="0"/>
              <w:jc w:val="center"/>
              <w:rPr>
                <w:sz w:val="22"/>
                <w:szCs w:val="22"/>
                <w:lang w:val="uk-UA"/>
              </w:rPr>
            </w:pPr>
            <w:r w:rsidRPr="00C85444">
              <w:rPr>
                <w:sz w:val="22"/>
                <w:szCs w:val="22"/>
                <w:lang w:val="uk-UA"/>
              </w:rPr>
              <w:t>299</w:t>
            </w:r>
          </w:p>
        </w:tc>
      </w:tr>
    </w:tbl>
    <w:p w:rsidR="007833ED" w:rsidRPr="00C85444" w:rsidRDefault="007833ED" w:rsidP="007833ED">
      <w:pPr>
        <w:autoSpaceDE w:val="0"/>
        <w:autoSpaceDN w:val="0"/>
        <w:ind w:firstLine="708"/>
        <w:jc w:val="both"/>
        <w:rPr>
          <w:sz w:val="28"/>
          <w:szCs w:val="28"/>
          <w:lang w:val="en-US"/>
        </w:rPr>
      </w:pPr>
    </w:p>
    <w:p w:rsidR="007833ED" w:rsidRPr="00C85444" w:rsidRDefault="007833ED" w:rsidP="007833ED">
      <w:pPr>
        <w:autoSpaceDE w:val="0"/>
        <w:autoSpaceDN w:val="0"/>
        <w:ind w:firstLine="708"/>
        <w:jc w:val="both"/>
        <w:rPr>
          <w:sz w:val="28"/>
          <w:szCs w:val="28"/>
          <w:lang w:val="uk-UA"/>
        </w:rPr>
      </w:pPr>
      <w:r w:rsidRPr="00C85444">
        <w:rPr>
          <w:sz w:val="28"/>
          <w:szCs w:val="28"/>
          <w:lang w:val="uk-UA"/>
        </w:rPr>
        <w:t>До Регіонального червоного списку Миколаївської області занесено 19 видів птахів, 6 видів земноводних, 4 види плазунів, 19 видів ссавців, з них: 1 вид рукокрилих, 4 види з ряду хижаки, 3 види - з ряду гризуни, 11 видів риб. Наприклад, регіонально рідкісними птахами є такі: сіра чапля, руда чапля, яструб-перепелятник, яструб-тетерук, пустельга звичайна, пустельга степова, луговий лунь, болотний лунь, кібець, болотна сова, сплюшка, сизоворонка, ремез.</w:t>
      </w:r>
    </w:p>
    <w:p w:rsidR="002C2AC4" w:rsidRPr="00C85444" w:rsidRDefault="002C2AC4" w:rsidP="002C2AC4">
      <w:pPr>
        <w:tabs>
          <w:tab w:val="num" w:pos="1440"/>
        </w:tabs>
        <w:ind w:firstLine="709"/>
        <w:jc w:val="both"/>
        <w:rPr>
          <w:b/>
          <w:bCs/>
          <w:sz w:val="28"/>
          <w:szCs w:val="28"/>
          <w:lang w:val="uk-UA"/>
        </w:rPr>
      </w:pPr>
    </w:p>
    <w:p w:rsidR="002C2AC4" w:rsidRPr="00C85444" w:rsidRDefault="002C2AC4" w:rsidP="002C2AC4">
      <w:pPr>
        <w:tabs>
          <w:tab w:val="num" w:pos="1440"/>
        </w:tabs>
        <w:jc w:val="both"/>
        <w:rPr>
          <w:b/>
          <w:bCs/>
          <w:sz w:val="28"/>
          <w:szCs w:val="28"/>
          <w:lang w:val="uk-UA"/>
        </w:rPr>
      </w:pPr>
      <w:r w:rsidRPr="00C85444">
        <w:rPr>
          <w:b/>
          <w:bCs/>
          <w:sz w:val="28"/>
          <w:szCs w:val="28"/>
          <w:lang w:val="uk-UA"/>
        </w:rPr>
        <w:t xml:space="preserve">5.3.4. Чужорідні види тварин  </w:t>
      </w:r>
    </w:p>
    <w:p w:rsidR="002C2AC4" w:rsidRPr="00C85444" w:rsidRDefault="002C2AC4" w:rsidP="002C2AC4">
      <w:pPr>
        <w:tabs>
          <w:tab w:val="num" w:pos="1440"/>
        </w:tabs>
        <w:ind w:firstLine="709"/>
        <w:jc w:val="both"/>
        <w:rPr>
          <w:sz w:val="28"/>
          <w:szCs w:val="28"/>
          <w:lang w:val="uk-UA"/>
        </w:rPr>
      </w:pPr>
    </w:p>
    <w:p w:rsidR="002C2AC4" w:rsidRPr="00C85444" w:rsidRDefault="002C2AC4" w:rsidP="002C2AC4">
      <w:pPr>
        <w:tabs>
          <w:tab w:val="num" w:pos="1440"/>
        </w:tabs>
        <w:ind w:firstLine="709"/>
        <w:jc w:val="both"/>
        <w:rPr>
          <w:sz w:val="28"/>
          <w:szCs w:val="28"/>
          <w:lang w:val="uk-UA"/>
        </w:rPr>
      </w:pPr>
      <w:r w:rsidRPr="00C85444">
        <w:rPr>
          <w:sz w:val="28"/>
          <w:szCs w:val="28"/>
          <w:lang w:val="uk-UA"/>
        </w:rPr>
        <w:t xml:space="preserve">Чужорідними називають види тварин, випадково занесених людиною в нові для них регіони, де вони успішно приживаються, починають розмножуватись і захоплювати нові території. Чужорідні види негативно впливають на місцеву флору і фауну, від чого стають шкідниками і карантинними об'єктами. </w:t>
      </w:r>
    </w:p>
    <w:p w:rsidR="002C2AC4" w:rsidRPr="00C85444" w:rsidRDefault="002C2AC4" w:rsidP="002C2AC4">
      <w:pPr>
        <w:ind w:firstLine="720"/>
        <w:jc w:val="both"/>
        <w:rPr>
          <w:sz w:val="28"/>
          <w:szCs w:val="28"/>
          <w:lang w:val="uk-UA"/>
        </w:rPr>
      </w:pPr>
      <w:r w:rsidRPr="00C85444">
        <w:rPr>
          <w:sz w:val="28"/>
          <w:szCs w:val="28"/>
          <w:lang w:val="uk-UA"/>
        </w:rPr>
        <w:t>Управлінням фітосанітарної безпеки Головного управління Держпродспоживслужби в Миколаївській області 20</w:t>
      </w:r>
      <w:r w:rsidR="00324809" w:rsidRPr="00C85444">
        <w:rPr>
          <w:sz w:val="28"/>
          <w:szCs w:val="28"/>
          <w:lang w:val="uk-UA"/>
        </w:rPr>
        <w:t>20</w:t>
      </w:r>
      <w:r w:rsidRPr="00C85444">
        <w:rPr>
          <w:sz w:val="28"/>
          <w:szCs w:val="28"/>
          <w:lang w:val="uk-UA"/>
        </w:rPr>
        <w:t xml:space="preserve"> року виявлені та локалізовані такі види карантинних організмів, як американський білий метелик та південноамериканська томатна міль. </w:t>
      </w:r>
    </w:p>
    <w:p w:rsidR="002C2AC4" w:rsidRPr="00C85444" w:rsidRDefault="002C2AC4" w:rsidP="002C2AC4">
      <w:pPr>
        <w:tabs>
          <w:tab w:val="num" w:pos="1440"/>
        </w:tabs>
        <w:jc w:val="both"/>
        <w:rPr>
          <w:b/>
          <w:bCs/>
          <w:sz w:val="28"/>
          <w:szCs w:val="28"/>
          <w:lang w:val="uk-UA"/>
        </w:rPr>
      </w:pPr>
    </w:p>
    <w:p w:rsidR="002C2AC4" w:rsidRPr="00C85444" w:rsidRDefault="002C2AC4" w:rsidP="002C2AC4">
      <w:pPr>
        <w:tabs>
          <w:tab w:val="num" w:pos="1440"/>
        </w:tabs>
        <w:jc w:val="both"/>
        <w:rPr>
          <w:b/>
          <w:bCs/>
          <w:sz w:val="28"/>
          <w:szCs w:val="28"/>
          <w:lang w:val="uk-UA"/>
        </w:rPr>
      </w:pPr>
      <w:r w:rsidRPr="00C85444">
        <w:rPr>
          <w:b/>
          <w:bCs/>
          <w:sz w:val="28"/>
          <w:szCs w:val="28"/>
          <w:lang w:val="uk-UA"/>
        </w:rPr>
        <w:t>5.3.5. Заходи щодо збереження тваринного світу</w:t>
      </w:r>
    </w:p>
    <w:p w:rsidR="002C2AC4" w:rsidRPr="00C85444" w:rsidRDefault="002C2AC4" w:rsidP="002C2AC4">
      <w:pPr>
        <w:tabs>
          <w:tab w:val="num" w:pos="1440"/>
        </w:tabs>
        <w:jc w:val="both"/>
        <w:rPr>
          <w:b/>
          <w:bCs/>
          <w:sz w:val="28"/>
          <w:szCs w:val="28"/>
          <w:lang w:val="uk-UA"/>
        </w:rPr>
      </w:pPr>
    </w:p>
    <w:p w:rsidR="002C2AC4" w:rsidRPr="00C85444" w:rsidRDefault="002C2AC4" w:rsidP="002C2AC4">
      <w:pPr>
        <w:ind w:firstLine="708"/>
        <w:jc w:val="both"/>
        <w:rPr>
          <w:sz w:val="28"/>
          <w:szCs w:val="28"/>
          <w:lang w:val="uk-UA"/>
        </w:rPr>
      </w:pPr>
      <w:r w:rsidRPr="00C85444">
        <w:rPr>
          <w:sz w:val="28"/>
          <w:szCs w:val="28"/>
          <w:lang w:val="uk-UA"/>
        </w:rPr>
        <w:t>Основними заходами щодо збереження тваринного світу є:</w:t>
      </w:r>
    </w:p>
    <w:p w:rsidR="002C2AC4" w:rsidRPr="00C85444" w:rsidRDefault="002C2AC4" w:rsidP="002C2AC4">
      <w:pPr>
        <w:ind w:firstLine="708"/>
        <w:jc w:val="both"/>
        <w:rPr>
          <w:sz w:val="28"/>
          <w:szCs w:val="28"/>
          <w:lang w:val="uk-UA"/>
        </w:rPr>
      </w:pPr>
      <w:r w:rsidRPr="00C85444">
        <w:rPr>
          <w:sz w:val="28"/>
          <w:szCs w:val="28"/>
          <w:lang w:val="uk-UA"/>
        </w:rPr>
        <w:t>встановлення науково обґрунтованих нормативів і лімітів використання об'єктів тваринного світу та вимог щодо засобів їх добування;</w:t>
      </w:r>
    </w:p>
    <w:p w:rsidR="002C2AC4" w:rsidRPr="00C85444" w:rsidRDefault="002C2AC4" w:rsidP="002C2AC4">
      <w:pPr>
        <w:ind w:firstLine="708"/>
        <w:jc w:val="both"/>
        <w:rPr>
          <w:sz w:val="28"/>
          <w:szCs w:val="28"/>
          <w:lang w:val="uk-UA"/>
        </w:rPr>
      </w:pPr>
      <w:r w:rsidRPr="00C85444">
        <w:rPr>
          <w:sz w:val="28"/>
          <w:szCs w:val="28"/>
          <w:lang w:val="uk-UA"/>
        </w:rPr>
        <w:t>створення територій та об’єктів природно-заповідного фонду;</w:t>
      </w:r>
    </w:p>
    <w:p w:rsidR="002C2AC4" w:rsidRPr="00C85444" w:rsidRDefault="002C2AC4" w:rsidP="002C2AC4">
      <w:pPr>
        <w:ind w:firstLine="708"/>
        <w:jc w:val="both"/>
        <w:rPr>
          <w:sz w:val="28"/>
          <w:szCs w:val="28"/>
          <w:lang w:val="uk-UA"/>
        </w:rPr>
      </w:pPr>
      <w:r w:rsidRPr="00C85444">
        <w:rPr>
          <w:sz w:val="28"/>
          <w:szCs w:val="28"/>
          <w:lang w:val="uk-UA"/>
        </w:rPr>
        <w:lastRenderedPageBreak/>
        <w:t>організація проведення комплексних обстежень території області з метою виявлення ділянок із значним біотичним різноманіттям;</w:t>
      </w:r>
    </w:p>
    <w:p w:rsidR="002C2AC4" w:rsidRPr="00C85444" w:rsidRDefault="002C2AC4" w:rsidP="002C2AC4">
      <w:pPr>
        <w:ind w:firstLine="708"/>
        <w:jc w:val="both"/>
        <w:rPr>
          <w:sz w:val="28"/>
          <w:szCs w:val="28"/>
          <w:lang w:val="uk-UA"/>
        </w:rPr>
      </w:pPr>
      <w:r w:rsidRPr="00C85444">
        <w:rPr>
          <w:sz w:val="28"/>
          <w:szCs w:val="28"/>
          <w:lang w:val="uk-UA"/>
        </w:rPr>
        <w:t>розроблення планів дій зі збереження рідкісних та зникаючих видів, занесених до Червоної книги України;</w:t>
      </w:r>
    </w:p>
    <w:p w:rsidR="002C2AC4" w:rsidRPr="00C85444" w:rsidRDefault="002C2AC4" w:rsidP="002C2AC4">
      <w:pPr>
        <w:ind w:firstLine="708"/>
        <w:jc w:val="both"/>
        <w:rPr>
          <w:sz w:val="28"/>
          <w:szCs w:val="28"/>
          <w:lang w:val="uk-UA"/>
        </w:rPr>
      </w:pPr>
      <w:r w:rsidRPr="00C85444">
        <w:rPr>
          <w:sz w:val="28"/>
          <w:szCs w:val="28"/>
          <w:lang w:val="uk-UA"/>
        </w:rPr>
        <w:t>картування місць мешкання популяцій рідкісних та зникаючих видів фауни для забезпечення їх збереження при здійсненні господарської діяльності;</w:t>
      </w:r>
    </w:p>
    <w:p w:rsidR="002C2AC4" w:rsidRPr="00C85444" w:rsidRDefault="002C2AC4" w:rsidP="002C2AC4">
      <w:pPr>
        <w:ind w:firstLine="708"/>
        <w:jc w:val="both"/>
        <w:rPr>
          <w:sz w:val="28"/>
          <w:szCs w:val="28"/>
          <w:lang w:val="uk-UA"/>
        </w:rPr>
      </w:pPr>
      <w:r w:rsidRPr="00C85444">
        <w:rPr>
          <w:sz w:val="28"/>
          <w:szCs w:val="28"/>
          <w:lang w:val="uk-UA"/>
        </w:rPr>
        <w:t>пропаганда важливості охорони тваринного світу;</w:t>
      </w:r>
    </w:p>
    <w:p w:rsidR="002C2AC4" w:rsidRPr="00C85444" w:rsidRDefault="002C2AC4" w:rsidP="002C2AC4">
      <w:pPr>
        <w:ind w:firstLine="708"/>
        <w:jc w:val="both"/>
        <w:rPr>
          <w:sz w:val="28"/>
          <w:szCs w:val="28"/>
          <w:lang w:val="uk-UA"/>
        </w:rPr>
      </w:pPr>
      <w:r w:rsidRPr="00C85444">
        <w:rPr>
          <w:sz w:val="28"/>
          <w:szCs w:val="28"/>
          <w:lang w:val="uk-UA"/>
        </w:rPr>
        <w:t xml:space="preserve">обстеження земельних ділянок при погодженні </w:t>
      </w:r>
      <w:r w:rsidR="006C5392" w:rsidRPr="00C85444">
        <w:rPr>
          <w:sz w:val="28"/>
          <w:szCs w:val="28"/>
          <w:lang w:val="uk-UA"/>
        </w:rPr>
        <w:t>проєкт</w:t>
      </w:r>
      <w:r w:rsidRPr="00C85444">
        <w:rPr>
          <w:sz w:val="28"/>
          <w:szCs w:val="28"/>
          <w:lang w:val="uk-UA"/>
        </w:rPr>
        <w:t>ів відведення земельних ділянок з метою забезпечення збереження біотичного різноманіття;</w:t>
      </w:r>
    </w:p>
    <w:p w:rsidR="002C2AC4" w:rsidRPr="00C85444" w:rsidRDefault="002C2AC4" w:rsidP="002C2AC4">
      <w:pPr>
        <w:ind w:firstLine="708"/>
        <w:jc w:val="both"/>
        <w:rPr>
          <w:sz w:val="28"/>
          <w:szCs w:val="28"/>
          <w:lang w:val="uk-UA"/>
        </w:rPr>
      </w:pPr>
      <w:r w:rsidRPr="00C85444">
        <w:rPr>
          <w:sz w:val="28"/>
          <w:szCs w:val="28"/>
          <w:lang w:val="uk-UA"/>
        </w:rPr>
        <w:t>проведення біотехнічних заходів, спрямованих на охорону та відтворення тварин, збереження і поліпшення середовища їх перебування;</w:t>
      </w:r>
    </w:p>
    <w:p w:rsidR="002C2AC4" w:rsidRPr="00C85444" w:rsidRDefault="002C2AC4" w:rsidP="002C2AC4">
      <w:pPr>
        <w:ind w:firstLine="708"/>
        <w:jc w:val="both"/>
        <w:rPr>
          <w:sz w:val="28"/>
          <w:szCs w:val="28"/>
          <w:lang w:val="uk-UA"/>
        </w:rPr>
      </w:pPr>
      <w:r w:rsidRPr="00C85444">
        <w:rPr>
          <w:sz w:val="28"/>
          <w:szCs w:val="28"/>
          <w:lang w:val="uk-UA"/>
        </w:rPr>
        <w:t>здійснення державного контролю за охороною, використанням та відтворенням тваринного світу.</w:t>
      </w:r>
    </w:p>
    <w:p w:rsidR="002C2AC4" w:rsidRPr="00C85444" w:rsidRDefault="002C2AC4" w:rsidP="002C2AC4">
      <w:pPr>
        <w:tabs>
          <w:tab w:val="num" w:pos="1440"/>
        </w:tabs>
        <w:ind w:firstLine="720"/>
        <w:jc w:val="both"/>
        <w:rPr>
          <w:sz w:val="28"/>
          <w:szCs w:val="28"/>
          <w:lang w:val="uk-UA"/>
        </w:rPr>
      </w:pPr>
      <w:r w:rsidRPr="00C85444">
        <w:rPr>
          <w:sz w:val="28"/>
          <w:szCs w:val="28"/>
          <w:lang w:val="uk-UA"/>
        </w:rPr>
        <w:t>З метою охорони та відтворення мисливських тварин користувачі в межах своїх мисливських угідь виділяють не менш як 20% площі угідь, на яких полювання забороняється. Проводять заготівлю кормів та викладку їх у зимовий період в мисливських угіддях. Встановлюють пропускну спроможність мисливських угідь.</w:t>
      </w:r>
    </w:p>
    <w:p w:rsidR="002C2AC4" w:rsidRPr="00C85444" w:rsidRDefault="002C2AC4" w:rsidP="002C2AC4">
      <w:pPr>
        <w:tabs>
          <w:tab w:val="num" w:pos="1440"/>
        </w:tabs>
        <w:ind w:firstLine="720"/>
        <w:jc w:val="both"/>
        <w:rPr>
          <w:sz w:val="28"/>
          <w:szCs w:val="28"/>
          <w:lang w:val="uk-UA"/>
        </w:rPr>
      </w:pPr>
      <w:r w:rsidRPr="00C85444">
        <w:rPr>
          <w:sz w:val="28"/>
          <w:szCs w:val="28"/>
          <w:lang w:val="uk-UA"/>
        </w:rPr>
        <w:t>З метою охорони природного відтворення водних біоресурсів встановлюється весняно-літня нерестова заборона на лов риби та інших водних біоресурсів.</w:t>
      </w:r>
      <w:r w:rsidRPr="00C85444">
        <w:rPr>
          <w:lang w:val="uk-UA"/>
        </w:rPr>
        <w:t xml:space="preserve"> </w:t>
      </w:r>
    </w:p>
    <w:p w:rsidR="00A803E7" w:rsidRPr="00C85444" w:rsidRDefault="00A803E7" w:rsidP="009F6861">
      <w:pPr>
        <w:ind w:hanging="142"/>
        <w:jc w:val="both"/>
        <w:rPr>
          <w:b/>
          <w:bCs/>
          <w:sz w:val="28"/>
          <w:szCs w:val="28"/>
          <w:lang w:val="uk-UA"/>
        </w:rPr>
      </w:pPr>
    </w:p>
    <w:p w:rsidR="00A803E7" w:rsidRPr="00C85444" w:rsidRDefault="00A803E7" w:rsidP="00DD2FA9">
      <w:pPr>
        <w:ind w:firstLine="567"/>
        <w:jc w:val="both"/>
        <w:rPr>
          <w:b/>
          <w:bCs/>
          <w:sz w:val="28"/>
          <w:szCs w:val="28"/>
          <w:lang w:val="uk-UA"/>
        </w:rPr>
      </w:pPr>
      <w:r w:rsidRPr="00C85444">
        <w:rPr>
          <w:b/>
          <w:bCs/>
          <w:sz w:val="28"/>
          <w:szCs w:val="28"/>
          <w:lang w:val="uk-UA"/>
        </w:rPr>
        <w:t>5.4. Природоохоронні території та об`єкти</w:t>
      </w:r>
    </w:p>
    <w:p w:rsidR="00A803E7" w:rsidRPr="00C85444" w:rsidRDefault="00A803E7" w:rsidP="00DD2FA9">
      <w:pPr>
        <w:tabs>
          <w:tab w:val="left" w:pos="1395"/>
        </w:tabs>
        <w:ind w:firstLine="567"/>
        <w:jc w:val="both"/>
        <w:rPr>
          <w:b/>
          <w:bCs/>
          <w:sz w:val="28"/>
          <w:szCs w:val="28"/>
          <w:lang w:val="uk-UA"/>
        </w:rPr>
      </w:pPr>
      <w:r w:rsidRPr="00C85444">
        <w:rPr>
          <w:b/>
          <w:bCs/>
          <w:sz w:val="28"/>
          <w:szCs w:val="28"/>
          <w:lang w:val="uk-UA"/>
        </w:rPr>
        <w:t xml:space="preserve">5.4.1 Стан і перспективи розвитку природно-заповідного фонду </w:t>
      </w:r>
    </w:p>
    <w:p w:rsidR="00A803E7" w:rsidRPr="00C85444" w:rsidRDefault="00A803E7" w:rsidP="00F249BF">
      <w:pPr>
        <w:ind w:firstLine="709"/>
        <w:jc w:val="both"/>
        <w:rPr>
          <w:sz w:val="28"/>
          <w:szCs w:val="28"/>
          <w:lang w:val="uk-UA"/>
        </w:rPr>
      </w:pPr>
    </w:p>
    <w:p w:rsidR="000369F5" w:rsidRPr="00C85444" w:rsidRDefault="000369F5" w:rsidP="000369F5">
      <w:pPr>
        <w:ind w:firstLine="708"/>
        <w:jc w:val="both"/>
        <w:rPr>
          <w:sz w:val="28"/>
          <w:szCs w:val="28"/>
        </w:rPr>
      </w:pPr>
      <w:r w:rsidRPr="00C85444">
        <w:rPr>
          <w:sz w:val="28"/>
          <w:szCs w:val="28"/>
        </w:rPr>
        <w:t>Станом на 01.01.202</w:t>
      </w:r>
      <w:r w:rsidRPr="00C85444">
        <w:rPr>
          <w:sz w:val="28"/>
          <w:szCs w:val="28"/>
          <w:lang w:val="uk-UA"/>
        </w:rPr>
        <w:t>1</w:t>
      </w:r>
      <w:r w:rsidRPr="00C85444">
        <w:rPr>
          <w:sz w:val="28"/>
          <w:szCs w:val="28"/>
        </w:rPr>
        <w:t xml:space="preserve"> на території Миколаївської області створено </w:t>
      </w:r>
      <w:r w:rsidRPr="00C85444">
        <w:rPr>
          <w:sz w:val="28"/>
          <w:szCs w:val="28"/>
          <w:lang w:val="uk-UA"/>
        </w:rPr>
        <w:t>147 об’єктів природно-заповідного фонду фактичною площею</w:t>
      </w:r>
      <w:r w:rsidRPr="00C85444">
        <w:rPr>
          <w:color w:val="0000FF"/>
          <w:sz w:val="28"/>
          <w:szCs w:val="28"/>
          <w:lang w:val="uk-UA"/>
        </w:rPr>
        <w:t xml:space="preserve"> </w:t>
      </w:r>
      <w:r w:rsidRPr="00C85444">
        <w:rPr>
          <w:rFonts w:eastAsia="Calibri"/>
          <w:sz w:val="28"/>
          <w:szCs w:val="28"/>
          <w:lang w:val="uk-UA"/>
        </w:rPr>
        <w:t>77 064,5 га</w:t>
      </w:r>
      <w:r w:rsidRPr="00C85444">
        <w:rPr>
          <w:color w:val="000000"/>
          <w:sz w:val="28"/>
          <w:szCs w:val="28"/>
          <w:lang w:val="uk-UA"/>
        </w:rPr>
        <w:t xml:space="preserve"> га, з них 8 – об’єкти загальнодержавного значення</w:t>
      </w:r>
      <w:r w:rsidRPr="00C85444">
        <w:rPr>
          <w:color w:val="000000"/>
          <w:sz w:val="28"/>
          <w:szCs w:val="28"/>
        </w:rPr>
        <w:t>, в тому числі природний заповідник</w:t>
      </w:r>
      <w:r w:rsidRPr="00C85444">
        <w:rPr>
          <w:color w:val="000000"/>
          <w:sz w:val="28"/>
          <w:szCs w:val="28"/>
          <w:lang w:val="uk-UA"/>
        </w:rPr>
        <w:t xml:space="preserve">, два національних природних парка, зоопарк, лісовий заказник та пам’ятки природи, 139 – місцевого значення, в тому числі п’ять регіональних ландшафтних парків, ландшафтні, лісові, гідрологічні заказники, пам’ятки природи, парки-пам’ятники садово-паркового мистецтва. Відсоток заповідності Миколаївської області становить 3,14 % від загальної площі області. </w:t>
      </w:r>
      <w:r w:rsidRPr="00C85444">
        <w:rPr>
          <w:sz w:val="28"/>
          <w:szCs w:val="28"/>
          <w:lang w:val="uk-UA"/>
        </w:rPr>
        <w:t xml:space="preserve">Ведуться постійні роботи щодо створення нових та розширення існуючих територій та об‘єктів природно-заповідного фонду. </w:t>
      </w:r>
      <w:r w:rsidRPr="00C85444">
        <w:rPr>
          <w:sz w:val="28"/>
          <w:szCs w:val="28"/>
        </w:rPr>
        <w:t xml:space="preserve">У 2010 році створено 4 об‘єкти природно-заповідного фонду загальною площею 404,8 га; у 2011 – регіональний ландшафтний парк «Висунсько-Інгулецький», загальною площею 2712,6 га; у 2013 році створено 5 об‘єктів природно-заповідного фонду загальною площею 957,22 га. </w:t>
      </w:r>
    </w:p>
    <w:p w:rsidR="000369F5" w:rsidRPr="00C85444" w:rsidRDefault="000369F5" w:rsidP="000369F5">
      <w:pPr>
        <w:ind w:firstLine="708"/>
        <w:jc w:val="both"/>
        <w:rPr>
          <w:sz w:val="28"/>
          <w:szCs w:val="28"/>
        </w:rPr>
      </w:pPr>
      <w:r w:rsidRPr="00C85444">
        <w:rPr>
          <w:sz w:val="28"/>
          <w:szCs w:val="28"/>
        </w:rPr>
        <w:t xml:space="preserve">Рішенням Миколаївської обласної ради від 18.09.2019 року створено шість нових ландшафтних заказників місцевого значення: «Міщанська балка» в Первомайському районі, заказник «Каньйон річки Чичиклія» в Веселинівському районі, «Сергіївський» в Братському районі, «Новобірзулівський» в Баштанському районі, «Христофорівські плавні» в Баштанському районі загальною площею 1094,82, ландшафтний заказник </w:t>
      </w:r>
      <w:r w:rsidRPr="00C85444">
        <w:rPr>
          <w:sz w:val="28"/>
          <w:szCs w:val="28"/>
        </w:rPr>
        <w:lastRenderedPageBreak/>
        <w:t>«Лагодівський» в Казанківському районі. Загальна площа створених об’єктів становить 1614,23 га.</w:t>
      </w:r>
    </w:p>
    <w:p w:rsidR="000369F5" w:rsidRPr="00C85444" w:rsidRDefault="000369F5" w:rsidP="000369F5">
      <w:pPr>
        <w:ind w:firstLine="360"/>
        <w:jc w:val="both"/>
        <w:rPr>
          <w:color w:val="000000"/>
          <w:sz w:val="28"/>
          <w:szCs w:val="28"/>
          <w:lang w:val="uk-UA"/>
        </w:rPr>
      </w:pPr>
      <w:r w:rsidRPr="00C85444">
        <w:rPr>
          <w:sz w:val="28"/>
          <w:szCs w:val="28"/>
          <w:lang w:val="uk-UA"/>
        </w:rPr>
        <w:t>У 2020 році з</w:t>
      </w:r>
      <w:r w:rsidRPr="00C85444">
        <w:rPr>
          <w:color w:val="000000"/>
          <w:sz w:val="28"/>
          <w:szCs w:val="28"/>
          <w:lang w:val="uk-UA"/>
        </w:rPr>
        <w:t xml:space="preserve"> метою розширення мережі територій та об'єктів природно-заповідного фонду місцевого значення забезпечено розробку проєктів створення загальнозоологічного заказника «Сирівський» та ландшафтних заказників «Балка Глибока», «Райдолинський степ» та «Черталківський». Триває погодження проєктів із користувачами земельних ділянок. Створення зазначених заказників дозволить збільшити площу природно-заповідного фонду області на 638,52 га.</w:t>
      </w:r>
    </w:p>
    <w:p w:rsidR="000369F5" w:rsidRPr="00C85444" w:rsidRDefault="000369F5" w:rsidP="000369F5">
      <w:pPr>
        <w:ind w:firstLine="708"/>
        <w:jc w:val="both"/>
        <w:rPr>
          <w:b/>
          <w:sz w:val="28"/>
          <w:szCs w:val="28"/>
        </w:rPr>
      </w:pPr>
      <w:r w:rsidRPr="00C85444">
        <w:rPr>
          <w:sz w:val="28"/>
          <w:szCs w:val="28"/>
        </w:rPr>
        <w:t>Роботи зі встановлення меж об‘єктів ПЗФ проводяться постійно, відповідно до фінансування, що виділяється на вирішення зазначеного питання із обласного бюджету. Станом на 01.01.20</w:t>
      </w:r>
      <w:r w:rsidRPr="00C85444">
        <w:rPr>
          <w:sz w:val="28"/>
          <w:szCs w:val="28"/>
          <w:lang w:val="uk-UA"/>
        </w:rPr>
        <w:t>21</w:t>
      </w:r>
      <w:r w:rsidRPr="00C85444">
        <w:rPr>
          <w:sz w:val="28"/>
          <w:szCs w:val="28"/>
        </w:rPr>
        <w:t xml:space="preserve"> в натуру винесені межі 30% територій та об‘єктів природно-заповідного фонду області. З метою забезпечення охорони об‘єктів природно-заповідного фонду у 20</w:t>
      </w:r>
      <w:r w:rsidRPr="00C85444">
        <w:rPr>
          <w:sz w:val="28"/>
          <w:szCs w:val="28"/>
          <w:lang w:val="uk-UA"/>
        </w:rPr>
        <w:t>20</w:t>
      </w:r>
      <w:r w:rsidRPr="00C85444">
        <w:rPr>
          <w:sz w:val="28"/>
          <w:szCs w:val="28"/>
        </w:rPr>
        <w:t xml:space="preserve"> році </w:t>
      </w:r>
      <w:r w:rsidRPr="00C85444">
        <w:rPr>
          <w:rFonts w:eastAsia="Calibri"/>
          <w:color w:val="000000"/>
          <w:sz w:val="28"/>
          <w:szCs w:val="28"/>
          <w:lang w:val="uk-UA"/>
        </w:rPr>
        <w:t xml:space="preserve">розроблено сім проєктів землеустрою </w:t>
      </w:r>
      <w:r w:rsidRPr="00C85444">
        <w:rPr>
          <w:color w:val="000000"/>
          <w:sz w:val="28"/>
          <w:szCs w:val="28"/>
          <w:lang w:val="uk-UA"/>
        </w:rPr>
        <w:t>зі встановлення меж для об’єктів природно-заповідного фонду місцевого значення, а саме:</w:t>
      </w:r>
      <w:r w:rsidRPr="00C85444">
        <w:rPr>
          <w:lang w:val="uk-UA"/>
        </w:rPr>
        <w:t xml:space="preserve"> </w:t>
      </w:r>
      <w:r w:rsidRPr="00C85444">
        <w:rPr>
          <w:color w:val="000000"/>
          <w:sz w:val="28"/>
          <w:szCs w:val="28"/>
          <w:lang w:val="uk-UA"/>
        </w:rPr>
        <w:t>ландшафтних заказників «Сергіївський», «Міщанська балка», «Новобірзулівський», «Лагодівський», «Каньйон р. Чичиклія», «Христофорівські плавні», лісового заказника «Володимирівська дача».</w:t>
      </w:r>
      <w:r w:rsidRPr="00C85444">
        <w:rPr>
          <w:sz w:val="28"/>
          <w:szCs w:val="28"/>
        </w:rPr>
        <w:t xml:space="preserve"> </w:t>
      </w:r>
    </w:p>
    <w:p w:rsidR="000369F5" w:rsidRPr="00C85444" w:rsidRDefault="000369F5" w:rsidP="002D59B8">
      <w:pPr>
        <w:pStyle w:val="afd"/>
        <w:ind w:firstLine="567"/>
        <w:jc w:val="both"/>
        <w:rPr>
          <w:rFonts w:ascii="Times New Roman" w:hAnsi="Times New Roman" w:cs="Times New Roman"/>
          <w:b/>
          <w:sz w:val="28"/>
          <w:szCs w:val="28"/>
          <w:lang w:val="uk-UA"/>
        </w:rPr>
      </w:pPr>
    </w:p>
    <w:p w:rsidR="002D59B8" w:rsidRPr="00C85444" w:rsidRDefault="002D59B8" w:rsidP="002D59B8">
      <w:pPr>
        <w:pStyle w:val="afd"/>
        <w:ind w:firstLine="567"/>
        <w:jc w:val="both"/>
        <w:rPr>
          <w:rFonts w:ascii="Times New Roman" w:hAnsi="Times New Roman" w:cs="Times New Roman"/>
          <w:b/>
          <w:sz w:val="28"/>
          <w:szCs w:val="28"/>
          <w:lang w:val="uk-UA"/>
        </w:rPr>
      </w:pPr>
      <w:r w:rsidRPr="00C85444">
        <w:rPr>
          <w:rFonts w:ascii="Times New Roman" w:hAnsi="Times New Roman" w:cs="Times New Roman"/>
          <w:b/>
          <w:sz w:val="28"/>
          <w:szCs w:val="28"/>
          <w:lang w:val="uk-UA"/>
        </w:rPr>
        <w:t xml:space="preserve">5.4.2. Водно-болотні угіддя міжнародного значення </w:t>
      </w:r>
    </w:p>
    <w:p w:rsidR="002D59B8" w:rsidRPr="00C85444" w:rsidRDefault="002D59B8" w:rsidP="002D59B8">
      <w:pPr>
        <w:pStyle w:val="afd"/>
        <w:tabs>
          <w:tab w:val="left" w:pos="2400"/>
        </w:tabs>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ab/>
      </w:r>
    </w:p>
    <w:p w:rsidR="000E38BC" w:rsidRPr="00C85444" w:rsidRDefault="000E38BC" w:rsidP="000E38BC">
      <w:pPr>
        <w:pStyle w:val="afd"/>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 xml:space="preserve">В межах Миколаївської області розташовано два водно-болотних угіддя (ВБУ) міжнародного значення, які з 1995 року мають офіційний статус – «Тилігульський лиман» та «Ягорлицька затока». </w:t>
      </w:r>
    </w:p>
    <w:p w:rsidR="000E38BC" w:rsidRPr="00C85444" w:rsidRDefault="000E38BC" w:rsidP="000E38BC">
      <w:pPr>
        <w:pStyle w:val="afd"/>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 xml:space="preserve">Водно-болотне  угіддя «Тилігульський  лиман»  розташоване  на  межі Миколаївської та Одеської областей та займає акваторію Тилігульського лиману та прибережні схили. Загальна площа угіддя становить 26 тис.га, з них понад 8 тис.га розташовані в межах Миколаївської  області.  Частина  водно-болотного угіддя входить до складу  природно-заповідного фонду – регіонального ландшафтного парку «Тилігульський». Акваторія Тилігульського лиману, прибережні коси, солоні  озера пересипу є важливою територією для розмноження, годівлі, міграцій багатьох видів птахів. Тут зафіксовано більше 200 видів птахів, в т.ч. ті, які занесені до Червоної книги України: колпиця, чернь білоока, ходуличник, кулик-сорока та ін. У складі флористичних  комплексів багато рідкісних і таких, що зникають видів рослин, які занесено до Червоної Книги України: підсніжник Ельвеза, ковили українська, Граффа, шорстка, Лессінга, тюльпани Шренка та бузький.  </w:t>
      </w:r>
    </w:p>
    <w:p w:rsidR="000E38BC" w:rsidRPr="00C85444" w:rsidRDefault="000E38BC" w:rsidP="000E38BC">
      <w:pPr>
        <w:pStyle w:val="afd"/>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 xml:space="preserve">Водно-болотне угіддя міжнародного значення «Ягорлицька затока» розташоване в Миколаївській та Херсонській областях, загальна площа становить 34,0 тис.га, з них  10,6 тис.га - на Миколаївщині. Угіддя в межах нашої  області займає  акваторію  Ягорлицької затоки, частину Кінбурнського півострову, де зосереджені численні озера, острови Довгий і Круглий,  що знаходяться у південно-західній  частині  Ягорлицької затоки і є ділянками Чорноморського біосферного заповідника. </w:t>
      </w:r>
    </w:p>
    <w:p w:rsidR="000E38BC" w:rsidRPr="00C85444" w:rsidRDefault="000E38BC" w:rsidP="000E38BC">
      <w:pPr>
        <w:pStyle w:val="afd"/>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lastRenderedPageBreak/>
        <w:t xml:space="preserve">Тут знаходяться цінні нерестовища багатьох видів риб, це  - середовище існування  значної  кількості  птахів,можна  побачити  пеліканів,  чапель,  гагу, орлана-білохвоста та інших рідкісних видів. </w:t>
      </w:r>
    </w:p>
    <w:p w:rsidR="000E38BC" w:rsidRPr="00C85444" w:rsidRDefault="000E38BC" w:rsidP="000E38BC">
      <w:pPr>
        <w:pStyle w:val="afd"/>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Частина водно-болотного угіддя входить до складу природно-заповідного фонду  –  регіонального  ландшафтного  парку  «Кінбурнська  коса».</w:t>
      </w:r>
    </w:p>
    <w:p w:rsidR="002D59B8" w:rsidRPr="00C85444" w:rsidRDefault="002D59B8" w:rsidP="002D59B8">
      <w:pPr>
        <w:pStyle w:val="afd"/>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 xml:space="preserve"> </w:t>
      </w:r>
    </w:p>
    <w:p w:rsidR="000E38BC" w:rsidRPr="00C85444" w:rsidRDefault="000E38BC" w:rsidP="000E38BC">
      <w:pPr>
        <w:pStyle w:val="afd"/>
        <w:ind w:firstLine="567"/>
        <w:jc w:val="both"/>
        <w:rPr>
          <w:rFonts w:ascii="Times New Roman" w:hAnsi="Times New Roman" w:cs="Times New Roman"/>
          <w:b/>
          <w:sz w:val="28"/>
          <w:szCs w:val="28"/>
          <w:lang w:val="uk-UA"/>
        </w:rPr>
      </w:pPr>
      <w:r w:rsidRPr="00C85444">
        <w:rPr>
          <w:rFonts w:ascii="Times New Roman" w:hAnsi="Times New Roman" w:cs="Times New Roman"/>
          <w:b/>
          <w:sz w:val="28"/>
          <w:szCs w:val="28"/>
          <w:lang w:val="uk-UA"/>
        </w:rPr>
        <w:t xml:space="preserve">5.4.3 Біосферні резервати </w:t>
      </w:r>
    </w:p>
    <w:p w:rsidR="000E38BC" w:rsidRPr="00C85444" w:rsidRDefault="000E38BC" w:rsidP="000E38BC">
      <w:pPr>
        <w:pStyle w:val="afd"/>
        <w:ind w:firstLine="567"/>
        <w:jc w:val="both"/>
        <w:rPr>
          <w:rFonts w:ascii="Times New Roman" w:hAnsi="Times New Roman" w:cs="Times New Roman"/>
          <w:b/>
          <w:sz w:val="28"/>
          <w:szCs w:val="28"/>
          <w:lang w:val="uk-UA"/>
        </w:rPr>
      </w:pPr>
    </w:p>
    <w:p w:rsidR="002070EA" w:rsidRPr="00C85444" w:rsidRDefault="002070EA" w:rsidP="00B6760B">
      <w:pPr>
        <w:ind w:firstLine="709"/>
        <w:jc w:val="both"/>
        <w:rPr>
          <w:sz w:val="28"/>
          <w:szCs w:val="28"/>
          <w:lang w:val="uk-UA"/>
        </w:rPr>
      </w:pPr>
      <w:r w:rsidRPr="00C85444">
        <w:rPr>
          <w:sz w:val="28"/>
          <w:szCs w:val="28"/>
          <w:lang w:val="uk-UA"/>
        </w:rPr>
        <w:t>Біосферні резервати – міжнародна категорія природоохоронних територій, що оголошується рішеннями ООН. Це територіально значні репрезентативні ділянки наземних і прибережних геосистем, які охороняються юридично, зокрема репрезентативні природні геосистеми; унікальні природні угруповання чи ландшафти; зразки атрактивних окультурених ландшафтів, які сформувалися в результаті збереження традиційних форм природокористування, зразки змінених або деградованих геосистем, які можна відновити та оптимізувати. В Україні зазначеній категорії відповідають біосферні заповідники. На території Миколаївської області розташована частина Чорноморського біосферного заповідника. Площа заповідника в межах області 9559 га: з них заповідна зона – 2749 га, буферна зона близько 6810 га. Фактично, в межах Покровської сільської ради Очаківського району Миколаївської області розташовано 8,75% території Чорноморського біосферного заповідника. Це материкова ділянка Волижин ліс (203 га), острови Довгий (470 га) та Круглий (8 га) та акваторія Ягорлицької затоки в межах Миколаївської області. Управління заповідником здійснюється спеціальною адміністрацією, що знаходиться в Херсонській області та підпорядкована Мінприроди України.</w:t>
      </w:r>
    </w:p>
    <w:p w:rsidR="002070EA" w:rsidRPr="00C85444" w:rsidRDefault="002070EA" w:rsidP="002070EA">
      <w:pPr>
        <w:jc w:val="both"/>
        <w:rPr>
          <w:sz w:val="28"/>
          <w:szCs w:val="28"/>
          <w:lang w:val="uk-UA"/>
        </w:rPr>
      </w:pPr>
    </w:p>
    <w:p w:rsidR="00A803E7" w:rsidRPr="00C85444" w:rsidRDefault="00A803E7" w:rsidP="002070EA">
      <w:pPr>
        <w:pStyle w:val="22"/>
        <w:spacing w:after="0" w:line="240" w:lineRule="auto"/>
        <w:ind w:left="0" w:firstLine="567"/>
        <w:jc w:val="both"/>
        <w:rPr>
          <w:b/>
          <w:bCs/>
          <w:sz w:val="28"/>
          <w:szCs w:val="28"/>
        </w:rPr>
      </w:pPr>
      <w:r w:rsidRPr="00C85444">
        <w:rPr>
          <w:b/>
          <w:bCs/>
          <w:sz w:val="28"/>
          <w:szCs w:val="28"/>
        </w:rPr>
        <w:t>5.4.</w:t>
      </w:r>
      <w:r w:rsidR="000E38BC" w:rsidRPr="00C85444">
        <w:rPr>
          <w:b/>
          <w:bCs/>
          <w:sz w:val="28"/>
          <w:szCs w:val="28"/>
        </w:rPr>
        <w:t>4</w:t>
      </w:r>
      <w:r w:rsidRPr="00C85444">
        <w:rPr>
          <w:b/>
          <w:bCs/>
          <w:sz w:val="28"/>
          <w:szCs w:val="28"/>
        </w:rPr>
        <w:t>. Формування української частини Смарагдової мережі Європи</w:t>
      </w:r>
    </w:p>
    <w:p w:rsidR="00A803E7" w:rsidRPr="00C85444" w:rsidRDefault="00A803E7" w:rsidP="009F6861">
      <w:pPr>
        <w:pStyle w:val="22"/>
        <w:spacing w:after="0" w:line="240" w:lineRule="auto"/>
        <w:ind w:left="0"/>
        <w:jc w:val="both"/>
        <w:rPr>
          <w:b/>
          <w:bCs/>
          <w:sz w:val="28"/>
          <w:szCs w:val="28"/>
        </w:rPr>
      </w:pPr>
    </w:p>
    <w:p w:rsidR="000369F5" w:rsidRPr="00C85444" w:rsidRDefault="000369F5" w:rsidP="000369F5">
      <w:pPr>
        <w:ind w:firstLine="708"/>
        <w:jc w:val="both"/>
        <w:rPr>
          <w:sz w:val="28"/>
          <w:szCs w:val="28"/>
        </w:rPr>
      </w:pPr>
      <w:r w:rsidRPr="00C85444">
        <w:rPr>
          <w:sz w:val="28"/>
          <w:szCs w:val="28"/>
        </w:rPr>
        <w:t>Метою створення Смарагдової мережі Європи є збереження природної</w:t>
      </w:r>
    </w:p>
    <w:p w:rsidR="000369F5" w:rsidRPr="00C85444" w:rsidRDefault="000369F5" w:rsidP="000369F5">
      <w:pPr>
        <w:jc w:val="both"/>
        <w:rPr>
          <w:sz w:val="28"/>
          <w:szCs w:val="28"/>
        </w:rPr>
      </w:pPr>
      <w:r w:rsidRPr="00C85444">
        <w:rPr>
          <w:sz w:val="28"/>
          <w:szCs w:val="28"/>
        </w:rPr>
        <w:t>фауни, флори та оселищ. Вона була ініційована та координується Бернською</w:t>
      </w:r>
    </w:p>
    <w:p w:rsidR="000369F5" w:rsidRPr="00C85444" w:rsidRDefault="000369F5" w:rsidP="000369F5">
      <w:pPr>
        <w:jc w:val="both"/>
        <w:rPr>
          <w:sz w:val="28"/>
          <w:szCs w:val="28"/>
        </w:rPr>
      </w:pPr>
      <w:r w:rsidRPr="00C85444">
        <w:rPr>
          <w:sz w:val="28"/>
          <w:szCs w:val="28"/>
        </w:rPr>
        <w:t>конвенцією.</w:t>
      </w:r>
    </w:p>
    <w:p w:rsidR="000369F5" w:rsidRPr="00C85444" w:rsidRDefault="000369F5" w:rsidP="000369F5">
      <w:pPr>
        <w:ind w:firstLine="708"/>
        <w:jc w:val="both"/>
        <w:rPr>
          <w:sz w:val="28"/>
          <w:szCs w:val="28"/>
        </w:rPr>
      </w:pPr>
      <w:r w:rsidRPr="00C85444">
        <w:rPr>
          <w:sz w:val="28"/>
          <w:szCs w:val="28"/>
        </w:rPr>
        <w:t>Смарагдова мережа складається із територій особливого</w:t>
      </w:r>
      <w:r w:rsidRPr="00C85444">
        <w:rPr>
          <w:sz w:val="28"/>
          <w:szCs w:val="28"/>
          <w:lang w:val="uk-UA"/>
        </w:rPr>
        <w:t xml:space="preserve"> </w:t>
      </w:r>
      <w:r w:rsidRPr="00C85444">
        <w:rPr>
          <w:sz w:val="28"/>
          <w:szCs w:val="28"/>
        </w:rPr>
        <w:t>природоохоронного значення, на яких розташовані природні оселища та види</w:t>
      </w:r>
      <w:r w:rsidRPr="00C85444">
        <w:rPr>
          <w:sz w:val="28"/>
          <w:szCs w:val="28"/>
          <w:lang w:val="uk-UA"/>
        </w:rPr>
        <w:t xml:space="preserve"> </w:t>
      </w:r>
      <w:r w:rsidRPr="00C85444">
        <w:rPr>
          <w:sz w:val="28"/>
          <w:szCs w:val="28"/>
        </w:rPr>
        <w:t>флори і фауни, що мають міжнародне значення та внесені до резолюцій</w:t>
      </w:r>
      <w:r w:rsidRPr="00C85444">
        <w:rPr>
          <w:sz w:val="28"/>
          <w:szCs w:val="28"/>
          <w:lang w:val="uk-UA"/>
        </w:rPr>
        <w:t xml:space="preserve"> </w:t>
      </w:r>
      <w:r w:rsidRPr="00C85444">
        <w:rPr>
          <w:sz w:val="28"/>
          <w:szCs w:val="28"/>
        </w:rPr>
        <w:t>Бернської конвенції.</w:t>
      </w:r>
    </w:p>
    <w:p w:rsidR="000369F5" w:rsidRPr="00C85444" w:rsidRDefault="000369F5" w:rsidP="000369F5">
      <w:pPr>
        <w:jc w:val="both"/>
        <w:rPr>
          <w:sz w:val="28"/>
          <w:szCs w:val="28"/>
        </w:rPr>
      </w:pPr>
      <w:r w:rsidRPr="00C85444">
        <w:rPr>
          <w:sz w:val="28"/>
          <w:szCs w:val="28"/>
        </w:rPr>
        <w:t>Оселище – новий термін, що зараз запроваджується в Україні. Види флори</w:t>
      </w:r>
      <w:r w:rsidRPr="00C85444">
        <w:rPr>
          <w:sz w:val="28"/>
          <w:szCs w:val="28"/>
          <w:lang w:val="uk-UA"/>
        </w:rPr>
        <w:t xml:space="preserve"> </w:t>
      </w:r>
      <w:r w:rsidRPr="00C85444">
        <w:rPr>
          <w:sz w:val="28"/>
          <w:szCs w:val="28"/>
        </w:rPr>
        <w:t>та фауни можуть існувати лише в умовах, до яких еволюційно</w:t>
      </w:r>
      <w:r w:rsidRPr="00C85444">
        <w:rPr>
          <w:sz w:val="28"/>
          <w:szCs w:val="28"/>
          <w:lang w:val="uk-UA"/>
        </w:rPr>
        <w:t xml:space="preserve"> </w:t>
      </w:r>
      <w:r w:rsidRPr="00C85444">
        <w:rPr>
          <w:sz w:val="28"/>
          <w:szCs w:val="28"/>
        </w:rPr>
        <w:t>пристосовувалися протягом тривалого часу. Часто однією із таких умов є також</w:t>
      </w:r>
      <w:r w:rsidRPr="00C85444">
        <w:rPr>
          <w:sz w:val="28"/>
          <w:szCs w:val="28"/>
          <w:lang w:val="uk-UA"/>
        </w:rPr>
        <w:t xml:space="preserve"> </w:t>
      </w:r>
      <w:r w:rsidRPr="00C85444">
        <w:rPr>
          <w:sz w:val="28"/>
          <w:szCs w:val="28"/>
        </w:rPr>
        <w:t>чітко визначений перелік видів, що спільно й сумісно існують на одній</w:t>
      </w:r>
      <w:r w:rsidRPr="00C85444">
        <w:rPr>
          <w:sz w:val="28"/>
          <w:szCs w:val="28"/>
          <w:lang w:val="uk-UA"/>
        </w:rPr>
        <w:t xml:space="preserve"> </w:t>
      </w:r>
      <w:r w:rsidRPr="00C85444">
        <w:rPr>
          <w:sz w:val="28"/>
          <w:szCs w:val="28"/>
        </w:rPr>
        <w:t>території. Тому розділяють два поняття: оселище виду – місце, де на будьякому етапі свого життя мешкає рідкісний вид. Наприклад, для птахів це є</w:t>
      </w:r>
      <w:r w:rsidRPr="00C85444">
        <w:rPr>
          <w:sz w:val="28"/>
          <w:szCs w:val="28"/>
          <w:lang w:val="uk-UA"/>
        </w:rPr>
        <w:t xml:space="preserve"> </w:t>
      </w:r>
      <w:r w:rsidRPr="00C85444">
        <w:rPr>
          <w:sz w:val="28"/>
          <w:szCs w:val="28"/>
        </w:rPr>
        <w:t>місця гніздування, харчування, зупинок на міграції і зимівлі; все це – їхні</w:t>
      </w:r>
      <w:r w:rsidRPr="00C85444">
        <w:rPr>
          <w:sz w:val="28"/>
          <w:szCs w:val="28"/>
          <w:lang w:val="uk-UA"/>
        </w:rPr>
        <w:t xml:space="preserve"> </w:t>
      </w:r>
      <w:r w:rsidRPr="00C85444">
        <w:rPr>
          <w:sz w:val="28"/>
          <w:szCs w:val="28"/>
        </w:rPr>
        <w:t>оселища. Друге поняття – природне оселище – чітко визначений набір видів, що</w:t>
      </w:r>
      <w:r w:rsidRPr="00C85444">
        <w:rPr>
          <w:sz w:val="28"/>
          <w:szCs w:val="28"/>
          <w:lang w:val="uk-UA"/>
        </w:rPr>
        <w:t xml:space="preserve"> </w:t>
      </w:r>
      <w:r w:rsidRPr="00C85444">
        <w:rPr>
          <w:sz w:val="28"/>
          <w:szCs w:val="28"/>
        </w:rPr>
        <w:t>зростають разом у визначених специфічних умовах. Очевидно, що зберегти</w:t>
      </w:r>
      <w:r w:rsidRPr="00C85444">
        <w:rPr>
          <w:sz w:val="28"/>
          <w:szCs w:val="28"/>
          <w:lang w:val="uk-UA"/>
        </w:rPr>
        <w:t xml:space="preserve"> </w:t>
      </w:r>
      <w:r w:rsidRPr="00C85444">
        <w:rPr>
          <w:sz w:val="28"/>
          <w:szCs w:val="28"/>
        </w:rPr>
        <w:t>будь-який вид в природних умовах, можна лише охороняючи оселища цього</w:t>
      </w:r>
      <w:r w:rsidRPr="00C85444">
        <w:rPr>
          <w:sz w:val="28"/>
          <w:szCs w:val="28"/>
          <w:lang w:val="uk-UA"/>
        </w:rPr>
        <w:t xml:space="preserve"> </w:t>
      </w:r>
      <w:r w:rsidRPr="00C85444">
        <w:rPr>
          <w:sz w:val="28"/>
          <w:szCs w:val="28"/>
        </w:rPr>
        <w:t>виду.</w:t>
      </w:r>
    </w:p>
    <w:p w:rsidR="000369F5" w:rsidRPr="00C85444" w:rsidRDefault="000369F5" w:rsidP="000369F5">
      <w:pPr>
        <w:ind w:firstLine="708"/>
        <w:jc w:val="both"/>
        <w:rPr>
          <w:sz w:val="28"/>
          <w:szCs w:val="28"/>
        </w:rPr>
      </w:pPr>
      <w:r w:rsidRPr="00C85444">
        <w:rPr>
          <w:sz w:val="28"/>
          <w:szCs w:val="28"/>
        </w:rPr>
        <w:lastRenderedPageBreak/>
        <w:t>Український перелік об‘єктів Смарагдової мережі Європи складається з</w:t>
      </w:r>
      <w:r w:rsidRPr="00C85444">
        <w:rPr>
          <w:sz w:val="28"/>
          <w:szCs w:val="28"/>
          <w:lang w:val="uk-UA"/>
        </w:rPr>
        <w:t xml:space="preserve"> </w:t>
      </w:r>
      <w:r w:rsidRPr="00C85444">
        <w:rPr>
          <w:sz w:val="28"/>
          <w:szCs w:val="28"/>
        </w:rPr>
        <w:t>271 об‘єкту загальною площею 6,2 млн. га, що становить близько 10 % площі</w:t>
      </w:r>
      <w:r w:rsidRPr="00C85444">
        <w:rPr>
          <w:sz w:val="28"/>
          <w:szCs w:val="28"/>
          <w:lang w:val="uk-UA"/>
        </w:rPr>
        <w:t xml:space="preserve"> </w:t>
      </w:r>
      <w:r w:rsidRPr="00C85444">
        <w:rPr>
          <w:sz w:val="28"/>
          <w:szCs w:val="28"/>
        </w:rPr>
        <w:t>держави. Його затверджено у 2016 р. на засіданні Постійного комітету</w:t>
      </w:r>
      <w:r w:rsidRPr="00C85444">
        <w:rPr>
          <w:sz w:val="28"/>
          <w:szCs w:val="28"/>
          <w:lang w:val="uk-UA"/>
        </w:rPr>
        <w:t xml:space="preserve"> </w:t>
      </w:r>
      <w:r w:rsidRPr="00C85444">
        <w:rPr>
          <w:sz w:val="28"/>
          <w:szCs w:val="28"/>
        </w:rPr>
        <w:t>Бернської конвенції.</w:t>
      </w:r>
    </w:p>
    <w:p w:rsidR="000369F5" w:rsidRPr="00C85444" w:rsidRDefault="000369F5" w:rsidP="000369F5">
      <w:pPr>
        <w:ind w:firstLine="708"/>
        <w:jc w:val="both"/>
        <w:rPr>
          <w:sz w:val="28"/>
          <w:szCs w:val="28"/>
        </w:rPr>
      </w:pPr>
      <w:r w:rsidRPr="00C85444">
        <w:rPr>
          <w:sz w:val="28"/>
          <w:szCs w:val="28"/>
        </w:rPr>
        <w:t>На території Миколаївської області частково або повністю розташовані 15</w:t>
      </w:r>
      <w:r w:rsidRPr="00C85444">
        <w:rPr>
          <w:sz w:val="28"/>
          <w:szCs w:val="28"/>
          <w:lang w:val="uk-UA"/>
        </w:rPr>
        <w:t xml:space="preserve"> </w:t>
      </w:r>
      <w:r w:rsidRPr="00C85444">
        <w:rPr>
          <w:sz w:val="28"/>
          <w:szCs w:val="28"/>
        </w:rPr>
        <w:t>об‘єктів Смарагдової мережі, а саме:</w:t>
      </w:r>
    </w:p>
    <w:p w:rsidR="000369F5" w:rsidRPr="00C85444" w:rsidRDefault="000369F5" w:rsidP="000369F5">
      <w:pPr>
        <w:jc w:val="both"/>
        <w:rPr>
          <w:sz w:val="28"/>
          <w:szCs w:val="28"/>
        </w:rPr>
      </w:pPr>
    </w:p>
    <w:p w:rsidR="000369F5" w:rsidRPr="00C85444" w:rsidRDefault="000369F5" w:rsidP="000369F5">
      <w:pPr>
        <w:jc w:val="both"/>
        <w:rPr>
          <w:sz w:val="28"/>
          <w:szCs w:val="28"/>
        </w:rPr>
      </w:pPr>
      <w:r w:rsidRPr="00C85444">
        <w:rPr>
          <w:sz w:val="28"/>
          <w:szCs w:val="28"/>
        </w:rPr>
        <w:t>UA0000015 - природний заповідник «Єланецький степ»;</w:t>
      </w:r>
    </w:p>
    <w:p w:rsidR="000369F5" w:rsidRPr="00C85444" w:rsidRDefault="000369F5" w:rsidP="000369F5">
      <w:pPr>
        <w:jc w:val="both"/>
        <w:rPr>
          <w:sz w:val="28"/>
          <w:szCs w:val="28"/>
        </w:rPr>
      </w:pPr>
    </w:p>
    <w:p w:rsidR="000369F5" w:rsidRPr="00C85444" w:rsidRDefault="000369F5" w:rsidP="000369F5">
      <w:pPr>
        <w:rPr>
          <w:sz w:val="28"/>
          <w:szCs w:val="28"/>
        </w:rPr>
      </w:pPr>
      <w:r w:rsidRPr="00C85444">
        <w:rPr>
          <w:sz w:val="28"/>
          <w:szCs w:val="28"/>
        </w:rPr>
        <w:t>UA0000017 - Чорноморський біосферний заповідник (частково</w:t>
      </w:r>
      <w:r w:rsidRPr="00C85444">
        <w:rPr>
          <w:sz w:val="28"/>
          <w:szCs w:val="28"/>
          <w:lang w:val="uk-UA"/>
        </w:rPr>
        <w:t xml:space="preserve"> </w:t>
      </w:r>
      <w:r w:rsidRPr="00C85444">
        <w:rPr>
          <w:sz w:val="28"/>
          <w:szCs w:val="28"/>
        </w:rPr>
        <w:t>розташований в межах Миколаївської області);</w:t>
      </w:r>
    </w:p>
    <w:p w:rsidR="000369F5" w:rsidRPr="00C85444" w:rsidRDefault="000369F5" w:rsidP="000369F5">
      <w:pPr>
        <w:rPr>
          <w:sz w:val="28"/>
          <w:szCs w:val="28"/>
        </w:rPr>
      </w:pPr>
      <w:r w:rsidRPr="00C85444">
        <w:rPr>
          <w:sz w:val="28"/>
          <w:szCs w:val="28"/>
        </w:rPr>
        <w:t>UA0000040 - національний природний парк «Бузький Гард»;</w:t>
      </w:r>
    </w:p>
    <w:p w:rsidR="000369F5" w:rsidRPr="00C85444" w:rsidRDefault="000369F5" w:rsidP="000369F5">
      <w:pPr>
        <w:rPr>
          <w:sz w:val="28"/>
          <w:szCs w:val="28"/>
        </w:rPr>
      </w:pPr>
      <w:r w:rsidRPr="00C85444">
        <w:rPr>
          <w:sz w:val="28"/>
          <w:szCs w:val="28"/>
        </w:rPr>
        <w:t>UA0000097 - національний природний парк «Білобережжя Святослава»;</w:t>
      </w:r>
    </w:p>
    <w:p w:rsidR="000369F5" w:rsidRPr="00C85444" w:rsidRDefault="000369F5" w:rsidP="000369F5">
      <w:pPr>
        <w:rPr>
          <w:sz w:val="28"/>
          <w:szCs w:val="28"/>
        </w:rPr>
      </w:pPr>
      <w:r w:rsidRPr="00C85444">
        <w:rPr>
          <w:sz w:val="28"/>
          <w:szCs w:val="28"/>
        </w:rPr>
        <w:t>UA0000109 - Дніпровсько-Бузький лиман;</w:t>
      </w:r>
    </w:p>
    <w:p w:rsidR="000369F5" w:rsidRPr="00C85444" w:rsidRDefault="000369F5" w:rsidP="000369F5">
      <w:pPr>
        <w:rPr>
          <w:sz w:val="28"/>
          <w:szCs w:val="28"/>
        </w:rPr>
      </w:pPr>
      <w:r w:rsidRPr="00C85444">
        <w:rPr>
          <w:sz w:val="28"/>
          <w:szCs w:val="28"/>
        </w:rPr>
        <w:t>UA0000138 - Тилігульський лиман;</w:t>
      </w:r>
    </w:p>
    <w:p w:rsidR="000369F5" w:rsidRPr="00C85444" w:rsidRDefault="000369F5" w:rsidP="000369F5">
      <w:pPr>
        <w:rPr>
          <w:sz w:val="28"/>
          <w:szCs w:val="28"/>
        </w:rPr>
      </w:pPr>
      <w:r w:rsidRPr="00C85444">
        <w:rPr>
          <w:sz w:val="28"/>
          <w:szCs w:val="28"/>
        </w:rPr>
        <w:t>UA0000166 - регіональний ландшафтний парк «Приінгульський»;</w:t>
      </w:r>
    </w:p>
    <w:p w:rsidR="000369F5" w:rsidRPr="00C85444" w:rsidRDefault="000369F5" w:rsidP="000369F5">
      <w:pPr>
        <w:rPr>
          <w:sz w:val="28"/>
          <w:szCs w:val="28"/>
        </w:rPr>
      </w:pPr>
      <w:r w:rsidRPr="00C85444">
        <w:rPr>
          <w:sz w:val="28"/>
          <w:szCs w:val="28"/>
        </w:rPr>
        <w:t>UA0000181 - «Нижнє Побужжя»</w:t>
      </w:r>
    </w:p>
    <w:p w:rsidR="000369F5" w:rsidRPr="00C85444" w:rsidRDefault="000369F5" w:rsidP="000369F5">
      <w:pPr>
        <w:rPr>
          <w:sz w:val="28"/>
          <w:szCs w:val="28"/>
        </w:rPr>
      </w:pPr>
      <w:r w:rsidRPr="00C85444">
        <w:rPr>
          <w:sz w:val="28"/>
          <w:szCs w:val="28"/>
        </w:rPr>
        <w:t>UA0000203 - «Михайлівський степ» (у 2016 році Указом Президента</w:t>
      </w:r>
      <w:r w:rsidRPr="00C85444">
        <w:rPr>
          <w:sz w:val="28"/>
          <w:szCs w:val="28"/>
          <w:lang w:val="uk-UA"/>
        </w:rPr>
        <w:t xml:space="preserve"> </w:t>
      </w:r>
      <w:r w:rsidRPr="00C85444">
        <w:rPr>
          <w:sz w:val="28"/>
          <w:szCs w:val="28"/>
        </w:rPr>
        <w:t>України від 17.05.2016 №214/2016 «Про зміну меж територій природного</w:t>
      </w:r>
      <w:r w:rsidRPr="00C85444">
        <w:rPr>
          <w:sz w:val="28"/>
          <w:szCs w:val="28"/>
          <w:lang w:val="uk-UA"/>
        </w:rPr>
        <w:t xml:space="preserve"> </w:t>
      </w:r>
      <w:r w:rsidRPr="00C85444">
        <w:rPr>
          <w:sz w:val="28"/>
          <w:szCs w:val="28"/>
        </w:rPr>
        <w:t>заповідника «Єланецький степ» включено до складу природного заповідника</w:t>
      </w:r>
      <w:r w:rsidRPr="00C85444">
        <w:rPr>
          <w:sz w:val="28"/>
          <w:szCs w:val="28"/>
          <w:lang w:val="uk-UA"/>
        </w:rPr>
        <w:t xml:space="preserve"> </w:t>
      </w:r>
      <w:r w:rsidRPr="00C85444">
        <w:rPr>
          <w:sz w:val="28"/>
          <w:szCs w:val="28"/>
        </w:rPr>
        <w:t>«Єланецький степ»);</w:t>
      </w:r>
    </w:p>
    <w:p w:rsidR="000369F5" w:rsidRPr="00C85444" w:rsidRDefault="000369F5" w:rsidP="000369F5">
      <w:pPr>
        <w:rPr>
          <w:sz w:val="28"/>
          <w:szCs w:val="28"/>
        </w:rPr>
      </w:pPr>
      <w:r w:rsidRPr="00C85444">
        <w:rPr>
          <w:sz w:val="28"/>
          <w:szCs w:val="28"/>
        </w:rPr>
        <w:t>UA0000206 - озеро Солонець-Тузли;</w:t>
      </w:r>
    </w:p>
    <w:p w:rsidR="000369F5" w:rsidRPr="00C85444" w:rsidRDefault="000369F5" w:rsidP="000369F5">
      <w:pPr>
        <w:rPr>
          <w:sz w:val="28"/>
          <w:szCs w:val="28"/>
        </w:rPr>
      </w:pPr>
      <w:r w:rsidRPr="00C85444">
        <w:rPr>
          <w:sz w:val="28"/>
          <w:szCs w:val="28"/>
        </w:rPr>
        <w:t>UA0000207 - Березанський лиман;</w:t>
      </w:r>
    </w:p>
    <w:p w:rsidR="000369F5" w:rsidRPr="00C85444" w:rsidRDefault="000369F5" w:rsidP="000369F5">
      <w:pPr>
        <w:rPr>
          <w:sz w:val="28"/>
          <w:szCs w:val="28"/>
        </w:rPr>
      </w:pPr>
      <w:r w:rsidRPr="00C85444">
        <w:rPr>
          <w:sz w:val="28"/>
          <w:szCs w:val="28"/>
        </w:rPr>
        <w:t>UA0000215 - «Кінбурнська коса»</w:t>
      </w:r>
    </w:p>
    <w:p w:rsidR="000369F5" w:rsidRPr="00C85444" w:rsidRDefault="000369F5" w:rsidP="000369F5">
      <w:pPr>
        <w:rPr>
          <w:sz w:val="28"/>
          <w:szCs w:val="28"/>
        </w:rPr>
      </w:pPr>
      <w:r w:rsidRPr="00C85444">
        <w:rPr>
          <w:sz w:val="28"/>
          <w:szCs w:val="28"/>
        </w:rPr>
        <w:t>UA0000216 - «Христофорівські плавні»;</w:t>
      </w:r>
    </w:p>
    <w:p w:rsidR="000369F5" w:rsidRPr="00C85444" w:rsidRDefault="000369F5" w:rsidP="000369F5">
      <w:pPr>
        <w:rPr>
          <w:sz w:val="28"/>
          <w:szCs w:val="28"/>
        </w:rPr>
      </w:pPr>
      <w:r w:rsidRPr="00C85444">
        <w:rPr>
          <w:sz w:val="28"/>
          <w:szCs w:val="28"/>
        </w:rPr>
        <w:t>UA0000217 - «Рацинська дача»;</w:t>
      </w:r>
    </w:p>
    <w:p w:rsidR="000369F5" w:rsidRPr="00C85444" w:rsidRDefault="000369F5" w:rsidP="000369F5">
      <w:pPr>
        <w:rPr>
          <w:sz w:val="28"/>
          <w:szCs w:val="28"/>
        </w:rPr>
      </w:pPr>
      <w:r w:rsidRPr="00C85444">
        <w:rPr>
          <w:sz w:val="28"/>
          <w:szCs w:val="28"/>
        </w:rPr>
        <w:t>UA0000253 - Очаківський.</w:t>
      </w:r>
    </w:p>
    <w:p w:rsidR="000369F5" w:rsidRPr="00C85444" w:rsidRDefault="000369F5" w:rsidP="000369F5">
      <w:pPr>
        <w:ind w:firstLine="708"/>
        <w:jc w:val="both"/>
        <w:rPr>
          <w:color w:val="1D2129"/>
          <w:sz w:val="28"/>
          <w:szCs w:val="28"/>
          <w:lang w:val="uk-UA"/>
        </w:rPr>
      </w:pPr>
      <w:r w:rsidRPr="00C85444">
        <w:rPr>
          <w:sz w:val="28"/>
          <w:szCs w:val="28"/>
          <w:lang w:val="uk-UA"/>
        </w:rPr>
        <w:t xml:space="preserve">У 2019 році територія особливого  </w:t>
      </w:r>
      <w:r w:rsidRPr="00C85444">
        <w:rPr>
          <w:color w:val="1D2129"/>
          <w:sz w:val="28"/>
          <w:szCs w:val="28"/>
          <w:lang w:val="uk-UA"/>
        </w:rPr>
        <w:t>природоохоронного значення, що входить до української частини Смарагдової мережі Європи UA0000216 набула</w:t>
      </w:r>
      <w:r w:rsidRPr="00C85444">
        <w:rPr>
          <w:sz w:val="28"/>
          <w:szCs w:val="28"/>
          <w:lang w:val="uk-UA"/>
        </w:rPr>
        <w:t xml:space="preserve"> статусу об’єкту природно-заповідного фонду – ландшафтного заказникам «Христофорівські плавні»</w:t>
      </w:r>
      <w:r w:rsidRPr="00C85444">
        <w:rPr>
          <w:color w:val="1D2129"/>
          <w:sz w:val="28"/>
          <w:szCs w:val="28"/>
          <w:lang w:val="uk-UA"/>
        </w:rPr>
        <w:t>.</w:t>
      </w:r>
    </w:p>
    <w:p w:rsidR="000369F5" w:rsidRPr="00C85444" w:rsidRDefault="000369F5" w:rsidP="000369F5">
      <w:pPr>
        <w:jc w:val="both"/>
        <w:rPr>
          <w:sz w:val="28"/>
          <w:szCs w:val="28"/>
          <w:lang w:val="uk-UA"/>
        </w:rPr>
      </w:pPr>
    </w:p>
    <w:p w:rsidR="000E38BC" w:rsidRPr="00C85444" w:rsidRDefault="000E38BC" w:rsidP="000E38BC">
      <w:pPr>
        <w:ind w:firstLine="709"/>
        <w:jc w:val="both"/>
        <w:rPr>
          <w:sz w:val="28"/>
          <w:szCs w:val="28"/>
          <w:lang w:val="uk-UA"/>
        </w:rPr>
      </w:pPr>
    </w:p>
    <w:p w:rsidR="002D59B8" w:rsidRPr="00C85444" w:rsidRDefault="002D59B8" w:rsidP="002D59B8">
      <w:pPr>
        <w:pStyle w:val="afd"/>
        <w:ind w:firstLine="567"/>
        <w:jc w:val="both"/>
        <w:rPr>
          <w:rFonts w:ascii="Times New Roman" w:hAnsi="Times New Roman" w:cs="Times New Roman"/>
          <w:b/>
          <w:sz w:val="28"/>
          <w:szCs w:val="28"/>
          <w:lang w:val="uk-UA"/>
        </w:rPr>
      </w:pPr>
      <w:r w:rsidRPr="00C85444">
        <w:rPr>
          <w:rFonts w:ascii="Times New Roman" w:hAnsi="Times New Roman" w:cs="Times New Roman"/>
          <w:b/>
          <w:sz w:val="28"/>
          <w:szCs w:val="28"/>
          <w:lang w:val="uk-UA"/>
        </w:rPr>
        <w:t xml:space="preserve">5.5 Рекреаційна діяльність на територіях та об’єктах природно-заповідного фонду </w:t>
      </w:r>
    </w:p>
    <w:p w:rsidR="002D59B8" w:rsidRPr="00C85444" w:rsidRDefault="002D59B8" w:rsidP="002D59B8">
      <w:pPr>
        <w:pStyle w:val="afd"/>
        <w:ind w:firstLine="567"/>
        <w:jc w:val="both"/>
        <w:rPr>
          <w:rFonts w:ascii="Times New Roman" w:hAnsi="Times New Roman" w:cs="Times New Roman"/>
          <w:sz w:val="28"/>
          <w:szCs w:val="28"/>
          <w:lang w:val="uk-UA"/>
        </w:rPr>
      </w:pPr>
    </w:p>
    <w:p w:rsidR="001C2727" w:rsidRPr="00C85444" w:rsidRDefault="001C2727" w:rsidP="001C2727">
      <w:pPr>
        <w:pStyle w:val="afd"/>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 xml:space="preserve">Миколаївська область володіє високим рекреаційно-ресурсним та туристським потенціалом. Область займає вигідне фізико-географічне положення як в межах України, так і в Європі. Сприятливим фактором є виходи до Чорного моря, Ягорлицької затоки та Дніпробузького лиману. </w:t>
      </w:r>
    </w:p>
    <w:p w:rsidR="001C2727" w:rsidRPr="00C85444" w:rsidRDefault="001C2727" w:rsidP="001C2727">
      <w:pPr>
        <w:pStyle w:val="afd"/>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 xml:space="preserve">Населеними пунктами, віднесеними до курортних, є села Василівка, Покровка, Чорноморка Очаківського району, м. Очаків, села Вікторівка, Коблеве, Морське, Лугове, Рибаківка Березанського району. Відповідно до постанови Кабінету Міністрів України від 11.12.1996 № 1499 «Про  затвердження переліку водних об’єктів, що відносяться до категорії лікувальних» затверджено перелік водних об’єктів, родовищ мінеральних вод, з </w:t>
      </w:r>
      <w:r w:rsidRPr="00C85444">
        <w:rPr>
          <w:rFonts w:ascii="Times New Roman" w:hAnsi="Times New Roman" w:cs="Times New Roman"/>
          <w:sz w:val="28"/>
          <w:szCs w:val="28"/>
          <w:lang w:val="uk-UA"/>
        </w:rPr>
        <w:lastRenderedPageBreak/>
        <w:t xml:space="preserve">них на території області розташовані Очаківське, Коблевське, Казанківське, з родовищ лікувальних грязей – Бейкушське, Тилігульське. </w:t>
      </w:r>
    </w:p>
    <w:p w:rsidR="001C2727" w:rsidRPr="00C85444" w:rsidRDefault="001C2727" w:rsidP="001C2727">
      <w:pPr>
        <w:pStyle w:val="afd"/>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Об’єктами рекреації в межах природно-заповідного фонду є: національні природні парки (НПП) «Бузький Гард», «Білобережжя Святослава», регіональні ландшафтні парки (РЛП) «Гранітно-степове Побужжя», «Кінбурнська коса», «Тилігульський», «Приінгульський», лісовий заказник загальнодержавного значення «Рацинська дача».</w:t>
      </w:r>
    </w:p>
    <w:p w:rsidR="001C2727" w:rsidRPr="00C85444" w:rsidRDefault="001C2727" w:rsidP="001C2727">
      <w:pPr>
        <w:ind w:firstLine="708"/>
        <w:jc w:val="both"/>
        <w:rPr>
          <w:sz w:val="28"/>
          <w:szCs w:val="28"/>
          <w:lang w:val="uk-UA"/>
        </w:rPr>
      </w:pPr>
      <w:r w:rsidRPr="00C85444">
        <w:rPr>
          <w:sz w:val="28"/>
          <w:szCs w:val="28"/>
          <w:lang w:val="uk-UA"/>
        </w:rPr>
        <w:t>Національним природним парком «Бузький Гард» здійснюється проєктування рекреаційних маршрутів в межах відокремленої дільниці «Актове», в тому числі із врахуванням потреб   осіб з інвалідністю та маломобільних груп населення, оновлено паспорт екскурсійного автомаршруту «Скаржинський», відремонтовано та оновлено рекреаційне обладнання на території найпопулярніших рекреаційних ділянок «Урочище Протич» та «Трикрати», проведено відновлення та ремонт маркувальних знаків на діючих пішохідних маршрутах та екостежках.</w:t>
      </w:r>
      <w:r w:rsidRPr="00C85444">
        <w:rPr>
          <w:lang w:val="uk-UA"/>
        </w:rPr>
        <w:t xml:space="preserve"> </w:t>
      </w:r>
      <w:r w:rsidRPr="00C85444">
        <w:rPr>
          <w:sz w:val="28"/>
          <w:szCs w:val="28"/>
          <w:lang w:val="uk-UA"/>
        </w:rPr>
        <w:t xml:space="preserve">На території НПП  облаштовано  рекреаційні ділянки для короткострокового відпочинку «Урочище Протич», «Урочище «Громове», «Урочище «Мар’їн Буг» та «Корабельна». </w:t>
      </w:r>
    </w:p>
    <w:p w:rsidR="001C2727" w:rsidRPr="00C85444" w:rsidRDefault="001C2727" w:rsidP="001C2727">
      <w:pPr>
        <w:ind w:firstLine="708"/>
        <w:jc w:val="both"/>
        <w:rPr>
          <w:sz w:val="28"/>
          <w:szCs w:val="28"/>
          <w:lang w:val="uk-UA"/>
        </w:rPr>
      </w:pPr>
      <w:r w:rsidRPr="00C85444">
        <w:rPr>
          <w:sz w:val="28"/>
          <w:szCs w:val="28"/>
          <w:lang w:val="uk-UA"/>
        </w:rPr>
        <w:t>Поблизу с. Мигія та с. Грушівка створені елементи рекреаційно-туристичної інфраструктури: готелі, об’єкти громадського харчування, автосервіс, АЗС, що забезпечує необхідні умови для проведення екскурсій, рафтингу та інших видів активного відпочинку на природі. Здійснюється утримання доріг протипожежного призначення.</w:t>
      </w:r>
    </w:p>
    <w:p w:rsidR="001C2727" w:rsidRPr="00C85444" w:rsidRDefault="001C2727" w:rsidP="001C2727">
      <w:pPr>
        <w:ind w:firstLine="708"/>
        <w:jc w:val="both"/>
        <w:rPr>
          <w:sz w:val="28"/>
          <w:szCs w:val="28"/>
          <w:lang w:val="uk-UA"/>
        </w:rPr>
      </w:pPr>
      <w:r w:rsidRPr="00C85444">
        <w:rPr>
          <w:sz w:val="28"/>
          <w:szCs w:val="28"/>
          <w:lang w:val="uk-UA"/>
        </w:rPr>
        <w:t>Національним природним парком «Білобережжя Святослава»  ведеться моніторинг найбільш популярних для відвідування місць відпочинку, визначається їх ступінь дигресії, виготовлено   та встановлено інформаційні стенди на території екостежок, здійснено облаштування рекреаційних пунктів.</w:t>
      </w:r>
    </w:p>
    <w:p w:rsidR="001C2727" w:rsidRPr="00C85444" w:rsidRDefault="001C2727" w:rsidP="001C2727">
      <w:pPr>
        <w:ind w:firstLine="708"/>
        <w:jc w:val="both"/>
        <w:rPr>
          <w:sz w:val="28"/>
          <w:szCs w:val="28"/>
          <w:lang w:val="uk-UA"/>
        </w:rPr>
      </w:pPr>
      <w:r w:rsidRPr="00C85444">
        <w:rPr>
          <w:sz w:val="28"/>
          <w:szCs w:val="28"/>
          <w:lang w:val="uk-UA"/>
        </w:rPr>
        <w:t xml:space="preserve">На території парку для потреб рекреації створено та використовується –  3 рекреаційних ділянки, три еколого-освітніх стежки протяжністю 4,5 км, 7 туристичних маршрутів протяжністю 119,9 км та 6 рекреаційних пунктів.      </w:t>
      </w:r>
    </w:p>
    <w:p w:rsidR="001C2727" w:rsidRPr="00C85444" w:rsidRDefault="001C2727" w:rsidP="001C2727">
      <w:pPr>
        <w:pStyle w:val="afd"/>
        <w:ind w:firstLine="567"/>
        <w:jc w:val="both"/>
        <w:rPr>
          <w:rFonts w:ascii="Times New Roman" w:hAnsi="Times New Roman" w:cs="Times New Roman"/>
          <w:sz w:val="28"/>
          <w:szCs w:val="28"/>
          <w:lang w:val="uk-UA"/>
        </w:rPr>
      </w:pPr>
    </w:p>
    <w:p w:rsidR="00A803E7" w:rsidRPr="00C85444" w:rsidRDefault="00A803E7" w:rsidP="00926B0B">
      <w:pPr>
        <w:autoSpaceDE w:val="0"/>
        <w:autoSpaceDN w:val="0"/>
        <w:rPr>
          <w:b/>
          <w:bCs/>
          <w:sz w:val="28"/>
          <w:szCs w:val="28"/>
          <w:lang w:val="uk-UA"/>
        </w:rPr>
      </w:pPr>
    </w:p>
    <w:p w:rsidR="00A803E7" w:rsidRPr="00C85444" w:rsidRDefault="00A803E7" w:rsidP="00943EAC">
      <w:pPr>
        <w:autoSpaceDE w:val="0"/>
        <w:autoSpaceDN w:val="0"/>
        <w:jc w:val="center"/>
        <w:rPr>
          <w:b/>
          <w:bCs/>
          <w:sz w:val="28"/>
          <w:szCs w:val="28"/>
          <w:lang w:val="uk-UA"/>
        </w:rPr>
      </w:pPr>
      <w:r w:rsidRPr="00C85444">
        <w:rPr>
          <w:b/>
          <w:bCs/>
          <w:sz w:val="28"/>
          <w:szCs w:val="28"/>
          <w:lang w:val="uk-UA"/>
        </w:rPr>
        <w:t>6. ЗЕМЕЛЬНІ РЕСУРСИ І ГРУНТИ</w:t>
      </w:r>
    </w:p>
    <w:p w:rsidR="00A803E7" w:rsidRPr="00C85444" w:rsidRDefault="00A803E7" w:rsidP="008A65C1">
      <w:pPr>
        <w:autoSpaceDE w:val="0"/>
        <w:autoSpaceDN w:val="0"/>
        <w:rPr>
          <w:sz w:val="28"/>
          <w:szCs w:val="28"/>
          <w:lang w:val="uk-UA"/>
        </w:rPr>
      </w:pPr>
    </w:p>
    <w:p w:rsidR="00A803E7" w:rsidRPr="00C85444" w:rsidRDefault="00A803E7" w:rsidP="00DD2FA9">
      <w:pPr>
        <w:autoSpaceDE w:val="0"/>
        <w:autoSpaceDN w:val="0"/>
        <w:ind w:firstLine="567"/>
        <w:jc w:val="both"/>
        <w:rPr>
          <w:b/>
          <w:bCs/>
          <w:sz w:val="28"/>
          <w:szCs w:val="28"/>
          <w:lang w:val="uk-UA"/>
        </w:rPr>
      </w:pPr>
      <w:r w:rsidRPr="00C85444">
        <w:rPr>
          <w:b/>
          <w:bCs/>
          <w:sz w:val="28"/>
          <w:szCs w:val="28"/>
          <w:lang w:val="uk-UA"/>
        </w:rPr>
        <w:t>6.1. Структура та стан земель</w:t>
      </w:r>
    </w:p>
    <w:p w:rsidR="00A803E7" w:rsidRPr="00C85444" w:rsidRDefault="00A803E7" w:rsidP="00F249BF">
      <w:pPr>
        <w:autoSpaceDE w:val="0"/>
        <w:autoSpaceDN w:val="0"/>
        <w:jc w:val="both"/>
        <w:rPr>
          <w:b/>
          <w:bCs/>
          <w:sz w:val="28"/>
          <w:szCs w:val="28"/>
          <w:lang w:val="uk-UA"/>
        </w:rPr>
      </w:pPr>
    </w:p>
    <w:p w:rsidR="00322FCF" w:rsidRPr="00C85444" w:rsidRDefault="00322FCF" w:rsidP="00322FCF">
      <w:pPr>
        <w:ind w:firstLine="567"/>
        <w:jc w:val="both"/>
        <w:rPr>
          <w:sz w:val="28"/>
          <w:szCs w:val="28"/>
          <w:lang w:val="uk-UA"/>
        </w:rPr>
      </w:pPr>
      <w:r w:rsidRPr="00C85444">
        <w:rPr>
          <w:sz w:val="28"/>
          <w:szCs w:val="28"/>
          <w:lang w:val="uk-UA"/>
        </w:rPr>
        <w:t xml:space="preserve">Земельний фонд Миколаївської області характеризується наявністю досить високого біопродуктивного потенціалу, </w:t>
      </w:r>
      <w:r w:rsidRPr="00C85444">
        <w:rPr>
          <w:sz w:val="28"/>
          <w:szCs w:val="28"/>
          <w:shd w:val="clear" w:color="auto" w:fill="FFFFFF"/>
          <w:lang w:val="uk-UA"/>
        </w:rPr>
        <w:t>а в його структурі висока питома вага ґрунтів чорноземного типу, що створює сприятливі умови для продуктивного землеробства.</w:t>
      </w:r>
      <w:r w:rsidRPr="00C85444">
        <w:rPr>
          <w:sz w:val="28"/>
          <w:szCs w:val="28"/>
          <w:lang w:val="uk-UA"/>
        </w:rPr>
        <w:t xml:space="preserve"> </w:t>
      </w:r>
    </w:p>
    <w:p w:rsidR="00322FCF" w:rsidRPr="00C85444" w:rsidRDefault="00322FCF" w:rsidP="00322FCF">
      <w:pPr>
        <w:ind w:firstLine="567"/>
        <w:jc w:val="both"/>
        <w:rPr>
          <w:sz w:val="28"/>
          <w:szCs w:val="28"/>
          <w:lang w:val="uk-UA"/>
        </w:rPr>
      </w:pPr>
      <w:r w:rsidRPr="00C85444">
        <w:rPr>
          <w:sz w:val="28"/>
          <w:szCs w:val="28"/>
          <w:lang w:val="uk-UA"/>
        </w:rPr>
        <w:t>У північній частині Миколаївської області переважають звичайні чорноземи, на півдні вони змінюються південними чорноземами і темно-каштановими, слабо- і середньосолонцюватими чорноземами. Зустрічаються солонці, солонцювато-осолоділі ґрунти, заболочені плавні і торф'яники. У прирічкових і приморських районах – піщані і супіщані ґрунти, місцями з переходом в сипучі піски.</w:t>
      </w:r>
    </w:p>
    <w:p w:rsidR="00322FCF" w:rsidRPr="00C85444" w:rsidRDefault="00322FCF" w:rsidP="00322FCF">
      <w:pPr>
        <w:ind w:firstLine="567"/>
        <w:jc w:val="both"/>
        <w:rPr>
          <w:sz w:val="28"/>
          <w:szCs w:val="28"/>
          <w:lang w:val="uk-UA"/>
        </w:rPr>
      </w:pPr>
      <w:r w:rsidRPr="00C85444">
        <w:rPr>
          <w:sz w:val="28"/>
          <w:szCs w:val="28"/>
          <w:lang w:val="uk-UA"/>
        </w:rPr>
        <w:lastRenderedPageBreak/>
        <w:t>За даними Головного управління Держгеокадастру у Миколаївській області розподіл та динаміка основних видів земельних угідь у 2020* році склалася таким чином:</w:t>
      </w:r>
    </w:p>
    <w:p w:rsidR="00322FCF" w:rsidRPr="00C85444" w:rsidRDefault="00322FCF" w:rsidP="00322FCF">
      <w:pPr>
        <w:ind w:left="709"/>
        <w:jc w:val="both"/>
        <w:rPr>
          <w:sz w:val="28"/>
          <w:szCs w:val="28"/>
          <w:lang w:val="uk-UA"/>
        </w:rPr>
      </w:pPr>
      <w:r w:rsidRPr="00C85444">
        <w:rPr>
          <w:sz w:val="28"/>
          <w:szCs w:val="28"/>
          <w:lang w:val="uk-UA"/>
        </w:rPr>
        <w:t>сільськогосподарські угіддя – 1888,08 тис.га (76,8 %);</w:t>
      </w:r>
    </w:p>
    <w:p w:rsidR="00322FCF" w:rsidRPr="00C85444" w:rsidRDefault="00322FCF" w:rsidP="00322FCF">
      <w:pPr>
        <w:ind w:left="709"/>
        <w:jc w:val="both"/>
        <w:rPr>
          <w:sz w:val="28"/>
          <w:szCs w:val="28"/>
          <w:lang w:val="uk-UA"/>
        </w:rPr>
      </w:pPr>
      <w:r w:rsidRPr="00C85444">
        <w:rPr>
          <w:sz w:val="28"/>
          <w:szCs w:val="28"/>
          <w:lang w:val="uk-UA"/>
        </w:rPr>
        <w:t>ліси та інші лісовкриті площі – 134,37</w:t>
      </w:r>
      <w:r w:rsidRPr="00C85444">
        <w:rPr>
          <w:sz w:val="22"/>
          <w:szCs w:val="22"/>
          <w:lang w:val="uk-UA"/>
        </w:rPr>
        <w:t xml:space="preserve"> </w:t>
      </w:r>
      <w:r w:rsidRPr="00C85444">
        <w:rPr>
          <w:sz w:val="28"/>
          <w:szCs w:val="28"/>
          <w:lang w:val="uk-UA"/>
        </w:rPr>
        <w:t>тис.га (5,5 %);</w:t>
      </w:r>
    </w:p>
    <w:p w:rsidR="00322FCF" w:rsidRPr="00C85444" w:rsidRDefault="00322FCF" w:rsidP="00322FCF">
      <w:pPr>
        <w:ind w:left="709"/>
        <w:jc w:val="both"/>
        <w:rPr>
          <w:sz w:val="28"/>
          <w:szCs w:val="28"/>
          <w:lang w:val="uk-UA"/>
        </w:rPr>
      </w:pPr>
      <w:r w:rsidRPr="00C85444">
        <w:rPr>
          <w:sz w:val="28"/>
          <w:szCs w:val="28"/>
          <w:lang w:val="uk-UA"/>
        </w:rPr>
        <w:t>забудовані землі – 296,15 тис.га (12,0 %);</w:t>
      </w:r>
    </w:p>
    <w:p w:rsidR="00322FCF" w:rsidRPr="00C85444" w:rsidRDefault="00322FCF" w:rsidP="00322FCF">
      <w:pPr>
        <w:ind w:left="709"/>
        <w:jc w:val="both"/>
        <w:rPr>
          <w:sz w:val="28"/>
          <w:szCs w:val="28"/>
          <w:lang w:val="uk-UA"/>
        </w:rPr>
      </w:pPr>
      <w:r w:rsidRPr="00C85444">
        <w:rPr>
          <w:sz w:val="28"/>
          <w:szCs w:val="28"/>
          <w:lang w:val="uk-UA"/>
        </w:rPr>
        <w:t>відкриті заболочені землі – 19,4 тис.га (0,8 %);</w:t>
      </w:r>
    </w:p>
    <w:p w:rsidR="00322FCF" w:rsidRPr="00C85444" w:rsidRDefault="00322FCF" w:rsidP="00322FCF">
      <w:pPr>
        <w:ind w:left="709"/>
        <w:jc w:val="both"/>
        <w:rPr>
          <w:sz w:val="28"/>
          <w:szCs w:val="28"/>
          <w:lang w:val="uk-UA"/>
        </w:rPr>
      </w:pPr>
      <w:r w:rsidRPr="00C85444">
        <w:rPr>
          <w:sz w:val="28"/>
          <w:szCs w:val="28"/>
          <w:lang w:val="uk-UA"/>
        </w:rPr>
        <w:t>відкриті землі без рослинного покриву або з незначним рослинним покривом (піски, яри, землі зайняті зсувами, щебенем, галькою, голими скелями) – 25,9 тис.га (1,1 %);</w:t>
      </w:r>
    </w:p>
    <w:p w:rsidR="00322FCF" w:rsidRPr="00C85444" w:rsidRDefault="00322FCF" w:rsidP="00322FCF">
      <w:pPr>
        <w:ind w:left="709"/>
        <w:jc w:val="both"/>
        <w:rPr>
          <w:sz w:val="28"/>
          <w:szCs w:val="28"/>
          <w:lang w:val="uk-UA"/>
        </w:rPr>
      </w:pPr>
      <w:r w:rsidRPr="00C85444">
        <w:rPr>
          <w:sz w:val="28"/>
          <w:szCs w:val="28"/>
          <w:lang w:val="uk-UA"/>
        </w:rPr>
        <w:t>інші землі – 94,65 тис.га (3,8 %);</w:t>
      </w:r>
    </w:p>
    <w:p w:rsidR="00322FCF" w:rsidRPr="00C85444" w:rsidRDefault="00322FCF" w:rsidP="00322FCF">
      <w:pPr>
        <w:ind w:left="709"/>
        <w:jc w:val="both"/>
        <w:rPr>
          <w:sz w:val="28"/>
          <w:szCs w:val="28"/>
          <w:lang w:val="uk-UA"/>
        </w:rPr>
      </w:pPr>
      <w:r w:rsidRPr="00C85444">
        <w:rPr>
          <w:sz w:val="28"/>
          <w:szCs w:val="28"/>
          <w:lang w:val="uk-UA"/>
        </w:rPr>
        <w:t>території, що покриті поверхневими водами – 125,81 тис.га (5,1 %).</w:t>
      </w:r>
    </w:p>
    <w:p w:rsidR="00322FCF" w:rsidRPr="00C85444" w:rsidRDefault="00322FCF" w:rsidP="00322FCF">
      <w:pPr>
        <w:autoSpaceDE w:val="0"/>
        <w:autoSpaceDN w:val="0"/>
        <w:ind w:firstLine="709"/>
        <w:jc w:val="both"/>
        <w:rPr>
          <w:bCs/>
          <w:sz w:val="28"/>
          <w:szCs w:val="28"/>
          <w:lang w:val="uk-UA"/>
        </w:rPr>
      </w:pPr>
      <w:r w:rsidRPr="00C85444">
        <w:rPr>
          <w:bCs/>
          <w:sz w:val="28"/>
          <w:szCs w:val="28"/>
          <w:lang w:val="uk-UA"/>
        </w:rPr>
        <w:t xml:space="preserve">* Оскільки, наказом Державної служби статистики України від 19.08.2015 № 190 наказ Держкомстату від 05.11.1988 № 337 «Про затвердження державної статистичної звітності з кількісного обліку земель 6-зем, 2-зем, 6а-зем, 6б-зем»  визнано таким, що втратив чинність, надання інформації щодо кількісного обліку земель за 2020 рік вбачається неможливим.  </w:t>
      </w:r>
    </w:p>
    <w:p w:rsidR="00322FCF" w:rsidRPr="00C85444" w:rsidRDefault="00322FCF" w:rsidP="00322FCF">
      <w:pPr>
        <w:autoSpaceDE w:val="0"/>
        <w:autoSpaceDN w:val="0"/>
        <w:ind w:firstLine="709"/>
        <w:jc w:val="both"/>
        <w:rPr>
          <w:bCs/>
          <w:sz w:val="28"/>
          <w:szCs w:val="28"/>
          <w:lang w:val="uk-UA"/>
        </w:rPr>
      </w:pPr>
      <w:r w:rsidRPr="00C85444">
        <w:rPr>
          <w:bCs/>
          <w:sz w:val="28"/>
          <w:szCs w:val="28"/>
          <w:lang w:val="uk-UA"/>
        </w:rPr>
        <w:t xml:space="preserve">Відповідно до Закону України «Про Державний земельний кадастр» з 01.01.2013 року ведення Державного земельного кадастру здійснюється із застосуванням програмного забезпечення Державного земельного кадастру, а відомості  щодо зареєстрованих за юридичними чи фізичними особами прав  власності  на земельну ділянку до Державного земельного кадастру надходять у порядку визначеному  чинним законодавством, в  автоматичному режимі.  </w:t>
      </w:r>
    </w:p>
    <w:p w:rsidR="00322FCF" w:rsidRPr="00C85444" w:rsidRDefault="00322FCF" w:rsidP="00322FCF">
      <w:pPr>
        <w:autoSpaceDE w:val="0"/>
        <w:autoSpaceDN w:val="0"/>
        <w:ind w:firstLine="709"/>
        <w:jc w:val="both"/>
        <w:rPr>
          <w:bCs/>
          <w:sz w:val="28"/>
          <w:szCs w:val="28"/>
          <w:lang w:val="uk-UA"/>
        </w:rPr>
      </w:pPr>
      <w:r w:rsidRPr="00C85444">
        <w:rPr>
          <w:bCs/>
          <w:sz w:val="28"/>
          <w:szCs w:val="28"/>
          <w:lang w:val="uk-UA"/>
        </w:rPr>
        <w:t>Відповідно  до абзацу 3 пункту 26 Порядку ведення Державного земельного кадастру  затвердженого  постановою Кабінету Міністрів України від 17.10.2012 № 1051 ідентифікатором земельної ділянки  у Державному земельному кадастрі є  кадастровий номер земельної ділянки, який присвоюється  їй у порядку встановленому чинним законодавством. Враховуючи вищевикладене, в програмному забезпеченні  ведення Державного земельного кадастру не передбачено функціоналів щодо  ідентифікації земельної ділянки за критеріями зазначеними у формі «Екологічного паспорта регіону» відповідно до Наказу Міністерства екології та природних ресурсів України від 23.05.2014 № 162.</w:t>
      </w:r>
    </w:p>
    <w:p w:rsidR="00322FCF" w:rsidRPr="00C85444" w:rsidRDefault="00322FCF" w:rsidP="00322FCF">
      <w:pPr>
        <w:autoSpaceDE w:val="0"/>
        <w:autoSpaceDN w:val="0"/>
        <w:ind w:firstLine="709"/>
        <w:jc w:val="both"/>
        <w:rPr>
          <w:b/>
          <w:bCs/>
          <w:color w:val="FF0000"/>
          <w:sz w:val="28"/>
          <w:szCs w:val="28"/>
          <w:lang w:val="uk-UA"/>
        </w:rPr>
      </w:pPr>
    </w:p>
    <w:p w:rsidR="00322FCF" w:rsidRPr="00C85444" w:rsidRDefault="00322FCF" w:rsidP="00322FCF">
      <w:pPr>
        <w:autoSpaceDE w:val="0"/>
        <w:autoSpaceDN w:val="0"/>
        <w:ind w:firstLine="709"/>
        <w:jc w:val="both"/>
        <w:rPr>
          <w:b/>
          <w:bCs/>
          <w:sz w:val="28"/>
          <w:szCs w:val="28"/>
          <w:lang w:val="uk-UA"/>
        </w:rPr>
      </w:pPr>
      <w:r w:rsidRPr="00C85444">
        <w:rPr>
          <w:b/>
          <w:bCs/>
          <w:color w:val="FF0000"/>
          <w:sz w:val="28"/>
          <w:szCs w:val="28"/>
          <w:lang w:val="uk-UA"/>
        </w:rPr>
        <w:br w:type="page"/>
      </w:r>
      <w:r w:rsidRPr="00C85444">
        <w:rPr>
          <w:b/>
          <w:bCs/>
          <w:sz w:val="28"/>
          <w:szCs w:val="28"/>
          <w:lang w:val="uk-UA"/>
        </w:rPr>
        <w:lastRenderedPageBreak/>
        <w:t>6.1.1. Структура та динаміка основних видів земельних угідь</w:t>
      </w:r>
    </w:p>
    <w:p w:rsidR="00322FCF" w:rsidRPr="00C85444" w:rsidRDefault="00322FCF" w:rsidP="00322FCF">
      <w:pPr>
        <w:autoSpaceDE w:val="0"/>
        <w:autoSpaceDN w:val="0"/>
        <w:jc w:val="both"/>
        <w:rPr>
          <w:b/>
          <w:bCs/>
          <w:sz w:val="28"/>
          <w:szCs w:val="28"/>
          <w:lang w:val="uk-UA"/>
        </w:rPr>
      </w:pPr>
    </w:p>
    <w:p w:rsidR="00322FCF" w:rsidRPr="00C85444" w:rsidRDefault="00322FCF" w:rsidP="00322FCF">
      <w:pPr>
        <w:ind w:firstLine="567"/>
        <w:jc w:val="both"/>
        <w:rPr>
          <w:sz w:val="28"/>
          <w:szCs w:val="28"/>
          <w:lang w:val="uk-UA"/>
        </w:rPr>
      </w:pPr>
      <w:r w:rsidRPr="00C85444">
        <w:rPr>
          <w:sz w:val="28"/>
          <w:szCs w:val="28"/>
          <w:lang w:val="uk-UA"/>
        </w:rPr>
        <w:tab/>
        <w:t>Земельний фонд Миколаївської області за станом на 01.01.2018 року складає 2458,55 тис.га, більшість з яких займають сільськогосподарські угіддя, що свідчить про високий рівень сільськогосподарського освоєння земель. До сільськогосподарських належать земельні угіддя, які використовують для одержання сільськогосподарської продукції: рілля, багаторічні насадження, сіножаті та пасовища. Структура угідь залежить як від рельєфу місцевості, так і від якості ґрунтів.</w:t>
      </w:r>
    </w:p>
    <w:p w:rsidR="006C104C" w:rsidRPr="00C85444" w:rsidRDefault="006C104C" w:rsidP="00ED5D5D">
      <w:pPr>
        <w:ind w:firstLine="567"/>
        <w:jc w:val="both"/>
        <w:rPr>
          <w:sz w:val="28"/>
          <w:szCs w:val="28"/>
          <w:lang w:val="uk-UA"/>
        </w:rPr>
        <w:sectPr w:rsidR="006C104C" w:rsidRPr="00C85444" w:rsidSect="00117F28">
          <w:footerReference w:type="default" r:id="rId32"/>
          <w:pgSz w:w="11906" w:h="16838"/>
          <w:pgMar w:top="567" w:right="567" w:bottom="567" w:left="1701" w:header="720" w:footer="720" w:gutter="0"/>
          <w:cols w:space="720"/>
          <w:docGrid w:linePitch="272"/>
        </w:sectPr>
      </w:pPr>
    </w:p>
    <w:p w:rsidR="00A803E7" w:rsidRPr="00C85444" w:rsidRDefault="006C57F2" w:rsidP="006C57F2">
      <w:pPr>
        <w:pStyle w:val="aa"/>
        <w:ind w:firstLine="540"/>
      </w:pPr>
      <w:r w:rsidRPr="00C85444">
        <w:rPr>
          <w:b/>
        </w:rPr>
        <w:lastRenderedPageBreak/>
        <w:t xml:space="preserve">Таблиця 6.1.1.1. </w:t>
      </w:r>
      <w:r w:rsidR="00322FCF" w:rsidRPr="00C85444">
        <w:rPr>
          <w:b/>
        </w:rPr>
        <w:t xml:space="preserve">- </w:t>
      </w:r>
      <w:r w:rsidR="00A803E7" w:rsidRPr="00C85444">
        <w:t>Динаміка змін земельного фонду області</w:t>
      </w:r>
    </w:p>
    <w:tbl>
      <w:tblPr>
        <w:tblW w:w="15386" w:type="dxa"/>
        <w:jc w:val="center"/>
        <w:tblLayout w:type="fixed"/>
        <w:tblCellMar>
          <w:left w:w="30" w:type="dxa"/>
          <w:right w:w="30" w:type="dxa"/>
        </w:tblCellMar>
        <w:tblLook w:val="0000"/>
      </w:tblPr>
      <w:tblGrid>
        <w:gridCol w:w="5305"/>
        <w:gridCol w:w="1008"/>
        <w:gridCol w:w="1008"/>
        <w:gridCol w:w="1008"/>
        <w:gridCol w:w="1008"/>
        <w:gridCol w:w="1008"/>
        <w:gridCol w:w="1008"/>
        <w:gridCol w:w="1008"/>
        <w:gridCol w:w="1008"/>
        <w:gridCol w:w="1008"/>
        <w:gridCol w:w="1009"/>
      </w:tblGrid>
      <w:tr w:rsidR="00322FCF" w:rsidRPr="00C85444" w:rsidTr="00F52E10">
        <w:trPr>
          <w:cantSplit/>
          <w:trHeight w:val="330"/>
          <w:jc w:val="center"/>
        </w:trPr>
        <w:tc>
          <w:tcPr>
            <w:tcW w:w="5305" w:type="dxa"/>
            <w:vMerge w:val="restart"/>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p>
          <w:p w:rsidR="00322FCF" w:rsidRPr="00C85444" w:rsidRDefault="00322FCF" w:rsidP="00F52E10">
            <w:pPr>
              <w:jc w:val="center"/>
              <w:rPr>
                <w:sz w:val="22"/>
                <w:szCs w:val="22"/>
                <w:lang w:val="uk-UA"/>
              </w:rPr>
            </w:pPr>
            <w:r w:rsidRPr="00C85444">
              <w:rPr>
                <w:sz w:val="22"/>
                <w:szCs w:val="22"/>
                <w:lang w:val="uk-UA"/>
              </w:rPr>
              <w:t xml:space="preserve">Основні види земель та угідь </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2016 рік</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2017 рік</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2018 рік</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2019 рік</w:t>
            </w:r>
          </w:p>
        </w:tc>
        <w:tc>
          <w:tcPr>
            <w:tcW w:w="2017" w:type="dxa"/>
            <w:gridSpan w:val="2"/>
            <w:tcBorders>
              <w:top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2020 рік</w:t>
            </w:r>
          </w:p>
        </w:tc>
      </w:tr>
      <w:tr w:rsidR="00322FCF" w:rsidRPr="00C85444" w:rsidTr="00F52E10">
        <w:trPr>
          <w:cantSplit/>
          <w:trHeight w:val="330"/>
          <w:jc w:val="center"/>
        </w:trPr>
        <w:tc>
          <w:tcPr>
            <w:tcW w:w="5305" w:type="dxa"/>
            <w:vMerge/>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rPr>
                <w:sz w:val="22"/>
                <w:szCs w:val="22"/>
                <w:lang w:val="uk-UA"/>
              </w:rPr>
            </w:pPr>
          </w:p>
        </w:tc>
        <w:tc>
          <w:tcPr>
            <w:tcW w:w="1008" w:type="dxa"/>
            <w:tcBorders>
              <w:top w:val="single" w:sz="4" w:space="0" w:color="auto"/>
              <w:left w:val="single" w:sz="4" w:space="0" w:color="auto"/>
              <w:bottom w:val="single" w:sz="4" w:space="0" w:color="auto"/>
              <w:right w:val="single" w:sz="4" w:space="0" w:color="auto"/>
            </w:tcBorders>
          </w:tcPr>
          <w:p w:rsidR="00322FCF" w:rsidRPr="00C85444" w:rsidRDefault="00322FCF" w:rsidP="00F52E10">
            <w:pPr>
              <w:jc w:val="center"/>
              <w:rPr>
                <w:iCs/>
                <w:sz w:val="22"/>
                <w:szCs w:val="22"/>
                <w:lang w:val="en-US"/>
              </w:rPr>
            </w:pPr>
            <w:r w:rsidRPr="00C85444">
              <w:rPr>
                <w:iCs/>
                <w:sz w:val="22"/>
                <w:szCs w:val="22"/>
                <w:lang w:val="uk-UA"/>
              </w:rPr>
              <w:t>усього,</w:t>
            </w:r>
          </w:p>
          <w:p w:rsidR="00322FCF" w:rsidRPr="00C85444" w:rsidRDefault="00322FCF" w:rsidP="00F52E10">
            <w:pPr>
              <w:jc w:val="center"/>
              <w:rPr>
                <w:iCs/>
                <w:sz w:val="22"/>
                <w:szCs w:val="22"/>
                <w:lang w:val="uk-UA"/>
              </w:rPr>
            </w:pPr>
            <w:r w:rsidRPr="00C85444">
              <w:rPr>
                <w:iCs/>
                <w:sz w:val="22"/>
                <w:szCs w:val="22"/>
                <w:lang w:val="uk-UA"/>
              </w:rPr>
              <w:t>тис. га</w:t>
            </w:r>
          </w:p>
        </w:tc>
        <w:tc>
          <w:tcPr>
            <w:tcW w:w="1008" w:type="dxa"/>
            <w:tcBorders>
              <w:top w:val="single" w:sz="4" w:space="0" w:color="auto"/>
              <w:left w:val="single" w:sz="4" w:space="0" w:color="auto"/>
              <w:bottom w:val="single" w:sz="4" w:space="0" w:color="auto"/>
              <w:right w:val="single" w:sz="4" w:space="0" w:color="auto"/>
            </w:tcBorders>
          </w:tcPr>
          <w:p w:rsidR="00322FCF" w:rsidRPr="00C85444" w:rsidRDefault="00322FCF" w:rsidP="00F52E10">
            <w:pPr>
              <w:jc w:val="center"/>
              <w:rPr>
                <w:iCs/>
                <w:sz w:val="22"/>
                <w:szCs w:val="22"/>
                <w:lang w:val="uk-UA"/>
              </w:rPr>
            </w:pPr>
            <w:r w:rsidRPr="00C85444">
              <w:rPr>
                <w:iCs/>
                <w:sz w:val="22"/>
                <w:szCs w:val="22"/>
                <w:lang w:val="uk-UA"/>
              </w:rPr>
              <w:t>% до</w:t>
            </w:r>
          </w:p>
          <w:p w:rsidR="00322FCF" w:rsidRPr="00C85444" w:rsidRDefault="00322FCF" w:rsidP="00F52E10">
            <w:pPr>
              <w:jc w:val="center"/>
              <w:rPr>
                <w:iCs/>
                <w:sz w:val="22"/>
                <w:szCs w:val="22"/>
                <w:lang w:val="uk-UA"/>
              </w:rPr>
            </w:pPr>
            <w:r w:rsidRPr="00C85444">
              <w:rPr>
                <w:iCs/>
                <w:sz w:val="22"/>
                <w:szCs w:val="22"/>
                <w:lang w:val="uk-UA"/>
              </w:rPr>
              <w:t>загаль-ної</w:t>
            </w:r>
          </w:p>
          <w:p w:rsidR="00322FCF" w:rsidRPr="00C85444" w:rsidRDefault="00322FCF" w:rsidP="00F52E10">
            <w:pPr>
              <w:jc w:val="center"/>
              <w:rPr>
                <w:iCs/>
                <w:sz w:val="22"/>
                <w:szCs w:val="22"/>
                <w:lang w:val="uk-UA"/>
              </w:rPr>
            </w:pPr>
            <w:r w:rsidRPr="00C85444">
              <w:rPr>
                <w:iCs/>
                <w:sz w:val="22"/>
                <w:szCs w:val="22"/>
                <w:lang w:val="uk-UA"/>
              </w:rPr>
              <w:t>площі</w:t>
            </w:r>
          </w:p>
          <w:p w:rsidR="00322FCF" w:rsidRPr="00C85444" w:rsidRDefault="00322FCF" w:rsidP="00F52E10">
            <w:pPr>
              <w:jc w:val="center"/>
              <w:rPr>
                <w:iCs/>
                <w:sz w:val="22"/>
                <w:szCs w:val="22"/>
                <w:lang w:val="uk-UA"/>
              </w:rPr>
            </w:pPr>
            <w:r w:rsidRPr="00C85444">
              <w:rPr>
                <w:iCs/>
                <w:sz w:val="22"/>
                <w:szCs w:val="22"/>
                <w:lang w:val="uk-UA"/>
              </w:rPr>
              <w:t>території</w:t>
            </w:r>
          </w:p>
        </w:tc>
        <w:tc>
          <w:tcPr>
            <w:tcW w:w="1008" w:type="dxa"/>
            <w:tcBorders>
              <w:top w:val="single" w:sz="4" w:space="0" w:color="auto"/>
              <w:left w:val="single" w:sz="4" w:space="0" w:color="auto"/>
              <w:bottom w:val="single" w:sz="4" w:space="0" w:color="auto"/>
              <w:right w:val="single" w:sz="4" w:space="0" w:color="auto"/>
            </w:tcBorders>
          </w:tcPr>
          <w:p w:rsidR="00322FCF" w:rsidRPr="00C85444" w:rsidRDefault="00322FCF" w:rsidP="00F52E10">
            <w:pPr>
              <w:jc w:val="center"/>
              <w:rPr>
                <w:iCs/>
                <w:sz w:val="22"/>
                <w:szCs w:val="22"/>
                <w:lang w:val="en-US"/>
              </w:rPr>
            </w:pPr>
            <w:r w:rsidRPr="00C85444">
              <w:rPr>
                <w:iCs/>
                <w:sz w:val="22"/>
                <w:szCs w:val="22"/>
                <w:lang w:val="uk-UA"/>
              </w:rPr>
              <w:t>усього,</w:t>
            </w:r>
          </w:p>
          <w:p w:rsidR="00322FCF" w:rsidRPr="00C85444" w:rsidRDefault="00322FCF" w:rsidP="00F52E10">
            <w:pPr>
              <w:jc w:val="center"/>
              <w:rPr>
                <w:iCs/>
                <w:sz w:val="22"/>
                <w:szCs w:val="22"/>
                <w:lang w:val="uk-UA"/>
              </w:rPr>
            </w:pPr>
            <w:r w:rsidRPr="00C85444">
              <w:rPr>
                <w:iCs/>
                <w:sz w:val="22"/>
                <w:szCs w:val="22"/>
                <w:lang w:val="uk-UA"/>
              </w:rPr>
              <w:t>тис. га</w:t>
            </w:r>
          </w:p>
        </w:tc>
        <w:tc>
          <w:tcPr>
            <w:tcW w:w="1008" w:type="dxa"/>
            <w:tcBorders>
              <w:top w:val="single" w:sz="4" w:space="0" w:color="auto"/>
              <w:left w:val="single" w:sz="4" w:space="0" w:color="auto"/>
              <w:bottom w:val="single" w:sz="4" w:space="0" w:color="auto"/>
              <w:right w:val="single" w:sz="4" w:space="0" w:color="auto"/>
            </w:tcBorders>
          </w:tcPr>
          <w:p w:rsidR="00322FCF" w:rsidRPr="00C85444" w:rsidRDefault="00322FCF" w:rsidP="00F52E10">
            <w:pPr>
              <w:jc w:val="center"/>
              <w:rPr>
                <w:iCs/>
                <w:sz w:val="22"/>
                <w:szCs w:val="22"/>
                <w:lang w:val="uk-UA"/>
              </w:rPr>
            </w:pPr>
            <w:r w:rsidRPr="00C85444">
              <w:rPr>
                <w:iCs/>
                <w:sz w:val="22"/>
                <w:szCs w:val="22"/>
                <w:lang w:val="uk-UA"/>
              </w:rPr>
              <w:t>% до</w:t>
            </w:r>
          </w:p>
          <w:p w:rsidR="00322FCF" w:rsidRPr="00C85444" w:rsidRDefault="00322FCF" w:rsidP="00F52E10">
            <w:pPr>
              <w:jc w:val="center"/>
              <w:rPr>
                <w:iCs/>
                <w:sz w:val="22"/>
                <w:szCs w:val="22"/>
                <w:lang w:val="uk-UA"/>
              </w:rPr>
            </w:pPr>
            <w:r w:rsidRPr="00C85444">
              <w:rPr>
                <w:iCs/>
                <w:sz w:val="22"/>
                <w:szCs w:val="22"/>
                <w:lang w:val="uk-UA"/>
              </w:rPr>
              <w:t>зага-</w:t>
            </w:r>
          </w:p>
          <w:p w:rsidR="00322FCF" w:rsidRPr="00C85444" w:rsidRDefault="00322FCF" w:rsidP="00F52E10">
            <w:pPr>
              <w:jc w:val="center"/>
              <w:rPr>
                <w:iCs/>
                <w:sz w:val="22"/>
                <w:szCs w:val="22"/>
                <w:lang w:val="uk-UA"/>
              </w:rPr>
            </w:pPr>
            <w:r w:rsidRPr="00C85444">
              <w:rPr>
                <w:iCs/>
                <w:sz w:val="22"/>
                <w:szCs w:val="22"/>
                <w:lang w:val="uk-UA"/>
              </w:rPr>
              <w:t>льної</w:t>
            </w:r>
          </w:p>
          <w:p w:rsidR="00322FCF" w:rsidRPr="00C85444" w:rsidRDefault="00322FCF" w:rsidP="00F52E10">
            <w:pPr>
              <w:jc w:val="center"/>
              <w:rPr>
                <w:iCs/>
                <w:sz w:val="22"/>
                <w:szCs w:val="22"/>
                <w:lang w:val="uk-UA"/>
              </w:rPr>
            </w:pPr>
            <w:r w:rsidRPr="00C85444">
              <w:rPr>
                <w:iCs/>
                <w:sz w:val="22"/>
                <w:szCs w:val="22"/>
                <w:lang w:val="uk-UA"/>
              </w:rPr>
              <w:t>площі території</w:t>
            </w:r>
          </w:p>
        </w:tc>
        <w:tc>
          <w:tcPr>
            <w:tcW w:w="1008" w:type="dxa"/>
            <w:tcBorders>
              <w:top w:val="single" w:sz="4" w:space="0" w:color="auto"/>
              <w:left w:val="single" w:sz="4" w:space="0" w:color="auto"/>
              <w:bottom w:val="single" w:sz="4" w:space="0" w:color="auto"/>
              <w:right w:val="single" w:sz="4" w:space="0" w:color="auto"/>
            </w:tcBorders>
          </w:tcPr>
          <w:p w:rsidR="00322FCF" w:rsidRPr="00C85444" w:rsidRDefault="00322FCF" w:rsidP="00F52E10">
            <w:pPr>
              <w:jc w:val="center"/>
              <w:rPr>
                <w:iCs/>
                <w:sz w:val="22"/>
                <w:szCs w:val="22"/>
                <w:lang w:val="en-US"/>
              </w:rPr>
            </w:pPr>
            <w:r w:rsidRPr="00C85444">
              <w:rPr>
                <w:iCs/>
                <w:sz w:val="22"/>
                <w:szCs w:val="22"/>
                <w:lang w:val="uk-UA"/>
              </w:rPr>
              <w:t>усього,</w:t>
            </w:r>
          </w:p>
          <w:p w:rsidR="00322FCF" w:rsidRPr="00C85444" w:rsidRDefault="00322FCF" w:rsidP="00F52E10">
            <w:pPr>
              <w:jc w:val="center"/>
              <w:rPr>
                <w:iCs/>
                <w:sz w:val="22"/>
                <w:szCs w:val="22"/>
                <w:lang w:val="uk-UA"/>
              </w:rPr>
            </w:pPr>
            <w:r w:rsidRPr="00C85444">
              <w:rPr>
                <w:iCs/>
                <w:sz w:val="22"/>
                <w:szCs w:val="22"/>
                <w:lang w:val="uk-UA"/>
              </w:rPr>
              <w:t>тис. га</w:t>
            </w:r>
          </w:p>
        </w:tc>
        <w:tc>
          <w:tcPr>
            <w:tcW w:w="1008" w:type="dxa"/>
            <w:tcBorders>
              <w:top w:val="single" w:sz="4" w:space="0" w:color="auto"/>
              <w:left w:val="single" w:sz="4" w:space="0" w:color="auto"/>
              <w:bottom w:val="single" w:sz="4" w:space="0" w:color="auto"/>
              <w:right w:val="single" w:sz="4" w:space="0" w:color="auto"/>
            </w:tcBorders>
          </w:tcPr>
          <w:p w:rsidR="00322FCF" w:rsidRPr="00C85444" w:rsidRDefault="00322FCF" w:rsidP="00F52E10">
            <w:pPr>
              <w:jc w:val="center"/>
              <w:rPr>
                <w:iCs/>
                <w:sz w:val="22"/>
                <w:szCs w:val="22"/>
                <w:lang w:val="uk-UA"/>
              </w:rPr>
            </w:pPr>
            <w:r w:rsidRPr="00C85444">
              <w:rPr>
                <w:iCs/>
                <w:sz w:val="22"/>
                <w:szCs w:val="22"/>
                <w:lang w:val="uk-UA"/>
              </w:rPr>
              <w:t>% до</w:t>
            </w:r>
          </w:p>
          <w:p w:rsidR="00322FCF" w:rsidRPr="00C85444" w:rsidRDefault="00322FCF" w:rsidP="00F52E10">
            <w:pPr>
              <w:jc w:val="center"/>
              <w:rPr>
                <w:iCs/>
                <w:sz w:val="22"/>
                <w:szCs w:val="22"/>
                <w:lang w:val="uk-UA"/>
              </w:rPr>
            </w:pPr>
            <w:r w:rsidRPr="00C85444">
              <w:rPr>
                <w:iCs/>
                <w:sz w:val="22"/>
                <w:szCs w:val="22"/>
                <w:lang w:val="uk-UA"/>
              </w:rPr>
              <w:t>загаль-</w:t>
            </w:r>
          </w:p>
          <w:p w:rsidR="00322FCF" w:rsidRPr="00C85444" w:rsidRDefault="00322FCF" w:rsidP="00F52E10">
            <w:pPr>
              <w:jc w:val="center"/>
              <w:rPr>
                <w:iCs/>
                <w:sz w:val="22"/>
                <w:szCs w:val="22"/>
                <w:lang w:val="uk-UA"/>
              </w:rPr>
            </w:pPr>
            <w:r w:rsidRPr="00C85444">
              <w:rPr>
                <w:iCs/>
                <w:sz w:val="22"/>
                <w:szCs w:val="22"/>
                <w:lang w:val="uk-UA"/>
              </w:rPr>
              <w:t>ної</w:t>
            </w:r>
          </w:p>
          <w:p w:rsidR="00322FCF" w:rsidRPr="00C85444" w:rsidRDefault="00322FCF" w:rsidP="00F52E10">
            <w:pPr>
              <w:jc w:val="center"/>
              <w:rPr>
                <w:iCs/>
                <w:sz w:val="22"/>
                <w:szCs w:val="22"/>
                <w:lang w:val="uk-UA"/>
              </w:rPr>
            </w:pPr>
            <w:r w:rsidRPr="00C85444">
              <w:rPr>
                <w:iCs/>
                <w:sz w:val="22"/>
                <w:szCs w:val="22"/>
                <w:lang w:val="uk-UA"/>
              </w:rPr>
              <w:t>площі</w:t>
            </w:r>
          </w:p>
          <w:p w:rsidR="00322FCF" w:rsidRPr="00C85444" w:rsidRDefault="00322FCF" w:rsidP="00F52E10">
            <w:pPr>
              <w:jc w:val="center"/>
              <w:rPr>
                <w:iCs/>
                <w:sz w:val="22"/>
                <w:szCs w:val="22"/>
                <w:lang w:val="uk-UA"/>
              </w:rPr>
            </w:pPr>
            <w:r w:rsidRPr="00C85444">
              <w:rPr>
                <w:iCs/>
                <w:sz w:val="22"/>
                <w:szCs w:val="22"/>
                <w:lang w:val="uk-UA"/>
              </w:rPr>
              <w:t>території</w:t>
            </w:r>
          </w:p>
        </w:tc>
        <w:tc>
          <w:tcPr>
            <w:tcW w:w="1008" w:type="dxa"/>
            <w:tcBorders>
              <w:top w:val="single" w:sz="4" w:space="0" w:color="auto"/>
              <w:left w:val="single" w:sz="4" w:space="0" w:color="auto"/>
              <w:bottom w:val="single" w:sz="4" w:space="0" w:color="auto"/>
              <w:right w:val="single" w:sz="4" w:space="0" w:color="auto"/>
            </w:tcBorders>
          </w:tcPr>
          <w:p w:rsidR="00322FCF" w:rsidRPr="00C85444" w:rsidRDefault="00322FCF" w:rsidP="00F52E10">
            <w:pPr>
              <w:jc w:val="center"/>
              <w:rPr>
                <w:iCs/>
                <w:sz w:val="22"/>
                <w:szCs w:val="22"/>
                <w:lang w:val="en-US"/>
              </w:rPr>
            </w:pPr>
            <w:r w:rsidRPr="00C85444">
              <w:rPr>
                <w:iCs/>
                <w:sz w:val="22"/>
                <w:szCs w:val="22"/>
                <w:lang w:val="uk-UA"/>
              </w:rPr>
              <w:t>усього,</w:t>
            </w:r>
          </w:p>
          <w:p w:rsidR="00322FCF" w:rsidRPr="00C85444" w:rsidRDefault="00322FCF" w:rsidP="00F52E10">
            <w:pPr>
              <w:jc w:val="center"/>
              <w:rPr>
                <w:iCs/>
                <w:sz w:val="22"/>
                <w:szCs w:val="22"/>
                <w:lang w:val="uk-UA"/>
              </w:rPr>
            </w:pPr>
            <w:r w:rsidRPr="00C85444">
              <w:rPr>
                <w:iCs/>
                <w:sz w:val="22"/>
                <w:szCs w:val="22"/>
                <w:lang w:val="uk-UA"/>
              </w:rPr>
              <w:t>тис. га</w:t>
            </w:r>
          </w:p>
        </w:tc>
        <w:tc>
          <w:tcPr>
            <w:tcW w:w="1008" w:type="dxa"/>
            <w:tcBorders>
              <w:top w:val="single" w:sz="4" w:space="0" w:color="auto"/>
              <w:left w:val="single" w:sz="4" w:space="0" w:color="auto"/>
              <w:bottom w:val="single" w:sz="4" w:space="0" w:color="auto"/>
              <w:right w:val="single" w:sz="4" w:space="0" w:color="auto"/>
            </w:tcBorders>
          </w:tcPr>
          <w:p w:rsidR="00322FCF" w:rsidRPr="00C85444" w:rsidRDefault="00322FCF" w:rsidP="00F52E10">
            <w:pPr>
              <w:jc w:val="center"/>
              <w:rPr>
                <w:iCs/>
                <w:sz w:val="22"/>
                <w:szCs w:val="22"/>
              </w:rPr>
            </w:pPr>
            <w:r w:rsidRPr="00C85444">
              <w:rPr>
                <w:iCs/>
                <w:sz w:val="22"/>
                <w:szCs w:val="22"/>
                <w:lang w:val="uk-UA"/>
              </w:rPr>
              <w:t>% до</w:t>
            </w:r>
          </w:p>
          <w:p w:rsidR="00322FCF" w:rsidRPr="00C85444" w:rsidRDefault="00322FCF" w:rsidP="00F52E10">
            <w:pPr>
              <w:jc w:val="center"/>
              <w:rPr>
                <w:iCs/>
                <w:sz w:val="22"/>
                <w:szCs w:val="22"/>
              </w:rPr>
            </w:pPr>
            <w:r w:rsidRPr="00C85444">
              <w:rPr>
                <w:iCs/>
                <w:sz w:val="22"/>
                <w:szCs w:val="22"/>
                <w:lang w:val="uk-UA"/>
              </w:rPr>
              <w:t>загаль-ної</w:t>
            </w:r>
          </w:p>
          <w:p w:rsidR="00322FCF" w:rsidRPr="00C85444" w:rsidRDefault="00322FCF" w:rsidP="00F52E10">
            <w:pPr>
              <w:jc w:val="center"/>
              <w:rPr>
                <w:iCs/>
                <w:sz w:val="22"/>
                <w:szCs w:val="22"/>
              </w:rPr>
            </w:pPr>
            <w:r w:rsidRPr="00C85444">
              <w:rPr>
                <w:iCs/>
                <w:sz w:val="22"/>
                <w:szCs w:val="22"/>
                <w:lang w:val="uk-UA"/>
              </w:rPr>
              <w:t>площі</w:t>
            </w:r>
          </w:p>
          <w:p w:rsidR="00322FCF" w:rsidRPr="00C85444" w:rsidRDefault="00322FCF" w:rsidP="00F52E10">
            <w:pPr>
              <w:jc w:val="center"/>
              <w:rPr>
                <w:iCs/>
                <w:sz w:val="22"/>
                <w:szCs w:val="22"/>
                <w:lang w:val="uk-UA"/>
              </w:rPr>
            </w:pPr>
            <w:r w:rsidRPr="00C85444">
              <w:rPr>
                <w:iCs/>
                <w:sz w:val="22"/>
                <w:szCs w:val="22"/>
                <w:lang w:val="uk-UA"/>
              </w:rPr>
              <w:t>території</w:t>
            </w:r>
          </w:p>
        </w:tc>
        <w:tc>
          <w:tcPr>
            <w:tcW w:w="1008" w:type="dxa"/>
            <w:tcBorders>
              <w:top w:val="single" w:sz="4" w:space="0" w:color="auto"/>
              <w:bottom w:val="single" w:sz="4" w:space="0" w:color="auto"/>
              <w:right w:val="single" w:sz="4" w:space="0" w:color="auto"/>
            </w:tcBorders>
          </w:tcPr>
          <w:p w:rsidR="00322FCF" w:rsidRPr="00C85444" w:rsidRDefault="00322FCF" w:rsidP="00F52E10">
            <w:pPr>
              <w:jc w:val="center"/>
              <w:rPr>
                <w:iCs/>
                <w:sz w:val="22"/>
                <w:szCs w:val="22"/>
                <w:lang w:val="en-US"/>
              </w:rPr>
            </w:pPr>
            <w:r w:rsidRPr="00C85444">
              <w:rPr>
                <w:iCs/>
                <w:sz w:val="22"/>
                <w:szCs w:val="22"/>
                <w:lang w:val="uk-UA"/>
              </w:rPr>
              <w:t>усього,</w:t>
            </w:r>
          </w:p>
          <w:p w:rsidR="00322FCF" w:rsidRPr="00C85444" w:rsidRDefault="00322FCF" w:rsidP="00F52E10">
            <w:pPr>
              <w:jc w:val="center"/>
              <w:rPr>
                <w:iCs/>
                <w:sz w:val="22"/>
                <w:szCs w:val="22"/>
                <w:lang w:val="uk-UA"/>
              </w:rPr>
            </w:pPr>
            <w:r w:rsidRPr="00C85444">
              <w:rPr>
                <w:iCs/>
                <w:sz w:val="22"/>
                <w:szCs w:val="22"/>
                <w:lang w:val="uk-UA"/>
              </w:rPr>
              <w:t>тис. га</w:t>
            </w:r>
          </w:p>
        </w:tc>
        <w:tc>
          <w:tcPr>
            <w:tcW w:w="1009" w:type="dxa"/>
            <w:tcBorders>
              <w:top w:val="single" w:sz="4" w:space="0" w:color="auto"/>
              <w:left w:val="single" w:sz="4" w:space="0" w:color="auto"/>
              <w:bottom w:val="single" w:sz="4" w:space="0" w:color="auto"/>
              <w:right w:val="single" w:sz="4" w:space="0" w:color="auto"/>
            </w:tcBorders>
          </w:tcPr>
          <w:p w:rsidR="00322FCF" w:rsidRPr="00C85444" w:rsidRDefault="00322FCF" w:rsidP="00F52E10">
            <w:pPr>
              <w:jc w:val="center"/>
              <w:rPr>
                <w:iCs/>
                <w:sz w:val="22"/>
                <w:szCs w:val="22"/>
              </w:rPr>
            </w:pPr>
            <w:r w:rsidRPr="00C85444">
              <w:rPr>
                <w:iCs/>
                <w:sz w:val="22"/>
                <w:szCs w:val="22"/>
                <w:lang w:val="uk-UA"/>
              </w:rPr>
              <w:t>% до</w:t>
            </w:r>
          </w:p>
          <w:p w:rsidR="00322FCF" w:rsidRPr="00C85444" w:rsidRDefault="00322FCF" w:rsidP="00F52E10">
            <w:pPr>
              <w:jc w:val="center"/>
              <w:rPr>
                <w:iCs/>
                <w:sz w:val="22"/>
                <w:szCs w:val="22"/>
              </w:rPr>
            </w:pPr>
            <w:r w:rsidRPr="00C85444">
              <w:rPr>
                <w:iCs/>
                <w:sz w:val="22"/>
                <w:szCs w:val="22"/>
                <w:lang w:val="uk-UA"/>
              </w:rPr>
              <w:t>загаль-ної</w:t>
            </w:r>
          </w:p>
          <w:p w:rsidR="00322FCF" w:rsidRPr="00C85444" w:rsidRDefault="00322FCF" w:rsidP="00F52E10">
            <w:pPr>
              <w:jc w:val="center"/>
              <w:rPr>
                <w:iCs/>
                <w:sz w:val="22"/>
                <w:szCs w:val="22"/>
              </w:rPr>
            </w:pPr>
            <w:r w:rsidRPr="00C85444">
              <w:rPr>
                <w:iCs/>
                <w:sz w:val="22"/>
                <w:szCs w:val="22"/>
                <w:lang w:val="uk-UA"/>
              </w:rPr>
              <w:t>площі</w:t>
            </w:r>
          </w:p>
          <w:p w:rsidR="00322FCF" w:rsidRPr="00C85444" w:rsidRDefault="00322FCF" w:rsidP="00F52E10">
            <w:pPr>
              <w:jc w:val="center"/>
              <w:rPr>
                <w:iCs/>
                <w:sz w:val="22"/>
                <w:szCs w:val="22"/>
                <w:lang w:val="uk-UA"/>
              </w:rPr>
            </w:pPr>
            <w:r w:rsidRPr="00C85444">
              <w:rPr>
                <w:iCs/>
                <w:sz w:val="22"/>
                <w:szCs w:val="22"/>
                <w:lang w:val="uk-UA"/>
              </w:rPr>
              <w:t>території</w:t>
            </w:r>
          </w:p>
        </w:tc>
      </w:tr>
    </w:tbl>
    <w:p w:rsidR="00322FCF" w:rsidRPr="00C85444" w:rsidRDefault="00322FCF" w:rsidP="00322FCF">
      <w:pPr>
        <w:rPr>
          <w:sz w:val="2"/>
          <w:szCs w:val="2"/>
          <w:lang w:val="uk-UA"/>
        </w:rPr>
      </w:pPr>
    </w:p>
    <w:tbl>
      <w:tblPr>
        <w:tblW w:w="15385" w:type="dxa"/>
        <w:jc w:val="center"/>
        <w:tblLayout w:type="fixed"/>
        <w:tblCellMar>
          <w:left w:w="30" w:type="dxa"/>
          <w:right w:w="30" w:type="dxa"/>
        </w:tblCellMar>
        <w:tblLook w:val="0000"/>
      </w:tblPr>
      <w:tblGrid>
        <w:gridCol w:w="5305"/>
        <w:gridCol w:w="1008"/>
        <w:gridCol w:w="1008"/>
        <w:gridCol w:w="1008"/>
        <w:gridCol w:w="1008"/>
        <w:gridCol w:w="1008"/>
        <w:gridCol w:w="1008"/>
        <w:gridCol w:w="1008"/>
        <w:gridCol w:w="1008"/>
        <w:gridCol w:w="1008"/>
        <w:gridCol w:w="1008"/>
      </w:tblGrid>
      <w:tr w:rsidR="00322FCF" w:rsidRPr="00C85444" w:rsidTr="00F52E10">
        <w:trPr>
          <w:trHeight w:val="386"/>
          <w:jc w:val="center"/>
        </w:trPr>
        <w:tc>
          <w:tcPr>
            <w:tcW w:w="5305"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ind w:left="172"/>
              <w:rPr>
                <w:sz w:val="22"/>
                <w:szCs w:val="22"/>
                <w:lang w:val="uk-UA"/>
              </w:rPr>
            </w:pPr>
            <w:r w:rsidRPr="00C85444">
              <w:rPr>
                <w:sz w:val="22"/>
                <w:szCs w:val="22"/>
                <w:lang w:val="uk-UA"/>
              </w:rPr>
              <w:t>Загальна територія</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2458,50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100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2458,50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100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2458,55</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100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2458,55</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100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2458,55</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100</w:t>
            </w:r>
          </w:p>
        </w:tc>
      </w:tr>
      <w:tr w:rsidR="00322FCF" w:rsidRPr="00C85444" w:rsidTr="00F52E10">
        <w:trPr>
          <w:trHeight w:val="386"/>
          <w:jc w:val="center"/>
        </w:trPr>
        <w:tc>
          <w:tcPr>
            <w:tcW w:w="5305"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ind w:left="172"/>
              <w:rPr>
                <w:sz w:val="22"/>
                <w:szCs w:val="22"/>
                <w:lang w:val="uk-UA"/>
              </w:rPr>
            </w:pPr>
            <w:r w:rsidRPr="00C85444">
              <w:rPr>
                <w:sz w:val="22"/>
                <w:szCs w:val="22"/>
                <w:lang w:val="uk-UA"/>
              </w:rPr>
              <w:t>у тому числі:</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p>
        </w:tc>
      </w:tr>
      <w:tr w:rsidR="00322FCF" w:rsidRPr="00C85444" w:rsidTr="00F52E10">
        <w:trPr>
          <w:trHeight w:val="386"/>
          <w:jc w:val="center"/>
        </w:trPr>
        <w:tc>
          <w:tcPr>
            <w:tcW w:w="5305"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ind w:left="172"/>
              <w:rPr>
                <w:sz w:val="22"/>
                <w:szCs w:val="22"/>
                <w:lang w:val="uk-UA"/>
              </w:rPr>
            </w:pPr>
            <w:r w:rsidRPr="00C85444">
              <w:rPr>
                <w:sz w:val="22"/>
                <w:szCs w:val="22"/>
                <w:lang w:val="uk-UA"/>
              </w:rPr>
              <w:t>1. Сільськогосподарські угіддя</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2006,20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81,60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2006,20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81,60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1888,08</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76,8</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1888,08</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76,8</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1888,08</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76,8</w:t>
            </w:r>
          </w:p>
        </w:tc>
      </w:tr>
      <w:tr w:rsidR="00322FCF" w:rsidRPr="00C85444" w:rsidTr="00F52E10">
        <w:trPr>
          <w:trHeight w:val="386"/>
          <w:jc w:val="center"/>
        </w:trPr>
        <w:tc>
          <w:tcPr>
            <w:tcW w:w="5305"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ind w:left="172"/>
              <w:rPr>
                <w:sz w:val="22"/>
                <w:szCs w:val="22"/>
                <w:lang w:val="uk-UA"/>
              </w:rPr>
            </w:pPr>
            <w:r w:rsidRPr="00C85444">
              <w:rPr>
                <w:sz w:val="22"/>
                <w:szCs w:val="22"/>
                <w:lang w:val="uk-UA"/>
              </w:rPr>
              <w:t>з них:</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p>
        </w:tc>
      </w:tr>
      <w:tr w:rsidR="00322FCF" w:rsidRPr="00C85444" w:rsidTr="00F52E10">
        <w:trPr>
          <w:trHeight w:val="386"/>
          <w:jc w:val="center"/>
        </w:trPr>
        <w:tc>
          <w:tcPr>
            <w:tcW w:w="5305"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ind w:left="172"/>
              <w:rPr>
                <w:sz w:val="22"/>
                <w:szCs w:val="22"/>
                <w:lang w:val="uk-UA"/>
              </w:rPr>
            </w:pPr>
            <w:r w:rsidRPr="00C85444">
              <w:rPr>
                <w:sz w:val="22"/>
                <w:szCs w:val="22"/>
                <w:lang w:val="uk-UA"/>
              </w:rPr>
              <w:t>рілля</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1699,2</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69,12</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1699,20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69,12</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1703,4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69,3</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1703,4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69,3</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1703,4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69,3</w:t>
            </w:r>
          </w:p>
        </w:tc>
      </w:tr>
      <w:tr w:rsidR="00322FCF" w:rsidRPr="00C85444" w:rsidTr="00F52E10">
        <w:trPr>
          <w:trHeight w:val="386"/>
          <w:jc w:val="center"/>
        </w:trPr>
        <w:tc>
          <w:tcPr>
            <w:tcW w:w="5305"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ind w:left="172"/>
              <w:rPr>
                <w:sz w:val="22"/>
                <w:szCs w:val="22"/>
                <w:lang w:val="uk-UA"/>
              </w:rPr>
            </w:pPr>
            <w:r w:rsidRPr="00C85444">
              <w:rPr>
                <w:sz w:val="22"/>
                <w:szCs w:val="22"/>
                <w:lang w:val="uk-UA"/>
              </w:rPr>
              <w:t>перелоги</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3,10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0,12</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3,10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1,13</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3,57</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0,10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3,57</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0,10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3,57</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0,10</w:t>
            </w:r>
          </w:p>
        </w:tc>
      </w:tr>
      <w:tr w:rsidR="00322FCF" w:rsidRPr="00C85444" w:rsidTr="00F52E10">
        <w:trPr>
          <w:trHeight w:val="386"/>
          <w:jc w:val="center"/>
        </w:trPr>
        <w:tc>
          <w:tcPr>
            <w:tcW w:w="5305"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ind w:left="172"/>
              <w:rPr>
                <w:sz w:val="22"/>
                <w:szCs w:val="22"/>
                <w:lang w:val="uk-UA"/>
              </w:rPr>
            </w:pPr>
            <w:r w:rsidRPr="00C85444">
              <w:rPr>
                <w:sz w:val="22"/>
                <w:szCs w:val="22"/>
                <w:lang w:val="uk-UA"/>
              </w:rPr>
              <w:t>багаторічні насадження</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35,70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1,45</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35,70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1,45</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33,36</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1,4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33,36</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1,4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33,36</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1,4</w:t>
            </w:r>
          </w:p>
        </w:tc>
      </w:tr>
      <w:tr w:rsidR="00322FCF" w:rsidRPr="00C85444" w:rsidTr="00F52E10">
        <w:trPr>
          <w:trHeight w:val="386"/>
          <w:jc w:val="center"/>
        </w:trPr>
        <w:tc>
          <w:tcPr>
            <w:tcW w:w="5305"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ind w:left="172"/>
              <w:rPr>
                <w:sz w:val="22"/>
                <w:szCs w:val="22"/>
                <w:lang w:val="uk-UA"/>
              </w:rPr>
            </w:pPr>
            <w:r w:rsidRPr="00C85444">
              <w:rPr>
                <w:sz w:val="22"/>
                <w:szCs w:val="22"/>
                <w:lang w:val="uk-UA"/>
              </w:rPr>
              <w:t>сіножаті і пасовища</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268,20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10,91</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267,90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10,90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255,7</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10,4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255,7</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10,4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255,7</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10,4</w:t>
            </w:r>
          </w:p>
        </w:tc>
      </w:tr>
      <w:tr w:rsidR="00322FCF" w:rsidRPr="00C85444" w:rsidTr="00F52E10">
        <w:trPr>
          <w:trHeight w:val="386"/>
          <w:jc w:val="center"/>
        </w:trPr>
        <w:tc>
          <w:tcPr>
            <w:tcW w:w="5305"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ind w:left="172"/>
              <w:rPr>
                <w:sz w:val="22"/>
                <w:szCs w:val="22"/>
                <w:lang w:val="uk-UA"/>
              </w:rPr>
            </w:pPr>
            <w:r w:rsidRPr="00C85444">
              <w:rPr>
                <w:sz w:val="22"/>
                <w:szCs w:val="22"/>
                <w:lang w:val="uk-UA"/>
              </w:rPr>
              <w:t>2. Ліси і інші лісовкриті площі, всього</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124,6</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5,07</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124,50</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5,06</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134,37</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5,5</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134,37</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5,5</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134,37</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5,5</w:t>
            </w:r>
          </w:p>
        </w:tc>
      </w:tr>
      <w:tr w:rsidR="00322FCF" w:rsidRPr="00C85444" w:rsidTr="00F52E10">
        <w:trPr>
          <w:trHeight w:val="386"/>
          <w:jc w:val="center"/>
        </w:trPr>
        <w:tc>
          <w:tcPr>
            <w:tcW w:w="5305"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ind w:left="172"/>
              <w:rPr>
                <w:sz w:val="22"/>
                <w:szCs w:val="22"/>
                <w:lang w:val="uk-UA"/>
              </w:rPr>
            </w:pPr>
            <w:r w:rsidRPr="00C85444">
              <w:rPr>
                <w:sz w:val="22"/>
                <w:szCs w:val="22"/>
                <w:lang w:val="uk-UA"/>
              </w:rPr>
              <w:t>з них вкриті лісовою рослинністю</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101,2</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4,12</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101,30</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4,12</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121,49</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4,9</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121,49</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4,9</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121,49</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4,9</w:t>
            </w:r>
          </w:p>
        </w:tc>
      </w:tr>
      <w:tr w:rsidR="00322FCF" w:rsidRPr="00C85444" w:rsidTr="00F52E10">
        <w:trPr>
          <w:trHeight w:val="386"/>
          <w:jc w:val="center"/>
        </w:trPr>
        <w:tc>
          <w:tcPr>
            <w:tcW w:w="5305"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ind w:left="172"/>
              <w:rPr>
                <w:sz w:val="22"/>
                <w:szCs w:val="22"/>
                <w:lang w:val="uk-UA"/>
              </w:rPr>
            </w:pPr>
            <w:r w:rsidRPr="00C85444">
              <w:rPr>
                <w:sz w:val="22"/>
                <w:szCs w:val="22"/>
                <w:lang w:val="uk-UA"/>
              </w:rPr>
              <w:t>3. Забудовані землі</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98,9</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4,03</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99,00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4,03</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296,15</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12,0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296,15</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12,0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296,15</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12,0</w:t>
            </w:r>
          </w:p>
        </w:tc>
      </w:tr>
      <w:tr w:rsidR="00322FCF" w:rsidRPr="00C85444" w:rsidTr="00F52E10">
        <w:trPr>
          <w:trHeight w:val="386"/>
          <w:jc w:val="center"/>
        </w:trPr>
        <w:tc>
          <w:tcPr>
            <w:tcW w:w="5305"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ind w:left="172"/>
              <w:rPr>
                <w:sz w:val="22"/>
                <w:szCs w:val="22"/>
                <w:lang w:val="uk-UA"/>
              </w:rPr>
            </w:pPr>
            <w:r w:rsidRPr="00C85444">
              <w:rPr>
                <w:sz w:val="22"/>
                <w:szCs w:val="22"/>
                <w:lang w:val="uk-UA"/>
              </w:rPr>
              <w:t>4. Відкриті заболочені землі</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21,0</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0,85</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21,10</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0,86</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19,4</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0,8</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19,4</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0,8</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19,4</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0,8</w:t>
            </w:r>
          </w:p>
        </w:tc>
      </w:tr>
      <w:tr w:rsidR="00322FCF" w:rsidRPr="00C85444" w:rsidTr="00F52E10">
        <w:trPr>
          <w:trHeight w:val="386"/>
          <w:jc w:val="center"/>
        </w:trPr>
        <w:tc>
          <w:tcPr>
            <w:tcW w:w="5305"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ind w:left="172"/>
              <w:rPr>
                <w:sz w:val="22"/>
                <w:szCs w:val="22"/>
                <w:lang w:val="uk-UA"/>
              </w:rPr>
            </w:pPr>
            <w:r w:rsidRPr="00C85444">
              <w:rPr>
                <w:sz w:val="22"/>
                <w:szCs w:val="22"/>
                <w:lang w:val="uk-UA"/>
              </w:rPr>
              <w:t>5.  Відкриті землі без рослинного покриву або з незначним рослинним покривом (піски, яри, землі, зайняті зсувами, щебенем, галькою, голими скелями)</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30,8</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1,25</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31,00</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1,26</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25,9</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1,1</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25,9</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1,1</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25,9</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1,1</w:t>
            </w:r>
          </w:p>
        </w:tc>
      </w:tr>
      <w:tr w:rsidR="00322FCF" w:rsidRPr="00C85444" w:rsidTr="00F52E10">
        <w:trPr>
          <w:trHeight w:val="386"/>
          <w:jc w:val="center"/>
        </w:trPr>
        <w:tc>
          <w:tcPr>
            <w:tcW w:w="5305"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ind w:left="172"/>
              <w:jc w:val="both"/>
              <w:rPr>
                <w:sz w:val="22"/>
                <w:szCs w:val="22"/>
                <w:lang w:val="uk-UA"/>
              </w:rPr>
            </w:pPr>
            <w:r w:rsidRPr="00C85444">
              <w:rPr>
                <w:sz w:val="22"/>
                <w:szCs w:val="22"/>
                <w:lang w:val="uk-UA"/>
              </w:rPr>
              <w:t>6. Інші землі</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177,0</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7,2</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48,10</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1,96</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94,65</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3,8</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94,65</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3,8</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94,65</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3,8</w:t>
            </w:r>
          </w:p>
        </w:tc>
      </w:tr>
      <w:tr w:rsidR="00322FCF" w:rsidRPr="00C85444" w:rsidTr="00F52E10">
        <w:trPr>
          <w:trHeight w:val="386"/>
          <w:jc w:val="center"/>
        </w:trPr>
        <w:tc>
          <w:tcPr>
            <w:tcW w:w="5305"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ind w:left="172"/>
              <w:rPr>
                <w:sz w:val="22"/>
                <w:szCs w:val="22"/>
                <w:lang w:val="uk-UA"/>
              </w:rPr>
            </w:pPr>
            <w:r w:rsidRPr="00C85444">
              <w:rPr>
                <w:sz w:val="22"/>
                <w:szCs w:val="22"/>
                <w:lang w:val="uk-UA"/>
              </w:rPr>
              <w:t>Усього земель (суша)</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2329,7</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94,76</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2329,70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94,76</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2332,74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94,9</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2332,74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94,9</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2332,74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22FCF" w:rsidRPr="00C85444" w:rsidRDefault="00322FCF" w:rsidP="00F52E10">
            <w:pPr>
              <w:jc w:val="center"/>
              <w:rPr>
                <w:sz w:val="22"/>
                <w:szCs w:val="22"/>
                <w:lang w:val="uk-UA"/>
              </w:rPr>
            </w:pPr>
            <w:r w:rsidRPr="00C85444">
              <w:rPr>
                <w:sz w:val="22"/>
                <w:szCs w:val="22"/>
                <w:lang w:val="uk-UA"/>
              </w:rPr>
              <w:t>94,9</w:t>
            </w:r>
          </w:p>
        </w:tc>
      </w:tr>
      <w:tr w:rsidR="00322FCF" w:rsidRPr="00C85444" w:rsidTr="00F52E10">
        <w:trPr>
          <w:trHeight w:val="386"/>
          <w:jc w:val="center"/>
        </w:trPr>
        <w:tc>
          <w:tcPr>
            <w:tcW w:w="5305"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ind w:left="172"/>
              <w:jc w:val="both"/>
              <w:rPr>
                <w:sz w:val="22"/>
                <w:szCs w:val="22"/>
                <w:lang w:val="uk-UA"/>
              </w:rPr>
            </w:pPr>
            <w:r w:rsidRPr="00C85444">
              <w:rPr>
                <w:sz w:val="22"/>
                <w:szCs w:val="22"/>
                <w:lang w:val="uk-UA"/>
              </w:rPr>
              <w:t>Території, що покриті поверхневими  водами</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128,8</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5,24</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128,80</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5,20</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125,81</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5,1</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125,81</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5,1</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125,81</w:t>
            </w:r>
          </w:p>
        </w:tc>
        <w:tc>
          <w:tcPr>
            <w:tcW w:w="1008" w:type="dxa"/>
            <w:tcBorders>
              <w:top w:val="single" w:sz="4" w:space="0" w:color="auto"/>
              <w:left w:val="single" w:sz="4" w:space="0" w:color="auto"/>
              <w:bottom w:val="single" w:sz="4" w:space="0" w:color="auto"/>
              <w:right w:val="single" w:sz="4" w:space="0" w:color="auto"/>
            </w:tcBorders>
            <w:vAlign w:val="center"/>
          </w:tcPr>
          <w:p w:rsidR="00322FCF" w:rsidRPr="00C85444" w:rsidRDefault="00322FCF" w:rsidP="00F52E10">
            <w:pPr>
              <w:jc w:val="center"/>
              <w:rPr>
                <w:sz w:val="22"/>
                <w:szCs w:val="22"/>
                <w:lang w:val="uk-UA"/>
              </w:rPr>
            </w:pPr>
            <w:r w:rsidRPr="00C85444">
              <w:rPr>
                <w:sz w:val="22"/>
                <w:szCs w:val="22"/>
                <w:lang w:val="uk-UA"/>
              </w:rPr>
              <w:t>5,1</w:t>
            </w:r>
          </w:p>
        </w:tc>
      </w:tr>
    </w:tbl>
    <w:p w:rsidR="005A768D" w:rsidRPr="00C85444" w:rsidRDefault="005A768D">
      <w:pPr>
        <w:rPr>
          <w:lang w:val="uk-UA"/>
        </w:rPr>
      </w:pPr>
    </w:p>
    <w:p w:rsidR="0057186B" w:rsidRPr="00C85444" w:rsidRDefault="0057186B" w:rsidP="00ED5D5D">
      <w:pPr>
        <w:autoSpaceDE w:val="0"/>
        <w:autoSpaceDN w:val="0"/>
        <w:ind w:firstLine="709"/>
        <w:rPr>
          <w:b/>
          <w:bCs/>
          <w:sz w:val="28"/>
          <w:szCs w:val="28"/>
          <w:lang w:val="uk-UA"/>
        </w:rPr>
        <w:sectPr w:rsidR="0057186B" w:rsidRPr="00C85444" w:rsidSect="00ED5D5D">
          <w:pgSz w:w="16838" w:h="11906" w:orient="landscape"/>
          <w:pgMar w:top="1701" w:right="1134" w:bottom="567" w:left="1134" w:header="720" w:footer="720" w:gutter="0"/>
          <w:cols w:space="720"/>
          <w:docGrid w:linePitch="272"/>
        </w:sectPr>
      </w:pPr>
    </w:p>
    <w:p w:rsidR="0075640D" w:rsidRPr="00C85444" w:rsidRDefault="0075640D" w:rsidP="0075640D">
      <w:pPr>
        <w:autoSpaceDE w:val="0"/>
        <w:autoSpaceDN w:val="0"/>
        <w:rPr>
          <w:b/>
          <w:bCs/>
          <w:sz w:val="28"/>
          <w:szCs w:val="28"/>
          <w:lang w:val="uk-UA"/>
        </w:rPr>
      </w:pPr>
      <w:r w:rsidRPr="00C85444">
        <w:rPr>
          <w:b/>
          <w:bCs/>
          <w:sz w:val="28"/>
          <w:szCs w:val="28"/>
          <w:lang w:val="uk-UA"/>
        </w:rPr>
        <w:lastRenderedPageBreak/>
        <w:t>6.1.2. Стан ґрунтів.</w:t>
      </w:r>
    </w:p>
    <w:p w:rsidR="0075640D" w:rsidRPr="00C85444" w:rsidRDefault="0075640D" w:rsidP="0075640D">
      <w:pPr>
        <w:autoSpaceDE w:val="0"/>
        <w:autoSpaceDN w:val="0"/>
        <w:rPr>
          <w:b/>
          <w:bCs/>
          <w:sz w:val="28"/>
          <w:szCs w:val="28"/>
          <w:lang w:val="uk-UA"/>
        </w:rPr>
      </w:pPr>
    </w:p>
    <w:p w:rsidR="00A2704D" w:rsidRPr="00C85444" w:rsidRDefault="00A2704D" w:rsidP="00A2704D">
      <w:pPr>
        <w:ind w:firstLine="567"/>
        <w:jc w:val="both"/>
        <w:rPr>
          <w:sz w:val="28"/>
          <w:szCs w:val="28"/>
          <w:lang w:val="uk-UA"/>
        </w:rPr>
      </w:pPr>
      <w:r w:rsidRPr="00C85444">
        <w:rPr>
          <w:sz w:val="28"/>
          <w:szCs w:val="28"/>
          <w:lang w:val="uk-UA"/>
        </w:rPr>
        <w:t>Сільськогосподарське освоєння території Миколаївської області надзвичайно високе (81,6 %). Природні та кліматичні умови області сприятливі для інтенсивного високоефективного розвитку сільського господарства. Сільське господарство – одна з найважливіших галузей матеріального виробництва області. Площа сільськогосподарських угідь області перевершує    2 млн га. Обробіток, вирощування сільськогосподарських культур, внесення добрив, хімічна меліорація, осушення і зрошення – все це впливає на направленість ґрунтових процесів, тому всі землі потребують захисту та охорони від негативних процесів, забруднення й погіршення екологічного стану.</w:t>
      </w:r>
    </w:p>
    <w:p w:rsidR="00A2704D" w:rsidRPr="00C85444" w:rsidRDefault="00A2704D" w:rsidP="00A2704D">
      <w:pPr>
        <w:ind w:firstLine="567"/>
        <w:jc w:val="both"/>
        <w:rPr>
          <w:sz w:val="28"/>
          <w:szCs w:val="28"/>
          <w:lang w:val="uk-UA"/>
        </w:rPr>
      </w:pPr>
      <w:r w:rsidRPr="00C85444">
        <w:rPr>
          <w:sz w:val="28"/>
          <w:szCs w:val="28"/>
          <w:lang w:val="uk-UA"/>
        </w:rPr>
        <w:t>Вміст у ґрунті органічної речовини, або гумусу, – найважливіший показник її родючості. Середньозважений вміст гумусу в орному шарі (0-30 см) ґрунту знаходиться на рівні 3,2 % і коливається в межах від 1,9 % в колишньому Очаківському до 4,1 % в колишньому Доманівському районі. Найбільша забезпеченість органічною речовиною спостерігається в північній і північно-західній частині області у зоні розповсюдження чорноземів звичайних, тут середній вміст гумусу знаходиться в межах 3,3-4,1 %. Далі на південь, коли починають переважати чорноземи південні, запаси органічної речовини зменшуються і складають діапазон 2,7-3,2 %. У приморській смузі і на півдні області в зоні темно-каштанових ґрунтів вміст гумусу найнижчий і не перевищує 2,4 %.</w:t>
      </w:r>
      <w:r w:rsidRPr="00C85444">
        <w:rPr>
          <w:lang w:val="uk-UA"/>
        </w:rPr>
        <w:t xml:space="preserve"> </w:t>
      </w:r>
      <w:r w:rsidRPr="00C85444">
        <w:rPr>
          <w:sz w:val="28"/>
          <w:szCs w:val="28"/>
          <w:lang w:val="uk-UA"/>
        </w:rPr>
        <w:t>На сьогодні по області переважають ґрунти з підвищеним вмістом гумусу – їх частка становить близько 38,4 % та середній вміст – 22,2 %</w:t>
      </w:r>
    </w:p>
    <w:p w:rsidR="00A2704D" w:rsidRPr="00C85444" w:rsidRDefault="00A2704D" w:rsidP="00A2704D">
      <w:pPr>
        <w:ind w:firstLine="567"/>
        <w:jc w:val="both"/>
        <w:rPr>
          <w:sz w:val="28"/>
          <w:szCs w:val="28"/>
          <w:lang w:val="uk-UA"/>
        </w:rPr>
      </w:pPr>
      <w:r w:rsidRPr="00C85444">
        <w:rPr>
          <w:sz w:val="28"/>
          <w:szCs w:val="28"/>
          <w:lang w:val="uk-UA"/>
        </w:rPr>
        <w:t>За даними Головного управління Держгеокадастру у Миколаївській області загальна площа порушених земель станом на 01.01.2020 року становить 0,02 га.</w:t>
      </w:r>
    </w:p>
    <w:p w:rsidR="00A2704D" w:rsidRPr="00C85444" w:rsidRDefault="00A2704D" w:rsidP="00A2704D">
      <w:pPr>
        <w:ind w:firstLine="567"/>
        <w:jc w:val="both"/>
        <w:rPr>
          <w:sz w:val="28"/>
          <w:szCs w:val="28"/>
          <w:lang w:val="uk-UA"/>
        </w:rPr>
      </w:pPr>
      <w:r w:rsidRPr="00C85444">
        <w:rPr>
          <w:sz w:val="28"/>
          <w:szCs w:val="28"/>
          <w:lang w:val="uk-UA"/>
        </w:rPr>
        <w:t>Так, особливого значення набуває рекультивація земель – повне або часткове відновлення ландшафту та родючості ґрунту, порушених попередньою господарською діяльністю, добуванням корисних копалин, будівництвом тощо. Вона передбачає вирівнювання земель, лісопосадок, створення парків і озер на місці гірських розробок та інші заходи.</w:t>
      </w:r>
    </w:p>
    <w:p w:rsidR="0075640D" w:rsidRPr="00C85444" w:rsidRDefault="0075640D" w:rsidP="0075640D">
      <w:pPr>
        <w:autoSpaceDE w:val="0"/>
        <w:autoSpaceDN w:val="0"/>
        <w:ind w:firstLine="709"/>
        <w:rPr>
          <w:bCs/>
          <w:color w:val="C00000"/>
          <w:sz w:val="28"/>
          <w:szCs w:val="28"/>
          <w:lang w:val="uk-UA"/>
        </w:rPr>
      </w:pPr>
    </w:p>
    <w:p w:rsidR="0075640D" w:rsidRPr="00C85444" w:rsidRDefault="0075640D" w:rsidP="0075640D">
      <w:pPr>
        <w:autoSpaceDE w:val="0"/>
        <w:autoSpaceDN w:val="0"/>
        <w:rPr>
          <w:b/>
          <w:bCs/>
          <w:sz w:val="28"/>
          <w:szCs w:val="28"/>
          <w:lang w:val="uk-UA"/>
        </w:rPr>
      </w:pPr>
      <w:r w:rsidRPr="00C85444">
        <w:rPr>
          <w:b/>
          <w:bCs/>
          <w:sz w:val="28"/>
          <w:szCs w:val="28"/>
          <w:lang w:val="uk-UA"/>
        </w:rPr>
        <w:t>6.1.3 Деградація земель</w:t>
      </w:r>
    </w:p>
    <w:p w:rsidR="0075640D" w:rsidRPr="00C85444" w:rsidRDefault="0075640D" w:rsidP="0075640D">
      <w:pPr>
        <w:autoSpaceDE w:val="0"/>
        <w:autoSpaceDN w:val="0"/>
        <w:rPr>
          <w:b/>
          <w:bCs/>
          <w:color w:val="C00000"/>
          <w:sz w:val="28"/>
          <w:szCs w:val="28"/>
          <w:lang w:val="uk-UA"/>
        </w:rPr>
      </w:pPr>
    </w:p>
    <w:p w:rsidR="00A2704D" w:rsidRPr="00C85444" w:rsidRDefault="00A2704D" w:rsidP="00A2704D">
      <w:pPr>
        <w:ind w:firstLine="567"/>
        <w:jc w:val="both"/>
        <w:rPr>
          <w:sz w:val="28"/>
          <w:szCs w:val="28"/>
          <w:lang w:val="uk-UA"/>
        </w:rPr>
      </w:pPr>
      <w:r w:rsidRPr="00C85444">
        <w:rPr>
          <w:sz w:val="28"/>
          <w:szCs w:val="28"/>
          <w:lang w:val="uk-UA"/>
        </w:rPr>
        <w:t xml:space="preserve">Деградація ґрунтів – погіршення корисних властивостей та родючості ґрунту внаслідок впливу природних чи антропогенних факторів. Головною з причин деградації ґрунтів є людська діяльність (антропогенне втручання). </w:t>
      </w:r>
    </w:p>
    <w:p w:rsidR="00A2704D" w:rsidRPr="00C85444" w:rsidRDefault="00A2704D" w:rsidP="00A2704D">
      <w:pPr>
        <w:ind w:firstLine="567"/>
        <w:jc w:val="both"/>
        <w:rPr>
          <w:sz w:val="28"/>
          <w:szCs w:val="28"/>
          <w:lang w:val="uk-UA"/>
        </w:rPr>
      </w:pPr>
      <w:r w:rsidRPr="00C85444">
        <w:rPr>
          <w:sz w:val="28"/>
          <w:szCs w:val="28"/>
          <w:lang w:val="uk-UA"/>
        </w:rPr>
        <w:t>Деградація, ерозія ґрунтів, зменшення гумусного покрову, забруднення хімічними й біологічними сполуками і радіонуклідами – такі очевидні наслідки антропогенного впливу на землю.</w:t>
      </w:r>
    </w:p>
    <w:p w:rsidR="00A2704D" w:rsidRPr="00C85444" w:rsidRDefault="00A2704D" w:rsidP="00A2704D">
      <w:pPr>
        <w:ind w:firstLine="567"/>
        <w:jc w:val="both"/>
        <w:rPr>
          <w:bCs/>
          <w:sz w:val="28"/>
          <w:szCs w:val="28"/>
          <w:lang w:val="uk-UA"/>
        </w:rPr>
      </w:pPr>
      <w:r w:rsidRPr="00C85444">
        <w:rPr>
          <w:bCs/>
          <w:sz w:val="28"/>
          <w:szCs w:val="28"/>
          <w:lang w:val="uk-UA"/>
        </w:rPr>
        <w:t>На формування та проходження деградаційних процесів у землекористуванні, разом з чинниками природного характеру, значний вплив мають техногенні галузі сільського, лісового та іншого господарства.</w:t>
      </w:r>
    </w:p>
    <w:p w:rsidR="00A2704D" w:rsidRPr="00C85444" w:rsidRDefault="00A2704D" w:rsidP="00A2704D">
      <w:pPr>
        <w:ind w:firstLine="567"/>
        <w:jc w:val="both"/>
        <w:rPr>
          <w:bCs/>
          <w:sz w:val="28"/>
          <w:szCs w:val="28"/>
          <w:lang w:val="uk-UA"/>
        </w:rPr>
      </w:pPr>
      <w:r w:rsidRPr="00C85444">
        <w:rPr>
          <w:bCs/>
          <w:sz w:val="28"/>
          <w:szCs w:val="28"/>
          <w:lang w:val="uk-UA"/>
        </w:rPr>
        <w:lastRenderedPageBreak/>
        <w:t>У складі деградаційних процесів першість належить процесам водної ерозії ґрунтів. Зростання еродованих земель, насамперед, залежить від того, як використовуються землі. Натурні вивчення розвитку процесів водної ерозії засвідчили, що середньозмиті ґрунти розміщуються, в основному, на покатих прибалкових схилах. Сильнозмиті ґрунти безпосередньо примикають до берегів річок, водойм і балок.</w:t>
      </w:r>
    </w:p>
    <w:p w:rsidR="00A2704D" w:rsidRPr="00C85444" w:rsidRDefault="00A2704D" w:rsidP="00A2704D">
      <w:pPr>
        <w:ind w:firstLine="567"/>
        <w:jc w:val="both"/>
        <w:rPr>
          <w:bCs/>
          <w:sz w:val="28"/>
          <w:szCs w:val="28"/>
          <w:lang w:val="uk-UA"/>
        </w:rPr>
      </w:pPr>
      <w:r w:rsidRPr="00C85444">
        <w:rPr>
          <w:bCs/>
          <w:sz w:val="28"/>
          <w:szCs w:val="28"/>
          <w:lang w:val="uk-UA"/>
        </w:rPr>
        <w:t>Ерозія ґрунтів є основним і найбільш небезпечним та дестабілізуючим фактором екологічної ситуації на ландшафтах, що призводить до забруднення та замулення (струмків, річок, ставків, тощо).</w:t>
      </w:r>
    </w:p>
    <w:p w:rsidR="00A2704D" w:rsidRPr="00C85444" w:rsidRDefault="00A2704D" w:rsidP="00A2704D">
      <w:pPr>
        <w:ind w:firstLine="567"/>
        <w:jc w:val="both"/>
        <w:rPr>
          <w:bCs/>
          <w:sz w:val="28"/>
          <w:szCs w:val="28"/>
          <w:lang w:val="uk-UA"/>
        </w:rPr>
      </w:pPr>
      <w:r w:rsidRPr="00C85444">
        <w:rPr>
          <w:bCs/>
          <w:sz w:val="28"/>
          <w:szCs w:val="28"/>
          <w:lang w:val="uk-UA"/>
        </w:rPr>
        <w:t>Недотримання технологій і термінів проведення обробітку ґрунту, захисту рослин від бур</w:t>
      </w:r>
      <w:r w:rsidRPr="00C85444">
        <w:rPr>
          <w:bCs/>
          <w:sz w:val="28"/>
          <w:szCs w:val="28"/>
          <w:lang w:val="uk-UA"/>
        </w:rPr>
        <w:sym w:font="Symbol" w:char="F0A2"/>
      </w:r>
      <w:r w:rsidRPr="00C85444">
        <w:rPr>
          <w:bCs/>
          <w:sz w:val="28"/>
          <w:szCs w:val="28"/>
          <w:lang w:val="uk-UA"/>
        </w:rPr>
        <w:t>янів, шкідників та хвороб, застосування хімічних меліорантів, негативно впливає на відтворення родючості ґрунтів, загострює проблеми гумусового, агрофізичного та меліоративного стану і веде до зниження родючості ґрунтів та ефективності ведення рослинництва. Збільшення обсягів виробництва рослинницької продукції за рахунок екстенсивної системи землеробства призвела до залучення у сільськогосподарський обіг малопродуктивних і деградованих угідь, включаючи схилові землі, піщані масиви тощо.</w:t>
      </w:r>
    </w:p>
    <w:p w:rsidR="00A2704D" w:rsidRPr="00C85444" w:rsidRDefault="00A2704D" w:rsidP="00A2704D">
      <w:pPr>
        <w:ind w:firstLine="567"/>
        <w:jc w:val="both"/>
        <w:rPr>
          <w:bCs/>
          <w:sz w:val="28"/>
          <w:szCs w:val="28"/>
          <w:lang w:val="uk-UA"/>
        </w:rPr>
      </w:pPr>
      <w:r w:rsidRPr="00C85444">
        <w:rPr>
          <w:bCs/>
          <w:sz w:val="28"/>
          <w:szCs w:val="28"/>
          <w:lang w:val="uk-UA"/>
        </w:rPr>
        <w:t>Площа деградованих земель в Миколаївській області станом на кінець 2018 року склала 246,40 тис.га, потребують консервації 44,72 тис.га (1,8 %) деградованих земель, а також 4,56 тис.га (0,18 %) малопродуктивних земель. Визначити фактичну площу малопродуктивних та деградованих земель в розрізі державної та приватної власності, непридатність їх для вирощування сількогосподарчих культур та необхідність їх заліснення на даний час можливо тільки при проведенні землевпорядних робіт з інвентаризації земель та їх ґрунтового обстеження.</w:t>
      </w:r>
    </w:p>
    <w:p w:rsidR="0075640D" w:rsidRPr="00C85444" w:rsidRDefault="0075640D" w:rsidP="0075640D">
      <w:pPr>
        <w:jc w:val="both"/>
        <w:rPr>
          <w:bCs/>
          <w:sz w:val="28"/>
          <w:szCs w:val="28"/>
          <w:lang w:val="uk-UA"/>
        </w:rPr>
      </w:pPr>
    </w:p>
    <w:p w:rsidR="00FA67C1" w:rsidRPr="00C85444" w:rsidRDefault="00FA67C1" w:rsidP="00FA67C1">
      <w:pPr>
        <w:autoSpaceDE w:val="0"/>
        <w:autoSpaceDN w:val="0"/>
        <w:jc w:val="both"/>
        <w:rPr>
          <w:b/>
          <w:bCs/>
          <w:sz w:val="28"/>
          <w:szCs w:val="28"/>
          <w:lang w:val="uk-UA"/>
        </w:rPr>
      </w:pPr>
      <w:r w:rsidRPr="00C85444">
        <w:rPr>
          <w:b/>
          <w:bCs/>
          <w:sz w:val="28"/>
          <w:szCs w:val="28"/>
          <w:lang w:val="uk-UA"/>
        </w:rPr>
        <w:t>6.2. Основні чинники антропогенного впливу на земельні ресурси та ґрунти</w:t>
      </w:r>
    </w:p>
    <w:p w:rsidR="00FA67C1" w:rsidRPr="00C85444" w:rsidRDefault="00FA67C1" w:rsidP="00FA67C1">
      <w:pPr>
        <w:autoSpaceDE w:val="0"/>
        <w:autoSpaceDN w:val="0"/>
        <w:rPr>
          <w:b/>
          <w:bCs/>
          <w:sz w:val="28"/>
          <w:szCs w:val="28"/>
          <w:lang w:val="uk-UA"/>
        </w:rPr>
      </w:pPr>
    </w:p>
    <w:p w:rsidR="00FA67C1" w:rsidRPr="00C85444" w:rsidRDefault="00FA67C1" w:rsidP="00FA67C1">
      <w:pPr>
        <w:ind w:firstLine="567"/>
        <w:jc w:val="both"/>
        <w:rPr>
          <w:sz w:val="28"/>
          <w:szCs w:val="28"/>
          <w:lang w:val="uk-UA"/>
        </w:rPr>
      </w:pPr>
      <w:r w:rsidRPr="00C85444">
        <w:rPr>
          <w:sz w:val="28"/>
          <w:szCs w:val="28"/>
          <w:lang w:val="uk-UA"/>
        </w:rPr>
        <w:t>Основними чинниками антропогенної трансформації ландшафтів є вплив промислових підприємств.</w:t>
      </w:r>
    </w:p>
    <w:p w:rsidR="00FA67C1" w:rsidRPr="00C85444" w:rsidRDefault="00FA67C1" w:rsidP="00FA67C1">
      <w:pPr>
        <w:ind w:firstLine="567"/>
        <w:jc w:val="both"/>
        <w:rPr>
          <w:sz w:val="28"/>
          <w:lang w:val="uk-UA"/>
        </w:rPr>
      </w:pPr>
      <w:r w:rsidRPr="00C85444">
        <w:rPr>
          <w:sz w:val="28"/>
          <w:lang w:val="uk-UA"/>
        </w:rPr>
        <w:t>Значної шкоди земельні ресурси зазнають через забруднення ґрунтів викидами промисловості (важкі метали, кислотні дощі, тощо) та використання засобів хімізації в аграрному секторі.</w:t>
      </w:r>
    </w:p>
    <w:p w:rsidR="00FA67C1" w:rsidRPr="00C85444" w:rsidRDefault="00FA67C1" w:rsidP="00FA67C1">
      <w:pPr>
        <w:ind w:firstLine="567"/>
        <w:jc w:val="both"/>
        <w:rPr>
          <w:sz w:val="28"/>
          <w:lang w:val="uk-UA"/>
        </w:rPr>
      </w:pPr>
      <w:r w:rsidRPr="00C85444">
        <w:rPr>
          <w:sz w:val="28"/>
          <w:lang w:val="uk-UA"/>
        </w:rPr>
        <w:t xml:space="preserve">Родючість ґрунту залишається поза увагою багатьох виробників, враховуючи застосування органічних та мінеральних добрив. Агрохімічне обстеження ґрунтів області показує погіршення якісних показників їх родючості. Використання органічних та мінеральних добрив зменшує вміст гумусу у ґрунті. Спостерігається порушення структури посівних площ, порушення сівозмін і оптимальних систем полезахисних лісонасаджень. Недотримання технологій і термінів проведення обробітку ґрунту, захисту рослин від бур’янів, шкідників та хвороб, застосування хімічних меліорантів, негативно впливає на відтворення родючості ґрунтів, загострює проблеми </w:t>
      </w:r>
      <w:r w:rsidRPr="00C85444">
        <w:rPr>
          <w:sz w:val="28"/>
          <w:lang w:val="uk-UA"/>
        </w:rPr>
        <w:lastRenderedPageBreak/>
        <w:t>гумусового, агрофізичного та меліоративного стану і веде до зниження родючості ґрунтів та ефективності ведення рослинництва.</w:t>
      </w:r>
    </w:p>
    <w:p w:rsidR="00FA67C1" w:rsidRPr="00C85444" w:rsidRDefault="00FA67C1" w:rsidP="00FA67C1">
      <w:pPr>
        <w:jc w:val="both"/>
        <w:rPr>
          <w:bCs/>
          <w:sz w:val="28"/>
          <w:szCs w:val="28"/>
          <w:lang w:val="uk-UA"/>
        </w:rPr>
      </w:pPr>
    </w:p>
    <w:p w:rsidR="00FA67C1" w:rsidRPr="00C85444" w:rsidRDefault="00FA67C1" w:rsidP="00FA67C1">
      <w:pPr>
        <w:autoSpaceDE w:val="0"/>
        <w:autoSpaceDN w:val="0"/>
        <w:jc w:val="both"/>
        <w:rPr>
          <w:b/>
          <w:bCs/>
          <w:sz w:val="28"/>
          <w:szCs w:val="28"/>
          <w:lang w:val="uk-UA"/>
        </w:rPr>
      </w:pPr>
      <w:r w:rsidRPr="00C85444">
        <w:rPr>
          <w:b/>
          <w:bCs/>
          <w:sz w:val="28"/>
          <w:szCs w:val="28"/>
          <w:lang w:val="uk-UA"/>
        </w:rPr>
        <w:t>6.3. Охорона земель</w:t>
      </w:r>
    </w:p>
    <w:p w:rsidR="00FA67C1" w:rsidRPr="00C85444" w:rsidRDefault="00FA67C1" w:rsidP="00FA67C1">
      <w:pPr>
        <w:autoSpaceDE w:val="0"/>
        <w:autoSpaceDN w:val="0"/>
        <w:ind w:firstLine="709"/>
        <w:jc w:val="both"/>
        <w:rPr>
          <w:b/>
          <w:bCs/>
          <w:sz w:val="28"/>
          <w:szCs w:val="28"/>
          <w:lang w:val="uk-UA"/>
        </w:rPr>
      </w:pPr>
    </w:p>
    <w:p w:rsidR="00FA67C1" w:rsidRPr="00C85444" w:rsidRDefault="00FA67C1" w:rsidP="00FA67C1">
      <w:pPr>
        <w:ind w:firstLine="567"/>
        <w:jc w:val="both"/>
        <w:rPr>
          <w:sz w:val="28"/>
          <w:szCs w:val="28"/>
          <w:lang w:val="uk-UA"/>
        </w:rPr>
      </w:pPr>
      <w:r w:rsidRPr="00C85444">
        <w:rPr>
          <w:sz w:val="28"/>
          <w:szCs w:val="28"/>
          <w:lang w:val="uk-UA"/>
        </w:rPr>
        <w:t>Для корінного поліпшення кислих та солонцюватих і засолених ґрунтів застосовують хімічну меліорацію, яка поліпшує хімічну реакцію та водно-фізичні властивості ґрунту. З цією метою вносять кальцієвмісні матеріали: вапно на кислих ґрунтах, а на лужних – гіпс або фосфогіпс, що створює сприятливі умови для ефективного внесення добрив. Одним із першочергових заходів поліпшення деградованих земель є зниження рівня вод та відвід їх шляхом спорудження дренажної мережі; створення контурно-меліоративної системи території; збільшення лісистості до оптимальних розмірів; здійснення агротехнічних протиерозійних заходів із запобігання замулюванню водних джерел продуктами ерозії; створення та упорядкування водоохоронних зон і прибережних захисних смуг; залуження і створення лісових насаджень у прибережних захисних смугах, схилах, балках та ярах; упорядкування водовідведення на сільськогосподарських угіддях. Цей процес довготривалий і потребує великих фінансових затрат.</w:t>
      </w:r>
    </w:p>
    <w:p w:rsidR="00FA67C1" w:rsidRPr="00C85444" w:rsidRDefault="00FA67C1" w:rsidP="00FA67C1">
      <w:pPr>
        <w:ind w:firstLine="567"/>
        <w:jc w:val="both"/>
        <w:rPr>
          <w:bCs/>
          <w:sz w:val="28"/>
          <w:szCs w:val="28"/>
          <w:lang w:val="uk-UA"/>
        </w:rPr>
      </w:pPr>
      <w:r w:rsidRPr="00C85444">
        <w:rPr>
          <w:bCs/>
          <w:sz w:val="28"/>
          <w:szCs w:val="28"/>
          <w:lang w:val="uk-UA"/>
        </w:rPr>
        <w:t xml:space="preserve">Роботи по відновленню земель та їх облік проводиться проєктно-технологічним центром охорони родючості ґрунтів та якості продукції «Облдержродючість». </w:t>
      </w:r>
      <w:r w:rsidRPr="00C85444">
        <w:rPr>
          <w:sz w:val="28"/>
          <w:szCs w:val="28"/>
          <w:lang w:val="uk-UA"/>
        </w:rPr>
        <w:t>Центр проводить проєктно-технологічні та науково-дослідні роботи з охорони родючості ґрунтів, ведення їх державного моніторингу, а також поліпшення якості сільськогосподарської продукції та сировини.</w:t>
      </w:r>
    </w:p>
    <w:p w:rsidR="00FA67C1" w:rsidRPr="00C85444" w:rsidRDefault="00FA67C1" w:rsidP="00FA67C1">
      <w:pPr>
        <w:ind w:firstLine="567"/>
        <w:jc w:val="both"/>
        <w:rPr>
          <w:color w:val="FF0000"/>
          <w:sz w:val="28"/>
          <w:szCs w:val="28"/>
          <w:lang w:val="uk-UA"/>
        </w:rPr>
      </w:pPr>
      <w:r w:rsidRPr="00C85444">
        <w:rPr>
          <w:sz w:val="28"/>
          <w:szCs w:val="28"/>
          <w:lang w:val="uk-UA"/>
        </w:rPr>
        <w:tab/>
        <w:t>У 2020 році управлінням екології та природних ресурсів Миколаївської облдержадміністрації надавалися погодження по проєктах землеустрою на відведення земельних ділянок за категоріями земель: земель водного фонду, земель природно-заповідного фонду та іншого природоохоронного призначення для обслуговування об’єктів природно-заповідного фонду, земель рекреаційного призначення та земель іншого призначення. За результатами аналізу висновків щодо погодження проєктів землеустрою зазначаємо, що протягом  2020 року розглянуто 104 пакети документів, надано  позитивних висновків – 87, відхилено погодження документів – 17.</w:t>
      </w:r>
    </w:p>
    <w:p w:rsidR="00FA67C1" w:rsidRPr="00C85444" w:rsidRDefault="00FA67C1" w:rsidP="00FA67C1">
      <w:pPr>
        <w:jc w:val="both"/>
        <w:rPr>
          <w:color w:val="FF0000"/>
          <w:sz w:val="28"/>
          <w:szCs w:val="28"/>
          <w:lang w:val="uk-UA"/>
        </w:rPr>
      </w:pPr>
    </w:p>
    <w:p w:rsidR="00833CC6" w:rsidRPr="00C85444" w:rsidRDefault="00833CC6" w:rsidP="00983A95">
      <w:pPr>
        <w:autoSpaceDE w:val="0"/>
        <w:autoSpaceDN w:val="0"/>
        <w:rPr>
          <w:b/>
          <w:bCs/>
          <w:sz w:val="28"/>
          <w:szCs w:val="28"/>
          <w:lang w:val="uk-UA"/>
        </w:rPr>
      </w:pPr>
    </w:p>
    <w:p w:rsidR="00A803E7" w:rsidRPr="00C85444" w:rsidRDefault="00A803E7" w:rsidP="009F6861">
      <w:pPr>
        <w:autoSpaceDE w:val="0"/>
        <w:autoSpaceDN w:val="0"/>
        <w:jc w:val="center"/>
        <w:rPr>
          <w:b/>
          <w:bCs/>
          <w:sz w:val="28"/>
          <w:szCs w:val="28"/>
          <w:lang w:val="uk-UA"/>
        </w:rPr>
      </w:pPr>
      <w:r w:rsidRPr="00C85444">
        <w:rPr>
          <w:b/>
          <w:bCs/>
          <w:sz w:val="28"/>
          <w:szCs w:val="28"/>
          <w:lang w:val="uk-UA"/>
        </w:rPr>
        <w:t>7. НАДРА</w:t>
      </w:r>
    </w:p>
    <w:p w:rsidR="00A803E7" w:rsidRPr="00C85444" w:rsidRDefault="00A803E7" w:rsidP="009F6861">
      <w:pPr>
        <w:autoSpaceDE w:val="0"/>
        <w:autoSpaceDN w:val="0"/>
        <w:jc w:val="center"/>
        <w:rPr>
          <w:b/>
          <w:bCs/>
          <w:sz w:val="28"/>
          <w:szCs w:val="28"/>
          <w:lang w:val="uk-UA"/>
        </w:rPr>
      </w:pPr>
    </w:p>
    <w:p w:rsidR="00A803E7" w:rsidRPr="00C85444" w:rsidRDefault="00A803E7" w:rsidP="00DD2FA9">
      <w:pPr>
        <w:autoSpaceDE w:val="0"/>
        <w:autoSpaceDN w:val="0"/>
        <w:ind w:firstLine="567"/>
        <w:rPr>
          <w:b/>
          <w:bCs/>
          <w:sz w:val="28"/>
          <w:szCs w:val="28"/>
          <w:lang w:val="uk-UA"/>
        </w:rPr>
      </w:pPr>
      <w:r w:rsidRPr="00C85444">
        <w:rPr>
          <w:b/>
          <w:bCs/>
          <w:sz w:val="28"/>
          <w:szCs w:val="28"/>
          <w:lang w:val="uk-UA"/>
        </w:rPr>
        <w:t>7.1. Мінерально-сировинна база</w:t>
      </w:r>
    </w:p>
    <w:p w:rsidR="00A803E7" w:rsidRPr="00C85444" w:rsidRDefault="00A803E7" w:rsidP="00ED5D5D">
      <w:pPr>
        <w:autoSpaceDE w:val="0"/>
        <w:autoSpaceDN w:val="0"/>
        <w:ind w:firstLine="708"/>
        <w:rPr>
          <w:b/>
          <w:bCs/>
          <w:sz w:val="28"/>
          <w:szCs w:val="28"/>
          <w:lang w:val="uk-UA"/>
        </w:rPr>
      </w:pPr>
    </w:p>
    <w:p w:rsidR="00F2090A" w:rsidRPr="00C85444" w:rsidRDefault="00F2090A" w:rsidP="00F2090A">
      <w:pPr>
        <w:ind w:firstLine="708"/>
        <w:jc w:val="both"/>
        <w:rPr>
          <w:sz w:val="28"/>
          <w:szCs w:val="28"/>
          <w:lang w:val="uk-UA"/>
        </w:rPr>
      </w:pPr>
      <w:r w:rsidRPr="00C85444">
        <w:rPr>
          <w:sz w:val="28"/>
          <w:szCs w:val="28"/>
          <w:lang w:val="uk-UA"/>
        </w:rPr>
        <w:t xml:space="preserve">Більша частина області лежить у межах Причорноморської низовини. На півночі простягаються Подільська височина (правобережжя Південного Бугу) та Придніпровська височина (лівобережжя Південного Бугу). Глибоко в суходіл врізаються Дніпровсько-Бузький, Березанський, Тилігульський та Анджигольський лимани. </w:t>
      </w:r>
    </w:p>
    <w:p w:rsidR="00F2090A" w:rsidRPr="00C85444" w:rsidRDefault="00F2090A" w:rsidP="00F2090A">
      <w:pPr>
        <w:ind w:firstLine="708"/>
        <w:jc w:val="both"/>
        <w:rPr>
          <w:sz w:val="28"/>
          <w:szCs w:val="28"/>
          <w:lang w:val="uk-UA"/>
        </w:rPr>
      </w:pPr>
      <w:r w:rsidRPr="00C85444">
        <w:rPr>
          <w:sz w:val="28"/>
          <w:szCs w:val="28"/>
          <w:lang w:val="uk-UA"/>
        </w:rPr>
        <w:lastRenderedPageBreak/>
        <w:t>Область розташована в межах двох фізико-географічних зон лісостепової (Кривоозерський район і західна частина Первомайського району) і степової (решта території). Ландшафти представлені заплавними комплексами (заплавні ліси й луки), ділянками піщаного степу, вапняковими степами, прибережно-водними комплексами, наскельними дібровами, кам’янистими степами тощо.</w:t>
      </w:r>
    </w:p>
    <w:p w:rsidR="00F2090A" w:rsidRPr="00C85444" w:rsidRDefault="00F2090A" w:rsidP="00F2090A">
      <w:pPr>
        <w:ind w:firstLine="708"/>
        <w:jc w:val="both"/>
        <w:rPr>
          <w:sz w:val="28"/>
          <w:szCs w:val="28"/>
          <w:lang w:val="uk-UA"/>
        </w:rPr>
      </w:pPr>
      <w:r w:rsidRPr="00C85444">
        <w:rPr>
          <w:sz w:val="28"/>
          <w:szCs w:val="28"/>
          <w:lang w:val="uk-UA"/>
        </w:rPr>
        <w:t>Корисні копалини Миколаївській області представлені головним чином нерудним комплексом. Розвинена сировинна база будівельних матеріалів, представлена запасами: каменю будівельного, гранітів із широкою гамою кольорів і високих декоративних якостей, каменю пиляного, цементної сировини, глиняно-черепичної сировини, піску будівельного. Промислове значення мають також поклади вапняків, каоліну, дорожніх матеріалів.</w:t>
      </w:r>
    </w:p>
    <w:p w:rsidR="00F2090A" w:rsidRPr="00C85444" w:rsidRDefault="00F2090A" w:rsidP="00F2090A">
      <w:pPr>
        <w:rPr>
          <w:color w:val="FF0000"/>
          <w:sz w:val="28"/>
          <w:szCs w:val="28"/>
          <w:lang w:val="uk-UA"/>
        </w:rPr>
      </w:pPr>
    </w:p>
    <w:p w:rsidR="00F2090A" w:rsidRPr="00C85444" w:rsidRDefault="00F2090A" w:rsidP="00F2090A">
      <w:pPr>
        <w:jc w:val="center"/>
        <w:rPr>
          <w:b/>
          <w:bCs/>
          <w:sz w:val="28"/>
          <w:szCs w:val="24"/>
          <w:lang w:val="uk-UA"/>
        </w:rPr>
      </w:pPr>
      <w:r w:rsidRPr="00C85444">
        <w:rPr>
          <w:b/>
          <w:sz w:val="28"/>
          <w:szCs w:val="28"/>
          <w:lang w:val="uk-UA"/>
        </w:rPr>
        <w:t>Таблиця 7.1.1.</w:t>
      </w:r>
      <w:r w:rsidRPr="00C85444">
        <w:rPr>
          <w:sz w:val="28"/>
          <w:szCs w:val="28"/>
          <w:lang w:val="uk-UA"/>
        </w:rPr>
        <w:t xml:space="preserve"> - Мінерально-сировинна база </w:t>
      </w:r>
      <w:r w:rsidRPr="00C85444">
        <w:rPr>
          <w:bCs/>
          <w:sz w:val="28"/>
          <w:szCs w:val="24"/>
          <w:lang w:val="uk-UA"/>
        </w:rPr>
        <w:t>будівельних матеріалів Миколаївської області</w:t>
      </w:r>
      <w:r w:rsidRPr="00C85444">
        <w:rPr>
          <w:b/>
          <w:bCs/>
          <w:sz w:val="28"/>
          <w:szCs w:val="24"/>
          <w:lang w:val="uk-UA"/>
        </w:rPr>
        <w:t xml:space="preserve"> </w:t>
      </w:r>
    </w:p>
    <w:p w:rsidR="00F2090A" w:rsidRPr="00C85444" w:rsidRDefault="00F2090A" w:rsidP="00F2090A">
      <w:pPr>
        <w:jc w:val="center"/>
        <w:rPr>
          <w:b/>
          <w:bCs/>
          <w:sz w:val="28"/>
          <w:szCs w:val="24"/>
          <w:lang w:val="uk-UA"/>
        </w:rPr>
      </w:pPr>
    </w:p>
    <w:tbl>
      <w:tblPr>
        <w:tblW w:w="9925" w:type="dxa"/>
        <w:jc w:val="center"/>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8"/>
        <w:gridCol w:w="2268"/>
        <w:gridCol w:w="992"/>
        <w:gridCol w:w="709"/>
        <w:gridCol w:w="1701"/>
      </w:tblGrid>
      <w:tr w:rsidR="00F2090A" w:rsidRPr="00C85444" w:rsidTr="000F6802">
        <w:trPr>
          <w:jc w:val="center"/>
        </w:trPr>
        <w:tc>
          <w:tcPr>
            <w:tcW w:w="567" w:type="dxa"/>
            <w:vMerge w:val="restart"/>
            <w:vAlign w:val="center"/>
          </w:tcPr>
          <w:p w:rsidR="00F2090A" w:rsidRPr="00C85444" w:rsidRDefault="000F6802" w:rsidP="000F6802">
            <w:pPr>
              <w:ind w:left="33" w:right="-108"/>
              <w:rPr>
                <w:b/>
                <w:sz w:val="24"/>
                <w:szCs w:val="24"/>
                <w:lang w:val="uk-UA"/>
              </w:rPr>
            </w:pPr>
            <w:r w:rsidRPr="00C85444">
              <w:rPr>
                <w:b/>
                <w:sz w:val="24"/>
                <w:szCs w:val="24"/>
                <w:lang w:val="uk-UA"/>
              </w:rPr>
              <w:t>№ п/п</w:t>
            </w:r>
          </w:p>
        </w:tc>
        <w:tc>
          <w:tcPr>
            <w:tcW w:w="3688" w:type="dxa"/>
            <w:vMerge w:val="restart"/>
            <w:vAlign w:val="center"/>
          </w:tcPr>
          <w:p w:rsidR="00F2090A" w:rsidRPr="00C85444" w:rsidRDefault="00F2090A" w:rsidP="00F52E10">
            <w:pPr>
              <w:jc w:val="center"/>
              <w:rPr>
                <w:b/>
                <w:sz w:val="24"/>
                <w:szCs w:val="24"/>
                <w:lang w:val="uk-UA"/>
              </w:rPr>
            </w:pPr>
            <w:r w:rsidRPr="00C85444">
              <w:rPr>
                <w:b/>
                <w:sz w:val="24"/>
                <w:szCs w:val="24"/>
                <w:lang w:val="uk-UA"/>
              </w:rPr>
              <w:t>Найменування родовища</w:t>
            </w:r>
          </w:p>
        </w:tc>
        <w:tc>
          <w:tcPr>
            <w:tcW w:w="2268" w:type="dxa"/>
            <w:vMerge w:val="restart"/>
            <w:vAlign w:val="center"/>
          </w:tcPr>
          <w:p w:rsidR="00F2090A" w:rsidRPr="00C85444" w:rsidRDefault="00F2090A" w:rsidP="00F52E10">
            <w:pPr>
              <w:jc w:val="center"/>
              <w:rPr>
                <w:b/>
                <w:sz w:val="24"/>
                <w:szCs w:val="24"/>
                <w:lang w:val="uk-UA"/>
              </w:rPr>
            </w:pPr>
            <w:r w:rsidRPr="00C85444">
              <w:rPr>
                <w:b/>
                <w:sz w:val="24"/>
                <w:szCs w:val="24"/>
                <w:lang w:val="uk-UA"/>
              </w:rPr>
              <w:t>Розташування</w:t>
            </w:r>
          </w:p>
        </w:tc>
        <w:tc>
          <w:tcPr>
            <w:tcW w:w="1701" w:type="dxa"/>
            <w:gridSpan w:val="2"/>
            <w:shd w:val="clear" w:color="auto" w:fill="auto"/>
            <w:vAlign w:val="center"/>
          </w:tcPr>
          <w:p w:rsidR="00F2090A" w:rsidRPr="00C85444" w:rsidRDefault="00F2090A" w:rsidP="00F52E10">
            <w:pPr>
              <w:jc w:val="center"/>
              <w:rPr>
                <w:b/>
                <w:sz w:val="24"/>
                <w:szCs w:val="24"/>
                <w:lang w:val="uk-UA"/>
              </w:rPr>
            </w:pPr>
            <w:r w:rsidRPr="00C85444">
              <w:rPr>
                <w:b/>
                <w:sz w:val="24"/>
                <w:szCs w:val="24"/>
                <w:lang w:val="uk-UA"/>
              </w:rPr>
              <w:t>Площа, га</w:t>
            </w:r>
          </w:p>
        </w:tc>
        <w:tc>
          <w:tcPr>
            <w:tcW w:w="1701" w:type="dxa"/>
            <w:vMerge w:val="restart"/>
            <w:vAlign w:val="center"/>
          </w:tcPr>
          <w:p w:rsidR="00F2090A" w:rsidRPr="00C85444" w:rsidRDefault="00F2090A" w:rsidP="00F52E10">
            <w:pPr>
              <w:jc w:val="center"/>
              <w:rPr>
                <w:b/>
                <w:sz w:val="24"/>
                <w:szCs w:val="24"/>
                <w:lang w:val="uk-UA"/>
              </w:rPr>
            </w:pPr>
            <w:r w:rsidRPr="00C85444">
              <w:rPr>
                <w:b/>
                <w:sz w:val="24"/>
                <w:szCs w:val="24"/>
                <w:lang w:val="uk-UA"/>
              </w:rPr>
              <w:t>Стан</w:t>
            </w:r>
          </w:p>
        </w:tc>
      </w:tr>
      <w:tr w:rsidR="00F2090A" w:rsidRPr="00C85444" w:rsidTr="000F6802">
        <w:trPr>
          <w:jc w:val="center"/>
        </w:trPr>
        <w:tc>
          <w:tcPr>
            <w:tcW w:w="567" w:type="dxa"/>
            <w:vMerge/>
            <w:vAlign w:val="center"/>
          </w:tcPr>
          <w:p w:rsidR="00F2090A" w:rsidRPr="00C85444" w:rsidRDefault="00F2090A" w:rsidP="000F6802">
            <w:pPr>
              <w:ind w:left="33" w:right="-108"/>
              <w:jc w:val="center"/>
              <w:rPr>
                <w:b/>
                <w:sz w:val="24"/>
                <w:szCs w:val="24"/>
                <w:lang w:val="uk-UA"/>
              </w:rPr>
            </w:pPr>
          </w:p>
        </w:tc>
        <w:tc>
          <w:tcPr>
            <w:tcW w:w="3688" w:type="dxa"/>
            <w:vMerge/>
            <w:vAlign w:val="center"/>
          </w:tcPr>
          <w:p w:rsidR="00F2090A" w:rsidRPr="00C85444" w:rsidRDefault="00F2090A" w:rsidP="00F52E10">
            <w:pPr>
              <w:jc w:val="center"/>
              <w:rPr>
                <w:b/>
                <w:sz w:val="24"/>
                <w:szCs w:val="24"/>
                <w:lang w:val="uk-UA"/>
              </w:rPr>
            </w:pPr>
          </w:p>
        </w:tc>
        <w:tc>
          <w:tcPr>
            <w:tcW w:w="2268" w:type="dxa"/>
            <w:vMerge/>
            <w:vAlign w:val="center"/>
          </w:tcPr>
          <w:p w:rsidR="00F2090A" w:rsidRPr="00C85444" w:rsidRDefault="00F2090A" w:rsidP="00F52E10">
            <w:pPr>
              <w:jc w:val="center"/>
              <w:rPr>
                <w:b/>
                <w:sz w:val="24"/>
                <w:szCs w:val="24"/>
                <w:lang w:val="uk-UA"/>
              </w:rPr>
            </w:pPr>
          </w:p>
        </w:tc>
        <w:tc>
          <w:tcPr>
            <w:tcW w:w="992" w:type="dxa"/>
          </w:tcPr>
          <w:p w:rsidR="00F2090A" w:rsidRPr="00C85444" w:rsidRDefault="00F2090A" w:rsidP="00F52E10">
            <w:pPr>
              <w:jc w:val="center"/>
              <w:rPr>
                <w:b/>
                <w:sz w:val="24"/>
                <w:szCs w:val="24"/>
                <w:lang w:val="uk-UA"/>
              </w:rPr>
            </w:pPr>
            <w:r w:rsidRPr="00C85444">
              <w:rPr>
                <w:b/>
                <w:sz w:val="24"/>
                <w:szCs w:val="24"/>
                <w:lang w:val="uk-UA"/>
              </w:rPr>
              <w:t>Родовища</w:t>
            </w:r>
          </w:p>
        </w:tc>
        <w:tc>
          <w:tcPr>
            <w:tcW w:w="709" w:type="dxa"/>
          </w:tcPr>
          <w:p w:rsidR="00F2090A" w:rsidRPr="00C85444" w:rsidRDefault="00F2090A" w:rsidP="00F52E10">
            <w:pPr>
              <w:jc w:val="center"/>
              <w:rPr>
                <w:b/>
                <w:sz w:val="24"/>
                <w:szCs w:val="24"/>
                <w:lang w:val="uk-UA"/>
              </w:rPr>
            </w:pPr>
            <w:r w:rsidRPr="00C85444">
              <w:rPr>
                <w:b/>
                <w:sz w:val="24"/>
                <w:szCs w:val="24"/>
                <w:lang w:val="uk-UA"/>
              </w:rPr>
              <w:t>Відвалів</w:t>
            </w:r>
          </w:p>
        </w:tc>
        <w:tc>
          <w:tcPr>
            <w:tcW w:w="1701" w:type="dxa"/>
            <w:vMerge/>
            <w:vAlign w:val="center"/>
          </w:tcPr>
          <w:p w:rsidR="00F2090A" w:rsidRPr="00C85444" w:rsidRDefault="00F2090A" w:rsidP="00F52E10">
            <w:pPr>
              <w:jc w:val="center"/>
              <w:rPr>
                <w:b/>
                <w:sz w:val="24"/>
                <w:szCs w:val="24"/>
                <w:lang w:val="uk-UA"/>
              </w:rPr>
            </w:pPr>
          </w:p>
        </w:tc>
      </w:tr>
      <w:tr w:rsidR="00F2090A" w:rsidRPr="00C85444" w:rsidTr="000F6802">
        <w:tblPrEx>
          <w:tblLook w:val="0620"/>
        </w:tblPrEx>
        <w:trPr>
          <w:tblHeader/>
          <w:jc w:val="center"/>
        </w:trPr>
        <w:tc>
          <w:tcPr>
            <w:tcW w:w="567" w:type="dxa"/>
            <w:vAlign w:val="center"/>
          </w:tcPr>
          <w:p w:rsidR="00F2090A" w:rsidRPr="00C85444" w:rsidRDefault="000F6802" w:rsidP="000F6802">
            <w:pPr>
              <w:ind w:left="33" w:right="-108"/>
              <w:jc w:val="center"/>
              <w:rPr>
                <w:sz w:val="24"/>
                <w:szCs w:val="24"/>
                <w:lang w:val="uk-UA"/>
              </w:rPr>
            </w:pPr>
            <w:r w:rsidRPr="00C85444">
              <w:rPr>
                <w:sz w:val="24"/>
                <w:szCs w:val="24"/>
                <w:lang w:val="uk-UA"/>
              </w:rPr>
              <w:t>1</w:t>
            </w:r>
          </w:p>
        </w:tc>
        <w:tc>
          <w:tcPr>
            <w:tcW w:w="3688" w:type="dxa"/>
            <w:vAlign w:val="center"/>
          </w:tcPr>
          <w:p w:rsidR="00F2090A" w:rsidRPr="00C85444" w:rsidRDefault="00F2090A" w:rsidP="00F52E10">
            <w:pPr>
              <w:jc w:val="center"/>
              <w:rPr>
                <w:sz w:val="24"/>
                <w:szCs w:val="24"/>
                <w:lang w:val="uk-UA"/>
              </w:rPr>
            </w:pPr>
            <w:r w:rsidRPr="00C85444">
              <w:rPr>
                <w:sz w:val="24"/>
                <w:szCs w:val="24"/>
                <w:lang w:val="uk-UA"/>
              </w:rPr>
              <w:t>2</w:t>
            </w:r>
          </w:p>
        </w:tc>
        <w:tc>
          <w:tcPr>
            <w:tcW w:w="2268" w:type="dxa"/>
            <w:vAlign w:val="center"/>
          </w:tcPr>
          <w:p w:rsidR="00F2090A" w:rsidRPr="00C85444" w:rsidRDefault="00F2090A" w:rsidP="00F52E10">
            <w:pPr>
              <w:jc w:val="center"/>
              <w:rPr>
                <w:sz w:val="24"/>
                <w:szCs w:val="24"/>
                <w:lang w:val="uk-UA"/>
              </w:rPr>
            </w:pPr>
            <w:r w:rsidRPr="00C85444">
              <w:rPr>
                <w:sz w:val="24"/>
                <w:szCs w:val="24"/>
                <w:lang w:val="uk-UA"/>
              </w:rPr>
              <w:t>3</w:t>
            </w:r>
          </w:p>
        </w:tc>
        <w:tc>
          <w:tcPr>
            <w:tcW w:w="992" w:type="dxa"/>
            <w:vAlign w:val="center"/>
          </w:tcPr>
          <w:p w:rsidR="00F2090A" w:rsidRPr="00C85444" w:rsidRDefault="00F2090A" w:rsidP="00F52E10">
            <w:pPr>
              <w:jc w:val="center"/>
              <w:rPr>
                <w:sz w:val="24"/>
                <w:szCs w:val="24"/>
                <w:lang w:val="uk-UA"/>
              </w:rPr>
            </w:pPr>
            <w:r w:rsidRPr="00C85444">
              <w:rPr>
                <w:sz w:val="24"/>
                <w:szCs w:val="24"/>
                <w:lang w:val="uk-UA"/>
              </w:rPr>
              <w:t>4</w:t>
            </w:r>
          </w:p>
        </w:tc>
        <w:tc>
          <w:tcPr>
            <w:tcW w:w="709" w:type="dxa"/>
            <w:vAlign w:val="center"/>
          </w:tcPr>
          <w:p w:rsidR="00F2090A" w:rsidRPr="00C85444" w:rsidRDefault="00F2090A" w:rsidP="00F52E10">
            <w:pPr>
              <w:jc w:val="center"/>
              <w:rPr>
                <w:lang w:val="uk-UA"/>
              </w:rPr>
            </w:pPr>
            <w:r w:rsidRPr="00C85444">
              <w:rPr>
                <w:lang w:val="uk-UA"/>
              </w:rPr>
              <w:t>5</w:t>
            </w:r>
          </w:p>
        </w:tc>
        <w:tc>
          <w:tcPr>
            <w:tcW w:w="1701" w:type="dxa"/>
            <w:vAlign w:val="center"/>
          </w:tcPr>
          <w:p w:rsidR="00F2090A" w:rsidRPr="00C85444" w:rsidRDefault="00F2090A" w:rsidP="00F52E10">
            <w:pPr>
              <w:jc w:val="center"/>
              <w:rPr>
                <w:sz w:val="24"/>
                <w:szCs w:val="24"/>
                <w:lang w:val="uk-UA"/>
              </w:rPr>
            </w:pPr>
            <w:r w:rsidRPr="00C85444">
              <w:rPr>
                <w:sz w:val="24"/>
                <w:szCs w:val="24"/>
                <w:lang w:val="uk-UA"/>
              </w:rPr>
              <w:t>6</w:t>
            </w:r>
          </w:p>
        </w:tc>
      </w:tr>
      <w:tr w:rsidR="00F2090A" w:rsidRPr="00C85444" w:rsidTr="000F6802">
        <w:tblPrEx>
          <w:tblLook w:val="0620"/>
        </w:tblPrEx>
        <w:trPr>
          <w:jc w:val="center"/>
        </w:trPr>
        <w:tc>
          <w:tcPr>
            <w:tcW w:w="567" w:type="dxa"/>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tcPr>
          <w:p w:rsidR="00F2090A" w:rsidRPr="00C85444" w:rsidRDefault="00F2090A" w:rsidP="00F52E10">
            <w:pPr>
              <w:rPr>
                <w:sz w:val="24"/>
                <w:szCs w:val="24"/>
                <w:lang w:val="uk-UA"/>
              </w:rPr>
            </w:pPr>
            <w:r w:rsidRPr="00C85444">
              <w:rPr>
                <w:sz w:val="24"/>
                <w:szCs w:val="24"/>
                <w:lang w:val="uk-UA"/>
              </w:rPr>
              <w:t xml:space="preserve">ПАТ «ДІКЕРГОФФ ЦЕМЕНТ </w:t>
            </w:r>
          </w:p>
          <w:p w:rsidR="00F2090A" w:rsidRPr="00C85444" w:rsidRDefault="00F2090A" w:rsidP="00F52E10">
            <w:pPr>
              <w:rPr>
                <w:sz w:val="24"/>
                <w:szCs w:val="24"/>
                <w:lang w:val="uk-UA"/>
              </w:rPr>
            </w:pPr>
            <w:r w:rsidRPr="00C85444">
              <w:rPr>
                <w:sz w:val="24"/>
                <w:szCs w:val="24"/>
                <w:lang w:val="uk-UA"/>
              </w:rPr>
              <w:t>Україна»</w:t>
            </w:r>
          </w:p>
          <w:p w:rsidR="00F2090A" w:rsidRPr="00C85444" w:rsidRDefault="00F2090A" w:rsidP="00F52E10">
            <w:pPr>
              <w:rPr>
                <w:sz w:val="24"/>
                <w:szCs w:val="24"/>
                <w:lang w:val="uk-UA"/>
              </w:rPr>
            </w:pPr>
            <w:r w:rsidRPr="00C85444">
              <w:rPr>
                <w:sz w:val="24"/>
                <w:szCs w:val="24"/>
                <w:lang w:val="uk-UA"/>
              </w:rPr>
              <w:t>Григорівське</w:t>
            </w:r>
          </w:p>
          <w:p w:rsidR="00F2090A" w:rsidRPr="00C85444" w:rsidRDefault="00F2090A" w:rsidP="00F52E10">
            <w:pPr>
              <w:rPr>
                <w:sz w:val="24"/>
                <w:szCs w:val="24"/>
                <w:lang w:val="uk-UA"/>
              </w:rPr>
            </w:pPr>
            <w:r w:rsidRPr="00C85444">
              <w:rPr>
                <w:sz w:val="24"/>
                <w:szCs w:val="24"/>
                <w:lang w:val="uk-UA"/>
              </w:rPr>
              <w:t>вапняк, глина, суглинок</w:t>
            </w:r>
          </w:p>
          <w:p w:rsidR="00F2090A" w:rsidRPr="00C85444" w:rsidRDefault="00F2090A" w:rsidP="00F52E10">
            <w:pPr>
              <w:rPr>
                <w:sz w:val="24"/>
                <w:szCs w:val="24"/>
                <w:lang w:val="uk-UA"/>
              </w:rPr>
            </w:pPr>
            <w:r w:rsidRPr="00C85444">
              <w:rPr>
                <w:sz w:val="24"/>
                <w:szCs w:val="24"/>
                <w:lang w:val="uk-UA"/>
              </w:rPr>
              <w:t xml:space="preserve">ліцензія № 405 </w:t>
            </w:r>
          </w:p>
          <w:p w:rsidR="00F2090A" w:rsidRPr="00C85444" w:rsidRDefault="00F2090A" w:rsidP="00F52E10">
            <w:pPr>
              <w:rPr>
                <w:sz w:val="24"/>
                <w:szCs w:val="24"/>
                <w:lang w:val="uk-UA"/>
              </w:rPr>
            </w:pPr>
            <w:r w:rsidRPr="00C85444">
              <w:rPr>
                <w:sz w:val="24"/>
                <w:szCs w:val="24"/>
                <w:lang w:val="uk-UA"/>
              </w:rPr>
              <w:t xml:space="preserve">Діл. розвідки 1958 </w:t>
            </w:r>
          </w:p>
          <w:p w:rsidR="00F2090A" w:rsidRPr="00C85444" w:rsidRDefault="00F2090A" w:rsidP="00F52E10">
            <w:pPr>
              <w:rPr>
                <w:sz w:val="24"/>
                <w:szCs w:val="24"/>
                <w:lang w:val="uk-UA"/>
              </w:rPr>
            </w:pPr>
            <w:r w:rsidRPr="00C85444">
              <w:rPr>
                <w:sz w:val="24"/>
                <w:szCs w:val="24"/>
                <w:lang w:val="uk-UA"/>
              </w:rPr>
              <w:t>Діл. розвідки 1949 (Південно-західна)</w:t>
            </w:r>
          </w:p>
          <w:p w:rsidR="00F2090A" w:rsidRPr="00C85444" w:rsidRDefault="00F2090A" w:rsidP="00F52E10">
            <w:pPr>
              <w:rPr>
                <w:sz w:val="24"/>
                <w:szCs w:val="24"/>
                <w:lang w:val="uk-UA"/>
              </w:rPr>
            </w:pPr>
            <w:r w:rsidRPr="00C85444">
              <w:rPr>
                <w:sz w:val="24"/>
                <w:szCs w:val="24"/>
                <w:lang w:val="uk-UA"/>
              </w:rPr>
              <w:t>Діл. розвідки 1968 (Північна)</w:t>
            </w:r>
          </w:p>
          <w:p w:rsidR="00F2090A" w:rsidRPr="00C85444" w:rsidRDefault="00F2090A" w:rsidP="00F52E10">
            <w:pPr>
              <w:rPr>
                <w:sz w:val="24"/>
                <w:szCs w:val="24"/>
                <w:lang w:val="uk-UA"/>
              </w:rPr>
            </w:pPr>
            <w:r w:rsidRPr="00C85444">
              <w:rPr>
                <w:sz w:val="24"/>
                <w:szCs w:val="24"/>
                <w:lang w:val="uk-UA"/>
              </w:rPr>
              <w:t>Спецдозвіл № 405 від 26.12.1995</w:t>
            </w:r>
          </w:p>
        </w:tc>
        <w:tc>
          <w:tcPr>
            <w:tcW w:w="2268" w:type="dxa"/>
            <w:vAlign w:val="center"/>
          </w:tcPr>
          <w:p w:rsidR="00F2090A" w:rsidRPr="00C85444" w:rsidRDefault="00F2090A" w:rsidP="00F52E10">
            <w:pPr>
              <w:rPr>
                <w:sz w:val="24"/>
                <w:szCs w:val="24"/>
                <w:lang w:val="uk-UA"/>
              </w:rPr>
            </w:pPr>
            <w:r w:rsidRPr="00C85444">
              <w:rPr>
                <w:sz w:val="24"/>
                <w:szCs w:val="24"/>
                <w:lang w:val="uk-UA"/>
              </w:rPr>
              <w:t xml:space="preserve">Миколаївський район, смт. Ольшанське, Південно-західна околиця </w:t>
            </w:r>
          </w:p>
          <w:p w:rsidR="00F2090A" w:rsidRPr="00C85444" w:rsidRDefault="00F2090A" w:rsidP="00F52E10">
            <w:pPr>
              <w:rPr>
                <w:sz w:val="24"/>
                <w:szCs w:val="24"/>
                <w:lang w:val="uk-UA"/>
              </w:rPr>
            </w:pPr>
            <w:r w:rsidRPr="00C85444">
              <w:rPr>
                <w:sz w:val="24"/>
                <w:szCs w:val="24"/>
                <w:lang w:val="uk-UA"/>
              </w:rPr>
              <w:t>с. Тернувате</w:t>
            </w:r>
          </w:p>
        </w:tc>
        <w:tc>
          <w:tcPr>
            <w:tcW w:w="992" w:type="dxa"/>
            <w:vAlign w:val="center"/>
          </w:tcPr>
          <w:p w:rsidR="00F2090A" w:rsidRPr="00C85444" w:rsidRDefault="00F2090A" w:rsidP="00F52E10">
            <w:pPr>
              <w:jc w:val="center"/>
              <w:rPr>
                <w:sz w:val="24"/>
                <w:szCs w:val="24"/>
                <w:lang w:val="uk-UA"/>
              </w:rPr>
            </w:pPr>
            <w:r w:rsidRPr="00C85444">
              <w:rPr>
                <w:sz w:val="24"/>
                <w:szCs w:val="24"/>
                <w:lang w:val="uk-UA"/>
              </w:rPr>
              <w:t>404,26</w:t>
            </w:r>
          </w:p>
        </w:tc>
        <w:tc>
          <w:tcPr>
            <w:tcW w:w="709" w:type="dxa"/>
            <w:vAlign w:val="center"/>
          </w:tcPr>
          <w:p w:rsidR="00F2090A" w:rsidRPr="00C85444" w:rsidRDefault="00F2090A" w:rsidP="00F52E10">
            <w:pPr>
              <w:jc w:val="center"/>
              <w:rPr>
                <w:sz w:val="24"/>
                <w:szCs w:val="24"/>
                <w:lang w:val="uk-UA"/>
              </w:rPr>
            </w:pPr>
          </w:p>
        </w:tc>
        <w:tc>
          <w:tcPr>
            <w:tcW w:w="1701" w:type="dxa"/>
            <w:vAlign w:val="center"/>
          </w:tcPr>
          <w:p w:rsidR="00F2090A" w:rsidRPr="00C85444" w:rsidRDefault="00F2090A" w:rsidP="00F52E10">
            <w:pPr>
              <w:ind w:right="-108"/>
              <w:jc w:val="center"/>
              <w:rPr>
                <w:sz w:val="24"/>
                <w:szCs w:val="24"/>
                <w:lang w:val="uk-UA"/>
              </w:rPr>
            </w:pPr>
            <w:r w:rsidRPr="00C85444">
              <w:rPr>
                <w:sz w:val="24"/>
                <w:szCs w:val="24"/>
                <w:lang w:val="uk-UA"/>
              </w:rPr>
              <w:t>Розробляється</w:t>
            </w:r>
          </w:p>
        </w:tc>
      </w:tr>
      <w:tr w:rsidR="00F2090A" w:rsidRPr="00C85444" w:rsidTr="000F6802">
        <w:tblPrEx>
          <w:tblLook w:val="0620"/>
        </w:tblPrEx>
        <w:trPr>
          <w:trHeight w:val="469"/>
          <w:jc w:val="center"/>
        </w:trPr>
        <w:tc>
          <w:tcPr>
            <w:tcW w:w="567" w:type="dxa"/>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tcPr>
          <w:p w:rsidR="00F2090A" w:rsidRPr="00C85444" w:rsidRDefault="00F2090A" w:rsidP="00F52E10">
            <w:pPr>
              <w:rPr>
                <w:sz w:val="24"/>
                <w:szCs w:val="24"/>
                <w:lang w:val="uk-UA"/>
              </w:rPr>
            </w:pPr>
            <w:r w:rsidRPr="00C85444">
              <w:rPr>
                <w:sz w:val="24"/>
                <w:szCs w:val="24"/>
                <w:lang w:val="uk-UA"/>
              </w:rPr>
              <w:t>Ново-Григорівське</w:t>
            </w:r>
          </w:p>
          <w:p w:rsidR="00F2090A" w:rsidRPr="00C85444" w:rsidRDefault="00F2090A" w:rsidP="00F52E10">
            <w:pPr>
              <w:rPr>
                <w:sz w:val="24"/>
                <w:szCs w:val="24"/>
                <w:lang w:val="uk-UA"/>
              </w:rPr>
            </w:pPr>
            <w:r w:rsidRPr="00C85444">
              <w:rPr>
                <w:sz w:val="24"/>
                <w:szCs w:val="24"/>
                <w:lang w:val="uk-UA"/>
              </w:rPr>
              <w:t>вапняк, глина</w:t>
            </w:r>
          </w:p>
        </w:tc>
        <w:tc>
          <w:tcPr>
            <w:tcW w:w="2268" w:type="dxa"/>
            <w:vAlign w:val="center"/>
          </w:tcPr>
          <w:p w:rsidR="00F2090A" w:rsidRPr="00C85444" w:rsidRDefault="00F2090A" w:rsidP="00F52E10">
            <w:pPr>
              <w:rPr>
                <w:sz w:val="24"/>
                <w:szCs w:val="24"/>
                <w:lang w:val="uk-UA"/>
              </w:rPr>
            </w:pPr>
            <w:r w:rsidRPr="00C85444">
              <w:rPr>
                <w:sz w:val="24"/>
                <w:szCs w:val="24"/>
                <w:lang w:val="uk-UA"/>
              </w:rPr>
              <w:t>Миколаївський район, смт. Ольшанське</w:t>
            </w:r>
          </w:p>
        </w:tc>
        <w:tc>
          <w:tcPr>
            <w:tcW w:w="992" w:type="dxa"/>
            <w:vAlign w:val="center"/>
          </w:tcPr>
          <w:p w:rsidR="00F2090A" w:rsidRPr="00C85444" w:rsidRDefault="00F2090A" w:rsidP="00F52E10">
            <w:pPr>
              <w:jc w:val="center"/>
              <w:rPr>
                <w:sz w:val="24"/>
                <w:szCs w:val="24"/>
                <w:lang w:val="uk-UA"/>
              </w:rPr>
            </w:pPr>
            <w:r w:rsidRPr="00C85444">
              <w:rPr>
                <w:sz w:val="24"/>
                <w:szCs w:val="24"/>
                <w:lang w:val="uk-UA"/>
              </w:rPr>
              <w:t>419,32</w:t>
            </w:r>
          </w:p>
        </w:tc>
        <w:tc>
          <w:tcPr>
            <w:tcW w:w="709" w:type="dxa"/>
            <w:vAlign w:val="center"/>
          </w:tcPr>
          <w:p w:rsidR="00F2090A" w:rsidRPr="00C85444" w:rsidRDefault="00F2090A" w:rsidP="00F52E10">
            <w:pPr>
              <w:jc w:val="center"/>
              <w:rPr>
                <w:sz w:val="24"/>
                <w:szCs w:val="24"/>
                <w:lang w:val="uk-UA"/>
              </w:rPr>
            </w:pPr>
          </w:p>
        </w:tc>
        <w:tc>
          <w:tcPr>
            <w:tcW w:w="1701" w:type="dxa"/>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vAlign w:val="center"/>
          </w:tcPr>
          <w:p w:rsidR="00F2090A" w:rsidRPr="00C85444" w:rsidRDefault="00F2090A" w:rsidP="000F6802">
            <w:pPr>
              <w:pStyle w:val="aff9"/>
              <w:numPr>
                <w:ilvl w:val="0"/>
                <w:numId w:val="19"/>
              </w:numPr>
              <w:ind w:left="33" w:right="-108" w:firstLine="0"/>
              <w:rPr>
                <w:sz w:val="24"/>
                <w:szCs w:val="24"/>
              </w:rPr>
            </w:pPr>
          </w:p>
        </w:tc>
        <w:tc>
          <w:tcPr>
            <w:tcW w:w="3688" w:type="dxa"/>
            <w:vAlign w:val="center"/>
          </w:tcPr>
          <w:p w:rsidR="00F2090A" w:rsidRPr="00C85444" w:rsidRDefault="00F2090A" w:rsidP="00F52E10">
            <w:pPr>
              <w:rPr>
                <w:sz w:val="24"/>
                <w:szCs w:val="24"/>
                <w:lang w:val="uk-UA"/>
              </w:rPr>
            </w:pPr>
            <w:r w:rsidRPr="00C85444">
              <w:rPr>
                <w:sz w:val="24"/>
                <w:szCs w:val="24"/>
                <w:lang w:val="uk-UA"/>
              </w:rPr>
              <w:t>Усього родовищ- 2</w:t>
            </w:r>
          </w:p>
        </w:tc>
        <w:tc>
          <w:tcPr>
            <w:tcW w:w="2268" w:type="dxa"/>
            <w:vAlign w:val="center"/>
          </w:tcPr>
          <w:p w:rsidR="00F2090A" w:rsidRPr="00C85444" w:rsidRDefault="00F2090A" w:rsidP="00F52E10">
            <w:pPr>
              <w:rPr>
                <w:sz w:val="24"/>
                <w:szCs w:val="24"/>
                <w:lang w:val="uk-UA"/>
              </w:rPr>
            </w:pPr>
          </w:p>
        </w:tc>
        <w:tc>
          <w:tcPr>
            <w:tcW w:w="992" w:type="dxa"/>
            <w:vAlign w:val="center"/>
          </w:tcPr>
          <w:p w:rsidR="00F2090A" w:rsidRPr="00C85444" w:rsidRDefault="00F2090A" w:rsidP="00F52E10">
            <w:pPr>
              <w:jc w:val="center"/>
              <w:rPr>
                <w:sz w:val="24"/>
                <w:szCs w:val="24"/>
                <w:lang w:val="uk-UA"/>
              </w:rPr>
            </w:pPr>
          </w:p>
        </w:tc>
        <w:tc>
          <w:tcPr>
            <w:tcW w:w="709" w:type="dxa"/>
            <w:vAlign w:val="center"/>
          </w:tcPr>
          <w:p w:rsidR="00F2090A" w:rsidRPr="00C85444" w:rsidRDefault="00F2090A" w:rsidP="00F52E10">
            <w:pPr>
              <w:jc w:val="center"/>
              <w:rPr>
                <w:sz w:val="24"/>
                <w:szCs w:val="24"/>
                <w:lang w:val="uk-UA"/>
              </w:rPr>
            </w:pPr>
          </w:p>
        </w:tc>
        <w:tc>
          <w:tcPr>
            <w:tcW w:w="1701" w:type="dxa"/>
            <w:vAlign w:val="center"/>
          </w:tcPr>
          <w:p w:rsidR="00F2090A" w:rsidRPr="00C85444" w:rsidRDefault="00F2090A" w:rsidP="00F52E10">
            <w:pPr>
              <w:jc w:val="center"/>
              <w:rPr>
                <w:sz w:val="24"/>
                <w:szCs w:val="24"/>
                <w:lang w:val="uk-UA"/>
              </w:rPr>
            </w:pPr>
          </w:p>
        </w:tc>
      </w:tr>
      <w:tr w:rsidR="00F2090A" w:rsidRPr="00C85444" w:rsidTr="000F6802">
        <w:tblPrEx>
          <w:tblLook w:val="0620"/>
        </w:tblPrEx>
        <w:trPr>
          <w:trHeight w:val="838"/>
          <w:jc w:val="center"/>
        </w:trPr>
        <w:tc>
          <w:tcPr>
            <w:tcW w:w="567" w:type="dxa"/>
            <w:tcBorders>
              <w:bottom w:val="nil"/>
            </w:tcBorders>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tcBorders>
              <w:bottom w:val="nil"/>
            </w:tcBorders>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ТОВ "Турстрой -Україна" </w:t>
            </w:r>
          </w:p>
          <w:p w:rsidR="00F2090A" w:rsidRPr="00C85444" w:rsidRDefault="00F2090A" w:rsidP="00F52E10">
            <w:pPr>
              <w:rPr>
                <w:sz w:val="24"/>
                <w:szCs w:val="24"/>
                <w:lang w:val="uk-UA"/>
              </w:rPr>
            </w:pPr>
            <w:r w:rsidRPr="00C85444">
              <w:rPr>
                <w:sz w:val="24"/>
                <w:szCs w:val="24"/>
                <w:lang w:val="uk-UA"/>
              </w:rPr>
              <w:t>Михайлівське</w:t>
            </w:r>
          </w:p>
          <w:p w:rsidR="00F2090A" w:rsidRPr="00C85444" w:rsidRDefault="00F2090A" w:rsidP="00F52E10">
            <w:pPr>
              <w:rPr>
                <w:sz w:val="24"/>
                <w:szCs w:val="24"/>
                <w:lang w:val="uk-UA"/>
              </w:rPr>
            </w:pPr>
            <w:r w:rsidRPr="00C85444">
              <w:rPr>
                <w:sz w:val="24"/>
                <w:szCs w:val="24"/>
                <w:lang w:val="uk-UA"/>
              </w:rPr>
              <w:t>мігматит</w:t>
            </w:r>
          </w:p>
          <w:p w:rsidR="00F2090A" w:rsidRPr="00C85444" w:rsidRDefault="00F2090A" w:rsidP="00F52E10">
            <w:pPr>
              <w:rPr>
                <w:sz w:val="24"/>
                <w:szCs w:val="24"/>
                <w:lang w:val="uk-UA"/>
              </w:rPr>
            </w:pPr>
            <w:r w:rsidRPr="00C85444">
              <w:rPr>
                <w:sz w:val="24"/>
                <w:szCs w:val="24"/>
                <w:lang w:val="uk-UA"/>
              </w:rPr>
              <w:t xml:space="preserve">Спецдозвіл № 4346 від 23.08.2007 </w:t>
            </w:r>
          </w:p>
          <w:p w:rsidR="00F2090A" w:rsidRPr="00C85444" w:rsidRDefault="00F2090A" w:rsidP="00F52E10">
            <w:pPr>
              <w:rPr>
                <w:sz w:val="24"/>
                <w:szCs w:val="24"/>
                <w:lang w:val="uk-UA"/>
              </w:rPr>
            </w:pP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Первомайський район, </w:t>
            </w:r>
            <w:smartTag w:uri="urn:schemas-microsoft-com:office:smarttags" w:element="metricconverter">
              <w:smartTagPr>
                <w:attr w:name="ProductID" w:val="6,0 км"/>
              </w:smartTagPr>
              <w:r w:rsidRPr="00C85444">
                <w:rPr>
                  <w:sz w:val="24"/>
                  <w:szCs w:val="24"/>
                  <w:lang w:val="uk-UA"/>
                </w:rPr>
                <w:t>6,0 км</w:t>
              </w:r>
            </w:smartTag>
            <w:r w:rsidRPr="00C85444">
              <w:rPr>
                <w:sz w:val="24"/>
                <w:szCs w:val="24"/>
                <w:lang w:val="uk-UA"/>
              </w:rPr>
              <w:t xml:space="preserve"> на південь від  ст. </w:t>
            </w:r>
          </w:p>
          <w:p w:rsidR="00F2090A" w:rsidRPr="00C85444" w:rsidRDefault="00F2090A" w:rsidP="00F52E10">
            <w:pPr>
              <w:rPr>
                <w:sz w:val="24"/>
                <w:szCs w:val="24"/>
                <w:lang w:val="uk-UA"/>
              </w:rPr>
            </w:pPr>
            <w:r w:rsidRPr="00C85444">
              <w:rPr>
                <w:sz w:val="24"/>
                <w:szCs w:val="24"/>
                <w:lang w:val="uk-UA"/>
              </w:rPr>
              <w:t xml:space="preserve">Глиняне, між с. Михайлівка та </w:t>
            </w:r>
          </w:p>
          <w:p w:rsidR="00F2090A" w:rsidRPr="00C85444" w:rsidRDefault="00F2090A" w:rsidP="00F52E10">
            <w:pPr>
              <w:rPr>
                <w:sz w:val="24"/>
                <w:szCs w:val="24"/>
                <w:lang w:val="uk-UA"/>
              </w:rPr>
            </w:pPr>
            <w:r w:rsidRPr="00C85444">
              <w:rPr>
                <w:sz w:val="24"/>
                <w:szCs w:val="24"/>
                <w:lang w:val="uk-UA"/>
              </w:rPr>
              <w:t>с. Новопавлівка</w:t>
            </w:r>
          </w:p>
        </w:tc>
        <w:tc>
          <w:tcPr>
            <w:tcW w:w="992" w:type="dxa"/>
            <w:tcBorders>
              <w:bottom w:val="nil"/>
            </w:tcBorders>
            <w:shd w:val="clear" w:color="auto" w:fill="FFFFFF"/>
            <w:vAlign w:val="center"/>
          </w:tcPr>
          <w:p w:rsidR="00F2090A" w:rsidRPr="00C85444" w:rsidRDefault="00F2090A" w:rsidP="00F52E10">
            <w:pPr>
              <w:jc w:val="center"/>
              <w:rPr>
                <w:sz w:val="24"/>
                <w:szCs w:val="24"/>
                <w:lang w:val="uk-UA"/>
              </w:rPr>
            </w:pPr>
            <w:r w:rsidRPr="00C85444">
              <w:rPr>
                <w:sz w:val="24"/>
                <w:szCs w:val="24"/>
                <w:lang w:val="uk-UA"/>
              </w:rPr>
              <w:t>270</w:t>
            </w:r>
          </w:p>
        </w:tc>
        <w:tc>
          <w:tcPr>
            <w:tcW w:w="709" w:type="dxa"/>
            <w:tcBorders>
              <w:bottom w:val="nil"/>
            </w:tcBorders>
            <w:shd w:val="clear" w:color="auto" w:fill="auto"/>
            <w:vAlign w:val="center"/>
          </w:tcPr>
          <w:p w:rsidR="00F2090A" w:rsidRPr="00C85444" w:rsidRDefault="00F2090A" w:rsidP="00F52E10">
            <w:pPr>
              <w:jc w:val="center"/>
              <w:rPr>
                <w:sz w:val="24"/>
                <w:szCs w:val="24"/>
                <w:lang w:val="uk-UA"/>
              </w:rPr>
            </w:pPr>
          </w:p>
        </w:tc>
        <w:tc>
          <w:tcPr>
            <w:tcW w:w="1701" w:type="dxa"/>
            <w:tcBorders>
              <w:bottom w:val="nil"/>
            </w:tcBorders>
            <w:shd w:val="clear" w:color="auto" w:fill="auto"/>
            <w:vAlign w:val="center"/>
          </w:tcPr>
          <w:p w:rsidR="00F2090A" w:rsidRPr="00C85444" w:rsidRDefault="00F2090A" w:rsidP="00F52E10">
            <w:pPr>
              <w:jc w:val="center"/>
              <w:rPr>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Первомайський гранкар'єр (ВАТ)</w:t>
            </w:r>
          </w:p>
          <w:p w:rsidR="00F2090A" w:rsidRPr="00C85444" w:rsidRDefault="00F2090A" w:rsidP="00F52E10">
            <w:pPr>
              <w:rPr>
                <w:sz w:val="24"/>
                <w:szCs w:val="24"/>
                <w:lang w:val="uk-UA"/>
              </w:rPr>
            </w:pPr>
            <w:r w:rsidRPr="00C85444">
              <w:rPr>
                <w:sz w:val="24"/>
                <w:szCs w:val="24"/>
                <w:lang w:val="uk-UA"/>
              </w:rPr>
              <w:t>Кодимське</w:t>
            </w:r>
          </w:p>
          <w:p w:rsidR="00F2090A" w:rsidRPr="00C85444" w:rsidRDefault="00F2090A" w:rsidP="00F52E10">
            <w:pPr>
              <w:rPr>
                <w:sz w:val="24"/>
                <w:szCs w:val="24"/>
                <w:lang w:val="uk-UA"/>
              </w:rPr>
            </w:pPr>
            <w:r w:rsidRPr="00C85444">
              <w:rPr>
                <w:sz w:val="24"/>
                <w:szCs w:val="24"/>
                <w:lang w:val="uk-UA"/>
              </w:rPr>
              <w:t>граніт</w:t>
            </w:r>
          </w:p>
          <w:p w:rsidR="00F2090A" w:rsidRPr="00C85444" w:rsidRDefault="00F2090A" w:rsidP="00F52E10">
            <w:pPr>
              <w:rPr>
                <w:sz w:val="24"/>
                <w:szCs w:val="24"/>
                <w:lang w:val="uk-UA"/>
              </w:rPr>
            </w:pPr>
            <w:r w:rsidRPr="00C85444">
              <w:rPr>
                <w:sz w:val="24"/>
                <w:szCs w:val="24"/>
                <w:lang w:val="uk-UA"/>
              </w:rPr>
              <w:t>Діл. Правобережна</w:t>
            </w:r>
          </w:p>
          <w:p w:rsidR="00F2090A" w:rsidRPr="00C85444" w:rsidRDefault="00F2090A" w:rsidP="00F52E10">
            <w:pPr>
              <w:rPr>
                <w:sz w:val="24"/>
                <w:szCs w:val="24"/>
                <w:lang w:val="uk-UA"/>
              </w:rPr>
            </w:pPr>
            <w:r w:rsidRPr="00C85444">
              <w:rPr>
                <w:sz w:val="24"/>
                <w:szCs w:val="24"/>
                <w:lang w:val="uk-UA"/>
              </w:rPr>
              <w:t>ТОВ "Сфера Миколаїв"</w:t>
            </w:r>
          </w:p>
          <w:p w:rsidR="00F2090A" w:rsidRPr="00C85444" w:rsidRDefault="00F2090A" w:rsidP="00F52E10">
            <w:pPr>
              <w:rPr>
                <w:sz w:val="24"/>
                <w:szCs w:val="24"/>
                <w:lang w:val="uk-UA"/>
              </w:rPr>
            </w:pPr>
            <w:r w:rsidRPr="00C85444">
              <w:rPr>
                <w:sz w:val="24"/>
                <w:szCs w:val="24"/>
                <w:lang w:val="uk-UA"/>
              </w:rPr>
              <w:t xml:space="preserve">Діл. Лівобережна </w:t>
            </w:r>
          </w:p>
          <w:p w:rsidR="00F2090A" w:rsidRPr="00C85444" w:rsidRDefault="00F2090A" w:rsidP="00F52E10">
            <w:pPr>
              <w:rPr>
                <w:sz w:val="24"/>
                <w:szCs w:val="24"/>
                <w:lang w:val="uk-UA"/>
              </w:rPr>
            </w:pPr>
            <w:r w:rsidRPr="00C85444">
              <w:rPr>
                <w:sz w:val="24"/>
                <w:szCs w:val="24"/>
                <w:lang w:val="uk-UA"/>
              </w:rPr>
              <w:t>Спецдозвіл № 4890 від 03.02.2009 – анульовано</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Первомайський район, </w:t>
            </w:r>
            <w:smartTag w:uri="urn:schemas-microsoft-com:office:smarttags" w:element="metricconverter">
              <w:smartTagPr>
                <w:attr w:name="ProductID" w:val="12,0 км"/>
              </w:smartTagPr>
              <w:r w:rsidRPr="00C85444">
                <w:rPr>
                  <w:sz w:val="24"/>
                  <w:szCs w:val="24"/>
                  <w:lang w:val="uk-UA"/>
                </w:rPr>
                <w:t>12,0 км</w:t>
              </w:r>
            </w:smartTag>
            <w:r w:rsidRPr="00C85444">
              <w:rPr>
                <w:sz w:val="24"/>
                <w:szCs w:val="24"/>
                <w:lang w:val="uk-UA"/>
              </w:rPr>
              <w:t xml:space="preserve"> на південний схід від зал. ст. Кінецпіль</w:t>
            </w:r>
          </w:p>
        </w:tc>
        <w:tc>
          <w:tcPr>
            <w:tcW w:w="992" w:type="dxa"/>
            <w:shd w:val="clear" w:color="auto" w:fill="FFFFFF"/>
            <w:vAlign w:val="center"/>
          </w:tcPr>
          <w:p w:rsidR="00F2090A" w:rsidRPr="00C85444" w:rsidRDefault="00F2090A" w:rsidP="00F52E10">
            <w:pPr>
              <w:jc w:val="center"/>
              <w:rPr>
                <w:sz w:val="24"/>
                <w:szCs w:val="24"/>
                <w:lang w:val="uk-UA"/>
              </w:rPr>
            </w:pPr>
            <w:r w:rsidRPr="00C85444">
              <w:rPr>
                <w:sz w:val="24"/>
                <w:szCs w:val="24"/>
                <w:lang w:val="uk-UA"/>
              </w:rPr>
              <w:t>56,87</w:t>
            </w:r>
          </w:p>
          <w:p w:rsidR="00F2090A" w:rsidRPr="00C85444" w:rsidRDefault="00F2090A" w:rsidP="00F52E10">
            <w:pPr>
              <w:jc w:val="center"/>
              <w:rPr>
                <w:sz w:val="24"/>
                <w:szCs w:val="24"/>
                <w:lang w:val="uk-UA"/>
              </w:rPr>
            </w:pPr>
          </w:p>
          <w:p w:rsidR="00F2090A" w:rsidRPr="00C85444" w:rsidRDefault="00F2090A" w:rsidP="00F52E10">
            <w:pPr>
              <w:jc w:val="center"/>
              <w:rPr>
                <w:sz w:val="24"/>
                <w:szCs w:val="24"/>
                <w:lang w:val="uk-UA"/>
              </w:rPr>
            </w:pPr>
          </w:p>
          <w:p w:rsidR="00F2090A" w:rsidRPr="00C85444" w:rsidRDefault="00F2090A" w:rsidP="00F52E10">
            <w:pPr>
              <w:jc w:val="center"/>
              <w:rPr>
                <w:sz w:val="24"/>
                <w:szCs w:val="24"/>
                <w:lang w:val="uk-UA"/>
              </w:rPr>
            </w:pPr>
            <w:r w:rsidRPr="00C85444">
              <w:rPr>
                <w:sz w:val="24"/>
                <w:szCs w:val="24"/>
                <w:lang w:val="uk-UA"/>
              </w:rPr>
              <w:t>37,32</w:t>
            </w:r>
          </w:p>
          <w:p w:rsidR="00F2090A" w:rsidRPr="00C85444" w:rsidRDefault="00F2090A" w:rsidP="00F52E10">
            <w:pPr>
              <w:jc w:val="center"/>
              <w:rPr>
                <w:sz w:val="24"/>
                <w:szCs w:val="24"/>
                <w:lang w:val="uk-UA"/>
              </w:rPr>
            </w:pPr>
          </w:p>
          <w:p w:rsidR="00F2090A" w:rsidRPr="00C85444" w:rsidRDefault="00F2090A" w:rsidP="00F52E10">
            <w:pPr>
              <w:jc w:val="center"/>
              <w:rPr>
                <w:sz w:val="24"/>
                <w:szCs w:val="24"/>
                <w:lang w:val="uk-UA"/>
              </w:rPr>
            </w:pPr>
            <w:r w:rsidRPr="00C85444">
              <w:rPr>
                <w:sz w:val="24"/>
                <w:szCs w:val="24"/>
                <w:lang w:val="uk-UA"/>
              </w:rPr>
              <w:t>19,55</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p>
          <w:p w:rsidR="00F2090A" w:rsidRPr="00C85444" w:rsidRDefault="00F2090A" w:rsidP="00F52E10">
            <w:pPr>
              <w:jc w:val="center"/>
              <w:rPr>
                <w:sz w:val="24"/>
                <w:szCs w:val="24"/>
                <w:lang w:val="uk-UA"/>
              </w:rPr>
            </w:pPr>
          </w:p>
          <w:p w:rsidR="00F2090A" w:rsidRPr="00C85444" w:rsidRDefault="00F2090A" w:rsidP="00F52E10">
            <w:pPr>
              <w:jc w:val="center"/>
              <w:rPr>
                <w:sz w:val="24"/>
                <w:szCs w:val="24"/>
                <w:lang w:val="uk-UA"/>
              </w:rPr>
            </w:pPr>
          </w:p>
          <w:p w:rsidR="00F2090A" w:rsidRPr="00C85444" w:rsidRDefault="00F2090A" w:rsidP="00F52E10">
            <w:pPr>
              <w:jc w:val="center"/>
              <w:rPr>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ПрАТ "МИКИТІВСЬКИЙ </w:t>
            </w:r>
          </w:p>
          <w:p w:rsidR="00F2090A" w:rsidRPr="00C85444" w:rsidRDefault="00F2090A" w:rsidP="00F52E10">
            <w:pPr>
              <w:rPr>
                <w:sz w:val="24"/>
                <w:szCs w:val="24"/>
                <w:lang w:val="uk-UA"/>
              </w:rPr>
            </w:pPr>
            <w:r w:rsidRPr="00C85444">
              <w:rPr>
                <w:sz w:val="24"/>
                <w:szCs w:val="24"/>
                <w:lang w:val="uk-UA"/>
              </w:rPr>
              <w:t xml:space="preserve">ГРАНІТНИЙ КАР'ЄР" </w:t>
            </w:r>
          </w:p>
          <w:p w:rsidR="00F2090A" w:rsidRPr="00C85444" w:rsidRDefault="00F2090A" w:rsidP="00F52E10">
            <w:pPr>
              <w:rPr>
                <w:sz w:val="24"/>
                <w:szCs w:val="24"/>
                <w:lang w:val="uk-UA"/>
              </w:rPr>
            </w:pPr>
            <w:r w:rsidRPr="00C85444">
              <w:rPr>
                <w:sz w:val="24"/>
                <w:szCs w:val="24"/>
                <w:lang w:val="uk-UA"/>
              </w:rPr>
              <w:lastRenderedPageBreak/>
              <w:t>Микитівське</w:t>
            </w:r>
          </w:p>
          <w:p w:rsidR="00F2090A" w:rsidRPr="00C85444" w:rsidRDefault="00F2090A" w:rsidP="00F52E10">
            <w:pPr>
              <w:rPr>
                <w:sz w:val="24"/>
                <w:szCs w:val="24"/>
                <w:lang w:val="uk-UA"/>
              </w:rPr>
            </w:pPr>
            <w:r w:rsidRPr="00C85444">
              <w:rPr>
                <w:sz w:val="24"/>
                <w:szCs w:val="24"/>
                <w:lang w:val="uk-UA"/>
              </w:rPr>
              <w:t>граніт, ендербіт</w:t>
            </w:r>
          </w:p>
          <w:p w:rsidR="00F2090A" w:rsidRPr="00C85444" w:rsidRDefault="00F2090A" w:rsidP="00F52E10">
            <w:pPr>
              <w:rPr>
                <w:sz w:val="24"/>
                <w:szCs w:val="24"/>
                <w:lang w:val="uk-UA"/>
              </w:rPr>
            </w:pPr>
            <w:r w:rsidRPr="00C85444">
              <w:rPr>
                <w:sz w:val="24"/>
                <w:szCs w:val="24"/>
                <w:lang w:val="uk-UA"/>
              </w:rPr>
              <w:t xml:space="preserve">Спецдозвіл №1085 від 30.09.1997 </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lastRenderedPageBreak/>
              <w:t xml:space="preserve">Вознесенський район, </w:t>
            </w:r>
            <w:smartTag w:uri="urn:schemas-microsoft-com:office:smarttags" w:element="metricconverter">
              <w:smartTagPr>
                <w:attr w:name="ProductID" w:val="8,0 км"/>
              </w:smartTagPr>
              <w:r w:rsidRPr="00C85444">
                <w:rPr>
                  <w:sz w:val="24"/>
                  <w:szCs w:val="24"/>
                  <w:lang w:val="uk-UA"/>
                </w:rPr>
                <w:t>8,0 км</w:t>
              </w:r>
            </w:smartTag>
            <w:r w:rsidRPr="00C85444">
              <w:rPr>
                <w:sz w:val="24"/>
                <w:szCs w:val="24"/>
                <w:lang w:val="uk-UA"/>
              </w:rPr>
              <w:t xml:space="preserve"> на </w:t>
            </w:r>
            <w:r w:rsidRPr="00C85444">
              <w:rPr>
                <w:sz w:val="24"/>
                <w:szCs w:val="24"/>
                <w:lang w:val="uk-UA"/>
              </w:rPr>
              <w:lastRenderedPageBreak/>
              <w:t>захід від зал. ст. Трикрати</w:t>
            </w:r>
          </w:p>
        </w:tc>
        <w:tc>
          <w:tcPr>
            <w:tcW w:w="992" w:type="dxa"/>
            <w:shd w:val="clear" w:color="auto" w:fill="FFFFFF"/>
            <w:vAlign w:val="center"/>
          </w:tcPr>
          <w:p w:rsidR="00F2090A" w:rsidRPr="00C85444" w:rsidRDefault="00F2090A" w:rsidP="00F52E10">
            <w:pPr>
              <w:jc w:val="center"/>
              <w:rPr>
                <w:sz w:val="24"/>
                <w:szCs w:val="24"/>
                <w:lang w:val="uk-UA"/>
              </w:rPr>
            </w:pPr>
            <w:r w:rsidRPr="00C85444">
              <w:rPr>
                <w:sz w:val="24"/>
                <w:szCs w:val="24"/>
                <w:lang w:val="uk-UA"/>
              </w:rPr>
              <w:lastRenderedPageBreak/>
              <w:t>33,7</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ПрАТ "МИКИТІВСЬКИЙ </w:t>
            </w:r>
          </w:p>
          <w:p w:rsidR="00F2090A" w:rsidRPr="00C85444" w:rsidRDefault="00F2090A" w:rsidP="00F52E10">
            <w:pPr>
              <w:rPr>
                <w:sz w:val="24"/>
                <w:szCs w:val="24"/>
                <w:lang w:val="uk-UA"/>
              </w:rPr>
            </w:pPr>
            <w:r w:rsidRPr="00C85444">
              <w:rPr>
                <w:sz w:val="24"/>
                <w:szCs w:val="24"/>
                <w:lang w:val="uk-UA"/>
              </w:rPr>
              <w:t xml:space="preserve">ГРАНІТНИЙ КАР'ЄР" </w:t>
            </w:r>
          </w:p>
          <w:p w:rsidR="00F2090A" w:rsidRPr="00C85444" w:rsidRDefault="00F2090A" w:rsidP="00F52E10">
            <w:pPr>
              <w:rPr>
                <w:sz w:val="24"/>
                <w:szCs w:val="24"/>
                <w:lang w:val="uk-UA"/>
              </w:rPr>
            </w:pPr>
            <w:r w:rsidRPr="00C85444">
              <w:rPr>
                <w:sz w:val="24"/>
                <w:szCs w:val="24"/>
                <w:lang w:val="uk-UA"/>
              </w:rPr>
              <w:t>гнейс</w:t>
            </w:r>
          </w:p>
          <w:p w:rsidR="00F2090A" w:rsidRPr="00C85444" w:rsidRDefault="00F2090A" w:rsidP="00F52E10">
            <w:pPr>
              <w:rPr>
                <w:sz w:val="24"/>
                <w:szCs w:val="24"/>
                <w:lang w:val="uk-UA"/>
              </w:rPr>
            </w:pPr>
            <w:r w:rsidRPr="00C85444">
              <w:rPr>
                <w:sz w:val="24"/>
                <w:szCs w:val="24"/>
                <w:lang w:val="uk-UA"/>
              </w:rPr>
              <w:t xml:space="preserve">Спецдозвіл № 4154 від 19.12.2006 </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Новобузький район, в </w:t>
            </w:r>
            <w:smartTag w:uri="urn:schemas-microsoft-com:office:smarttags" w:element="metricconverter">
              <w:smartTagPr>
                <w:attr w:name="ProductID" w:val="250 м"/>
              </w:smartTagPr>
              <w:r w:rsidRPr="00C85444">
                <w:rPr>
                  <w:sz w:val="24"/>
                  <w:szCs w:val="24"/>
                  <w:lang w:val="uk-UA"/>
                </w:rPr>
                <w:t>250 м</w:t>
              </w:r>
            </w:smartTag>
            <w:r w:rsidRPr="00C85444">
              <w:rPr>
                <w:sz w:val="24"/>
                <w:szCs w:val="24"/>
                <w:lang w:val="uk-UA"/>
              </w:rPr>
              <w:t xml:space="preserve"> на Сх від с. Софіївка</w:t>
            </w:r>
          </w:p>
        </w:tc>
        <w:tc>
          <w:tcPr>
            <w:tcW w:w="992" w:type="dxa"/>
            <w:shd w:val="clear" w:color="auto" w:fill="FFFFFF"/>
            <w:vAlign w:val="center"/>
          </w:tcPr>
          <w:p w:rsidR="00F2090A" w:rsidRPr="00C85444" w:rsidRDefault="00F2090A" w:rsidP="00F52E10">
            <w:pPr>
              <w:jc w:val="center"/>
              <w:rPr>
                <w:sz w:val="24"/>
                <w:szCs w:val="24"/>
                <w:lang w:val="uk-UA"/>
              </w:rPr>
            </w:pPr>
            <w:r w:rsidRPr="00C85444">
              <w:rPr>
                <w:sz w:val="24"/>
                <w:szCs w:val="24"/>
                <w:lang w:val="uk-UA"/>
              </w:rPr>
              <w:t>16,7</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ТОВ «ПРИБУЗЬКИЙ ГРАНІТНИЙ КАР</w:t>
            </w:r>
            <w:r w:rsidRPr="00C85444">
              <w:rPr>
                <w:sz w:val="24"/>
                <w:szCs w:val="24"/>
              </w:rPr>
              <w:t>’</w:t>
            </w:r>
            <w:r w:rsidRPr="00C85444">
              <w:rPr>
                <w:sz w:val="24"/>
                <w:szCs w:val="24"/>
                <w:lang w:val="uk-UA"/>
              </w:rPr>
              <w:t>ЄР»</w:t>
            </w:r>
          </w:p>
          <w:p w:rsidR="00F2090A" w:rsidRPr="00C85444" w:rsidRDefault="00F2090A" w:rsidP="00F52E10">
            <w:pPr>
              <w:rPr>
                <w:sz w:val="24"/>
                <w:szCs w:val="24"/>
                <w:lang w:val="uk-UA"/>
              </w:rPr>
            </w:pPr>
            <w:r w:rsidRPr="00C85444">
              <w:rPr>
                <w:sz w:val="24"/>
                <w:szCs w:val="24"/>
                <w:lang w:val="uk-UA"/>
              </w:rPr>
              <w:t>Прибузьке</w:t>
            </w:r>
          </w:p>
          <w:p w:rsidR="00F2090A" w:rsidRPr="00C85444" w:rsidRDefault="00F2090A" w:rsidP="00F52E10">
            <w:pPr>
              <w:rPr>
                <w:sz w:val="24"/>
                <w:szCs w:val="24"/>
                <w:lang w:val="uk-UA"/>
              </w:rPr>
            </w:pPr>
            <w:r w:rsidRPr="00C85444">
              <w:rPr>
                <w:sz w:val="24"/>
                <w:szCs w:val="24"/>
                <w:lang w:val="uk-UA"/>
              </w:rPr>
              <w:t>граніт</w:t>
            </w:r>
          </w:p>
          <w:p w:rsidR="00F2090A" w:rsidRPr="00C85444" w:rsidRDefault="00F2090A" w:rsidP="00F52E10">
            <w:pPr>
              <w:rPr>
                <w:sz w:val="24"/>
                <w:szCs w:val="24"/>
                <w:lang w:val="uk-UA"/>
              </w:rPr>
            </w:pPr>
            <w:r w:rsidRPr="00C85444">
              <w:rPr>
                <w:sz w:val="24"/>
                <w:szCs w:val="24"/>
                <w:lang w:val="uk-UA"/>
              </w:rPr>
              <w:t xml:space="preserve">Спецдозвіл № 4385 25.09.2007 </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Доманівський район, </w:t>
            </w:r>
            <w:smartTag w:uri="urn:schemas-microsoft-com:office:smarttags" w:element="metricconverter">
              <w:smartTagPr>
                <w:attr w:name="ProductID" w:val="5,0 км"/>
              </w:smartTagPr>
              <w:r w:rsidRPr="00C85444">
                <w:rPr>
                  <w:sz w:val="24"/>
                  <w:szCs w:val="24"/>
                  <w:lang w:val="uk-UA"/>
                </w:rPr>
                <w:t>5,0 км</w:t>
              </w:r>
            </w:smartTag>
            <w:r w:rsidRPr="00C85444">
              <w:rPr>
                <w:sz w:val="24"/>
                <w:szCs w:val="24"/>
                <w:lang w:val="uk-UA"/>
              </w:rPr>
              <w:t xml:space="preserve"> на південний захід від зал. ст. Трикрати</w:t>
            </w:r>
          </w:p>
        </w:tc>
        <w:tc>
          <w:tcPr>
            <w:tcW w:w="992" w:type="dxa"/>
            <w:shd w:val="clear" w:color="auto" w:fill="FFFFFF"/>
            <w:vAlign w:val="center"/>
          </w:tcPr>
          <w:p w:rsidR="00F2090A" w:rsidRPr="00C85444" w:rsidRDefault="00F2090A" w:rsidP="00F52E10">
            <w:pPr>
              <w:jc w:val="center"/>
              <w:rPr>
                <w:sz w:val="24"/>
                <w:szCs w:val="24"/>
                <w:lang w:val="uk-UA"/>
              </w:rPr>
            </w:pPr>
            <w:r w:rsidRPr="00C85444">
              <w:rPr>
                <w:sz w:val="24"/>
                <w:szCs w:val="24"/>
                <w:lang w:val="uk-UA"/>
              </w:rPr>
              <w:t>40,04</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ВАТ "ПЕРВОМАЙСЬКИЙ </w:t>
            </w:r>
          </w:p>
          <w:p w:rsidR="00F2090A" w:rsidRPr="00C85444" w:rsidRDefault="00F2090A" w:rsidP="00F52E10">
            <w:pPr>
              <w:rPr>
                <w:sz w:val="24"/>
                <w:szCs w:val="24"/>
                <w:lang w:val="uk-UA"/>
              </w:rPr>
            </w:pPr>
            <w:r w:rsidRPr="00C85444">
              <w:rPr>
                <w:sz w:val="24"/>
                <w:szCs w:val="24"/>
                <w:lang w:val="uk-UA"/>
              </w:rPr>
              <w:t xml:space="preserve">КАР'ЄР "ГРАНІТ" </w:t>
            </w:r>
          </w:p>
          <w:p w:rsidR="00F2090A" w:rsidRPr="00C85444" w:rsidRDefault="00F2090A" w:rsidP="00F52E10">
            <w:pPr>
              <w:rPr>
                <w:sz w:val="24"/>
                <w:szCs w:val="24"/>
                <w:lang w:val="uk-UA"/>
              </w:rPr>
            </w:pPr>
            <w:r w:rsidRPr="00C85444">
              <w:rPr>
                <w:sz w:val="24"/>
                <w:szCs w:val="24"/>
                <w:lang w:val="uk-UA"/>
              </w:rPr>
              <w:t>Болеславчицьке</w:t>
            </w:r>
          </w:p>
          <w:p w:rsidR="00F2090A" w:rsidRPr="00C85444" w:rsidRDefault="00F2090A" w:rsidP="00F52E10">
            <w:pPr>
              <w:rPr>
                <w:sz w:val="24"/>
                <w:szCs w:val="24"/>
                <w:lang w:val="uk-UA"/>
              </w:rPr>
            </w:pPr>
            <w:r w:rsidRPr="00C85444">
              <w:rPr>
                <w:sz w:val="24"/>
                <w:szCs w:val="24"/>
                <w:lang w:val="uk-UA"/>
              </w:rPr>
              <w:t>граніт</w:t>
            </w:r>
          </w:p>
          <w:p w:rsidR="00F2090A" w:rsidRPr="00C85444" w:rsidRDefault="00F2090A" w:rsidP="00F52E10">
            <w:pPr>
              <w:rPr>
                <w:sz w:val="24"/>
                <w:szCs w:val="24"/>
                <w:lang w:val="uk-UA"/>
              </w:rPr>
            </w:pPr>
            <w:r w:rsidRPr="00C85444">
              <w:rPr>
                <w:sz w:val="24"/>
                <w:szCs w:val="24"/>
                <w:lang w:val="uk-UA"/>
              </w:rPr>
              <w:t xml:space="preserve">Спецдозвіл № 343 05.09.1995 </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Первомайський район, </w:t>
            </w:r>
            <w:smartTag w:uri="urn:schemas-microsoft-com:office:smarttags" w:element="metricconverter">
              <w:smartTagPr>
                <w:attr w:name="ProductID" w:val="13,0 км"/>
              </w:smartTagPr>
              <w:r w:rsidRPr="00C85444">
                <w:rPr>
                  <w:sz w:val="24"/>
                  <w:szCs w:val="24"/>
                  <w:lang w:val="uk-UA"/>
                </w:rPr>
                <w:t>13,0 км</w:t>
              </w:r>
            </w:smartTag>
            <w:r w:rsidRPr="00C85444">
              <w:rPr>
                <w:sz w:val="24"/>
                <w:szCs w:val="24"/>
                <w:lang w:val="uk-UA"/>
              </w:rPr>
              <w:t xml:space="preserve"> на північ від з. ст. Голта</w:t>
            </w:r>
          </w:p>
        </w:tc>
        <w:tc>
          <w:tcPr>
            <w:tcW w:w="992" w:type="dxa"/>
            <w:shd w:val="clear" w:color="auto" w:fill="FFFFFF"/>
            <w:vAlign w:val="center"/>
          </w:tcPr>
          <w:p w:rsidR="00F2090A" w:rsidRPr="00C85444" w:rsidRDefault="00F2090A" w:rsidP="00F52E10">
            <w:pPr>
              <w:jc w:val="center"/>
              <w:rPr>
                <w:sz w:val="24"/>
                <w:szCs w:val="24"/>
                <w:lang w:val="uk-UA"/>
              </w:rPr>
            </w:pPr>
            <w:r w:rsidRPr="00C85444">
              <w:rPr>
                <w:sz w:val="24"/>
                <w:szCs w:val="24"/>
                <w:lang w:val="uk-UA"/>
              </w:rPr>
              <w:t>52,28</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Розробляється</w:t>
            </w:r>
          </w:p>
        </w:tc>
      </w:tr>
      <w:tr w:rsidR="00F2090A" w:rsidRPr="00C85444" w:rsidTr="000F6802">
        <w:tblPrEx>
          <w:tblLook w:val="0620"/>
        </w:tblPrEx>
        <w:trPr>
          <w:trHeight w:val="1395"/>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ПЕРВОМАЙСЬКИЙ </w:t>
            </w:r>
          </w:p>
          <w:p w:rsidR="00F2090A" w:rsidRPr="00C85444" w:rsidRDefault="00F2090A" w:rsidP="00F52E10">
            <w:pPr>
              <w:rPr>
                <w:sz w:val="24"/>
                <w:szCs w:val="24"/>
                <w:lang w:val="uk-UA"/>
              </w:rPr>
            </w:pPr>
            <w:r w:rsidRPr="00C85444">
              <w:rPr>
                <w:sz w:val="24"/>
                <w:szCs w:val="24"/>
                <w:lang w:val="uk-UA"/>
              </w:rPr>
              <w:t>ГРАНІТНО-ЩЕБНЕВИЙ КАР'ЄР Чаусівське</w:t>
            </w:r>
          </w:p>
          <w:p w:rsidR="00F2090A" w:rsidRPr="00C85444" w:rsidRDefault="00F2090A" w:rsidP="00F52E10">
            <w:pPr>
              <w:rPr>
                <w:sz w:val="24"/>
                <w:szCs w:val="24"/>
                <w:lang w:val="uk-UA"/>
              </w:rPr>
            </w:pPr>
            <w:r w:rsidRPr="00C85444">
              <w:rPr>
                <w:sz w:val="24"/>
                <w:szCs w:val="24"/>
                <w:lang w:val="uk-UA"/>
              </w:rPr>
              <w:t>граніт, каолін</w:t>
            </w:r>
          </w:p>
          <w:p w:rsidR="00F2090A" w:rsidRPr="00C85444" w:rsidRDefault="00F2090A" w:rsidP="00F52E10">
            <w:pPr>
              <w:rPr>
                <w:sz w:val="24"/>
                <w:szCs w:val="24"/>
                <w:lang w:val="uk-UA"/>
              </w:rPr>
            </w:pPr>
            <w:r w:rsidRPr="00C85444">
              <w:rPr>
                <w:sz w:val="24"/>
                <w:szCs w:val="24"/>
                <w:lang w:val="uk-UA"/>
              </w:rPr>
              <w:t>Спецдозвіл № 298 від 12.07.1995 недійсний</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Первомайський район, </w:t>
            </w:r>
            <w:smartTag w:uri="urn:schemas-microsoft-com:office:smarttags" w:element="metricconverter">
              <w:smartTagPr>
                <w:attr w:name="ProductID" w:val="2,0 км"/>
              </w:smartTagPr>
              <w:r w:rsidRPr="00C85444">
                <w:rPr>
                  <w:sz w:val="24"/>
                  <w:szCs w:val="24"/>
                  <w:lang w:val="uk-UA"/>
                </w:rPr>
                <w:t>2,0 км</w:t>
              </w:r>
            </w:smartTag>
            <w:r w:rsidRPr="00C85444">
              <w:rPr>
                <w:sz w:val="24"/>
                <w:szCs w:val="24"/>
                <w:lang w:val="uk-UA"/>
              </w:rPr>
              <w:t xml:space="preserve"> на північ від с. Поронівка</w:t>
            </w:r>
          </w:p>
        </w:tc>
        <w:tc>
          <w:tcPr>
            <w:tcW w:w="992" w:type="dxa"/>
            <w:shd w:val="clear" w:color="auto" w:fill="FFFFFF"/>
            <w:vAlign w:val="center"/>
          </w:tcPr>
          <w:p w:rsidR="00F2090A" w:rsidRPr="00C85444" w:rsidRDefault="00F2090A" w:rsidP="00F52E10">
            <w:pPr>
              <w:jc w:val="center"/>
              <w:rPr>
                <w:sz w:val="24"/>
                <w:szCs w:val="24"/>
                <w:lang w:val="uk-UA"/>
              </w:rPr>
            </w:pPr>
            <w:r w:rsidRPr="00C85444">
              <w:rPr>
                <w:sz w:val="24"/>
                <w:szCs w:val="24"/>
                <w:lang w:val="uk-UA"/>
              </w:rPr>
              <w:t>136</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ТОВ МР «Гідроенергобуд» </w:t>
            </w:r>
          </w:p>
          <w:p w:rsidR="00F2090A" w:rsidRPr="00C85444" w:rsidRDefault="00F2090A" w:rsidP="00F52E10">
            <w:pPr>
              <w:rPr>
                <w:sz w:val="24"/>
                <w:szCs w:val="24"/>
                <w:lang w:val="uk-UA"/>
              </w:rPr>
            </w:pPr>
            <w:r w:rsidRPr="00C85444">
              <w:rPr>
                <w:sz w:val="24"/>
                <w:szCs w:val="24"/>
                <w:lang w:val="uk-UA"/>
              </w:rPr>
              <w:t>Олександрівське</w:t>
            </w:r>
          </w:p>
          <w:p w:rsidR="00F2090A" w:rsidRPr="00C85444" w:rsidRDefault="00F2090A" w:rsidP="00F52E10">
            <w:pPr>
              <w:rPr>
                <w:sz w:val="24"/>
                <w:szCs w:val="24"/>
                <w:lang w:val="uk-UA"/>
              </w:rPr>
            </w:pPr>
            <w:r w:rsidRPr="00C85444">
              <w:rPr>
                <w:sz w:val="24"/>
                <w:szCs w:val="24"/>
                <w:lang w:val="uk-UA"/>
              </w:rPr>
              <w:t>граніт</w:t>
            </w:r>
          </w:p>
          <w:p w:rsidR="00F2090A" w:rsidRPr="00C85444" w:rsidRDefault="00F2090A" w:rsidP="00F52E10">
            <w:pPr>
              <w:rPr>
                <w:sz w:val="24"/>
                <w:szCs w:val="24"/>
                <w:lang w:val="uk-UA"/>
              </w:rPr>
            </w:pPr>
            <w:r w:rsidRPr="00C85444">
              <w:rPr>
                <w:sz w:val="24"/>
                <w:szCs w:val="24"/>
                <w:lang w:val="uk-UA"/>
              </w:rPr>
              <w:t xml:space="preserve">Спецдозвіл  № 3051 від 11.07.2003 </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Доманівський район, </w:t>
            </w:r>
            <w:smartTag w:uri="urn:schemas-microsoft-com:office:smarttags" w:element="metricconverter">
              <w:smartTagPr>
                <w:attr w:name="ProductID" w:val="5,0 км"/>
              </w:smartTagPr>
              <w:r w:rsidRPr="00C85444">
                <w:rPr>
                  <w:sz w:val="24"/>
                  <w:szCs w:val="24"/>
                  <w:lang w:val="uk-UA"/>
                </w:rPr>
                <w:t>5,0 км</w:t>
              </w:r>
            </w:smartTag>
            <w:r w:rsidRPr="00C85444">
              <w:rPr>
                <w:sz w:val="24"/>
                <w:szCs w:val="24"/>
                <w:lang w:val="uk-UA"/>
              </w:rPr>
              <w:t xml:space="preserve"> на південний захід від з. ст. Трикрати</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78,7</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ТОВ "ВОЗНЕСЕНСЬКА ТОРГОВО-</w:t>
            </w:r>
          </w:p>
          <w:p w:rsidR="00F2090A" w:rsidRPr="00C85444" w:rsidRDefault="00F2090A" w:rsidP="00F52E10">
            <w:pPr>
              <w:rPr>
                <w:sz w:val="24"/>
                <w:szCs w:val="24"/>
                <w:lang w:val="uk-UA"/>
              </w:rPr>
            </w:pPr>
            <w:r w:rsidRPr="00C85444">
              <w:rPr>
                <w:sz w:val="24"/>
                <w:szCs w:val="24"/>
                <w:lang w:val="uk-UA"/>
              </w:rPr>
              <w:t xml:space="preserve">ПРОМИСЛОВА КОМПАНІЯ» </w:t>
            </w:r>
          </w:p>
          <w:p w:rsidR="00F2090A" w:rsidRPr="00C85444" w:rsidRDefault="00F2090A" w:rsidP="00F52E10">
            <w:pPr>
              <w:rPr>
                <w:sz w:val="24"/>
                <w:szCs w:val="24"/>
                <w:lang w:val="uk-UA"/>
              </w:rPr>
            </w:pPr>
            <w:r w:rsidRPr="00C85444">
              <w:rPr>
                <w:sz w:val="24"/>
                <w:szCs w:val="24"/>
                <w:lang w:val="uk-UA"/>
              </w:rPr>
              <w:t>Трикратненське</w:t>
            </w:r>
          </w:p>
          <w:p w:rsidR="00F2090A" w:rsidRPr="00C85444" w:rsidRDefault="00F2090A" w:rsidP="00F52E10">
            <w:pPr>
              <w:rPr>
                <w:sz w:val="24"/>
                <w:szCs w:val="24"/>
                <w:lang w:val="uk-UA"/>
              </w:rPr>
            </w:pPr>
            <w:r w:rsidRPr="00C85444">
              <w:rPr>
                <w:sz w:val="24"/>
                <w:szCs w:val="24"/>
                <w:lang w:val="uk-UA"/>
              </w:rPr>
              <w:t>граніт, камінь облицювальний</w:t>
            </w:r>
          </w:p>
          <w:p w:rsidR="00F2090A" w:rsidRPr="00C85444" w:rsidRDefault="00F2090A" w:rsidP="00F52E10">
            <w:pPr>
              <w:rPr>
                <w:sz w:val="24"/>
                <w:szCs w:val="24"/>
                <w:lang w:val="uk-UA"/>
              </w:rPr>
            </w:pPr>
            <w:r w:rsidRPr="00C85444">
              <w:rPr>
                <w:sz w:val="24"/>
                <w:szCs w:val="24"/>
                <w:lang w:val="uk-UA"/>
              </w:rPr>
              <w:t xml:space="preserve">Спецдозвіл № 4120 від 28.11.2006 </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Казанківський р-н, </w:t>
            </w:r>
            <w:smartTag w:uri="urn:schemas-microsoft-com:office:smarttags" w:element="metricconverter">
              <w:smartTagPr>
                <w:attr w:name="ProductID" w:val="0,5 км"/>
              </w:smartTagPr>
              <w:r w:rsidRPr="00C85444">
                <w:rPr>
                  <w:sz w:val="24"/>
                  <w:szCs w:val="24"/>
                  <w:lang w:val="uk-UA"/>
                </w:rPr>
                <w:t>0,5 км</w:t>
              </w:r>
            </w:smartTag>
            <w:r w:rsidRPr="00C85444">
              <w:rPr>
                <w:sz w:val="24"/>
                <w:szCs w:val="24"/>
                <w:lang w:val="uk-UA"/>
              </w:rPr>
              <w:t xml:space="preserve"> на північний захід від с. Малофедорівка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85,5</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p>
          <w:p w:rsidR="00F2090A" w:rsidRPr="00C85444" w:rsidRDefault="00F2090A" w:rsidP="00F52E10">
            <w:pPr>
              <w:jc w:val="center"/>
              <w:rPr>
                <w:sz w:val="24"/>
                <w:szCs w:val="24"/>
                <w:lang w:val="uk-UA"/>
              </w:rPr>
            </w:pPr>
          </w:p>
          <w:p w:rsidR="00F2090A" w:rsidRPr="00C85444" w:rsidRDefault="00F2090A" w:rsidP="00F52E10">
            <w:pPr>
              <w:jc w:val="center"/>
              <w:rPr>
                <w:sz w:val="24"/>
                <w:szCs w:val="24"/>
                <w:lang w:val="uk-UA"/>
              </w:rPr>
            </w:pPr>
            <w:r w:rsidRPr="00C85444">
              <w:rPr>
                <w:sz w:val="24"/>
                <w:szCs w:val="24"/>
                <w:lang w:val="uk-UA"/>
              </w:rPr>
              <w:t>Розробляється</w:t>
            </w:r>
          </w:p>
        </w:tc>
      </w:tr>
      <w:tr w:rsidR="00F2090A" w:rsidRPr="00C85444" w:rsidTr="000F6802">
        <w:tblPrEx>
          <w:tblLook w:val="0620"/>
        </w:tblPrEx>
        <w:trPr>
          <w:trHeight w:val="763"/>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ТОВ Рада-Південь</w:t>
            </w:r>
          </w:p>
          <w:p w:rsidR="00F2090A" w:rsidRPr="00C85444" w:rsidRDefault="00F2090A" w:rsidP="00F52E10">
            <w:pPr>
              <w:rPr>
                <w:sz w:val="24"/>
                <w:szCs w:val="24"/>
                <w:lang w:val="uk-UA"/>
              </w:rPr>
            </w:pPr>
            <w:r w:rsidRPr="00C85444">
              <w:rPr>
                <w:sz w:val="24"/>
                <w:szCs w:val="24"/>
                <w:lang w:val="uk-UA"/>
              </w:rPr>
              <w:t>Воєводське</w:t>
            </w:r>
          </w:p>
          <w:p w:rsidR="00F2090A" w:rsidRPr="00C85444" w:rsidRDefault="00F2090A" w:rsidP="00F52E10">
            <w:pPr>
              <w:rPr>
                <w:sz w:val="24"/>
                <w:szCs w:val="24"/>
                <w:lang w:val="uk-UA"/>
              </w:rPr>
            </w:pPr>
            <w:r w:rsidRPr="00C85444">
              <w:rPr>
                <w:sz w:val="24"/>
                <w:szCs w:val="24"/>
                <w:lang w:val="uk-UA"/>
              </w:rPr>
              <w:t>граніт</w:t>
            </w:r>
          </w:p>
          <w:p w:rsidR="00F2090A" w:rsidRPr="00C85444" w:rsidRDefault="00F2090A" w:rsidP="00F52E10">
            <w:pPr>
              <w:rPr>
                <w:sz w:val="24"/>
                <w:szCs w:val="24"/>
                <w:lang w:val="uk-UA"/>
              </w:rPr>
            </w:pPr>
            <w:r w:rsidRPr="00C85444">
              <w:rPr>
                <w:sz w:val="24"/>
                <w:szCs w:val="24"/>
                <w:lang w:val="uk-UA"/>
              </w:rPr>
              <w:t>Спецдозвіл № 5142 від 10.02.2010 анульовано</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Арбузиннський р-н</w:t>
            </w:r>
          </w:p>
          <w:p w:rsidR="00F2090A" w:rsidRPr="00C85444" w:rsidRDefault="00F2090A" w:rsidP="00F52E10">
            <w:pPr>
              <w:rPr>
                <w:sz w:val="24"/>
                <w:szCs w:val="24"/>
                <w:lang w:val="uk-UA"/>
              </w:rPr>
            </w:pPr>
            <w:smartTag w:uri="urn:schemas-microsoft-com:office:smarttags" w:element="metricconverter">
              <w:smartTagPr>
                <w:attr w:name="ProductID" w:val="0,7 км"/>
              </w:smartTagPr>
              <w:r w:rsidRPr="00C85444">
                <w:rPr>
                  <w:sz w:val="24"/>
                  <w:szCs w:val="24"/>
                  <w:lang w:val="uk-UA"/>
                </w:rPr>
                <w:t>0,7 км</w:t>
              </w:r>
            </w:smartTag>
            <w:r w:rsidRPr="00C85444">
              <w:rPr>
                <w:sz w:val="24"/>
                <w:szCs w:val="24"/>
                <w:lang w:val="uk-UA"/>
              </w:rPr>
              <w:t xml:space="preserve"> на ПнСх від с. Воєводське</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17,75</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ТОВ "Новоантонівське"</w:t>
            </w:r>
          </w:p>
          <w:p w:rsidR="00F2090A" w:rsidRPr="00C85444" w:rsidRDefault="00F2090A" w:rsidP="00F52E10">
            <w:pPr>
              <w:rPr>
                <w:sz w:val="24"/>
                <w:szCs w:val="24"/>
                <w:lang w:val="uk-UA"/>
              </w:rPr>
            </w:pPr>
            <w:r w:rsidRPr="00C85444">
              <w:rPr>
                <w:sz w:val="24"/>
                <w:szCs w:val="24"/>
                <w:lang w:val="uk-UA"/>
              </w:rPr>
              <w:t>Новоантонівське</w:t>
            </w:r>
          </w:p>
          <w:p w:rsidR="00F2090A" w:rsidRPr="00C85444" w:rsidRDefault="00F2090A" w:rsidP="00F52E10">
            <w:pPr>
              <w:rPr>
                <w:sz w:val="24"/>
                <w:szCs w:val="24"/>
                <w:lang w:val="uk-UA"/>
              </w:rPr>
            </w:pPr>
            <w:r w:rsidRPr="00C85444">
              <w:rPr>
                <w:sz w:val="24"/>
                <w:szCs w:val="24"/>
                <w:lang w:val="uk-UA"/>
              </w:rPr>
              <w:t>граніт</w:t>
            </w:r>
          </w:p>
          <w:p w:rsidR="00F2090A" w:rsidRPr="00C85444" w:rsidRDefault="00F2090A" w:rsidP="00F52E10">
            <w:pPr>
              <w:rPr>
                <w:sz w:val="24"/>
                <w:szCs w:val="24"/>
                <w:lang w:val="uk-UA"/>
              </w:rPr>
            </w:pPr>
            <w:r w:rsidRPr="00C85444">
              <w:rPr>
                <w:sz w:val="24"/>
                <w:szCs w:val="24"/>
                <w:lang w:val="uk-UA"/>
              </w:rPr>
              <w:t>Спецдозвіл № 4419 від 09.10.2007 анульовано</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Новобузький район, </w:t>
            </w:r>
            <w:smartTag w:uri="urn:schemas-microsoft-com:office:smarttags" w:element="metricconverter">
              <w:smartTagPr>
                <w:attr w:name="ProductID" w:val="0,3 км"/>
              </w:smartTagPr>
              <w:r w:rsidRPr="00C85444">
                <w:rPr>
                  <w:sz w:val="24"/>
                  <w:szCs w:val="24"/>
                  <w:lang w:val="uk-UA"/>
                </w:rPr>
                <w:t>0,3 км</w:t>
              </w:r>
            </w:smartTag>
            <w:r w:rsidRPr="00C85444">
              <w:rPr>
                <w:sz w:val="24"/>
                <w:szCs w:val="24"/>
                <w:lang w:val="uk-UA"/>
              </w:rPr>
              <w:t xml:space="preserve"> на південь від с. Новоантонівка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11,51</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p>
        </w:tc>
      </w:tr>
      <w:tr w:rsidR="00F2090A" w:rsidRPr="00C85444" w:rsidTr="000F6802">
        <w:tblPrEx>
          <w:tblLook w:val="0620"/>
        </w:tblPrEx>
        <w:trPr>
          <w:trHeight w:val="455"/>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ТОВ "ВОЗНЕСЕНСЬКА ТОРГОВО-</w:t>
            </w:r>
          </w:p>
          <w:p w:rsidR="00F2090A" w:rsidRPr="00C85444" w:rsidRDefault="00F2090A" w:rsidP="00F52E10">
            <w:pPr>
              <w:rPr>
                <w:sz w:val="24"/>
                <w:szCs w:val="24"/>
                <w:lang w:val="uk-UA"/>
              </w:rPr>
            </w:pPr>
            <w:r w:rsidRPr="00C85444">
              <w:rPr>
                <w:sz w:val="24"/>
                <w:szCs w:val="24"/>
                <w:lang w:val="uk-UA"/>
              </w:rPr>
              <w:t xml:space="preserve">ПРОМИСЛОВА КОМПАНІЯ" </w:t>
            </w:r>
          </w:p>
          <w:p w:rsidR="00F2090A" w:rsidRPr="00C85444" w:rsidRDefault="00F2090A" w:rsidP="00F52E10">
            <w:pPr>
              <w:rPr>
                <w:sz w:val="24"/>
                <w:szCs w:val="24"/>
                <w:lang w:val="uk-UA"/>
              </w:rPr>
            </w:pPr>
            <w:r w:rsidRPr="00C85444">
              <w:rPr>
                <w:sz w:val="24"/>
                <w:szCs w:val="24"/>
                <w:lang w:val="uk-UA"/>
              </w:rPr>
              <w:t>Трикратненське</w:t>
            </w:r>
          </w:p>
          <w:p w:rsidR="00F2090A" w:rsidRPr="00C85444" w:rsidRDefault="00F2090A" w:rsidP="00F52E10">
            <w:pPr>
              <w:rPr>
                <w:sz w:val="24"/>
                <w:szCs w:val="24"/>
                <w:lang w:val="uk-UA"/>
              </w:rPr>
            </w:pPr>
            <w:r w:rsidRPr="00C85444">
              <w:rPr>
                <w:sz w:val="24"/>
                <w:szCs w:val="24"/>
                <w:lang w:val="uk-UA"/>
              </w:rPr>
              <w:t>граніт</w:t>
            </w:r>
          </w:p>
          <w:p w:rsidR="00F2090A" w:rsidRPr="00C85444" w:rsidRDefault="00F2090A" w:rsidP="00F52E10">
            <w:pPr>
              <w:rPr>
                <w:sz w:val="24"/>
                <w:szCs w:val="24"/>
                <w:lang w:val="uk-UA"/>
              </w:rPr>
            </w:pPr>
            <w:r w:rsidRPr="00C85444">
              <w:rPr>
                <w:sz w:val="24"/>
                <w:szCs w:val="24"/>
                <w:lang w:val="uk-UA"/>
              </w:rPr>
              <w:t xml:space="preserve">Спецдозвіл № 4120 від </w:t>
            </w:r>
            <w:r w:rsidRPr="00C85444">
              <w:rPr>
                <w:sz w:val="24"/>
                <w:szCs w:val="24"/>
                <w:lang w:val="uk-UA"/>
              </w:rPr>
              <w:lastRenderedPageBreak/>
              <w:t>28.11.2006</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lastRenderedPageBreak/>
              <w:t>Вознесенський район, 1,5 км на північний схід від с.Трикрати</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85,5</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ТОВ "ТОРГОВИЙ БУДИНОК "ЛЮДМИЛА" </w:t>
            </w:r>
          </w:p>
          <w:p w:rsidR="00F2090A" w:rsidRPr="00C85444" w:rsidRDefault="00F2090A" w:rsidP="00F52E10">
            <w:pPr>
              <w:rPr>
                <w:sz w:val="24"/>
                <w:szCs w:val="24"/>
                <w:lang w:val="uk-UA"/>
              </w:rPr>
            </w:pPr>
            <w:r w:rsidRPr="00C85444">
              <w:rPr>
                <w:sz w:val="24"/>
                <w:szCs w:val="24"/>
                <w:lang w:val="uk-UA"/>
              </w:rPr>
              <w:t>Чаусівське</w:t>
            </w:r>
          </w:p>
          <w:p w:rsidR="00F2090A" w:rsidRPr="00C85444" w:rsidRDefault="00F2090A" w:rsidP="00F52E10">
            <w:pPr>
              <w:rPr>
                <w:sz w:val="24"/>
                <w:szCs w:val="24"/>
                <w:lang w:val="uk-UA"/>
              </w:rPr>
            </w:pPr>
            <w:r w:rsidRPr="00C85444">
              <w:rPr>
                <w:sz w:val="24"/>
                <w:szCs w:val="24"/>
                <w:lang w:val="uk-UA"/>
              </w:rPr>
              <w:t>граніт</w:t>
            </w:r>
          </w:p>
          <w:p w:rsidR="00F2090A" w:rsidRPr="00C85444" w:rsidRDefault="00F2090A" w:rsidP="00F52E10">
            <w:pPr>
              <w:rPr>
                <w:sz w:val="24"/>
                <w:szCs w:val="24"/>
                <w:lang w:val="uk-UA"/>
              </w:rPr>
            </w:pPr>
            <w:r w:rsidRPr="00C85444">
              <w:rPr>
                <w:sz w:val="24"/>
                <w:szCs w:val="24"/>
                <w:lang w:val="uk-UA"/>
              </w:rPr>
              <w:t>Спецдозвіл № 5020 від 25.09.09 - анульовано</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Первомайський район, </w:t>
            </w:r>
            <w:smartTag w:uri="urn:schemas-microsoft-com:office:smarttags" w:element="metricconverter">
              <w:smartTagPr>
                <w:attr w:name="ProductID" w:val="3,0 км"/>
              </w:smartTagPr>
              <w:r w:rsidRPr="00C85444">
                <w:rPr>
                  <w:sz w:val="24"/>
                  <w:szCs w:val="24"/>
                  <w:lang w:val="uk-UA"/>
                </w:rPr>
                <w:t>3,0 км</w:t>
              </w:r>
            </w:smartTag>
            <w:r w:rsidRPr="00C85444">
              <w:rPr>
                <w:sz w:val="24"/>
                <w:szCs w:val="24"/>
                <w:lang w:val="uk-UA"/>
              </w:rPr>
              <w:t xml:space="preserve"> на ПдСх від с. Чаусове</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31,1</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ТОВ "ПЕРВОМАЙСЬКИЙ </w:t>
            </w:r>
          </w:p>
          <w:p w:rsidR="00F2090A" w:rsidRPr="00C85444" w:rsidRDefault="00F2090A" w:rsidP="00F52E10">
            <w:pPr>
              <w:rPr>
                <w:sz w:val="24"/>
                <w:szCs w:val="24"/>
                <w:lang w:val="uk-UA"/>
              </w:rPr>
            </w:pPr>
            <w:r w:rsidRPr="00C85444">
              <w:rPr>
                <w:sz w:val="24"/>
                <w:szCs w:val="24"/>
                <w:lang w:val="uk-UA"/>
              </w:rPr>
              <w:t>СПЕЦІАЛІЗОВАНИЙ КАР'ЄР"</w:t>
            </w:r>
          </w:p>
          <w:p w:rsidR="00F2090A" w:rsidRPr="00C85444" w:rsidRDefault="00F2090A" w:rsidP="00F52E10">
            <w:pPr>
              <w:rPr>
                <w:sz w:val="24"/>
                <w:szCs w:val="24"/>
                <w:lang w:val="uk-UA"/>
              </w:rPr>
            </w:pPr>
            <w:r w:rsidRPr="00C85444">
              <w:rPr>
                <w:sz w:val="24"/>
                <w:szCs w:val="24"/>
                <w:lang w:val="uk-UA"/>
              </w:rPr>
              <w:t>Софіївське</w:t>
            </w:r>
          </w:p>
          <w:p w:rsidR="00F2090A" w:rsidRPr="00C85444" w:rsidRDefault="00F2090A" w:rsidP="00F52E10">
            <w:pPr>
              <w:rPr>
                <w:sz w:val="24"/>
                <w:szCs w:val="24"/>
                <w:lang w:val="uk-UA"/>
              </w:rPr>
            </w:pPr>
            <w:r w:rsidRPr="00C85444">
              <w:rPr>
                <w:sz w:val="24"/>
                <w:szCs w:val="24"/>
                <w:lang w:val="uk-UA"/>
              </w:rPr>
              <w:t>мігматит, граніт</w:t>
            </w:r>
          </w:p>
          <w:p w:rsidR="00F2090A" w:rsidRPr="00C85444" w:rsidRDefault="00F2090A" w:rsidP="00F52E10">
            <w:pPr>
              <w:rPr>
                <w:sz w:val="24"/>
                <w:szCs w:val="24"/>
                <w:lang w:val="uk-UA"/>
              </w:rPr>
            </w:pPr>
            <w:r w:rsidRPr="00C85444">
              <w:rPr>
                <w:sz w:val="24"/>
                <w:szCs w:val="24"/>
                <w:lang w:val="uk-UA"/>
              </w:rPr>
              <w:t xml:space="preserve">Спецдозвіл № 4310 від 20.07.2007 </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Первомайський район, </w:t>
            </w:r>
            <w:smartTag w:uri="urn:schemas-microsoft-com:office:smarttags" w:element="metricconverter">
              <w:smartTagPr>
                <w:attr w:name="ProductID" w:val="5,0 км"/>
              </w:smartTagPr>
              <w:r w:rsidRPr="00C85444">
                <w:rPr>
                  <w:sz w:val="24"/>
                  <w:szCs w:val="24"/>
                  <w:lang w:val="uk-UA"/>
                </w:rPr>
                <w:t>5,0 км</w:t>
              </w:r>
            </w:smartTag>
            <w:r w:rsidRPr="00C85444">
              <w:rPr>
                <w:sz w:val="24"/>
                <w:szCs w:val="24"/>
                <w:lang w:val="uk-UA"/>
              </w:rPr>
              <w:t xml:space="preserve"> на південь від с. Софіївка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39,2</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ТОВ "НОВОТРЕЙД ЛТД" </w:t>
            </w:r>
          </w:p>
          <w:p w:rsidR="00F2090A" w:rsidRPr="00C85444" w:rsidRDefault="00F2090A" w:rsidP="00F52E10">
            <w:pPr>
              <w:rPr>
                <w:sz w:val="24"/>
                <w:szCs w:val="24"/>
                <w:lang w:val="uk-UA"/>
              </w:rPr>
            </w:pPr>
            <w:r w:rsidRPr="00C85444">
              <w:rPr>
                <w:sz w:val="24"/>
                <w:szCs w:val="24"/>
                <w:lang w:val="uk-UA"/>
              </w:rPr>
              <w:t>Капітанківське</w:t>
            </w:r>
          </w:p>
          <w:p w:rsidR="00F2090A" w:rsidRPr="00C85444" w:rsidRDefault="00F2090A" w:rsidP="00F52E10">
            <w:pPr>
              <w:rPr>
                <w:sz w:val="24"/>
                <w:szCs w:val="24"/>
                <w:lang w:val="uk-UA"/>
              </w:rPr>
            </w:pPr>
            <w:r w:rsidRPr="00C85444">
              <w:rPr>
                <w:sz w:val="24"/>
                <w:szCs w:val="24"/>
                <w:lang w:val="uk-UA"/>
              </w:rPr>
              <w:t>граніт</w:t>
            </w:r>
          </w:p>
          <w:p w:rsidR="00F2090A" w:rsidRPr="00C85444" w:rsidRDefault="00F2090A" w:rsidP="00F52E10">
            <w:pPr>
              <w:rPr>
                <w:sz w:val="24"/>
                <w:szCs w:val="24"/>
                <w:lang w:val="uk-UA"/>
              </w:rPr>
            </w:pPr>
            <w:r w:rsidRPr="00C85444">
              <w:rPr>
                <w:sz w:val="24"/>
                <w:szCs w:val="24"/>
                <w:lang w:val="uk-UA"/>
              </w:rPr>
              <w:t>Ділянка Побузька</w:t>
            </w:r>
          </w:p>
          <w:p w:rsidR="00F2090A" w:rsidRPr="00C85444" w:rsidRDefault="00F2090A" w:rsidP="00F52E10">
            <w:pPr>
              <w:rPr>
                <w:sz w:val="24"/>
                <w:szCs w:val="24"/>
                <w:lang w:val="uk-UA"/>
              </w:rPr>
            </w:pPr>
            <w:r w:rsidRPr="00C85444">
              <w:rPr>
                <w:sz w:val="24"/>
                <w:szCs w:val="24"/>
                <w:lang w:val="uk-UA"/>
              </w:rPr>
              <w:t xml:space="preserve">Ділянка Довгопристанська </w:t>
            </w:r>
          </w:p>
          <w:p w:rsidR="00F2090A" w:rsidRPr="00C85444" w:rsidRDefault="00F2090A" w:rsidP="00F52E10">
            <w:pPr>
              <w:rPr>
                <w:sz w:val="24"/>
                <w:szCs w:val="24"/>
                <w:lang w:val="uk-UA"/>
              </w:rPr>
            </w:pPr>
            <w:r w:rsidRPr="00C85444">
              <w:rPr>
                <w:sz w:val="24"/>
                <w:szCs w:val="24"/>
                <w:lang w:val="uk-UA"/>
              </w:rPr>
              <w:t xml:space="preserve">Спецдозвіл № 4583 18.12.2007 </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Первомайський район, околиця</w:t>
            </w:r>
          </w:p>
          <w:p w:rsidR="00F2090A" w:rsidRPr="00C85444" w:rsidRDefault="00F2090A" w:rsidP="00F52E10">
            <w:pPr>
              <w:rPr>
                <w:sz w:val="24"/>
                <w:szCs w:val="24"/>
                <w:lang w:val="uk-UA"/>
              </w:rPr>
            </w:pPr>
            <w:r w:rsidRPr="00C85444">
              <w:rPr>
                <w:sz w:val="24"/>
                <w:szCs w:val="24"/>
                <w:lang w:val="uk-UA"/>
              </w:rPr>
              <w:t>с. Довга Пристань</w:t>
            </w:r>
          </w:p>
        </w:tc>
        <w:tc>
          <w:tcPr>
            <w:tcW w:w="992" w:type="dxa"/>
            <w:shd w:val="clear" w:color="auto" w:fill="auto"/>
            <w:vAlign w:val="center"/>
          </w:tcPr>
          <w:p w:rsidR="00F2090A" w:rsidRPr="00C85444" w:rsidRDefault="00F2090A" w:rsidP="00F52E10">
            <w:pPr>
              <w:jc w:val="center"/>
              <w:rPr>
                <w:sz w:val="24"/>
                <w:szCs w:val="24"/>
                <w:lang w:val="uk-UA"/>
              </w:rPr>
            </w:pPr>
          </w:p>
          <w:p w:rsidR="00F2090A" w:rsidRPr="00C85444" w:rsidRDefault="00F2090A" w:rsidP="00F52E10">
            <w:pPr>
              <w:jc w:val="center"/>
              <w:rPr>
                <w:sz w:val="24"/>
                <w:szCs w:val="24"/>
                <w:lang w:val="uk-UA"/>
              </w:rPr>
            </w:pPr>
            <w:r w:rsidRPr="00C85444">
              <w:rPr>
                <w:sz w:val="24"/>
                <w:szCs w:val="24"/>
                <w:lang w:val="uk-UA"/>
              </w:rPr>
              <w:t>32</w:t>
            </w:r>
          </w:p>
          <w:p w:rsidR="00F2090A" w:rsidRPr="00C85444" w:rsidRDefault="00F2090A" w:rsidP="00F52E10">
            <w:pPr>
              <w:jc w:val="center"/>
              <w:rPr>
                <w:sz w:val="24"/>
                <w:szCs w:val="24"/>
                <w:lang w:val="uk-UA"/>
              </w:rPr>
            </w:pPr>
            <w:r w:rsidRPr="00C85444">
              <w:rPr>
                <w:sz w:val="24"/>
                <w:szCs w:val="24"/>
                <w:lang w:val="uk-UA"/>
              </w:rPr>
              <w:t>35</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p>
        </w:tc>
      </w:tr>
      <w:tr w:rsidR="00F2090A" w:rsidRPr="00C85444" w:rsidTr="000F6802">
        <w:tblPrEx>
          <w:tblLook w:val="0620"/>
        </w:tblPrEx>
        <w:trPr>
          <w:trHeight w:val="879"/>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ППБМП «Інтервал»</w:t>
            </w:r>
          </w:p>
          <w:p w:rsidR="00F2090A" w:rsidRPr="00C85444" w:rsidRDefault="00F2090A" w:rsidP="00F52E10">
            <w:pPr>
              <w:rPr>
                <w:sz w:val="24"/>
                <w:szCs w:val="24"/>
                <w:lang w:val="uk-UA"/>
              </w:rPr>
            </w:pPr>
            <w:r w:rsidRPr="00C85444">
              <w:rPr>
                <w:sz w:val="24"/>
                <w:szCs w:val="24"/>
                <w:lang w:val="uk-UA"/>
              </w:rPr>
              <w:t>Юр'ївське</w:t>
            </w:r>
          </w:p>
          <w:p w:rsidR="00F2090A" w:rsidRPr="00C85444" w:rsidRDefault="00F2090A" w:rsidP="00F52E10">
            <w:pPr>
              <w:rPr>
                <w:sz w:val="24"/>
                <w:szCs w:val="24"/>
                <w:lang w:val="uk-UA"/>
              </w:rPr>
            </w:pPr>
            <w:r w:rsidRPr="00C85444">
              <w:rPr>
                <w:sz w:val="24"/>
                <w:szCs w:val="24"/>
                <w:lang w:val="uk-UA"/>
              </w:rPr>
              <w:t>граніт, камінь облицювальний</w:t>
            </w:r>
          </w:p>
          <w:p w:rsidR="00F2090A" w:rsidRPr="00C85444" w:rsidRDefault="00F2090A" w:rsidP="00F52E10">
            <w:pPr>
              <w:rPr>
                <w:sz w:val="24"/>
                <w:szCs w:val="24"/>
                <w:lang w:val="uk-UA"/>
              </w:rPr>
            </w:pPr>
            <w:r w:rsidRPr="00C85444">
              <w:rPr>
                <w:sz w:val="24"/>
                <w:szCs w:val="24"/>
                <w:lang w:val="uk-UA"/>
              </w:rPr>
              <w:t>Спецдозвіл № 953 від 07.07.1997 недійсний</w:t>
            </w:r>
          </w:p>
          <w:p w:rsidR="00F2090A" w:rsidRPr="00C85444" w:rsidRDefault="00F2090A" w:rsidP="00F52E10">
            <w:pPr>
              <w:rPr>
                <w:sz w:val="24"/>
                <w:szCs w:val="24"/>
                <w:lang w:val="uk-UA"/>
              </w:rPr>
            </w:pPr>
            <w:r w:rsidRPr="00C85444">
              <w:rPr>
                <w:sz w:val="24"/>
                <w:szCs w:val="24"/>
                <w:lang w:val="uk-UA"/>
              </w:rPr>
              <w:t xml:space="preserve"> </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Братский район, </w:t>
            </w:r>
            <w:smartTag w:uri="urn:schemas-microsoft-com:office:smarttags" w:element="metricconverter">
              <w:smartTagPr>
                <w:attr w:name="ProductID" w:val="3,0 км"/>
              </w:smartTagPr>
              <w:r w:rsidRPr="00C85444">
                <w:rPr>
                  <w:sz w:val="24"/>
                  <w:szCs w:val="24"/>
                  <w:lang w:val="uk-UA"/>
                </w:rPr>
                <w:t>3,0 км</w:t>
              </w:r>
            </w:smartTag>
            <w:r w:rsidRPr="00C85444">
              <w:rPr>
                <w:sz w:val="24"/>
                <w:szCs w:val="24"/>
                <w:lang w:val="uk-UA"/>
              </w:rPr>
              <w:t xml:space="preserve"> на захід північний захід від с. Юрївка, </w:t>
            </w:r>
            <w:smartTag w:uri="urn:schemas-microsoft-com:office:smarttags" w:element="metricconverter">
              <w:smartTagPr>
                <w:attr w:name="ProductID" w:val="20,0 км"/>
              </w:smartTagPr>
              <w:r w:rsidRPr="00C85444">
                <w:rPr>
                  <w:sz w:val="24"/>
                  <w:szCs w:val="24"/>
                  <w:lang w:val="uk-UA"/>
                </w:rPr>
                <w:t>20,0 км</w:t>
              </w:r>
            </w:smartTag>
            <w:r w:rsidRPr="00C85444">
              <w:rPr>
                <w:sz w:val="24"/>
                <w:szCs w:val="24"/>
                <w:lang w:val="uk-UA"/>
              </w:rPr>
              <w:t xml:space="preserve"> на південний схід від з.ст. Людмилівка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11</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ТОВ "Юпітер 77"</w:t>
            </w:r>
          </w:p>
          <w:p w:rsidR="00F2090A" w:rsidRPr="00C85444" w:rsidRDefault="00F2090A" w:rsidP="00F52E10">
            <w:pPr>
              <w:rPr>
                <w:sz w:val="24"/>
                <w:szCs w:val="24"/>
                <w:lang w:val="uk-UA"/>
              </w:rPr>
            </w:pPr>
            <w:r w:rsidRPr="00C85444">
              <w:rPr>
                <w:sz w:val="24"/>
                <w:szCs w:val="24"/>
                <w:lang w:val="uk-UA"/>
              </w:rPr>
              <w:t>Вільноярське</w:t>
            </w:r>
          </w:p>
          <w:p w:rsidR="00F2090A" w:rsidRPr="00C85444" w:rsidRDefault="00F2090A" w:rsidP="00F52E10">
            <w:pPr>
              <w:rPr>
                <w:sz w:val="24"/>
                <w:szCs w:val="24"/>
                <w:lang w:val="uk-UA"/>
              </w:rPr>
            </w:pPr>
            <w:r w:rsidRPr="00C85444">
              <w:rPr>
                <w:sz w:val="24"/>
                <w:szCs w:val="24"/>
                <w:lang w:val="uk-UA"/>
              </w:rPr>
              <w:t>граніт</w:t>
            </w:r>
          </w:p>
          <w:p w:rsidR="00F2090A" w:rsidRPr="00C85444" w:rsidRDefault="00F2090A" w:rsidP="00F52E10">
            <w:pPr>
              <w:rPr>
                <w:sz w:val="24"/>
                <w:szCs w:val="24"/>
                <w:lang w:val="uk-UA"/>
              </w:rPr>
            </w:pPr>
            <w:r w:rsidRPr="00C85444">
              <w:rPr>
                <w:sz w:val="24"/>
                <w:szCs w:val="24"/>
                <w:lang w:val="uk-UA"/>
              </w:rPr>
              <w:t xml:space="preserve">Спецдозвіл № 5213 від 08.11.2010 </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Вознесенський р-н </w:t>
            </w:r>
            <w:smartTag w:uri="urn:schemas-microsoft-com:office:smarttags" w:element="metricconverter">
              <w:smartTagPr>
                <w:attr w:name="ProductID" w:val="4.5 км"/>
              </w:smartTagPr>
              <w:r w:rsidRPr="00C85444">
                <w:rPr>
                  <w:sz w:val="24"/>
                  <w:szCs w:val="24"/>
                  <w:lang w:val="uk-UA"/>
                </w:rPr>
                <w:t>4.5 км</w:t>
              </w:r>
            </w:smartTag>
            <w:r w:rsidRPr="00C85444">
              <w:rPr>
                <w:sz w:val="24"/>
                <w:szCs w:val="24"/>
                <w:lang w:val="uk-UA"/>
              </w:rPr>
              <w:t xml:space="preserve"> на ПнСх від </w:t>
            </w:r>
          </w:p>
          <w:p w:rsidR="00F2090A" w:rsidRPr="00C85444" w:rsidRDefault="00F2090A" w:rsidP="00F52E10">
            <w:pPr>
              <w:rPr>
                <w:sz w:val="24"/>
                <w:szCs w:val="24"/>
                <w:lang w:val="uk-UA"/>
              </w:rPr>
            </w:pPr>
            <w:r w:rsidRPr="00C85444">
              <w:rPr>
                <w:sz w:val="24"/>
                <w:szCs w:val="24"/>
                <w:lang w:val="uk-UA"/>
              </w:rPr>
              <w:t>с. Трикратне обидві сторони б. Соплистої, правого притоку Мертвовід</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30</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ТОВ "Нівен"</w:t>
            </w:r>
          </w:p>
          <w:p w:rsidR="00F2090A" w:rsidRPr="00C85444" w:rsidRDefault="00F2090A" w:rsidP="00F52E10">
            <w:pPr>
              <w:rPr>
                <w:sz w:val="24"/>
                <w:szCs w:val="24"/>
                <w:lang w:val="uk-UA"/>
              </w:rPr>
            </w:pPr>
            <w:r w:rsidRPr="00C85444">
              <w:rPr>
                <w:sz w:val="24"/>
                <w:szCs w:val="24"/>
                <w:lang w:val="uk-UA"/>
              </w:rPr>
              <w:t>Новоселівське</w:t>
            </w:r>
          </w:p>
          <w:p w:rsidR="00F2090A" w:rsidRPr="00C85444" w:rsidRDefault="00F2090A" w:rsidP="00F52E10">
            <w:pPr>
              <w:rPr>
                <w:sz w:val="24"/>
                <w:szCs w:val="24"/>
                <w:lang w:val="uk-UA"/>
              </w:rPr>
            </w:pPr>
            <w:r w:rsidRPr="00C85444">
              <w:rPr>
                <w:sz w:val="24"/>
                <w:szCs w:val="24"/>
                <w:lang w:val="uk-UA"/>
              </w:rPr>
              <w:t>граніт</w:t>
            </w:r>
          </w:p>
          <w:p w:rsidR="00F2090A" w:rsidRPr="00C85444" w:rsidRDefault="00F2090A" w:rsidP="00F52E10">
            <w:pPr>
              <w:rPr>
                <w:sz w:val="24"/>
                <w:szCs w:val="24"/>
                <w:lang w:val="uk-UA"/>
              </w:rPr>
            </w:pPr>
            <w:r w:rsidRPr="00C85444">
              <w:rPr>
                <w:sz w:val="24"/>
                <w:szCs w:val="24"/>
                <w:lang w:val="uk-UA"/>
              </w:rPr>
              <w:t>Компл. камінь облицювальний</w:t>
            </w:r>
          </w:p>
          <w:p w:rsidR="00F2090A" w:rsidRPr="00C85444" w:rsidRDefault="00F2090A" w:rsidP="00F52E10">
            <w:pPr>
              <w:rPr>
                <w:sz w:val="24"/>
                <w:szCs w:val="24"/>
                <w:lang w:val="uk-UA"/>
              </w:rPr>
            </w:pPr>
            <w:r w:rsidRPr="00C85444">
              <w:rPr>
                <w:sz w:val="24"/>
                <w:szCs w:val="24"/>
                <w:lang w:val="uk-UA"/>
              </w:rPr>
              <w:t>Спецдозвіл № 6317 від 13.02.2019</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Арбузинський р-н, </w:t>
            </w:r>
            <w:smartTag w:uri="urn:schemas-microsoft-com:office:smarttags" w:element="metricconverter">
              <w:smartTagPr>
                <w:attr w:name="ProductID" w:val="2,0 км"/>
              </w:smartTagPr>
              <w:r w:rsidRPr="00C85444">
                <w:rPr>
                  <w:sz w:val="24"/>
                  <w:szCs w:val="24"/>
                  <w:lang w:val="uk-UA"/>
                </w:rPr>
                <w:t>2,0 км</w:t>
              </w:r>
            </w:smartTag>
            <w:r w:rsidRPr="00C85444">
              <w:rPr>
                <w:sz w:val="24"/>
                <w:szCs w:val="24"/>
                <w:lang w:val="uk-UA"/>
              </w:rPr>
              <w:t xml:space="preserve"> на Пн с. Новоселівка, </w:t>
            </w:r>
            <w:smartTag w:uri="urn:schemas-microsoft-com:office:smarttags" w:element="metricconverter">
              <w:smartTagPr>
                <w:attr w:name="ProductID" w:val="10,0 км"/>
              </w:smartTagPr>
              <w:r w:rsidRPr="00C85444">
                <w:rPr>
                  <w:sz w:val="24"/>
                  <w:szCs w:val="24"/>
                  <w:lang w:val="uk-UA"/>
                </w:rPr>
                <w:t>10,0 км</w:t>
              </w:r>
            </w:smartTag>
            <w:r w:rsidRPr="00C85444">
              <w:rPr>
                <w:sz w:val="24"/>
                <w:szCs w:val="24"/>
                <w:lang w:val="uk-UA"/>
              </w:rPr>
              <w:t xml:space="preserve"> на Пн від з.ст. Кавуни</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19,3</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 xml:space="preserve">ДП "ПІДПРИЄМСТВО ДЕРЖАВНОЇ </w:t>
            </w:r>
          </w:p>
          <w:p w:rsidR="00F2090A" w:rsidRPr="00C85444" w:rsidRDefault="00F2090A" w:rsidP="00F52E10">
            <w:pPr>
              <w:rPr>
                <w:sz w:val="24"/>
                <w:szCs w:val="24"/>
                <w:lang w:val="uk-UA"/>
              </w:rPr>
            </w:pPr>
            <w:r w:rsidRPr="00C85444">
              <w:rPr>
                <w:sz w:val="24"/>
                <w:szCs w:val="24"/>
                <w:lang w:val="uk-UA"/>
              </w:rPr>
              <w:t xml:space="preserve">КРИМІНАЛЬНО-ВИКОНАВЧОЇ </w:t>
            </w:r>
          </w:p>
          <w:p w:rsidR="00F2090A" w:rsidRPr="00C85444" w:rsidRDefault="00F2090A" w:rsidP="00F52E10">
            <w:pPr>
              <w:rPr>
                <w:sz w:val="24"/>
                <w:szCs w:val="24"/>
                <w:lang w:val="uk-UA"/>
              </w:rPr>
            </w:pPr>
            <w:r w:rsidRPr="00C85444">
              <w:rPr>
                <w:sz w:val="24"/>
                <w:szCs w:val="24"/>
                <w:lang w:val="uk-UA"/>
              </w:rPr>
              <w:t>СЛУЖБИ УКРАЇНИ (№83)"</w:t>
            </w:r>
          </w:p>
          <w:p w:rsidR="00F2090A" w:rsidRPr="00C85444" w:rsidRDefault="00F2090A" w:rsidP="00F52E10">
            <w:pPr>
              <w:rPr>
                <w:sz w:val="24"/>
                <w:szCs w:val="24"/>
                <w:lang w:val="uk-UA"/>
              </w:rPr>
            </w:pPr>
            <w:r w:rsidRPr="00C85444">
              <w:rPr>
                <w:sz w:val="24"/>
                <w:szCs w:val="24"/>
                <w:lang w:val="uk-UA"/>
              </w:rPr>
              <w:t>Костянтинівське</w:t>
            </w:r>
          </w:p>
          <w:p w:rsidR="00F2090A" w:rsidRPr="00C85444" w:rsidRDefault="00F2090A" w:rsidP="00F52E10">
            <w:pPr>
              <w:rPr>
                <w:sz w:val="24"/>
                <w:szCs w:val="24"/>
                <w:lang w:val="uk-UA"/>
              </w:rPr>
            </w:pPr>
            <w:r w:rsidRPr="00C85444">
              <w:rPr>
                <w:sz w:val="24"/>
                <w:szCs w:val="24"/>
                <w:lang w:val="uk-UA"/>
              </w:rPr>
              <w:t>граніт, камінь облицювальний</w:t>
            </w:r>
          </w:p>
          <w:p w:rsidR="00F2090A" w:rsidRPr="00C85444" w:rsidRDefault="00F2090A" w:rsidP="00F52E10">
            <w:pPr>
              <w:rPr>
                <w:sz w:val="24"/>
                <w:szCs w:val="24"/>
                <w:lang w:val="uk-UA"/>
              </w:rPr>
            </w:pPr>
            <w:r w:rsidRPr="00C85444">
              <w:rPr>
                <w:sz w:val="24"/>
                <w:szCs w:val="24"/>
                <w:lang w:val="uk-UA"/>
              </w:rPr>
              <w:t xml:space="preserve">Спецдозвіл № 4776 від 18.11.2008 </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Арбузинський р-н, </w:t>
            </w:r>
            <w:smartTag w:uri="urn:schemas-microsoft-com:office:smarttags" w:element="metricconverter">
              <w:smartTagPr>
                <w:attr w:name="ProductID" w:val="0,4 км"/>
              </w:smartTagPr>
              <w:r w:rsidRPr="00C85444">
                <w:rPr>
                  <w:sz w:val="24"/>
                  <w:szCs w:val="24"/>
                  <w:lang w:val="uk-UA"/>
                </w:rPr>
                <w:t>0,4 км</w:t>
              </w:r>
            </w:smartTag>
            <w:r w:rsidRPr="00C85444">
              <w:rPr>
                <w:sz w:val="24"/>
                <w:szCs w:val="24"/>
                <w:lang w:val="uk-UA"/>
              </w:rPr>
              <w:t xml:space="preserve"> на Пн від с. Костянтинівка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47</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 xml:space="preserve">ТОВ "ВОЗНЕСЕНСЬКИЙ ГРАНІТНО-ЩЕБЕНЕВИЙ ЗАВОД" </w:t>
            </w:r>
          </w:p>
          <w:p w:rsidR="00F2090A" w:rsidRPr="00C85444" w:rsidRDefault="00F2090A" w:rsidP="00F52E10">
            <w:pPr>
              <w:rPr>
                <w:sz w:val="24"/>
                <w:szCs w:val="24"/>
                <w:lang w:val="uk-UA"/>
              </w:rPr>
            </w:pPr>
            <w:r w:rsidRPr="00C85444">
              <w:rPr>
                <w:sz w:val="24"/>
                <w:szCs w:val="24"/>
                <w:lang w:val="uk-UA"/>
              </w:rPr>
              <w:t>Олександрівське</w:t>
            </w:r>
          </w:p>
          <w:p w:rsidR="00F2090A" w:rsidRPr="00C85444" w:rsidRDefault="00F2090A" w:rsidP="00F52E10">
            <w:pPr>
              <w:rPr>
                <w:sz w:val="24"/>
                <w:szCs w:val="24"/>
                <w:lang w:val="uk-UA"/>
              </w:rPr>
            </w:pPr>
            <w:r w:rsidRPr="00C85444">
              <w:rPr>
                <w:sz w:val="24"/>
                <w:szCs w:val="24"/>
                <w:lang w:val="uk-UA"/>
              </w:rPr>
              <w:t>граніт, пісок будів.</w:t>
            </w:r>
          </w:p>
          <w:p w:rsidR="00F2090A" w:rsidRPr="00C85444" w:rsidRDefault="00F2090A" w:rsidP="00F52E10">
            <w:pPr>
              <w:rPr>
                <w:sz w:val="24"/>
                <w:szCs w:val="24"/>
                <w:lang w:val="uk-UA"/>
              </w:rPr>
            </w:pPr>
            <w:r w:rsidRPr="00C85444">
              <w:rPr>
                <w:sz w:val="24"/>
                <w:szCs w:val="24"/>
                <w:lang w:val="uk-UA"/>
              </w:rPr>
              <w:lastRenderedPageBreak/>
              <w:t>Діл. Південна</w:t>
            </w:r>
          </w:p>
          <w:p w:rsidR="00F2090A" w:rsidRPr="00C85444" w:rsidRDefault="00F2090A" w:rsidP="00F52E10">
            <w:pPr>
              <w:rPr>
                <w:sz w:val="24"/>
                <w:szCs w:val="24"/>
                <w:lang w:val="uk-UA"/>
              </w:rPr>
            </w:pPr>
            <w:r w:rsidRPr="00C85444">
              <w:rPr>
                <w:sz w:val="24"/>
                <w:szCs w:val="24"/>
                <w:lang w:val="uk-UA"/>
              </w:rPr>
              <w:t>Спецдозвіл № 6074 від 11.08.2015</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lastRenderedPageBreak/>
              <w:t xml:space="preserve">Вознесенський р-н, </w:t>
            </w:r>
            <w:smartTag w:uri="urn:schemas-microsoft-com:office:smarttags" w:element="metricconverter">
              <w:smartTagPr>
                <w:attr w:name="ProductID" w:val="3.0 км"/>
              </w:smartTagPr>
              <w:r w:rsidRPr="00C85444">
                <w:rPr>
                  <w:sz w:val="24"/>
                  <w:szCs w:val="24"/>
                  <w:lang w:val="uk-UA"/>
                </w:rPr>
                <w:t>3.0 км</w:t>
              </w:r>
            </w:smartTag>
            <w:r w:rsidRPr="00C85444">
              <w:rPr>
                <w:sz w:val="24"/>
                <w:szCs w:val="24"/>
                <w:lang w:val="uk-UA"/>
              </w:rPr>
              <w:t xml:space="preserve"> на ПдЗх від зал. ст. Олександрівка, </w:t>
            </w:r>
            <w:smartTag w:uri="urn:schemas-microsoft-com:office:smarttags" w:element="metricconverter">
              <w:smartTagPr>
                <w:attr w:name="ProductID" w:val="1,5 км"/>
              </w:smartTagPr>
              <w:r w:rsidRPr="00C85444">
                <w:rPr>
                  <w:sz w:val="24"/>
                  <w:szCs w:val="24"/>
                  <w:lang w:val="uk-UA"/>
                </w:rPr>
                <w:t>1,5 км</w:t>
              </w:r>
            </w:smartTag>
            <w:r w:rsidRPr="00C85444">
              <w:rPr>
                <w:sz w:val="24"/>
                <w:szCs w:val="24"/>
                <w:lang w:val="uk-UA"/>
              </w:rPr>
              <w:t xml:space="preserve"> на ПдЗх від с. </w:t>
            </w:r>
            <w:r w:rsidRPr="00C85444">
              <w:rPr>
                <w:sz w:val="24"/>
                <w:szCs w:val="24"/>
                <w:lang w:val="uk-UA"/>
              </w:rPr>
              <w:lastRenderedPageBreak/>
              <w:t>Олександрівка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lastRenderedPageBreak/>
              <w:t>24,31</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 xml:space="preserve">ФІЛІЯ № 1 КОМПАНІЇ </w:t>
            </w:r>
          </w:p>
          <w:p w:rsidR="00F2090A" w:rsidRPr="00C85444" w:rsidRDefault="00F2090A" w:rsidP="00F52E10">
            <w:pPr>
              <w:rPr>
                <w:sz w:val="24"/>
                <w:szCs w:val="24"/>
                <w:lang w:val="uk-UA"/>
              </w:rPr>
            </w:pPr>
            <w:r w:rsidRPr="00C85444">
              <w:rPr>
                <w:sz w:val="24"/>
                <w:szCs w:val="24"/>
                <w:lang w:val="uk-UA"/>
              </w:rPr>
              <w:t xml:space="preserve">"ІСТОК" </w:t>
            </w:r>
          </w:p>
          <w:p w:rsidR="00F2090A" w:rsidRPr="00C85444" w:rsidRDefault="00F2090A" w:rsidP="00F52E10">
            <w:pPr>
              <w:rPr>
                <w:sz w:val="24"/>
                <w:szCs w:val="24"/>
                <w:lang w:val="uk-UA"/>
              </w:rPr>
            </w:pPr>
            <w:r w:rsidRPr="00C85444">
              <w:rPr>
                <w:sz w:val="24"/>
                <w:szCs w:val="24"/>
                <w:lang w:val="uk-UA"/>
              </w:rPr>
              <w:t>Кінецьпільське</w:t>
            </w:r>
          </w:p>
          <w:p w:rsidR="00F2090A" w:rsidRPr="00C85444" w:rsidRDefault="00F2090A" w:rsidP="00F52E10">
            <w:pPr>
              <w:rPr>
                <w:sz w:val="24"/>
                <w:szCs w:val="24"/>
                <w:lang w:val="uk-UA"/>
              </w:rPr>
            </w:pPr>
            <w:r w:rsidRPr="00C85444">
              <w:rPr>
                <w:sz w:val="24"/>
                <w:szCs w:val="24"/>
                <w:lang w:val="uk-UA"/>
              </w:rPr>
              <w:t>граніт</w:t>
            </w:r>
          </w:p>
          <w:p w:rsidR="00F2090A" w:rsidRPr="00C85444" w:rsidRDefault="00F2090A" w:rsidP="00F52E10">
            <w:pPr>
              <w:rPr>
                <w:sz w:val="24"/>
                <w:szCs w:val="24"/>
                <w:lang w:val="uk-UA"/>
              </w:rPr>
            </w:pPr>
            <w:r w:rsidRPr="00C85444">
              <w:rPr>
                <w:sz w:val="24"/>
                <w:szCs w:val="24"/>
                <w:lang w:val="uk-UA"/>
              </w:rPr>
              <w:t>Спецдозвіл № 107 від 20.10.1993 анульовано</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Миколаївська обл., Первомайський район, 6 км на ПдЗ від    м. Первомайськ, поблизу               с. Кінецьпіль</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12</w:t>
            </w:r>
          </w:p>
        </w:tc>
        <w:tc>
          <w:tcPr>
            <w:tcW w:w="709" w:type="dxa"/>
            <w:shd w:val="clear" w:color="auto" w:fill="auto"/>
            <w:vAlign w:val="center"/>
          </w:tcPr>
          <w:p w:rsidR="00F2090A" w:rsidRPr="00C85444" w:rsidRDefault="00F2090A" w:rsidP="00F52E10">
            <w:pPr>
              <w:jc w:val="center"/>
              <w:rPr>
                <w:color w:val="FF0000"/>
                <w:sz w:val="24"/>
                <w:szCs w:val="24"/>
                <w:lang w:val="uk-UA"/>
              </w:rPr>
            </w:pPr>
          </w:p>
        </w:tc>
        <w:tc>
          <w:tcPr>
            <w:tcW w:w="1701" w:type="dxa"/>
            <w:shd w:val="clear" w:color="auto" w:fill="auto"/>
            <w:vAlign w:val="center"/>
          </w:tcPr>
          <w:p w:rsidR="00F2090A" w:rsidRPr="00C85444" w:rsidRDefault="00F2090A" w:rsidP="00F52E10">
            <w:pPr>
              <w:jc w:val="center"/>
              <w:rPr>
                <w:color w:val="FF0000"/>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 xml:space="preserve">ТОВ (Маніла) </w:t>
            </w:r>
          </w:p>
          <w:p w:rsidR="00F2090A" w:rsidRPr="00C85444" w:rsidRDefault="00F2090A" w:rsidP="00F52E10">
            <w:pPr>
              <w:rPr>
                <w:sz w:val="24"/>
                <w:szCs w:val="24"/>
                <w:lang w:val="uk-UA"/>
              </w:rPr>
            </w:pPr>
            <w:r w:rsidRPr="00C85444">
              <w:rPr>
                <w:sz w:val="24"/>
                <w:szCs w:val="24"/>
                <w:lang w:val="uk-UA"/>
              </w:rPr>
              <w:t>Новоолександрівське, граніт</w:t>
            </w:r>
          </w:p>
          <w:p w:rsidR="00F2090A" w:rsidRPr="00C85444" w:rsidRDefault="00F2090A" w:rsidP="00F52E10">
            <w:pPr>
              <w:rPr>
                <w:sz w:val="24"/>
                <w:szCs w:val="24"/>
                <w:lang w:val="uk-UA"/>
              </w:rPr>
            </w:pPr>
            <w:r w:rsidRPr="00C85444">
              <w:rPr>
                <w:sz w:val="24"/>
                <w:szCs w:val="24"/>
                <w:lang w:val="uk-UA"/>
              </w:rPr>
              <w:t xml:space="preserve">Діл. Розвідка 1974 Ліцензія № 3884 від 09.06.2006 на 20 </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Первомайський район, </w:t>
            </w:r>
            <w:smartTag w:uri="urn:schemas-microsoft-com:office:smarttags" w:element="metricconverter">
              <w:smartTagPr>
                <w:attr w:name="ProductID" w:val="20,0 км"/>
              </w:smartTagPr>
              <w:r w:rsidRPr="00C85444">
                <w:rPr>
                  <w:sz w:val="24"/>
                  <w:szCs w:val="24"/>
                  <w:lang w:val="uk-UA"/>
                </w:rPr>
                <w:t>20,0 км</w:t>
              </w:r>
            </w:smartTag>
            <w:r w:rsidRPr="00C85444">
              <w:rPr>
                <w:sz w:val="24"/>
                <w:szCs w:val="24"/>
                <w:lang w:val="uk-UA"/>
              </w:rPr>
              <w:t xml:space="preserve"> на північний схід від з.ст. Первомайськ</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23,86</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ВАТ "ОЛЕКСАНДРІВСЬКИЙ </w:t>
            </w:r>
          </w:p>
          <w:p w:rsidR="00F2090A" w:rsidRPr="00C85444" w:rsidRDefault="00F2090A" w:rsidP="00F52E10">
            <w:pPr>
              <w:rPr>
                <w:sz w:val="24"/>
                <w:szCs w:val="24"/>
                <w:lang w:val="uk-UA"/>
              </w:rPr>
            </w:pPr>
            <w:r w:rsidRPr="00C85444">
              <w:rPr>
                <w:sz w:val="24"/>
                <w:szCs w:val="24"/>
                <w:lang w:val="uk-UA"/>
              </w:rPr>
              <w:t>ГРАНКАР'ЄР"</w:t>
            </w:r>
          </w:p>
          <w:p w:rsidR="00F2090A" w:rsidRPr="00C85444" w:rsidRDefault="00F2090A" w:rsidP="00F52E10">
            <w:pPr>
              <w:rPr>
                <w:sz w:val="24"/>
                <w:szCs w:val="24"/>
                <w:lang w:val="uk-UA"/>
              </w:rPr>
            </w:pPr>
            <w:r w:rsidRPr="00C85444">
              <w:rPr>
                <w:sz w:val="24"/>
                <w:szCs w:val="24"/>
                <w:lang w:val="uk-UA"/>
              </w:rPr>
              <w:t>Ахтовське</w:t>
            </w:r>
          </w:p>
          <w:p w:rsidR="00F2090A" w:rsidRPr="00C85444" w:rsidRDefault="00F2090A" w:rsidP="00F52E10">
            <w:pPr>
              <w:rPr>
                <w:sz w:val="24"/>
                <w:szCs w:val="24"/>
                <w:lang w:val="uk-UA"/>
              </w:rPr>
            </w:pPr>
            <w:r w:rsidRPr="00C85444">
              <w:rPr>
                <w:sz w:val="24"/>
                <w:szCs w:val="24"/>
                <w:lang w:val="uk-UA"/>
              </w:rPr>
              <w:t>граніт</w:t>
            </w:r>
          </w:p>
          <w:p w:rsidR="00F2090A" w:rsidRPr="00C85444" w:rsidRDefault="00F2090A" w:rsidP="00F52E10">
            <w:pPr>
              <w:rPr>
                <w:sz w:val="24"/>
                <w:szCs w:val="24"/>
                <w:lang w:val="uk-UA"/>
              </w:rPr>
            </w:pPr>
            <w:r w:rsidRPr="00C85444">
              <w:rPr>
                <w:sz w:val="24"/>
                <w:szCs w:val="24"/>
                <w:lang w:val="uk-UA"/>
              </w:rPr>
              <w:t>Спецдозвіл № 3428 від 20.09.2004 анульовано</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Вознесенський район, </w:t>
            </w:r>
            <w:smartTag w:uri="urn:schemas-microsoft-com:office:smarttags" w:element="metricconverter">
              <w:smartTagPr>
                <w:attr w:name="ProductID" w:val="0,4 км"/>
              </w:smartTagPr>
              <w:r w:rsidRPr="00C85444">
                <w:rPr>
                  <w:sz w:val="24"/>
                  <w:szCs w:val="24"/>
                  <w:lang w:val="uk-UA"/>
                </w:rPr>
                <w:t>0,4 км</w:t>
              </w:r>
            </w:smartTag>
            <w:r w:rsidRPr="00C85444">
              <w:rPr>
                <w:sz w:val="24"/>
                <w:szCs w:val="24"/>
                <w:lang w:val="uk-UA"/>
              </w:rPr>
              <w:t xml:space="preserve"> на захід від с. Актове</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71,75</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ТОВ "Фореста"</w:t>
            </w:r>
          </w:p>
          <w:p w:rsidR="00F2090A" w:rsidRPr="00C85444" w:rsidRDefault="00F2090A" w:rsidP="00F52E10">
            <w:pPr>
              <w:rPr>
                <w:sz w:val="24"/>
                <w:szCs w:val="24"/>
                <w:lang w:val="uk-UA"/>
              </w:rPr>
            </w:pPr>
            <w:r w:rsidRPr="00C85444">
              <w:rPr>
                <w:sz w:val="24"/>
                <w:szCs w:val="24"/>
                <w:lang w:val="uk-UA"/>
              </w:rPr>
              <w:t>Кам'янобалківське</w:t>
            </w:r>
          </w:p>
          <w:p w:rsidR="00F2090A" w:rsidRPr="00C85444" w:rsidRDefault="00F2090A" w:rsidP="00F52E10">
            <w:pPr>
              <w:rPr>
                <w:sz w:val="24"/>
                <w:szCs w:val="24"/>
                <w:lang w:val="uk-UA"/>
              </w:rPr>
            </w:pPr>
            <w:r w:rsidRPr="00C85444">
              <w:rPr>
                <w:sz w:val="24"/>
                <w:szCs w:val="24"/>
                <w:lang w:val="uk-UA"/>
              </w:rPr>
              <w:t>граніт, мігматит, гнейс</w:t>
            </w:r>
          </w:p>
          <w:p w:rsidR="00F2090A" w:rsidRPr="00C85444" w:rsidRDefault="00F2090A" w:rsidP="00F52E10">
            <w:pPr>
              <w:rPr>
                <w:sz w:val="24"/>
                <w:szCs w:val="24"/>
                <w:lang w:val="uk-UA"/>
              </w:rPr>
            </w:pPr>
            <w:r w:rsidRPr="00C85444">
              <w:rPr>
                <w:sz w:val="24"/>
                <w:szCs w:val="24"/>
                <w:lang w:val="uk-UA"/>
              </w:rPr>
              <w:t>Спецдозвіл № 4446 від 23.10.2007 анульовано</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Первомайський р-н, </w:t>
            </w:r>
            <w:smartTag w:uri="urn:schemas-microsoft-com:office:smarttags" w:element="metricconverter">
              <w:smartTagPr>
                <w:attr w:name="ProductID" w:val="1,0 км"/>
              </w:smartTagPr>
              <w:r w:rsidRPr="00C85444">
                <w:rPr>
                  <w:sz w:val="24"/>
                  <w:szCs w:val="24"/>
                  <w:lang w:val="uk-UA"/>
                </w:rPr>
                <w:t>1,0 км</w:t>
              </w:r>
            </w:smartTag>
            <w:r w:rsidRPr="00C85444">
              <w:rPr>
                <w:sz w:val="24"/>
                <w:szCs w:val="24"/>
                <w:lang w:val="uk-UA"/>
              </w:rPr>
              <w:t xml:space="preserve"> на ПдСх від с. Кам’яна балка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19,3</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ТОВ «Укратомтех»</w:t>
            </w:r>
          </w:p>
          <w:p w:rsidR="00F2090A" w:rsidRPr="00C85444" w:rsidRDefault="00F2090A" w:rsidP="00F52E10">
            <w:pPr>
              <w:rPr>
                <w:sz w:val="24"/>
                <w:szCs w:val="24"/>
                <w:lang w:val="uk-UA"/>
              </w:rPr>
            </w:pPr>
            <w:r w:rsidRPr="00C85444">
              <w:rPr>
                <w:sz w:val="24"/>
                <w:szCs w:val="24"/>
                <w:lang w:val="uk-UA"/>
              </w:rPr>
              <w:t>Мар'ївське</w:t>
            </w:r>
          </w:p>
          <w:p w:rsidR="00F2090A" w:rsidRPr="00C85444" w:rsidRDefault="00F2090A" w:rsidP="00F52E10">
            <w:pPr>
              <w:rPr>
                <w:sz w:val="24"/>
                <w:szCs w:val="24"/>
                <w:lang w:val="uk-UA"/>
              </w:rPr>
            </w:pPr>
            <w:r w:rsidRPr="00C85444">
              <w:rPr>
                <w:sz w:val="24"/>
                <w:szCs w:val="24"/>
                <w:lang w:val="uk-UA"/>
              </w:rPr>
              <w:t>граніт</w:t>
            </w:r>
          </w:p>
          <w:p w:rsidR="00F2090A" w:rsidRPr="00C85444" w:rsidRDefault="00F2090A" w:rsidP="00F52E10">
            <w:pPr>
              <w:rPr>
                <w:sz w:val="24"/>
                <w:szCs w:val="24"/>
                <w:lang w:val="uk-UA"/>
              </w:rPr>
            </w:pPr>
            <w:r w:rsidRPr="00C85444">
              <w:rPr>
                <w:sz w:val="24"/>
                <w:szCs w:val="24"/>
                <w:lang w:val="uk-UA"/>
              </w:rPr>
              <w:t xml:space="preserve">Ліцензія № 5380 від 13.01.2011 </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Доманівський район, в </w:t>
            </w:r>
            <w:smartTag w:uri="urn:schemas-microsoft-com:office:smarttags" w:element="metricconverter">
              <w:smartTagPr>
                <w:attr w:name="ProductID" w:val="1,0 км"/>
              </w:smartTagPr>
              <w:r w:rsidRPr="00C85444">
                <w:rPr>
                  <w:sz w:val="24"/>
                  <w:szCs w:val="24"/>
                  <w:lang w:val="uk-UA"/>
                </w:rPr>
                <w:t>1,0 км</w:t>
              </w:r>
            </w:smartTag>
            <w:r w:rsidRPr="00C85444">
              <w:rPr>
                <w:sz w:val="24"/>
                <w:szCs w:val="24"/>
                <w:lang w:val="uk-UA"/>
              </w:rPr>
              <w:t xml:space="preserve"> на ПнСх від с.Мар’ївка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4,4</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Болеславчицьке 2</w:t>
            </w:r>
          </w:p>
          <w:p w:rsidR="00F2090A" w:rsidRPr="00C85444" w:rsidRDefault="00F2090A" w:rsidP="00F52E10">
            <w:pPr>
              <w:rPr>
                <w:sz w:val="24"/>
                <w:szCs w:val="24"/>
                <w:lang w:val="uk-UA"/>
              </w:rPr>
            </w:pPr>
            <w:r w:rsidRPr="00C85444">
              <w:rPr>
                <w:sz w:val="24"/>
                <w:szCs w:val="24"/>
                <w:lang w:val="uk-UA"/>
              </w:rPr>
              <w:t>граніт</w:t>
            </w:r>
          </w:p>
        </w:tc>
        <w:tc>
          <w:tcPr>
            <w:tcW w:w="2268" w:type="dxa"/>
            <w:shd w:val="clear" w:color="auto" w:fill="auto"/>
            <w:vAlign w:val="center"/>
          </w:tcPr>
          <w:p w:rsidR="00F2090A" w:rsidRPr="00C85444" w:rsidRDefault="00F2090A" w:rsidP="00F52E10">
            <w:pPr>
              <w:rPr>
                <w:sz w:val="21"/>
                <w:szCs w:val="21"/>
                <w:lang w:val="uk-UA"/>
              </w:rPr>
            </w:pPr>
            <w:r w:rsidRPr="00C85444">
              <w:rPr>
                <w:sz w:val="21"/>
                <w:szCs w:val="21"/>
                <w:lang w:val="uk-UA"/>
              </w:rPr>
              <w:t xml:space="preserve">Первомайський район, в </w:t>
            </w:r>
            <w:smartTag w:uri="urn:schemas-microsoft-com:office:smarttags" w:element="metricconverter">
              <w:smartTagPr>
                <w:attr w:name="ProductID" w:val="9,0 км"/>
              </w:smartTagPr>
              <w:r w:rsidRPr="00C85444">
                <w:rPr>
                  <w:sz w:val="21"/>
                  <w:szCs w:val="21"/>
                  <w:lang w:val="uk-UA"/>
                </w:rPr>
                <w:t>9,0 км</w:t>
              </w:r>
            </w:smartTag>
            <w:r w:rsidRPr="00C85444">
              <w:rPr>
                <w:sz w:val="21"/>
                <w:szCs w:val="21"/>
                <w:lang w:val="uk-UA"/>
              </w:rPr>
              <w:t xml:space="preserve"> на Пн від с. Станіславчик, на правому схилі М. Ташлик</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38,9</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Вікторівське (резерв)</w:t>
            </w:r>
          </w:p>
          <w:p w:rsidR="00F2090A" w:rsidRPr="00C85444" w:rsidRDefault="00F2090A" w:rsidP="00F52E10">
            <w:pPr>
              <w:rPr>
                <w:sz w:val="24"/>
                <w:szCs w:val="24"/>
                <w:lang w:val="uk-UA"/>
              </w:rPr>
            </w:pPr>
            <w:r w:rsidRPr="00C85444">
              <w:rPr>
                <w:sz w:val="24"/>
                <w:szCs w:val="24"/>
                <w:lang w:val="uk-UA"/>
              </w:rPr>
              <w:t>граніт</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Братський район, </w:t>
            </w:r>
            <w:smartTag w:uri="urn:schemas-microsoft-com:office:smarttags" w:element="metricconverter">
              <w:smartTagPr>
                <w:attr w:name="ProductID" w:val="6,0 км"/>
              </w:smartTagPr>
              <w:r w:rsidRPr="00C85444">
                <w:rPr>
                  <w:sz w:val="24"/>
                  <w:szCs w:val="24"/>
                  <w:lang w:val="uk-UA"/>
                </w:rPr>
                <w:t>6,0 км</w:t>
              </w:r>
            </w:smartTag>
            <w:r w:rsidRPr="00C85444">
              <w:rPr>
                <w:sz w:val="24"/>
                <w:szCs w:val="24"/>
                <w:lang w:val="uk-UA"/>
              </w:rPr>
              <w:t xml:space="preserve"> на Пд від смт. Братське</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2,76</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Покровське</w:t>
            </w:r>
          </w:p>
          <w:p w:rsidR="00F2090A" w:rsidRPr="00C85444" w:rsidRDefault="00F2090A" w:rsidP="00F52E10">
            <w:pPr>
              <w:rPr>
                <w:sz w:val="24"/>
                <w:szCs w:val="24"/>
                <w:lang w:val="uk-UA"/>
              </w:rPr>
            </w:pPr>
            <w:r w:rsidRPr="00C85444">
              <w:rPr>
                <w:sz w:val="24"/>
                <w:szCs w:val="24"/>
                <w:lang w:val="uk-UA"/>
              </w:rPr>
              <w:t>вапняк, компл. камінь пиляний</w:t>
            </w:r>
          </w:p>
        </w:tc>
        <w:tc>
          <w:tcPr>
            <w:tcW w:w="2268" w:type="dxa"/>
            <w:shd w:val="clear" w:color="auto" w:fill="auto"/>
            <w:vAlign w:val="center"/>
          </w:tcPr>
          <w:p w:rsidR="00F2090A" w:rsidRPr="00C85444" w:rsidRDefault="00F2090A" w:rsidP="00F52E10">
            <w:pPr>
              <w:rPr>
                <w:sz w:val="21"/>
                <w:szCs w:val="21"/>
                <w:lang w:val="uk-UA"/>
              </w:rPr>
            </w:pPr>
            <w:r w:rsidRPr="00C85444">
              <w:rPr>
                <w:sz w:val="21"/>
                <w:szCs w:val="21"/>
                <w:lang w:val="uk-UA"/>
              </w:rPr>
              <w:t xml:space="preserve">Веселинівський район, </w:t>
            </w:r>
            <w:smartTag w:uri="urn:schemas-microsoft-com:office:smarttags" w:element="metricconverter">
              <w:smartTagPr>
                <w:attr w:name="ProductID" w:val="19,0 км"/>
              </w:smartTagPr>
              <w:r w:rsidRPr="00C85444">
                <w:rPr>
                  <w:sz w:val="21"/>
                  <w:szCs w:val="21"/>
                  <w:lang w:val="uk-UA"/>
                </w:rPr>
                <w:t>19,0 км</w:t>
              </w:r>
            </w:smartTag>
            <w:r w:rsidRPr="00C85444">
              <w:rPr>
                <w:sz w:val="21"/>
                <w:szCs w:val="21"/>
                <w:lang w:val="uk-UA"/>
              </w:rPr>
              <w:t xml:space="preserve"> на схід від с. Веселинове, в </w:t>
            </w:r>
            <w:smartTag w:uri="urn:schemas-microsoft-com:office:smarttags" w:element="metricconverter">
              <w:smartTagPr>
                <w:attr w:name="ProductID" w:val="1,0 км"/>
              </w:smartTagPr>
              <w:r w:rsidRPr="00C85444">
                <w:rPr>
                  <w:sz w:val="21"/>
                  <w:szCs w:val="21"/>
                  <w:lang w:val="uk-UA"/>
                </w:rPr>
                <w:t>1,0 км</w:t>
              </w:r>
            </w:smartTag>
            <w:r w:rsidRPr="00C85444">
              <w:rPr>
                <w:sz w:val="21"/>
                <w:szCs w:val="21"/>
                <w:lang w:val="uk-UA"/>
              </w:rPr>
              <w:t xml:space="preserve"> на північ від с. Покровка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35,73</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Мигіївське</w:t>
            </w:r>
          </w:p>
          <w:p w:rsidR="00F2090A" w:rsidRPr="00C85444" w:rsidRDefault="00F2090A" w:rsidP="00F52E10">
            <w:pPr>
              <w:rPr>
                <w:sz w:val="24"/>
                <w:szCs w:val="24"/>
                <w:lang w:val="uk-UA"/>
              </w:rPr>
            </w:pPr>
            <w:r w:rsidRPr="00C85444">
              <w:rPr>
                <w:sz w:val="24"/>
                <w:szCs w:val="24"/>
                <w:lang w:val="uk-UA"/>
              </w:rPr>
              <w:t>мігматит</w:t>
            </w:r>
          </w:p>
          <w:p w:rsidR="00F2090A" w:rsidRPr="00C85444" w:rsidRDefault="00F2090A" w:rsidP="00F52E10">
            <w:pPr>
              <w:rPr>
                <w:sz w:val="24"/>
                <w:szCs w:val="24"/>
                <w:lang w:val="uk-UA"/>
              </w:rPr>
            </w:pP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Первомайський р-н, </w:t>
            </w:r>
            <w:smartTag w:uri="urn:schemas-microsoft-com:office:smarttags" w:element="metricconverter">
              <w:smartTagPr>
                <w:attr w:name="ProductID" w:val="0,3 км"/>
              </w:smartTagPr>
              <w:r w:rsidRPr="00C85444">
                <w:rPr>
                  <w:sz w:val="24"/>
                  <w:szCs w:val="24"/>
                  <w:lang w:val="uk-UA"/>
                </w:rPr>
                <w:t>0,3 км</w:t>
              </w:r>
            </w:smartTag>
            <w:r w:rsidRPr="00C85444">
              <w:rPr>
                <w:sz w:val="24"/>
                <w:szCs w:val="24"/>
                <w:lang w:val="uk-UA"/>
              </w:rPr>
              <w:t xml:space="preserve"> на ПдСх від с. Мигія</w:t>
            </w:r>
          </w:p>
        </w:tc>
        <w:tc>
          <w:tcPr>
            <w:tcW w:w="992" w:type="dxa"/>
            <w:shd w:val="clear" w:color="auto" w:fill="auto"/>
            <w:vAlign w:val="center"/>
          </w:tcPr>
          <w:p w:rsidR="00F2090A" w:rsidRPr="00C85444" w:rsidRDefault="00F2090A" w:rsidP="00F52E10">
            <w:pPr>
              <w:jc w:val="center"/>
              <w:rPr>
                <w:sz w:val="24"/>
                <w:szCs w:val="24"/>
                <w:lang w:val="uk-UA"/>
              </w:rPr>
            </w:pP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Артаківське</w:t>
            </w:r>
          </w:p>
          <w:p w:rsidR="00F2090A" w:rsidRPr="00C85444" w:rsidRDefault="00F2090A" w:rsidP="00F52E10">
            <w:pPr>
              <w:rPr>
                <w:sz w:val="24"/>
                <w:szCs w:val="24"/>
                <w:lang w:val="uk-UA"/>
              </w:rPr>
            </w:pPr>
            <w:r w:rsidRPr="00C85444">
              <w:rPr>
                <w:sz w:val="24"/>
                <w:szCs w:val="24"/>
                <w:lang w:val="uk-UA"/>
              </w:rPr>
              <w:t>вапняк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Березнегуватський р-н, </w:t>
            </w:r>
            <w:smartTag w:uri="urn:schemas-microsoft-com:office:smarttags" w:element="metricconverter">
              <w:smartTagPr>
                <w:attr w:name="ProductID" w:val="8,0 км"/>
              </w:smartTagPr>
              <w:r w:rsidRPr="00C85444">
                <w:rPr>
                  <w:sz w:val="24"/>
                  <w:szCs w:val="24"/>
                  <w:lang w:val="uk-UA"/>
                </w:rPr>
                <w:t>8,0 км</w:t>
              </w:r>
            </w:smartTag>
            <w:r w:rsidRPr="00C85444">
              <w:rPr>
                <w:sz w:val="24"/>
                <w:szCs w:val="24"/>
                <w:lang w:val="uk-UA"/>
              </w:rPr>
              <w:t xml:space="preserve"> на ПнСх зал.ст. Березнегувате</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20</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 xml:space="preserve">Єланецьке районне </w:t>
            </w:r>
          </w:p>
          <w:p w:rsidR="00F2090A" w:rsidRPr="00C85444" w:rsidRDefault="00F2090A" w:rsidP="00F52E10">
            <w:pPr>
              <w:rPr>
                <w:sz w:val="24"/>
                <w:szCs w:val="24"/>
                <w:lang w:val="uk-UA"/>
              </w:rPr>
            </w:pPr>
            <w:r w:rsidRPr="00C85444">
              <w:rPr>
                <w:sz w:val="24"/>
                <w:szCs w:val="24"/>
                <w:lang w:val="uk-UA"/>
              </w:rPr>
              <w:t xml:space="preserve">міжгосподарське автопідприємство </w:t>
            </w:r>
          </w:p>
          <w:p w:rsidR="00F2090A" w:rsidRPr="00C85444" w:rsidRDefault="00F2090A" w:rsidP="00F52E10">
            <w:pPr>
              <w:rPr>
                <w:sz w:val="24"/>
                <w:szCs w:val="24"/>
                <w:lang w:val="uk-UA"/>
              </w:rPr>
            </w:pPr>
            <w:r w:rsidRPr="00C85444">
              <w:rPr>
                <w:sz w:val="24"/>
                <w:szCs w:val="24"/>
                <w:lang w:val="uk-UA"/>
              </w:rPr>
              <w:t xml:space="preserve">"Райміжгосптранс" </w:t>
            </w:r>
          </w:p>
          <w:p w:rsidR="00F2090A" w:rsidRPr="00C85444" w:rsidRDefault="00F2090A" w:rsidP="00F52E10">
            <w:pPr>
              <w:rPr>
                <w:sz w:val="24"/>
                <w:szCs w:val="24"/>
                <w:lang w:val="uk-UA"/>
              </w:rPr>
            </w:pPr>
            <w:r w:rsidRPr="00C85444">
              <w:rPr>
                <w:sz w:val="24"/>
                <w:szCs w:val="24"/>
                <w:lang w:val="uk-UA"/>
              </w:rPr>
              <w:lastRenderedPageBreak/>
              <w:t>Куйбишевське 2</w:t>
            </w:r>
          </w:p>
          <w:p w:rsidR="00F2090A" w:rsidRPr="00C85444" w:rsidRDefault="00F2090A" w:rsidP="00F52E10">
            <w:pPr>
              <w:rPr>
                <w:sz w:val="24"/>
                <w:szCs w:val="24"/>
                <w:lang w:val="uk-UA"/>
              </w:rPr>
            </w:pPr>
            <w:r w:rsidRPr="00C85444">
              <w:rPr>
                <w:sz w:val="24"/>
                <w:szCs w:val="24"/>
                <w:lang w:val="uk-UA"/>
              </w:rPr>
              <w:t>гнейс</w:t>
            </w:r>
          </w:p>
          <w:p w:rsidR="00F2090A" w:rsidRPr="00C85444" w:rsidRDefault="00F2090A" w:rsidP="00F52E10">
            <w:pPr>
              <w:rPr>
                <w:sz w:val="24"/>
                <w:szCs w:val="24"/>
                <w:lang w:val="uk-UA"/>
              </w:rPr>
            </w:pPr>
            <w:r w:rsidRPr="00C85444">
              <w:rPr>
                <w:sz w:val="24"/>
                <w:szCs w:val="24"/>
                <w:lang w:val="uk-UA"/>
              </w:rPr>
              <w:t>Спецдозвіл № 173 від 28.07.1994 анульовано</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lastRenderedPageBreak/>
              <w:t xml:space="preserve">Єланецький р-н, </w:t>
            </w:r>
            <w:smartTag w:uri="urn:schemas-microsoft-com:office:smarttags" w:element="metricconverter">
              <w:smartTagPr>
                <w:attr w:name="ProductID" w:val="1,5 км"/>
              </w:smartTagPr>
              <w:r w:rsidRPr="00C85444">
                <w:rPr>
                  <w:sz w:val="24"/>
                  <w:szCs w:val="24"/>
                  <w:lang w:val="uk-UA"/>
                </w:rPr>
                <w:t>1,5 км</w:t>
              </w:r>
            </w:smartTag>
            <w:r w:rsidRPr="00C85444">
              <w:rPr>
                <w:sz w:val="24"/>
                <w:szCs w:val="24"/>
                <w:lang w:val="uk-UA"/>
              </w:rPr>
              <w:t xml:space="preserve"> на ПнСх від с. Куйбишевка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10,39</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МСП «ГРАНІТ»</w:t>
            </w:r>
          </w:p>
          <w:p w:rsidR="00F2090A" w:rsidRPr="00C85444" w:rsidRDefault="00F2090A" w:rsidP="00F52E10">
            <w:pPr>
              <w:rPr>
                <w:sz w:val="24"/>
                <w:szCs w:val="24"/>
                <w:lang w:val="uk-UA"/>
              </w:rPr>
            </w:pPr>
            <w:r w:rsidRPr="00C85444">
              <w:rPr>
                <w:sz w:val="24"/>
                <w:szCs w:val="24"/>
                <w:lang w:val="uk-UA"/>
              </w:rPr>
              <w:t>Семенівське</w:t>
            </w:r>
          </w:p>
          <w:p w:rsidR="00F2090A" w:rsidRPr="00C85444" w:rsidRDefault="00F2090A" w:rsidP="00F52E10">
            <w:pPr>
              <w:rPr>
                <w:sz w:val="24"/>
                <w:szCs w:val="24"/>
                <w:lang w:val="uk-UA"/>
              </w:rPr>
            </w:pPr>
            <w:r w:rsidRPr="00C85444">
              <w:rPr>
                <w:sz w:val="24"/>
                <w:szCs w:val="24"/>
                <w:lang w:val="uk-UA"/>
              </w:rPr>
              <w:t>граніт</w:t>
            </w:r>
          </w:p>
          <w:p w:rsidR="00F2090A" w:rsidRPr="00C85444" w:rsidRDefault="00F2090A" w:rsidP="00F52E10">
            <w:pPr>
              <w:rPr>
                <w:sz w:val="24"/>
                <w:szCs w:val="24"/>
                <w:lang w:val="uk-UA"/>
              </w:rPr>
            </w:pPr>
            <w:r w:rsidRPr="00C85444">
              <w:rPr>
                <w:sz w:val="24"/>
                <w:szCs w:val="24"/>
                <w:lang w:val="uk-UA"/>
              </w:rPr>
              <w:t>Спецдозвіл №141 від 26.05.1994 анульовано</w:t>
            </w:r>
          </w:p>
        </w:tc>
        <w:tc>
          <w:tcPr>
            <w:tcW w:w="2268" w:type="dxa"/>
            <w:shd w:val="clear" w:color="auto" w:fill="auto"/>
          </w:tcPr>
          <w:p w:rsidR="00F2090A" w:rsidRPr="00C85444" w:rsidRDefault="00F2090A" w:rsidP="00F52E10">
            <w:pPr>
              <w:rPr>
                <w:sz w:val="24"/>
                <w:szCs w:val="24"/>
                <w:lang w:val="uk-UA"/>
              </w:rPr>
            </w:pPr>
            <w:r w:rsidRPr="00C85444">
              <w:rPr>
                <w:sz w:val="24"/>
                <w:szCs w:val="24"/>
                <w:lang w:val="uk-UA"/>
              </w:rPr>
              <w:t xml:space="preserve">Арбузинський р-н, </w:t>
            </w:r>
            <w:smartTag w:uri="urn:schemas-microsoft-com:office:smarttags" w:element="metricconverter">
              <w:smartTagPr>
                <w:attr w:name="ProductID" w:val="3,0 км"/>
              </w:smartTagPr>
              <w:r w:rsidRPr="00C85444">
                <w:rPr>
                  <w:sz w:val="24"/>
                  <w:szCs w:val="24"/>
                  <w:lang w:val="uk-UA"/>
                </w:rPr>
                <w:t>3,0 км</w:t>
              </w:r>
            </w:smartTag>
            <w:r w:rsidRPr="00C85444">
              <w:rPr>
                <w:sz w:val="24"/>
                <w:szCs w:val="24"/>
                <w:lang w:val="uk-UA"/>
              </w:rPr>
              <w:t xml:space="preserve"> на Пн від с. Семенівка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2,79</w:t>
            </w:r>
          </w:p>
        </w:tc>
        <w:tc>
          <w:tcPr>
            <w:tcW w:w="709" w:type="dxa"/>
            <w:shd w:val="clear" w:color="auto" w:fill="auto"/>
          </w:tcPr>
          <w:p w:rsidR="00F2090A" w:rsidRPr="00C85444" w:rsidRDefault="00F2090A" w:rsidP="00F52E10">
            <w:pP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ТОВ «НАДРИ»</w:t>
            </w:r>
          </w:p>
          <w:p w:rsidR="00F2090A" w:rsidRPr="00C85444" w:rsidRDefault="00F2090A" w:rsidP="00F52E10">
            <w:pPr>
              <w:rPr>
                <w:sz w:val="24"/>
                <w:szCs w:val="24"/>
                <w:lang w:val="uk-UA"/>
              </w:rPr>
            </w:pPr>
            <w:r w:rsidRPr="00C85444">
              <w:rPr>
                <w:sz w:val="24"/>
                <w:szCs w:val="24"/>
                <w:lang w:val="uk-UA"/>
              </w:rPr>
              <w:t>Федорівське</w:t>
            </w:r>
          </w:p>
          <w:p w:rsidR="00F2090A" w:rsidRPr="00C85444" w:rsidRDefault="00F2090A" w:rsidP="00F52E10">
            <w:pPr>
              <w:rPr>
                <w:sz w:val="24"/>
                <w:szCs w:val="24"/>
                <w:lang w:val="uk-UA"/>
              </w:rPr>
            </w:pPr>
            <w:r w:rsidRPr="00C85444">
              <w:rPr>
                <w:sz w:val="24"/>
                <w:szCs w:val="24"/>
                <w:lang w:val="uk-UA"/>
              </w:rPr>
              <w:t>граніт</w:t>
            </w:r>
          </w:p>
          <w:p w:rsidR="00F2090A" w:rsidRPr="00C85444" w:rsidRDefault="00F2090A" w:rsidP="00F52E10">
            <w:pPr>
              <w:rPr>
                <w:sz w:val="24"/>
                <w:szCs w:val="24"/>
                <w:lang w:val="uk-UA"/>
              </w:rPr>
            </w:pPr>
            <w:r w:rsidRPr="00C85444">
              <w:rPr>
                <w:sz w:val="24"/>
                <w:szCs w:val="24"/>
                <w:lang w:val="uk-UA"/>
              </w:rPr>
              <w:t>Спецдозвіл № 210 від 02.12.1994 анульовано</w:t>
            </w:r>
          </w:p>
        </w:tc>
        <w:tc>
          <w:tcPr>
            <w:tcW w:w="2268" w:type="dxa"/>
            <w:shd w:val="clear" w:color="auto" w:fill="auto"/>
          </w:tcPr>
          <w:p w:rsidR="00F2090A" w:rsidRPr="00C85444" w:rsidRDefault="00F2090A" w:rsidP="00F52E10">
            <w:pPr>
              <w:rPr>
                <w:sz w:val="24"/>
                <w:szCs w:val="24"/>
                <w:lang w:val="uk-UA"/>
              </w:rPr>
            </w:pPr>
            <w:r w:rsidRPr="00C85444">
              <w:rPr>
                <w:sz w:val="24"/>
                <w:szCs w:val="24"/>
                <w:lang w:val="uk-UA"/>
              </w:rPr>
              <w:t xml:space="preserve">Казанківський р-н, </w:t>
            </w:r>
            <w:smartTag w:uri="urn:schemas-microsoft-com:office:smarttags" w:element="metricconverter">
              <w:smartTagPr>
                <w:attr w:name="ProductID" w:val="0,5 км"/>
              </w:smartTagPr>
              <w:r w:rsidRPr="00C85444">
                <w:rPr>
                  <w:sz w:val="24"/>
                  <w:szCs w:val="24"/>
                  <w:lang w:val="uk-UA"/>
                </w:rPr>
                <w:t>0,5 км</w:t>
              </w:r>
            </w:smartTag>
            <w:r w:rsidRPr="00C85444">
              <w:rPr>
                <w:sz w:val="24"/>
                <w:szCs w:val="24"/>
                <w:lang w:val="uk-UA"/>
              </w:rPr>
              <w:t xml:space="preserve"> на ПнЗх від с. Малофедорівка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4,5</w:t>
            </w:r>
          </w:p>
        </w:tc>
        <w:tc>
          <w:tcPr>
            <w:tcW w:w="709" w:type="dxa"/>
            <w:shd w:val="clear" w:color="auto" w:fill="auto"/>
          </w:tcPr>
          <w:p w:rsidR="00F2090A" w:rsidRPr="00C85444" w:rsidRDefault="00F2090A" w:rsidP="00F52E10">
            <w:pP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Володимирівське</w:t>
            </w:r>
          </w:p>
          <w:p w:rsidR="00F2090A" w:rsidRPr="00C85444" w:rsidRDefault="00F2090A" w:rsidP="00F52E10">
            <w:pPr>
              <w:rPr>
                <w:sz w:val="24"/>
                <w:szCs w:val="24"/>
                <w:lang w:val="uk-UA"/>
              </w:rPr>
            </w:pPr>
            <w:r w:rsidRPr="00C85444">
              <w:rPr>
                <w:sz w:val="24"/>
                <w:szCs w:val="24"/>
                <w:lang w:val="uk-UA"/>
              </w:rPr>
              <w:t>вапняк</w:t>
            </w:r>
          </w:p>
        </w:tc>
        <w:tc>
          <w:tcPr>
            <w:tcW w:w="2268" w:type="dxa"/>
            <w:shd w:val="clear" w:color="auto" w:fill="auto"/>
          </w:tcPr>
          <w:p w:rsidR="00F2090A" w:rsidRPr="00C85444" w:rsidRDefault="00F2090A" w:rsidP="00F52E10">
            <w:pPr>
              <w:rPr>
                <w:sz w:val="24"/>
                <w:szCs w:val="24"/>
                <w:lang w:val="uk-UA"/>
              </w:rPr>
            </w:pPr>
            <w:r w:rsidRPr="00C85444">
              <w:rPr>
                <w:sz w:val="24"/>
                <w:szCs w:val="24"/>
                <w:lang w:val="uk-UA"/>
              </w:rPr>
              <w:t xml:space="preserve">Казанківський р-н, </w:t>
            </w:r>
            <w:smartTag w:uri="urn:schemas-microsoft-com:office:smarttags" w:element="metricconverter">
              <w:smartTagPr>
                <w:attr w:name="ProductID" w:val="1,5 км"/>
              </w:smartTagPr>
              <w:r w:rsidRPr="00C85444">
                <w:rPr>
                  <w:sz w:val="24"/>
                  <w:szCs w:val="24"/>
                  <w:lang w:val="uk-UA"/>
                </w:rPr>
                <w:t>1,5 км</w:t>
              </w:r>
            </w:smartTag>
            <w:r w:rsidRPr="00C85444">
              <w:rPr>
                <w:sz w:val="24"/>
                <w:szCs w:val="24"/>
                <w:lang w:val="uk-UA"/>
              </w:rPr>
              <w:t xml:space="preserve"> на ПнЗх від с. Сергіївка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17,9</w:t>
            </w:r>
          </w:p>
        </w:tc>
        <w:tc>
          <w:tcPr>
            <w:tcW w:w="709" w:type="dxa"/>
            <w:shd w:val="clear" w:color="auto" w:fill="auto"/>
          </w:tcPr>
          <w:p w:rsidR="00F2090A" w:rsidRPr="00C85444" w:rsidRDefault="00F2090A" w:rsidP="00F52E10">
            <w:pP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Маложенівське</w:t>
            </w:r>
          </w:p>
          <w:p w:rsidR="00F2090A" w:rsidRPr="00C85444" w:rsidRDefault="00F2090A" w:rsidP="00F52E10">
            <w:pPr>
              <w:rPr>
                <w:sz w:val="24"/>
                <w:szCs w:val="24"/>
                <w:lang w:val="uk-UA"/>
              </w:rPr>
            </w:pPr>
            <w:r w:rsidRPr="00C85444">
              <w:rPr>
                <w:sz w:val="24"/>
                <w:szCs w:val="24"/>
                <w:lang w:val="uk-UA"/>
              </w:rPr>
              <w:t>граніт</w:t>
            </w:r>
          </w:p>
        </w:tc>
        <w:tc>
          <w:tcPr>
            <w:tcW w:w="2268" w:type="dxa"/>
            <w:shd w:val="clear" w:color="auto" w:fill="auto"/>
          </w:tcPr>
          <w:p w:rsidR="00F2090A" w:rsidRPr="00C85444" w:rsidRDefault="00F2090A" w:rsidP="00F52E10">
            <w:pPr>
              <w:rPr>
                <w:sz w:val="24"/>
                <w:szCs w:val="24"/>
                <w:lang w:val="uk-UA"/>
              </w:rPr>
            </w:pPr>
            <w:r w:rsidRPr="00C85444">
              <w:rPr>
                <w:sz w:val="24"/>
                <w:szCs w:val="24"/>
                <w:lang w:val="uk-UA"/>
              </w:rPr>
              <w:t xml:space="preserve">Єланецький район, </w:t>
            </w:r>
            <w:smartTag w:uri="urn:schemas-microsoft-com:office:smarttags" w:element="metricconverter">
              <w:smartTagPr>
                <w:attr w:name="ProductID" w:val="0,5 км"/>
              </w:smartTagPr>
              <w:r w:rsidRPr="00C85444">
                <w:rPr>
                  <w:sz w:val="24"/>
                  <w:szCs w:val="24"/>
                  <w:lang w:val="uk-UA"/>
                </w:rPr>
                <w:t>0,5 км</w:t>
              </w:r>
            </w:smartTag>
            <w:r w:rsidRPr="00C85444">
              <w:rPr>
                <w:sz w:val="24"/>
                <w:szCs w:val="24"/>
                <w:lang w:val="uk-UA"/>
              </w:rPr>
              <w:t xml:space="preserve"> на ПнЗх від с. Маложенівка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5,1</w:t>
            </w:r>
          </w:p>
        </w:tc>
        <w:tc>
          <w:tcPr>
            <w:tcW w:w="709" w:type="dxa"/>
            <w:shd w:val="clear" w:color="auto" w:fill="auto"/>
          </w:tcPr>
          <w:p w:rsidR="00F2090A" w:rsidRPr="00C85444" w:rsidRDefault="00F2090A" w:rsidP="00F52E10">
            <w:pP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Новосафронівське</w:t>
            </w:r>
          </w:p>
          <w:p w:rsidR="00F2090A" w:rsidRPr="00C85444" w:rsidRDefault="00F2090A" w:rsidP="00F52E10">
            <w:pPr>
              <w:rPr>
                <w:sz w:val="24"/>
                <w:szCs w:val="24"/>
                <w:lang w:val="uk-UA"/>
              </w:rPr>
            </w:pPr>
            <w:r w:rsidRPr="00C85444">
              <w:rPr>
                <w:sz w:val="24"/>
                <w:szCs w:val="24"/>
                <w:lang w:val="uk-UA"/>
              </w:rPr>
              <w:t>вапняк, граніт</w:t>
            </w:r>
          </w:p>
          <w:p w:rsidR="00F2090A" w:rsidRPr="00C85444" w:rsidRDefault="00F2090A" w:rsidP="00F52E10">
            <w:pPr>
              <w:rPr>
                <w:sz w:val="24"/>
                <w:szCs w:val="24"/>
                <w:lang w:val="uk-UA"/>
              </w:rPr>
            </w:pP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Новоодеський р-н, </w:t>
            </w:r>
            <w:smartTag w:uri="urn:schemas-microsoft-com:office:smarttags" w:element="metricconverter">
              <w:smartTagPr>
                <w:attr w:name="ProductID" w:val="1,0 км"/>
              </w:smartTagPr>
              <w:r w:rsidRPr="00C85444">
                <w:rPr>
                  <w:sz w:val="24"/>
                  <w:szCs w:val="24"/>
                  <w:lang w:val="uk-UA"/>
                </w:rPr>
                <w:t>1,0 км</w:t>
              </w:r>
            </w:smartTag>
            <w:r w:rsidRPr="00C85444">
              <w:rPr>
                <w:sz w:val="24"/>
                <w:szCs w:val="24"/>
                <w:lang w:val="uk-UA"/>
              </w:rPr>
              <w:t xml:space="preserve"> на північ с. Новосафронівка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5,19</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 xml:space="preserve">Товариство з обмеженою відповідальністю МР «Гідроенергобуд» </w:t>
            </w:r>
          </w:p>
          <w:p w:rsidR="00F2090A" w:rsidRPr="00C85444" w:rsidRDefault="00F2090A" w:rsidP="00F52E10">
            <w:pPr>
              <w:rPr>
                <w:sz w:val="24"/>
                <w:szCs w:val="24"/>
                <w:lang w:val="uk-UA"/>
              </w:rPr>
            </w:pPr>
            <w:r w:rsidRPr="00C85444">
              <w:rPr>
                <w:sz w:val="24"/>
                <w:szCs w:val="24"/>
                <w:lang w:val="uk-UA"/>
              </w:rPr>
              <w:t xml:space="preserve">Олександрівське </w:t>
            </w:r>
          </w:p>
          <w:p w:rsidR="00F2090A" w:rsidRPr="00C85444" w:rsidRDefault="00F2090A" w:rsidP="00F52E10">
            <w:pPr>
              <w:rPr>
                <w:sz w:val="24"/>
                <w:szCs w:val="24"/>
                <w:lang w:val="uk-UA"/>
              </w:rPr>
            </w:pPr>
            <w:r w:rsidRPr="00C85444">
              <w:rPr>
                <w:sz w:val="24"/>
                <w:szCs w:val="24"/>
                <w:lang w:val="uk-UA"/>
              </w:rPr>
              <w:t>граніт</w:t>
            </w:r>
          </w:p>
          <w:p w:rsidR="00F2090A" w:rsidRPr="00C85444" w:rsidRDefault="00F2090A" w:rsidP="00F52E10">
            <w:pPr>
              <w:rPr>
                <w:sz w:val="24"/>
                <w:szCs w:val="24"/>
                <w:lang w:val="uk-UA"/>
              </w:rPr>
            </w:pPr>
            <w:r w:rsidRPr="00C85444">
              <w:rPr>
                <w:sz w:val="24"/>
                <w:szCs w:val="24"/>
                <w:lang w:val="uk-UA"/>
              </w:rPr>
              <w:t>Спецдозвіл № 3051 від 11.07.2003</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Вознесенський р-н </w:t>
            </w:r>
            <w:smartTag w:uri="urn:schemas-microsoft-com:office:smarttags" w:element="metricconverter">
              <w:smartTagPr>
                <w:attr w:name="ProductID" w:val="4,0 км"/>
              </w:smartTagPr>
              <w:r w:rsidRPr="00C85444">
                <w:rPr>
                  <w:sz w:val="24"/>
                  <w:szCs w:val="24"/>
                  <w:lang w:val="uk-UA"/>
                </w:rPr>
                <w:t>4,0 км</w:t>
              </w:r>
            </w:smartTag>
            <w:r w:rsidRPr="00C85444">
              <w:rPr>
                <w:sz w:val="24"/>
                <w:szCs w:val="24"/>
                <w:lang w:val="uk-UA"/>
              </w:rPr>
              <w:t xml:space="preserve"> на ПнЗх від с. Олександрівка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6,5</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Романова балка</w:t>
            </w:r>
          </w:p>
          <w:p w:rsidR="00F2090A" w:rsidRPr="00C85444" w:rsidRDefault="00F2090A" w:rsidP="00F52E10">
            <w:pPr>
              <w:rPr>
                <w:sz w:val="24"/>
                <w:szCs w:val="24"/>
                <w:lang w:val="uk-UA"/>
              </w:rPr>
            </w:pPr>
            <w:r w:rsidRPr="00C85444">
              <w:rPr>
                <w:sz w:val="24"/>
                <w:szCs w:val="24"/>
                <w:lang w:val="uk-UA"/>
              </w:rPr>
              <w:t>граніт</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Первомайський р-н, </w:t>
            </w:r>
            <w:smartTag w:uri="urn:schemas-microsoft-com:office:smarttags" w:element="metricconverter">
              <w:smartTagPr>
                <w:attr w:name="ProductID" w:val="0,5 км"/>
              </w:smartTagPr>
              <w:r w:rsidRPr="00C85444">
                <w:rPr>
                  <w:sz w:val="24"/>
                  <w:szCs w:val="24"/>
                  <w:lang w:val="uk-UA"/>
                </w:rPr>
                <w:t>0,5 км</w:t>
              </w:r>
            </w:smartTag>
            <w:r w:rsidRPr="00C85444">
              <w:rPr>
                <w:sz w:val="24"/>
                <w:szCs w:val="24"/>
                <w:lang w:val="uk-UA"/>
              </w:rPr>
              <w:t xml:space="preserve"> на Пн від с. Романова балка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8,8</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rPr>
                <w:color w:val="FF0000"/>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Усього родовищ 38</w:t>
            </w:r>
          </w:p>
        </w:tc>
        <w:tc>
          <w:tcPr>
            <w:tcW w:w="2268" w:type="dxa"/>
            <w:shd w:val="clear" w:color="auto" w:fill="auto"/>
            <w:vAlign w:val="center"/>
          </w:tcPr>
          <w:p w:rsidR="00F2090A" w:rsidRPr="00C85444" w:rsidRDefault="00F2090A" w:rsidP="00F52E10">
            <w:pPr>
              <w:rPr>
                <w:color w:val="FF0000"/>
                <w:sz w:val="24"/>
                <w:szCs w:val="24"/>
                <w:lang w:val="uk-UA"/>
              </w:rPr>
            </w:pPr>
          </w:p>
        </w:tc>
        <w:tc>
          <w:tcPr>
            <w:tcW w:w="992" w:type="dxa"/>
            <w:shd w:val="clear" w:color="auto" w:fill="auto"/>
            <w:vAlign w:val="center"/>
          </w:tcPr>
          <w:p w:rsidR="00F2090A" w:rsidRPr="00C85444" w:rsidRDefault="00F2090A" w:rsidP="00F52E10">
            <w:pPr>
              <w:jc w:val="center"/>
              <w:rPr>
                <w:color w:val="FF0000"/>
                <w:sz w:val="24"/>
                <w:szCs w:val="24"/>
                <w:lang w:val="uk-UA"/>
              </w:rPr>
            </w:pPr>
          </w:p>
        </w:tc>
        <w:tc>
          <w:tcPr>
            <w:tcW w:w="709" w:type="dxa"/>
            <w:shd w:val="clear" w:color="auto" w:fill="auto"/>
            <w:vAlign w:val="center"/>
          </w:tcPr>
          <w:p w:rsidR="00F2090A" w:rsidRPr="00C85444" w:rsidRDefault="00F2090A" w:rsidP="00F52E10">
            <w:pPr>
              <w:jc w:val="center"/>
              <w:rPr>
                <w:color w:val="FF0000"/>
                <w:sz w:val="24"/>
                <w:szCs w:val="24"/>
                <w:lang w:val="uk-UA"/>
              </w:rPr>
            </w:pPr>
          </w:p>
        </w:tc>
        <w:tc>
          <w:tcPr>
            <w:tcW w:w="1701" w:type="dxa"/>
            <w:shd w:val="clear" w:color="auto" w:fill="auto"/>
            <w:vAlign w:val="center"/>
          </w:tcPr>
          <w:p w:rsidR="00F2090A" w:rsidRPr="00C85444" w:rsidRDefault="00F2090A" w:rsidP="00F52E10">
            <w:pPr>
              <w:jc w:val="center"/>
              <w:rPr>
                <w:color w:val="FF0000"/>
                <w:sz w:val="24"/>
                <w:szCs w:val="24"/>
                <w:lang w:val="uk-UA"/>
              </w:rPr>
            </w:pPr>
          </w:p>
        </w:tc>
      </w:tr>
      <w:tr w:rsidR="00F2090A" w:rsidRPr="00C85444" w:rsidTr="000F6802">
        <w:tblPrEx>
          <w:tblLook w:val="0620"/>
        </w:tblPrEx>
        <w:trPr>
          <w:trHeight w:val="446"/>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ТОВ "Новоодеський будресурс"</w:t>
            </w:r>
          </w:p>
          <w:p w:rsidR="00F2090A" w:rsidRPr="00C85444" w:rsidRDefault="00F2090A" w:rsidP="00F52E10">
            <w:pPr>
              <w:rPr>
                <w:sz w:val="24"/>
                <w:szCs w:val="24"/>
                <w:lang w:val="uk-UA"/>
              </w:rPr>
            </w:pPr>
            <w:r w:rsidRPr="00C85444">
              <w:rPr>
                <w:sz w:val="24"/>
                <w:szCs w:val="24"/>
                <w:lang w:val="uk-UA"/>
              </w:rPr>
              <w:t>Касперівське</w:t>
            </w:r>
          </w:p>
          <w:p w:rsidR="00F2090A" w:rsidRPr="00C85444" w:rsidRDefault="00F2090A" w:rsidP="00F52E10">
            <w:pPr>
              <w:rPr>
                <w:sz w:val="24"/>
                <w:szCs w:val="24"/>
                <w:lang w:val="uk-UA"/>
              </w:rPr>
            </w:pPr>
            <w:r w:rsidRPr="00C85444">
              <w:rPr>
                <w:sz w:val="24"/>
                <w:szCs w:val="24"/>
                <w:lang w:val="uk-UA"/>
              </w:rPr>
              <w:t>вапняк</w:t>
            </w:r>
          </w:p>
          <w:p w:rsidR="00F2090A" w:rsidRPr="00C85444" w:rsidRDefault="00F2090A" w:rsidP="00F52E10">
            <w:pPr>
              <w:rPr>
                <w:sz w:val="24"/>
                <w:szCs w:val="24"/>
                <w:lang w:val="uk-UA"/>
              </w:rPr>
            </w:pPr>
            <w:r w:rsidRPr="00C85444">
              <w:rPr>
                <w:sz w:val="24"/>
                <w:szCs w:val="24"/>
                <w:lang w:val="uk-UA"/>
              </w:rPr>
              <w:t>Спецдозвіл № 4558 від 17.12.2007 - анульовано</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Новоодеський р-н, ПнСх околиця с. Касперівка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70,9</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p>
        </w:tc>
      </w:tr>
      <w:tr w:rsidR="00F2090A" w:rsidRPr="00C85444" w:rsidTr="000F6802">
        <w:tblPrEx>
          <w:tblLook w:val="0620"/>
        </w:tblPrEx>
        <w:trPr>
          <w:trHeight w:val="575"/>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ДП "Санта-Петрівка"</w:t>
            </w:r>
          </w:p>
          <w:p w:rsidR="00F2090A" w:rsidRPr="00C85444" w:rsidRDefault="00F2090A" w:rsidP="00F52E10">
            <w:pPr>
              <w:rPr>
                <w:sz w:val="24"/>
                <w:szCs w:val="24"/>
                <w:lang w:val="uk-UA"/>
              </w:rPr>
            </w:pPr>
            <w:r w:rsidRPr="00C85444">
              <w:rPr>
                <w:sz w:val="24"/>
                <w:szCs w:val="24"/>
                <w:lang w:val="uk-UA"/>
              </w:rPr>
              <w:t>Новогригорівське</w:t>
            </w:r>
          </w:p>
          <w:p w:rsidR="00F2090A" w:rsidRPr="00C85444" w:rsidRDefault="00F2090A" w:rsidP="00F52E10">
            <w:pPr>
              <w:rPr>
                <w:sz w:val="24"/>
                <w:szCs w:val="24"/>
                <w:lang w:val="uk-UA"/>
              </w:rPr>
            </w:pPr>
            <w:r w:rsidRPr="00C85444">
              <w:rPr>
                <w:sz w:val="24"/>
                <w:szCs w:val="24"/>
                <w:lang w:val="uk-UA"/>
              </w:rPr>
              <w:t>вапняк</w:t>
            </w:r>
          </w:p>
          <w:p w:rsidR="00F2090A" w:rsidRPr="00C85444" w:rsidRDefault="00F2090A" w:rsidP="00F52E10">
            <w:pPr>
              <w:rPr>
                <w:sz w:val="24"/>
                <w:szCs w:val="24"/>
                <w:lang w:val="uk-UA"/>
              </w:rPr>
            </w:pPr>
            <w:r w:rsidRPr="00C85444">
              <w:rPr>
                <w:sz w:val="24"/>
                <w:szCs w:val="24"/>
                <w:lang w:val="uk-UA"/>
              </w:rPr>
              <w:t xml:space="preserve">Спецдозвіл № 4535 від 12.12.2007 анульовано </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Миколаївський р-н, західна околиця с. Ново-Григорівка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41,5</w:t>
            </w:r>
          </w:p>
        </w:tc>
        <w:tc>
          <w:tcPr>
            <w:tcW w:w="709" w:type="dxa"/>
            <w:shd w:val="clear" w:color="auto" w:fill="auto"/>
            <w:vAlign w:val="center"/>
          </w:tcPr>
          <w:p w:rsidR="00F2090A" w:rsidRPr="00C85444" w:rsidRDefault="00F2090A" w:rsidP="00F52E10">
            <w:pPr>
              <w:jc w:val="center"/>
              <w:rPr>
                <w:color w:val="FF0000"/>
                <w:sz w:val="24"/>
                <w:szCs w:val="24"/>
                <w:lang w:val="uk-UA"/>
              </w:rPr>
            </w:pPr>
          </w:p>
        </w:tc>
        <w:tc>
          <w:tcPr>
            <w:tcW w:w="1701" w:type="dxa"/>
            <w:shd w:val="clear" w:color="auto" w:fill="auto"/>
            <w:vAlign w:val="center"/>
          </w:tcPr>
          <w:p w:rsidR="00F2090A" w:rsidRPr="00C85444" w:rsidRDefault="00F2090A" w:rsidP="00F52E10">
            <w:pPr>
              <w:jc w:val="center"/>
              <w:rPr>
                <w:color w:val="FF0000"/>
                <w:sz w:val="24"/>
                <w:szCs w:val="24"/>
                <w:lang w:val="uk-UA"/>
              </w:rPr>
            </w:pPr>
          </w:p>
          <w:p w:rsidR="00F2090A" w:rsidRPr="00C85444" w:rsidRDefault="00F2090A" w:rsidP="00F52E10">
            <w:pPr>
              <w:jc w:val="center"/>
              <w:rPr>
                <w:color w:val="FF0000"/>
                <w:sz w:val="24"/>
                <w:szCs w:val="24"/>
                <w:lang w:val="uk-UA"/>
              </w:rPr>
            </w:pPr>
          </w:p>
        </w:tc>
      </w:tr>
      <w:tr w:rsidR="00F2090A" w:rsidRPr="00C85444" w:rsidTr="000F6802">
        <w:tblPrEx>
          <w:tblLook w:val="0620"/>
        </w:tblPrEx>
        <w:trPr>
          <w:trHeight w:val="446"/>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ТОВ "Меотіс"</w:t>
            </w:r>
          </w:p>
          <w:p w:rsidR="00F2090A" w:rsidRPr="00C85444" w:rsidRDefault="00F2090A" w:rsidP="00F52E10">
            <w:pPr>
              <w:rPr>
                <w:sz w:val="24"/>
                <w:szCs w:val="24"/>
                <w:lang w:val="uk-UA"/>
              </w:rPr>
            </w:pPr>
            <w:r w:rsidRPr="00C85444">
              <w:rPr>
                <w:sz w:val="24"/>
                <w:szCs w:val="24"/>
                <w:lang w:val="uk-UA"/>
              </w:rPr>
              <w:t>Кубряцьке</w:t>
            </w:r>
          </w:p>
          <w:p w:rsidR="00F2090A" w:rsidRPr="00C85444" w:rsidRDefault="00F2090A" w:rsidP="00F52E10">
            <w:pPr>
              <w:rPr>
                <w:sz w:val="24"/>
                <w:szCs w:val="24"/>
                <w:lang w:val="uk-UA"/>
              </w:rPr>
            </w:pPr>
            <w:r w:rsidRPr="00C85444">
              <w:rPr>
                <w:sz w:val="24"/>
                <w:szCs w:val="24"/>
                <w:lang w:val="uk-UA"/>
              </w:rPr>
              <w:t>вапняк</w:t>
            </w:r>
          </w:p>
          <w:p w:rsidR="00F2090A" w:rsidRPr="00C85444" w:rsidRDefault="00F2090A" w:rsidP="00F52E10">
            <w:pPr>
              <w:rPr>
                <w:sz w:val="24"/>
                <w:szCs w:val="24"/>
                <w:lang w:val="uk-UA"/>
              </w:rPr>
            </w:pPr>
            <w:r w:rsidRPr="00C85444">
              <w:rPr>
                <w:sz w:val="24"/>
                <w:szCs w:val="24"/>
                <w:lang w:val="uk-UA"/>
              </w:rPr>
              <w:t>Спецдозвіл №3372 від 29.07.2004 недійсний</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Веселинівський р-н, ПдЗх околиця с. Кубряки</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8</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color w:val="FF0000"/>
                <w:sz w:val="24"/>
                <w:szCs w:val="24"/>
                <w:lang w:val="uk-UA"/>
              </w:rPr>
            </w:pPr>
          </w:p>
        </w:tc>
      </w:tr>
      <w:tr w:rsidR="00F2090A" w:rsidRPr="00C85444" w:rsidTr="000F6802">
        <w:tblPrEx>
          <w:tblLook w:val="0620"/>
        </w:tblPrEx>
        <w:trPr>
          <w:trHeight w:val="446"/>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Болгарське</w:t>
            </w:r>
          </w:p>
          <w:p w:rsidR="00F2090A" w:rsidRPr="00C85444" w:rsidRDefault="00F2090A" w:rsidP="00F52E10">
            <w:pPr>
              <w:rPr>
                <w:sz w:val="24"/>
                <w:szCs w:val="24"/>
                <w:lang w:val="uk-UA"/>
              </w:rPr>
            </w:pPr>
            <w:r w:rsidRPr="00C85444">
              <w:rPr>
                <w:sz w:val="24"/>
                <w:szCs w:val="24"/>
                <w:lang w:val="uk-UA"/>
              </w:rPr>
              <w:t>вапняк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Миколаївський р-н, </w:t>
            </w:r>
            <w:smartTag w:uri="urn:schemas-microsoft-com:office:smarttags" w:element="metricconverter">
              <w:smartTagPr>
                <w:attr w:name="ProductID" w:val="0,5 км"/>
              </w:smartTagPr>
              <w:r w:rsidRPr="00C85444">
                <w:rPr>
                  <w:sz w:val="24"/>
                  <w:szCs w:val="24"/>
                  <w:lang w:val="uk-UA"/>
                </w:rPr>
                <w:t>0,5 км</w:t>
              </w:r>
            </w:smartTag>
            <w:r w:rsidRPr="00C85444">
              <w:rPr>
                <w:sz w:val="24"/>
                <w:szCs w:val="24"/>
                <w:lang w:val="uk-UA"/>
              </w:rPr>
              <w:t xml:space="preserve"> на північний захід від с. </w:t>
            </w:r>
            <w:r w:rsidRPr="00C85444">
              <w:rPr>
                <w:sz w:val="24"/>
                <w:szCs w:val="24"/>
                <w:lang w:val="uk-UA"/>
              </w:rPr>
              <w:lastRenderedPageBreak/>
              <w:t>Болгарка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lastRenderedPageBreak/>
              <w:t>66,85</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Данилівське</w:t>
            </w:r>
          </w:p>
          <w:p w:rsidR="00F2090A" w:rsidRPr="00C85444" w:rsidRDefault="00F2090A" w:rsidP="00F52E10">
            <w:pPr>
              <w:rPr>
                <w:sz w:val="24"/>
                <w:szCs w:val="24"/>
                <w:lang w:val="uk-UA"/>
              </w:rPr>
            </w:pPr>
            <w:r w:rsidRPr="00C85444">
              <w:rPr>
                <w:sz w:val="24"/>
                <w:szCs w:val="24"/>
                <w:lang w:val="uk-UA"/>
              </w:rPr>
              <w:t>вапняк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Миколаївський р-н, </w:t>
            </w:r>
            <w:smartTag w:uri="urn:schemas-microsoft-com:office:smarttags" w:element="metricconverter">
              <w:smartTagPr>
                <w:attr w:name="ProductID" w:val="12,0 км"/>
              </w:smartTagPr>
              <w:r w:rsidRPr="00C85444">
                <w:rPr>
                  <w:sz w:val="24"/>
                  <w:szCs w:val="24"/>
                  <w:lang w:val="uk-UA"/>
                </w:rPr>
                <w:t>12,0 км</w:t>
              </w:r>
            </w:smartTag>
            <w:r w:rsidRPr="00C85444">
              <w:rPr>
                <w:sz w:val="24"/>
                <w:szCs w:val="24"/>
                <w:lang w:val="uk-UA"/>
              </w:rPr>
              <w:t xml:space="preserve"> на ПнЗх від с. Нечаяне</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53,11</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 xml:space="preserve">Державна комплексна геологічна експедиція "УКРГЕОЛБУДМ" </w:t>
            </w:r>
          </w:p>
          <w:p w:rsidR="00F2090A" w:rsidRPr="00C85444" w:rsidRDefault="00F2090A" w:rsidP="00F52E10">
            <w:pPr>
              <w:rPr>
                <w:sz w:val="24"/>
                <w:szCs w:val="24"/>
                <w:lang w:val="uk-UA"/>
              </w:rPr>
            </w:pPr>
            <w:r w:rsidRPr="00C85444">
              <w:rPr>
                <w:sz w:val="24"/>
                <w:szCs w:val="24"/>
                <w:lang w:val="uk-UA"/>
              </w:rPr>
              <w:t>Іванівське</w:t>
            </w:r>
          </w:p>
          <w:p w:rsidR="00F2090A" w:rsidRPr="00C85444" w:rsidRDefault="00F2090A" w:rsidP="00F52E10">
            <w:pPr>
              <w:rPr>
                <w:sz w:val="24"/>
                <w:szCs w:val="24"/>
                <w:lang w:val="uk-UA"/>
              </w:rPr>
            </w:pPr>
            <w:r w:rsidRPr="00C85444">
              <w:rPr>
                <w:sz w:val="24"/>
                <w:szCs w:val="24"/>
                <w:lang w:val="uk-UA"/>
              </w:rPr>
              <w:t>вапняк</w:t>
            </w:r>
          </w:p>
          <w:p w:rsidR="00F2090A" w:rsidRPr="00C85444" w:rsidRDefault="00F2090A" w:rsidP="00F52E10">
            <w:pPr>
              <w:rPr>
                <w:sz w:val="24"/>
                <w:szCs w:val="24"/>
                <w:lang w:val="uk-UA"/>
              </w:rPr>
            </w:pPr>
            <w:r w:rsidRPr="00C85444">
              <w:rPr>
                <w:sz w:val="24"/>
                <w:szCs w:val="24"/>
                <w:lang w:val="uk-UA"/>
              </w:rPr>
              <w:t>Спецдозвіл № 362 від 21.10.1994 анульовано</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Миколаївський р-н, </w:t>
            </w:r>
            <w:smartTag w:uri="urn:schemas-microsoft-com:office:smarttags" w:element="metricconverter">
              <w:smartTagPr>
                <w:attr w:name="ProductID" w:val="0,8 км"/>
              </w:smartTagPr>
              <w:r w:rsidRPr="00C85444">
                <w:rPr>
                  <w:sz w:val="24"/>
                  <w:szCs w:val="24"/>
                  <w:lang w:val="uk-UA"/>
                </w:rPr>
                <w:t>0,8 км</w:t>
              </w:r>
            </w:smartTag>
            <w:r w:rsidRPr="00C85444">
              <w:rPr>
                <w:sz w:val="24"/>
                <w:szCs w:val="24"/>
                <w:lang w:val="uk-UA"/>
              </w:rPr>
              <w:t xml:space="preserve"> Зх с. Іванівка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23,51</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ТОВ "Меотіс</w:t>
            </w:r>
          </w:p>
          <w:p w:rsidR="00F2090A" w:rsidRPr="00C85444" w:rsidRDefault="00F2090A" w:rsidP="00F52E10">
            <w:pPr>
              <w:rPr>
                <w:sz w:val="24"/>
                <w:szCs w:val="24"/>
                <w:lang w:val="uk-UA"/>
              </w:rPr>
            </w:pPr>
            <w:r w:rsidRPr="00C85444">
              <w:rPr>
                <w:sz w:val="24"/>
                <w:szCs w:val="24"/>
                <w:lang w:val="uk-UA"/>
              </w:rPr>
              <w:t>Єлізаветівське</w:t>
            </w:r>
          </w:p>
          <w:p w:rsidR="00F2090A" w:rsidRPr="00C85444" w:rsidRDefault="00F2090A" w:rsidP="00F52E10">
            <w:pPr>
              <w:rPr>
                <w:sz w:val="24"/>
                <w:szCs w:val="24"/>
                <w:lang w:val="uk-UA"/>
              </w:rPr>
            </w:pPr>
            <w:r w:rsidRPr="00C85444">
              <w:rPr>
                <w:sz w:val="24"/>
                <w:szCs w:val="24"/>
                <w:lang w:val="uk-UA"/>
              </w:rPr>
              <w:t>вапняк</w:t>
            </w:r>
          </w:p>
          <w:p w:rsidR="00F2090A" w:rsidRPr="00C85444" w:rsidRDefault="00F2090A" w:rsidP="00F52E10">
            <w:pPr>
              <w:rPr>
                <w:sz w:val="24"/>
                <w:szCs w:val="24"/>
                <w:lang w:val="uk-UA"/>
              </w:rPr>
            </w:pPr>
            <w:r w:rsidRPr="00C85444">
              <w:rPr>
                <w:sz w:val="24"/>
                <w:szCs w:val="24"/>
                <w:lang w:val="uk-UA"/>
              </w:rPr>
              <w:t>Ліцензія №3458 від 26.12.08 недійсний</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Березанський р-н, ПнЗх околиця с. Єлізаветівка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58,5</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color w:val="FF0000"/>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Михайлівське</w:t>
            </w:r>
          </w:p>
          <w:p w:rsidR="00F2090A" w:rsidRPr="00C85444" w:rsidRDefault="00F2090A" w:rsidP="00F52E10">
            <w:pPr>
              <w:rPr>
                <w:sz w:val="24"/>
                <w:szCs w:val="24"/>
                <w:lang w:val="uk-UA"/>
              </w:rPr>
            </w:pPr>
            <w:r w:rsidRPr="00C85444">
              <w:rPr>
                <w:sz w:val="24"/>
                <w:szCs w:val="24"/>
                <w:lang w:val="uk-UA"/>
              </w:rPr>
              <w:t>опока</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Новоодеський р-н, між сс. Михайлівка та Білоусівка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37</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Державна комплексна геологічна експедиція "УКРГЕОЛБУДМ"</w:t>
            </w:r>
          </w:p>
          <w:p w:rsidR="00F2090A" w:rsidRPr="00C85444" w:rsidRDefault="00F2090A" w:rsidP="00F52E10">
            <w:pPr>
              <w:rPr>
                <w:sz w:val="24"/>
                <w:szCs w:val="24"/>
                <w:lang w:val="uk-UA"/>
              </w:rPr>
            </w:pPr>
            <w:r w:rsidRPr="00C85444">
              <w:rPr>
                <w:sz w:val="24"/>
                <w:szCs w:val="24"/>
                <w:lang w:val="uk-UA"/>
              </w:rPr>
              <w:t>Новосвітлівське</w:t>
            </w:r>
          </w:p>
          <w:p w:rsidR="00F2090A" w:rsidRPr="00C85444" w:rsidRDefault="00F2090A" w:rsidP="00F52E10">
            <w:pPr>
              <w:rPr>
                <w:sz w:val="24"/>
                <w:szCs w:val="24"/>
                <w:lang w:val="uk-UA"/>
              </w:rPr>
            </w:pPr>
            <w:r w:rsidRPr="00C85444">
              <w:rPr>
                <w:sz w:val="24"/>
                <w:szCs w:val="24"/>
                <w:lang w:val="uk-UA"/>
              </w:rPr>
              <w:t>вапняк</w:t>
            </w:r>
          </w:p>
          <w:p w:rsidR="00F2090A" w:rsidRPr="00C85444" w:rsidRDefault="00F2090A" w:rsidP="00F52E10">
            <w:pPr>
              <w:rPr>
                <w:sz w:val="24"/>
                <w:szCs w:val="24"/>
                <w:lang w:val="uk-UA"/>
              </w:rPr>
            </w:pPr>
            <w:r w:rsidRPr="00C85444">
              <w:rPr>
                <w:sz w:val="24"/>
                <w:szCs w:val="24"/>
                <w:lang w:val="uk-UA"/>
              </w:rPr>
              <w:t>Спецдозвіл № 106 від 30.04.1992 анульовано</w:t>
            </w:r>
          </w:p>
        </w:tc>
        <w:tc>
          <w:tcPr>
            <w:tcW w:w="2268" w:type="dxa"/>
            <w:shd w:val="clear" w:color="auto" w:fill="auto"/>
          </w:tcPr>
          <w:p w:rsidR="00F2090A" w:rsidRPr="00C85444" w:rsidRDefault="00F2090A" w:rsidP="00F52E10">
            <w:pPr>
              <w:rPr>
                <w:sz w:val="24"/>
                <w:szCs w:val="24"/>
                <w:lang w:val="uk-UA"/>
              </w:rPr>
            </w:pPr>
            <w:r w:rsidRPr="00C85444">
              <w:rPr>
                <w:sz w:val="24"/>
                <w:szCs w:val="24"/>
                <w:lang w:val="uk-UA"/>
              </w:rPr>
              <w:t xml:space="preserve">Веселинівський р-н, </w:t>
            </w:r>
            <w:smartTag w:uri="urn:schemas-microsoft-com:office:smarttags" w:element="metricconverter">
              <w:smartTagPr>
                <w:attr w:name="ProductID" w:val="2,0 км"/>
              </w:smartTagPr>
              <w:r w:rsidRPr="00C85444">
                <w:rPr>
                  <w:sz w:val="24"/>
                  <w:szCs w:val="24"/>
                  <w:lang w:val="uk-UA"/>
                </w:rPr>
                <w:t>2,0 км</w:t>
              </w:r>
            </w:smartTag>
            <w:r w:rsidRPr="00C85444">
              <w:rPr>
                <w:sz w:val="24"/>
                <w:szCs w:val="24"/>
                <w:lang w:val="uk-UA"/>
              </w:rPr>
              <w:t xml:space="preserve"> Пд с. Новосвітлівка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134,5</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Державна комплексна геологічна експедиція "УКРГЕОЛБУДМ"</w:t>
            </w:r>
          </w:p>
          <w:p w:rsidR="00F2090A" w:rsidRPr="00C85444" w:rsidRDefault="00F2090A" w:rsidP="00F52E10">
            <w:pPr>
              <w:rPr>
                <w:sz w:val="24"/>
                <w:szCs w:val="24"/>
                <w:lang w:val="uk-UA"/>
              </w:rPr>
            </w:pPr>
            <w:r w:rsidRPr="00C85444">
              <w:rPr>
                <w:sz w:val="24"/>
                <w:szCs w:val="24"/>
                <w:lang w:val="uk-UA"/>
              </w:rPr>
              <w:t>Новомиколаївське</w:t>
            </w:r>
          </w:p>
          <w:p w:rsidR="00F2090A" w:rsidRPr="00C85444" w:rsidRDefault="00F2090A" w:rsidP="00F52E10">
            <w:pPr>
              <w:rPr>
                <w:sz w:val="24"/>
                <w:szCs w:val="24"/>
                <w:lang w:val="uk-UA"/>
              </w:rPr>
            </w:pPr>
            <w:r w:rsidRPr="00C85444">
              <w:rPr>
                <w:sz w:val="24"/>
                <w:szCs w:val="24"/>
                <w:lang w:val="uk-UA"/>
              </w:rPr>
              <w:t>вапняк</w:t>
            </w:r>
          </w:p>
          <w:p w:rsidR="00F2090A" w:rsidRPr="00C85444" w:rsidRDefault="00F2090A" w:rsidP="00F52E10">
            <w:pPr>
              <w:rPr>
                <w:sz w:val="24"/>
                <w:szCs w:val="24"/>
                <w:lang w:val="uk-UA"/>
              </w:rPr>
            </w:pPr>
            <w:r w:rsidRPr="00C85444">
              <w:rPr>
                <w:sz w:val="24"/>
                <w:szCs w:val="24"/>
                <w:lang w:val="uk-UA"/>
              </w:rPr>
              <w:t>Спецдозвіл № 53 від 27.12.1991</w:t>
            </w:r>
          </w:p>
        </w:tc>
        <w:tc>
          <w:tcPr>
            <w:tcW w:w="2268" w:type="dxa"/>
            <w:shd w:val="clear" w:color="auto" w:fill="auto"/>
          </w:tcPr>
          <w:p w:rsidR="00F2090A" w:rsidRPr="00C85444" w:rsidRDefault="00F2090A" w:rsidP="00F52E10">
            <w:pPr>
              <w:rPr>
                <w:sz w:val="24"/>
                <w:szCs w:val="24"/>
                <w:lang w:val="uk-UA"/>
              </w:rPr>
            </w:pPr>
            <w:r w:rsidRPr="00C85444">
              <w:rPr>
                <w:sz w:val="24"/>
                <w:szCs w:val="24"/>
                <w:lang w:val="uk-UA"/>
              </w:rPr>
              <w:t>Єланецький р-н, ПдЗх околиця с. Ново-Миколаївка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18,9</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Покровське</w:t>
            </w:r>
          </w:p>
          <w:p w:rsidR="00F2090A" w:rsidRPr="00C85444" w:rsidRDefault="00F2090A" w:rsidP="00F52E10">
            <w:pPr>
              <w:rPr>
                <w:sz w:val="24"/>
                <w:szCs w:val="24"/>
                <w:lang w:val="uk-UA"/>
              </w:rPr>
            </w:pPr>
            <w:r w:rsidRPr="00C85444">
              <w:rPr>
                <w:sz w:val="24"/>
                <w:szCs w:val="24"/>
                <w:lang w:val="uk-UA"/>
              </w:rPr>
              <w:t>опока</w:t>
            </w:r>
          </w:p>
        </w:tc>
        <w:tc>
          <w:tcPr>
            <w:tcW w:w="2268" w:type="dxa"/>
            <w:shd w:val="clear" w:color="auto" w:fill="auto"/>
          </w:tcPr>
          <w:p w:rsidR="00F2090A" w:rsidRPr="00C85444" w:rsidRDefault="00F2090A" w:rsidP="00F52E10">
            <w:pPr>
              <w:rPr>
                <w:sz w:val="24"/>
                <w:szCs w:val="24"/>
                <w:lang w:val="uk-UA"/>
              </w:rPr>
            </w:pPr>
            <w:r w:rsidRPr="00C85444">
              <w:rPr>
                <w:sz w:val="24"/>
                <w:szCs w:val="24"/>
                <w:lang w:val="uk-UA"/>
              </w:rPr>
              <w:t xml:space="preserve">Веселинівський р-н, </w:t>
            </w:r>
            <w:smartTag w:uri="urn:schemas-microsoft-com:office:smarttags" w:element="metricconverter">
              <w:smartTagPr>
                <w:attr w:name="ProductID" w:val="1,0 км"/>
              </w:smartTagPr>
              <w:r w:rsidRPr="00C85444">
                <w:rPr>
                  <w:sz w:val="24"/>
                  <w:szCs w:val="24"/>
                  <w:lang w:val="uk-UA"/>
                </w:rPr>
                <w:t>1,0 км</w:t>
              </w:r>
            </w:smartTag>
            <w:r w:rsidRPr="00C85444">
              <w:rPr>
                <w:sz w:val="24"/>
                <w:szCs w:val="24"/>
                <w:lang w:val="uk-UA"/>
              </w:rPr>
              <w:t xml:space="preserve"> на Пн від с. Покровське</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35,75</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 xml:space="preserve">Проектно-будівельне </w:t>
            </w:r>
          </w:p>
          <w:p w:rsidR="00F2090A" w:rsidRPr="00C85444" w:rsidRDefault="00F2090A" w:rsidP="00F52E10">
            <w:pPr>
              <w:rPr>
                <w:sz w:val="24"/>
                <w:szCs w:val="24"/>
                <w:lang w:val="uk-UA"/>
              </w:rPr>
            </w:pPr>
            <w:r w:rsidRPr="00C85444">
              <w:rPr>
                <w:sz w:val="24"/>
                <w:szCs w:val="24"/>
                <w:lang w:val="uk-UA"/>
              </w:rPr>
              <w:t xml:space="preserve">мале підприємство "Інтервал" </w:t>
            </w:r>
          </w:p>
          <w:p w:rsidR="00F2090A" w:rsidRPr="00C85444" w:rsidRDefault="00F2090A" w:rsidP="00F52E10">
            <w:pPr>
              <w:rPr>
                <w:sz w:val="24"/>
                <w:szCs w:val="24"/>
                <w:lang w:val="uk-UA"/>
              </w:rPr>
            </w:pPr>
            <w:r w:rsidRPr="00C85444">
              <w:rPr>
                <w:sz w:val="24"/>
                <w:szCs w:val="24"/>
                <w:lang w:val="uk-UA"/>
              </w:rPr>
              <w:t>Нечаянське 2</w:t>
            </w:r>
          </w:p>
          <w:p w:rsidR="00F2090A" w:rsidRPr="00C85444" w:rsidRDefault="00F2090A" w:rsidP="00F52E10">
            <w:pPr>
              <w:rPr>
                <w:sz w:val="24"/>
                <w:szCs w:val="24"/>
                <w:lang w:val="uk-UA"/>
              </w:rPr>
            </w:pPr>
            <w:r w:rsidRPr="00C85444">
              <w:rPr>
                <w:sz w:val="24"/>
                <w:szCs w:val="24"/>
                <w:lang w:val="uk-UA"/>
              </w:rPr>
              <w:t>вапняк</w:t>
            </w:r>
          </w:p>
          <w:p w:rsidR="00F2090A" w:rsidRPr="00C85444" w:rsidRDefault="00F2090A" w:rsidP="00F52E10">
            <w:pPr>
              <w:rPr>
                <w:sz w:val="24"/>
                <w:szCs w:val="24"/>
                <w:lang w:val="uk-UA"/>
              </w:rPr>
            </w:pPr>
            <w:r w:rsidRPr="00C85444">
              <w:rPr>
                <w:sz w:val="24"/>
                <w:szCs w:val="24"/>
                <w:lang w:val="uk-UA"/>
              </w:rPr>
              <w:t>Спецдозвіл № 102 від 14.09.1993 анульовано</w:t>
            </w:r>
          </w:p>
        </w:tc>
        <w:tc>
          <w:tcPr>
            <w:tcW w:w="2268" w:type="dxa"/>
            <w:shd w:val="clear" w:color="auto" w:fill="auto"/>
          </w:tcPr>
          <w:p w:rsidR="00F2090A" w:rsidRPr="00C85444" w:rsidRDefault="00F2090A" w:rsidP="00F52E10">
            <w:pPr>
              <w:rPr>
                <w:sz w:val="24"/>
                <w:szCs w:val="24"/>
                <w:lang w:val="uk-UA"/>
              </w:rPr>
            </w:pPr>
            <w:r w:rsidRPr="00C85444">
              <w:rPr>
                <w:sz w:val="24"/>
                <w:szCs w:val="24"/>
                <w:lang w:val="uk-UA"/>
              </w:rPr>
              <w:t xml:space="preserve">Миколаївський р-н, </w:t>
            </w:r>
            <w:smartTag w:uri="urn:schemas-microsoft-com:office:smarttags" w:element="metricconverter">
              <w:smartTagPr>
                <w:attr w:name="ProductID" w:val="0,4 км"/>
              </w:smartTagPr>
              <w:r w:rsidRPr="00C85444">
                <w:rPr>
                  <w:sz w:val="24"/>
                  <w:szCs w:val="24"/>
                  <w:lang w:val="uk-UA"/>
                </w:rPr>
                <w:t>0,4 км</w:t>
              </w:r>
            </w:smartTag>
            <w:r w:rsidRPr="00C85444">
              <w:rPr>
                <w:sz w:val="24"/>
                <w:szCs w:val="24"/>
                <w:lang w:val="uk-UA"/>
              </w:rPr>
              <w:t xml:space="preserve"> Зх с. Нечаяне</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50,144</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ТОВ "ПРЕМ'ЄР-АВГ"</w:t>
            </w:r>
          </w:p>
          <w:p w:rsidR="00F2090A" w:rsidRPr="00C85444" w:rsidRDefault="00F2090A" w:rsidP="00F52E10">
            <w:pPr>
              <w:rPr>
                <w:sz w:val="24"/>
                <w:szCs w:val="24"/>
                <w:lang w:val="uk-UA"/>
              </w:rPr>
            </w:pPr>
            <w:r w:rsidRPr="00C85444">
              <w:rPr>
                <w:sz w:val="24"/>
                <w:szCs w:val="24"/>
                <w:lang w:val="uk-UA"/>
              </w:rPr>
              <w:t>Новоодеське</w:t>
            </w:r>
          </w:p>
          <w:p w:rsidR="00F2090A" w:rsidRPr="00C85444" w:rsidRDefault="00F2090A" w:rsidP="00F52E10">
            <w:pPr>
              <w:rPr>
                <w:sz w:val="24"/>
                <w:szCs w:val="24"/>
                <w:lang w:val="uk-UA"/>
              </w:rPr>
            </w:pPr>
            <w:r w:rsidRPr="00C85444">
              <w:rPr>
                <w:sz w:val="24"/>
                <w:szCs w:val="24"/>
                <w:lang w:val="uk-UA"/>
              </w:rPr>
              <w:t>вапняк</w:t>
            </w:r>
          </w:p>
          <w:p w:rsidR="00F2090A" w:rsidRPr="00C85444" w:rsidRDefault="00F2090A" w:rsidP="00F52E10">
            <w:pPr>
              <w:rPr>
                <w:sz w:val="24"/>
                <w:szCs w:val="24"/>
                <w:lang w:val="uk-UA"/>
              </w:rPr>
            </w:pPr>
            <w:r w:rsidRPr="00C85444">
              <w:rPr>
                <w:sz w:val="24"/>
                <w:szCs w:val="24"/>
                <w:lang w:val="uk-UA"/>
              </w:rPr>
              <w:t>Спецдозвіл № 3987 від 13.10.2014</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Новоодеський р-н, Сх околиця с. Нова Одеса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98,98</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 xml:space="preserve">ДКП "СТЕМ" ШАХТА </w:t>
            </w:r>
          </w:p>
          <w:p w:rsidR="00F2090A" w:rsidRPr="00C85444" w:rsidRDefault="00F2090A" w:rsidP="00F52E10">
            <w:pPr>
              <w:rPr>
                <w:sz w:val="24"/>
                <w:szCs w:val="24"/>
                <w:lang w:val="uk-UA"/>
              </w:rPr>
            </w:pPr>
            <w:r w:rsidRPr="00C85444">
              <w:rPr>
                <w:sz w:val="24"/>
                <w:szCs w:val="24"/>
                <w:lang w:val="uk-UA"/>
              </w:rPr>
              <w:t>НОВО-ПОДИМОВО</w:t>
            </w:r>
          </w:p>
          <w:p w:rsidR="00F2090A" w:rsidRPr="00C85444" w:rsidRDefault="00F2090A" w:rsidP="00F52E10">
            <w:pPr>
              <w:rPr>
                <w:sz w:val="24"/>
                <w:szCs w:val="24"/>
                <w:lang w:val="uk-UA"/>
              </w:rPr>
            </w:pPr>
            <w:r w:rsidRPr="00C85444">
              <w:rPr>
                <w:sz w:val="24"/>
                <w:szCs w:val="24"/>
                <w:lang w:val="uk-UA"/>
              </w:rPr>
              <w:t>Подимівське</w:t>
            </w:r>
          </w:p>
          <w:p w:rsidR="00F2090A" w:rsidRPr="00C85444" w:rsidRDefault="00F2090A" w:rsidP="00F52E10">
            <w:pPr>
              <w:rPr>
                <w:sz w:val="24"/>
                <w:szCs w:val="24"/>
                <w:lang w:val="uk-UA"/>
              </w:rPr>
            </w:pPr>
            <w:r w:rsidRPr="00C85444">
              <w:rPr>
                <w:sz w:val="24"/>
                <w:szCs w:val="24"/>
                <w:lang w:val="uk-UA"/>
              </w:rPr>
              <w:t>вапняк</w:t>
            </w:r>
          </w:p>
          <w:p w:rsidR="00F2090A" w:rsidRPr="00C85444" w:rsidRDefault="00F2090A" w:rsidP="00F52E10">
            <w:pPr>
              <w:rPr>
                <w:sz w:val="24"/>
                <w:szCs w:val="24"/>
                <w:lang w:val="uk-UA"/>
              </w:rPr>
            </w:pPr>
            <w:r w:rsidRPr="00C85444">
              <w:rPr>
                <w:sz w:val="24"/>
                <w:szCs w:val="24"/>
                <w:lang w:val="uk-UA"/>
              </w:rPr>
              <w:t>Спецдозвіл № 163 від 14.07.1994</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Березанський р-н, ПнЗх околиця с. Подимове</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499,61</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Тернуватське</w:t>
            </w:r>
          </w:p>
          <w:p w:rsidR="00F2090A" w:rsidRPr="00C85444" w:rsidRDefault="00F2090A" w:rsidP="00F52E10">
            <w:pPr>
              <w:rPr>
                <w:sz w:val="24"/>
                <w:szCs w:val="24"/>
                <w:lang w:val="uk-UA"/>
              </w:rPr>
            </w:pPr>
            <w:r w:rsidRPr="00C85444">
              <w:rPr>
                <w:sz w:val="24"/>
                <w:szCs w:val="24"/>
                <w:lang w:val="uk-UA"/>
              </w:rPr>
              <w:t>вапняк</w:t>
            </w:r>
          </w:p>
        </w:tc>
        <w:tc>
          <w:tcPr>
            <w:tcW w:w="2268" w:type="dxa"/>
            <w:shd w:val="clear" w:color="auto" w:fill="auto"/>
            <w:vAlign w:val="center"/>
          </w:tcPr>
          <w:p w:rsidR="00F2090A" w:rsidRPr="00C85444" w:rsidRDefault="00F2090A" w:rsidP="00F52E10">
            <w:pPr>
              <w:rPr>
                <w:sz w:val="21"/>
                <w:szCs w:val="21"/>
                <w:lang w:val="uk-UA"/>
              </w:rPr>
            </w:pPr>
            <w:r w:rsidRPr="00C85444">
              <w:rPr>
                <w:sz w:val="21"/>
                <w:szCs w:val="21"/>
                <w:lang w:val="uk-UA"/>
              </w:rPr>
              <w:t xml:space="preserve">Миколаївський р-н, </w:t>
            </w:r>
            <w:smartTag w:uri="urn:schemas-microsoft-com:office:smarttags" w:element="metricconverter">
              <w:smartTagPr>
                <w:attr w:name="ProductID" w:val="7,0 км"/>
              </w:smartTagPr>
              <w:r w:rsidRPr="00C85444">
                <w:rPr>
                  <w:sz w:val="21"/>
                  <w:szCs w:val="21"/>
                  <w:lang w:val="uk-UA"/>
                </w:rPr>
                <w:t>7,0 км</w:t>
              </w:r>
            </w:smartTag>
            <w:r w:rsidRPr="00C85444">
              <w:rPr>
                <w:sz w:val="21"/>
                <w:szCs w:val="21"/>
                <w:lang w:val="uk-UA"/>
              </w:rPr>
              <w:t xml:space="preserve"> на ПнЗх від з.ст. Трихати</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38</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color w:val="FF0000"/>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Усього родовищ 15</w:t>
            </w:r>
          </w:p>
        </w:tc>
        <w:tc>
          <w:tcPr>
            <w:tcW w:w="2268" w:type="dxa"/>
            <w:shd w:val="clear" w:color="auto" w:fill="auto"/>
            <w:vAlign w:val="center"/>
          </w:tcPr>
          <w:p w:rsidR="00F2090A" w:rsidRPr="00C85444" w:rsidRDefault="00F2090A" w:rsidP="00F52E10">
            <w:pPr>
              <w:rPr>
                <w:color w:val="FF0000"/>
                <w:sz w:val="24"/>
                <w:szCs w:val="24"/>
                <w:lang w:val="uk-UA"/>
              </w:rPr>
            </w:pPr>
          </w:p>
        </w:tc>
        <w:tc>
          <w:tcPr>
            <w:tcW w:w="992" w:type="dxa"/>
            <w:shd w:val="clear" w:color="auto" w:fill="auto"/>
            <w:vAlign w:val="center"/>
          </w:tcPr>
          <w:p w:rsidR="00F2090A" w:rsidRPr="00C85444" w:rsidRDefault="00F2090A" w:rsidP="00F52E10">
            <w:pPr>
              <w:jc w:val="center"/>
              <w:rPr>
                <w:color w:val="FF0000"/>
                <w:sz w:val="24"/>
                <w:szCs w:val="24"/>
                <w:lang w:val="uk-UA"/>
              </w:rPr>
            </w:pPr>
          </w:p>
        </w:tc>
        <w:tc>
          <w:tcPr>
            <w:tcW w:w="709" w:type="dxa"/>
            <w:shd w:val="clear" w:color="auto" w:fill="auto"/>
            <w:vAlign w:val="center"/>
          </w:tcPr>
          <w:p w:rsidR="00F2090A" w:rsidRPr="00C85444" w:rsidRDefault="00F2090A" w:rsidP="00F52E10">
            <w:pPr>
              <w:jc w:val="center"/>
              <w:rPr>
                <w:color w:val="FF0000"/>
                <w:sz w:val="24"/>
                <w:szCs w:val="24"/>
                <w:lang w:val="uk-UA"/>
              </w:rPr>
            </w:pPr>
          </w:p>
        </w:tc>
        <w:tc>
          <w:tcPr>
            <w:tcW w:w="1701" w:type="dxa"/>
            <w:shd w:val="clear" w:color="auto" w:fill="auto"/>
            <w:vAlign w:val="center"/>
          </w:tcPr>
          <w:p w:rsidR="00F2090A" w:rsidRPr="00C85444" w:rsidRDefault="00F2090A" w:rsidP="00F52E10">
            <w:pPr>
              <w:jc w:val="center"/>
              <w:rPr>
                <w:color w:val="FF0000"/>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Білоусівське 1</w:t>
            </w:r>
          </w:p>
          <w:p w:rsidR="00F2090A" w:rsidRPr="00C85444" w:rsidRDefault="00F2090A" w:rsidP="00F52E10">
            <w:pPr>
              <w:rPr>
                <w:sz w:val="24"/>
                <w:szCs w:val="24"/>
                <w:lang w:val="uk-UA"/>
              </w:rPr>
            </w:pPr>
            <w:r w:rsidRPr="00C85444">
              <w:rPr>
                <w:sz w:val="24"/>
                <w:szCs w:val="24"/>
                <w:lang w:val="uk-UA"/>
              </w:rPr>
              <w:t>вапняк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Вознесенський р-н, Пн околиця с. Білоусівка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55,8</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Білоусівське 2</w:t>
            </w:r>
          </w:p>
          <w:p w:rsidR="00F2090A" w:rsidRPr="00C85444" w:rsidRDefault="00F2090A" w:rsidP="00F52E10">
            <w:pPr>
              <w:rPr>
                <w:sz w:val="24"/>
                <w:szCs w:val="24"/>
                <w:lang w:val="uk-UA"/>
              </w:rPr>
            </w:pPr>
            <w:r w:rsidRPr="00C85444">
              <w:rPr>
                <w:sz w:val="24"/>
                <w:szCs w:val="24"/>
                <w:lang w:val="uk-UA"/>
              </w:rPr>
              <w:t>вапняк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Вознесенський р-н, </w:t>
            </w:r>
            <w:smartTag w:uri="urn:schemas-microsoft-com:office:smarttags" w:element="metricconverter">
              <w:smartTagPr>
                <w:attr w:name="ProductID" w:val="2,0 км"/>
              </w:smartTagPr>
              <w:r w:rsidRPr="00C85444">
                <w:rPr>
                  <w:sz w:val="24"/>
                  <w:szCs w:val="24"/>
                  <w:lang w:val="uk-UA"/>
                </w:rPr>
                <w:t>2,0 км</w:t>
              </w:r>
            </w:smartTag>
            <w:r w:rsidRPr="00C85444">
              <w:rPr>
                <w:sz w:val="24"/>
                <w:szCs w:val="24"/>
                <w:lang w:val="uk-UA"/>
              </w:rPr>
              <w:t xml:space="preserve"> на ПдСх від с. Білоусівки</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Вознесенське</w:t>
            </w:r>
          </w:p>
          <w:p w:rsidR="00F2090A" w:rsidRPr="00C85444" w:rsidRDefault="00F2090A" w:rsidP="00F52E10">
            <w:pPr>
              <w:rPr>
                <w:sz w:val="24"/>
                <w:szCs w:val="24"/>
                <w:lang w:val="uk-UA"/>
              </w:rPr>
            </w:pPr>
            <w:r w:rsidRPr="00C85444">
              <w:rPr>
                <w:sz w:val="24"/>
                <w:szCs w:val="24"/>
                <w:lang w:val="uk-UA"/>
              </w:rPr>
              <w:t>вапняк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Вознесенський р-н, </w:t>
            </w:r>
            <w:smartTag w:uri="urn:schemas-microsoft-com:office:smarttags" w:element="metricconverter">
              <w:smartTagPr>
                <w:attr w:name="ProductID" w:val="6,0 км"/>
              </w:smartTagPr>
              <w:r w:rsidRPr="00C85444">
                <w:rPr>
                  <w:sz w:val="24"/>
                  <w:szCs w:val="24"/>
                  <w:lang w:val="uk-UA"/>
                </w:rPr>
                <w:t>6,0 км</w:t>
              </w:r>
            </w:smartTag>
            <w:r w:rsidRPr="00C85444">
              <w:rPr>
                <w:sz w:val="24"/>
                <w:szCs w:val="24"/>
                <w:lang w:val="uk-UA"/>
              </w:rPr>
              <w:t xml:space="preserve"> на ПнСх від м. Вознесенська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16,5</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Михайлівське</w:t>
            </w:r>
          </w:p>
          <w:p w:rsidR="00F2090A" w:rsidRPr="00C85444" w:rsidRDefault="00F2090A" w:rsidP="00F52E10">
            <w:pPr>
              <w:rPr>
                <w:sz w:val="24"/>
                <w:szCs w:val="24"/>
                <w:lang w:val="uk-UA"/>
              </w:rPr>
            </w:pPr>
            <w:r w:rsidRPr="00C85444">
              <w:rPr>
                <w:sz w:val="24"/>
                <w:szCs w:val="24"/>
                <w:lang w:val="uk-UA"/>
              </w:rPr>
              <w:t>вапняк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Новоодеський р-н, між селами Михайлівка і Білоусівка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Ольгопільське</w:t>
            </w:r>
          </w:p>
          <w:p w:rsidR="00F2090A" w:rsidRPr="00C85444" w:rsidRDefault="00F2090A" w:rsidP="00F52E10">
            <w:pPr>
              <w:rPr>
                <w:sz w:val="24"/>
                <w:szCs w:val="24"/>
                <w:lang w:val="uk-UA"/>
              </w:rPr>
            </w:pPr>
            <w:r w:rsidRPr="00C85444">
              <w:rPr>
                <w:sz w:val="24"/>
                <w:szCs w:val="24"/>
                <w:lang w:val="uk-UA"/>
              </w:rPr>
              <w:t>вапняк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Єланецький р-н,</w:t>
            </w:r>
          </w:p>
          <w:p w:rsidR="00F2090A" w:rsidRPr="00C85444" w:rsidRDefault="00F2090A" w:rsidP="00F52E10">
            <w:pPr>
              <w:rPr>
                <w:sz w:val="24"/>
                <w:szCs w:val="24"/>
                <w:lang w:val="uk-UA"/>
              </w:rPr>
            </w:pPr>
            <w:smartTag w:uri="urn:schemas-microsoft-com:office:smarttags" w:element="metricconverter">
              <w:smartTagPr>
                <w:attr w:name="ProductID" w:val="7,0 км"/>
              </w:smartTagPr>
              <w:r w:rsidRPr="00C85444">
                <w:rPr>
                  <w:sz w:val="24"/>
                  <w:szCs w:val="24"/>
                  <w:lang w:val="uk-UA"/>
                </w:rPr>
                <w:t>7,0 км</w:t>
              </w:r>
            </w:smartTag>
            <w:r w:rsidRPr="00C85444">
              <w:rPr>
                <w:sz w:val="24"/>
                <w:szCs w:val="24"/>
                <w:lang w:val="uk-UA"/>
              </w:rPr>
              <w:t xml:space="preserve"> на Пд від с. Ольгопіль</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Прибужанське</w:t>
            </w:r>
          </w:p>
          <w:p w:rsidR="00F2090A" w:rsidRPr="00C85444" w:rsidRDefault="00F2090A" w:rsidP="00F52E10">
            <w:pPr>
              <w:rPr>
                <w:sz w:val="24"/>
                <w:szCs w:val="24"/>
                <w:lang w:val="uk-UA"/>
              </w:rPr>
            </w:pPr>
            <w:r w:rsidRPr="00C85444">
              <w:rPr>
                <w:sz w:val="24"/>
                <w:szCs w:val="24"/>
                <w:lang w:val="uk-UA"/>
              </w:rPr>
              <w:t>(Кантакузівське)</w:t>
            </w:r>
          </w:p>
          <w:p w:rsidR="00F2090A" w:rsidRPr="00C85444" w:rsidRDefault="00F2090A" w:rsidP="00F52E10">
            <w:pPr>
              <w:rPr>
                <w:sz w:val="24"/>
                <w:szCs w:val="24"/>
                <w:lang w:val="uk-UA"/>
              </w:rPr>
            </w:pPr>
            <w:r w:rsidRPr="00C85444">
              <w:rPr>
                <w:sz w:val="24"/>
                <w:szCs w:val="24"/>
                <w:lang w:val="uk-UA"/>
              </w:rPr>
              <w:t>вапняк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Вознесенський р-н, </w:t>
            </w:r>
            <w:smartTag w:uri="urn:schemas-microsoft-com:office:smarttags" w:element="metricconverter">
              <w:smartTagPr>
                <w:attr w:name="ProductID" w:val="4,0 км"/>
              </w:smartTagPr>
              <w:r w:rsidRPr="00C85444">
                <w:rPr>
                  <w:sz w:val="24"/>
                  <w:szCs w:val="24"/>
                  <w:lang w:val="uk-UA"/>
                </w:rPr>
                <w:t>4,0 км</w:t>
              </w:r>
            </w:smartTag>
            <w:r w:rsidRPr="00C85444">
              <w:rPr>
                <w:sz w:val="24"/>
                <w:szCs w:val="24"/>
                <w:lang w:val="uk-UA"/>
              </w:rPr>
              <w:t xml:space="preserve"> на південь від м. Вознесенськ</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rPr>
                <w:color w:val="FF0000"/>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Усього родовищ 6</w:t>
            </w:r>
          </w:p>
        </w:tc>
        <w:tc>
          <w:tcPr>
            <w:tcW w:w="2268" w:type="dxa"/>
            <w:shd w:val="clear" w:color="auto" w:fill="auto"/>
            <w:vAlign w:val="center"/>
          </w:tcPr>
          <w:p w:rsidR="00F2090A" w:rsidRPr="00C85444" w:rsidRDefault="00F2090A" w:rsidP="00F52E10">
            <w:pPr>
              <w:rPr>
                <w:color w:val="FF0000"/>
                <w:sz w:val="24"/>
                <w:szCs w:val="24"/>
                <w:lang w:val="uk-UA"/>
              </w:rPr>
            </w:pPr>
          </w:p>
        </w:tc>
        <w:tc>
          <w:tcPr>
            <w:tcW w:w="992" w:type="dxa"/>
            <w:shd w:val="clear" w:color="auto" w:fill="auto"/>
            <w:vAlign w:val="center"/>
          </w:tcPr>
          <w:p w:rsidR="00F2090A" w:rsidRPr="00C85444" w:rsidRDefault="00F2090A" w:rsidP="00F52E10">
            <w:pPr>
              <w:jc w:val="center"/>
              <w:rPr>
                <w:color w:val="FF0000"/>
                <w:sz w:val="24"/>
                <w:szCs w:val="24"/>
                <w:lang w:val="uk-UA"/>
              </w:rPr>
            </w:pPr>
          </w:p>
        </w:tc>
        <w:tc>
          <w:tcPr>
            <w:tcW w:w="709" w:type="dxa"/>
            <w:shd w:val="clear" w:color="auto" w:fill="auto"/>
            <w:vAlign w:val="center"/>
          </w:tcPr>
          <w:p w:rsidR="00F2090A" w:rsidRPr="00C85444" w:rsidRDefault="00F2090A" w:rsidP="00F52E10">
            <w:pPr>
              <w:jc w:val="center"/>
              <w:rPr>
                <w:color w:val="FF0000"/>
                <w:sz w:val="24"/>
                <w:szCs w:val="24"/>
                <w:lang w:val="uk-UA"/>
              </w:rPr>
            </w:pPr>
          </w:p>
        </w:tc>
        <w:tc>
          <w:tcPr>
            <w:tcW w:w="1701" w:type="dxa"/>
            <w:shd w:val="clear" w:color="auto" w:fill="auto"/>
            <w:vAlign w:val="center"/>
          </w:tcPr>
          <w:p w:rsidR="00F2090A" w:rsidRPr="00C85444" w:rsidRDefault="00F2090A" w:rsidP="00F52E10">
            <w:pPr>
              <w:jc w:val="center"/>
              <w:rPr>
                <w:color w:val="FF0000"/>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ТОВ "НІВЕН"</w:t>
            </w:r>
          </w:p>
          <w:p w:rsidR="00F2090A" w:rsidRPr="00C85444" w:rsidRDefault="00F2090A" w:rsidP="00F52E10">
            <w:pPr>
              <w:rPr>
                <w:sz w:val="24"/>
                <w:szCs w:val="24"/>
                <w:lang w:val="uk-UA"/>
              </w:rPr>
            </w:pPr>
            <w:r w:rsidRPr="00C85444">
              <w:rPr>
                <w:sz w:val="24"/>
                <w:szCs w:val="24"/>
                <w:lang w:val="uk-UA"/>
              </w:rPr>
              <w:t>Новоселівське</w:t>
            </w:r>
          </w:p>
          <w:p w:rsidR="00F2090A" w:rsidRPr="00C85444" w:rsidRDefault="00F2090A" w:rsidP="00F52E10">
            <w:pPr>
              <w:rPr>
                <w:sz w:val="24"/>
                <w:szCs w:val="24"/>
                <w:lang w:val="uk-UA"/>
              </w:rPr>
            </w:pPr>
            <w:r w:rsidRPr="00C85444">
              <w:rPr>
                <w:sz w:val="24"/>
                <w:szCs w:val="24"/>
                <w:lang w:val="uk-UA"/>
              </w:rPr>
              <w:t>граніт</w:t>
            </w:r>
          </w:p>
          <w:p w:rsidR="00F2090A" w:rsidRPr="00C85444" w:rsidRDefault="00F2090A" w:rsidP="00F52E10">
            <w:pPr>
              <w:rPr>
                <w:sz w:val="24"/>
                <w:szCs w:val="24"/>
                <w:lang w:val="uk-UA"/>
              </w:rPr>
            </w:pPr>
            <w:r w:rsidRPr="00C85444">
              <w:rPr>
                <w:sz w:val="24"/>
                <w:szCs w:val="24"/>
                <w:lang w:val="uk-UA"/>
              </w:rPr>
              <w:t xml:space="preserve">Спецдозвіл № 3437 від 20.09.2004 </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Арбузинський р-н, </w:t>
            </w:r>
            <w:smartTag w:uri="urn:schemas-microsoft-com:office:smarttags" w:element="metricconverter">
              <w:smartTagPr>
                <w:attr w:name="ProductID" w:val="2,0 км"/>
              </w:smartTagPr>
              <w:r w:rsidRPr="00C85444">
                <w:rPr>
                  <w:sz w:val="24"/>
                  <w:szCs w:val="24"/>
                  <w:lang w:val="uk-UA"/>
                </w:rPr>
                <w:t>2,0 км</w:t>
              </w:r>
            </w:smartTag>
            <w:r w:rsidRPr="00C85444">
              <w:rPr>
                <w:sz w:val="24"/>
                <w:szCs w:val="24"/>
                <w:lang w:val="uk-UA"/>
              </w:rPr>
              <w:t xml:space="preserve"> на Пн від с. Новоселівка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9,3</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p>
          <w:p w:rsidR="00F2090A" w:rsidRPr="00C85444" w:rsidRDefault="00F2090A" w:rsidP="00F52E10">
            <w:pPr>
              <w:jc w:val="center"/>
              <w:rPr>
                <w:sz w:val="24"/>
                <w:szCs w:val="24"/>
                <w:lang w:val="uk-UA"/>
              </w:rPr>
            </w:pPr>
            <w:r w:rsidRPr="00C85444">
              <w:rPr>
                <w:sz w:val="24"/>
                <w:szCs w:val="24"/>
                <w:lang w:val="uk-UA"/>
              </w:rPr>
              <w:t>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Софіївське (Відрадненське)</w:t>
            </w:r>
          </w:p>
          <w:p w:rsidR="00F2090A" w:rsidRPr="00C85444" w:rsidRDefault="00F2090A" w:rsidP="00F52E10">
            <w:pPr>
              <w:rPr>
                <w:sz w:val="24"/>
                <w:szCs w:val="24"/>
                <w:lang w:val="uk-UA"/>
              </w:rPr>
            </w:pPr>
            <w:r w:rsidRPr="00C85444">
              <w:rPr>
                <w:sz w:val="24"/>
                <w:szCs w:val="24"/>
                <w:lang w:val="uk-UA"/>
              </w:rPr>
              <w:t>граніт рожевий</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Первомайський р-н, </w:t>
            </w:r>
            <w:smartTag w:uri="urn:schemas-microsoft-com:office:smarttags" w:element="metricconverter">
              <w:smartTagPr>
                <w:attr w:name="ProductID" w:val="5,0 км"/>
              </w:smartTagPr>
              <w:r w:rsidRPr="00C85444">
                <w:rPr>
                  <w:sz w:val="24"/>
                  <w:szCs w:val="24"/>
                  <w:lang w:val="uk-UA"/>
                </w:rPr>
                <w:t>5,0 км</w:t>
              </w:r>
            </w:smartTag>
            <w:r w:rsidRPr="00C85444">
              <w:rPr>
                <w:sz w:val="24"/>
                <w:szCs w:val="24"/>
                <w:lang w:val="uk-UA"/>
              </w:rPr>
              <w:t xml:space="preserve"> на Пд від с. Софіївка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18</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color w:val="FF0000"/>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ППБМП «Інтервал»</w:t>
            </w:r>
          </w:p>
          <w:p w:rsidR="00F2090A" w:rsidRPr="00C85444" w:rsidRDefault="00F2090A" w:rsidP="00F52E10">
            <w:pPr>
              <w:rPr>
                <w:sz w:val="24"/>
                <w:szCs w:val="24"/>
                <w:lang w:val="uk-UA"/>
              </w:rPr>
            </w:pPr>
            <w:r w:rsidRPr="00C85444">
              <w:rPr>
                <w:sz w:val="24"/>
                <w:szCs w:val="24"/>
                <w:lang w:val="uk-UA"/>
              </w:rPr>
              <w:t>Юр’ївське</w:t>
            </w:r>
          </w:p>
          <w:p w:rsidR="00F2090A" w:rsidRPr="00C85444" w:rsidRDefault="00F2090A" w:rsidP="00F52E10">
            <w:pPr>
              <w:rPr>
                <w:sz w:val="24"/>
                <w:szCs w:val="24"/>
                <w:lang w:val="uk-UA"/>
              </w:rPr>
            </w:pPr>
            <w:r w:rsidRPr="00C85444">
              <w:rPr>
                <w:sz w:val="24"/>
                <w:szCs w:val="24"/>
                <w:lang w:val="uk-UA"/>
              </w:rPr>
              <w:t>граніт сірий</w:t>
            </w:r>
          </w:p>
          <w:p w:rsidR="00F2090A" w:rsidRPr="00C85444" w:rsidRDefault="00F2090A" w:rsidP="00F52E10">
            <w:pPr>
              <w:rPr>
                <w:sz w:val="24"/>
                <w:szCs w:val="24"/>
                <w:lang w:val="uk-UA"/>
              </w:rPr>
            </w:pPr>
            <w:r w:rsidRPr="00C85444">
              <w:rPr>
                <w:sz w:val="24"/>
                <w:szCs w:val="24"/>
                <w:lang w:val="uk-UA"/>
              </w:rPr>
              <w:t>Спецдозвіл № 953 від 07.07.1997 недійсний</w:t>
            </w:r>
          </w:p>
          <w:p w:rsidR="00F2090A" w:rsidRPr="00C85444" w:rsidRDefault="00F2090A" w:rsidP="00F52E10">
            <w:pPr>
              <w:rPr>
                <w:sz w:val="24"/>
                <w:szCs w:val="24"/>
                <w:lang w:val="uk-UA"/>
              </w:rPr>
            </w:pPr>
            <w:r w:rsidRPr="00C85444">
              <w:rPr>
                <w:sz w:val="24"/>
                <w:szCs w:val="24"/>
                <w:lang w:val="uk-UA"/>
              </w:rPr>
              <w:t>Ділянка Кам’янці</w:t>
            </w:r>
          </w:p>
          <w:p w:rsidR="00F2090A" w:rsidRPr="00C85444" w:rsidRDefault="00F2090A" w:rsidP="00F52E10">
            <w:pPr>
              <w:rPr>
                <w:sz w:val="24"/>
                <w:szCs w:val="24"/>
                <w:lang w:val="uk-UA"/>
              </w:rPr>
            </w:pPr>
            <w:r w:rsidRPr="00C85444">
              <w:rPr>
                <w:sz w:val="24"/>
                <w:szCs w:val="24"/>
                <w:lang w:val="uk-UA"/>
              </w:rPr>
              <w:t>Ділянка Лісова</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Братский р-н, </w:t>
            </w:r>
            <w:smartTag w:uri="urn:schemas-microsoft-com:office:smarttags" w:element="metricconverter">
              <w:smartTagPr>
                <w:attr w:name="ProductID" w:val="3,0 км"/>
              </w:smartTagPr>
              <w:r w:rsidRPr="00C85444">
                <w:rPr>
                  <w:sz w:val="24"/>
                  <w:szCs w:val="24"/>
                  <w:lang w:val="uk-UA"/>
                </w:rPr>
                <w:t>3,0 км</w:t>
              </w:r>
            </w:smartTag>
            <w:r w:rsidRPr="00C85444">
              <w:rPr>
                <w:sz w:val="24"/>
                <w:szCs w:val="24"/>
                <w:lang w:val="uk-UA"/>
              </w:rPr>
              <w:t xml:space="preserve"> на захід північний захід від с. Юрївка</w:t>
            </w:r>
          </w:p>
          <w:p w:rsidR="00F2090A" w:rsidRPr="00C85444" w:rsidRDefault="00F2090A" w:rsidP="00F52E10">
            <w:pPr>
              <w:rPr>
                <w:sz w:val="24"/>
                <w:szCs w:val="24"/>
                <w:lang w:val="uk-UA"/>
              </w:rPr>
            </w:pPr>
          </w:p>
        </w:tc>
        <w:tc>
          <w:tcPr>
            <w:tcW w:w="992" w:type="dxa"/>
            <w:shd w:val="clear" w:color="auto" w:fill="auto"/>
            <w:vAlign w:val="center"/>
          </w:tcPr>
          <w:p w:rsidR="00F2090A" w:rsidRPr="00C85444" w:rsidRDefault="00F2090A" w:rsidP="00F52E10">
            <w:pPr>
              <w:jc w:val="center"/>
              <w:rPr>
                <w:sz w:val="24"/>
                <w:szCs w:val="24"/>
                <w:lang w:val="uk-UA"/>
              </w:rPr>
            </w:pPr>
          </w:p>
          <w:p w:rsidR="00F2090A" w:rsidRPr="00C85444" w:rsidRDefault="00F2090A" w:rsidP="00F52E10">
            <w:pPr>
              <w:jc w:val="center"/>
              <w:rPr>
                <w:sz w:val="24"/>
                <w:szCs w:val="24"/>
                <w:lang w:val="uk-UA"/>
              </w:rPr>
            </w:pPr>
            <w:r w:rsidRPr="00C85444">
              <w:rPr>
                <w:sz w:val="24"/>
                <w:szCs w:val="24"/>
                <w:lang w:val="uk-UA"/>
              </w:rPr>
              <w:t>11</w:t>
            </w:r>
          </w:p>
          <w:p w:rsidR="00F2090A" w:rsidRPr="00C85444" w:rsidRDefault="00F2090A" w:rsidP="00F52E10">
            <w:pPr>
              <w:jc w:val="center"/>
              <w:rPr>
                <w:sz w:val="24"/>
                <w:szCs w:val="24"/>
                <w:lang w:val="uk-UA"/>
              </w:rPr>
            </w:pPr>
          </w:p>
          <w:p w:rsidR="00F2090A" w:rsidRPr="00C85444" w:rsidRDefault="00F2090A" w:rsidP="00F52E10">
            <w:pPr>
              <w:jc w:val="center"/>
              <w:rPr>
                <w:sz w:val="24"/>
                <w:szCs w:val="24"/>
                <w:lang w:val="uk-UA"/>
              </w:rPr>
            </w:pPr>
          </w:p>
          <w:p w:rsidR="00F2090A" w:rsidRPr="00C85444" w:rsidRDefault="00F2090A" w:rsidP="00F52E10">
            <w:pPr>
              <w:jc w:val="center"/>
              <w:rPr>
                <w:sz w:val="24"/>
                <w:szCs w:val="24"/>
                <w:lang w:val="uk-UA"/>
              </w:rPr>
            </w:pPr>
            <w:r w:rsidRPr="00C85444">
              <w:rPr>
                <w:sz w:val="24"/>
                <w:szCs w:val="24"/>
                <w:lang w:val="uk-UA"/>
              </w:rPr>
              <w:t>5</w:t>
            </w:r>
          </w:p>
          <w:p w:rsidR="00F2090A" w:rsidRPr="00C85444" w:rsidRDefault="00F2090A" w:rsidP="00F52E10">
            <w:pPr>
              <w:jc w:val="center"/>
              <w:rPr>
                <w:sz w:val="24"/>
                <w:szCs w:val="24"/>
                <w:lang w:val="uk-UA"/>
              </w:rPr>
            </w:pPr>
            <w:r w:rsidRPr="00C85444">
              <w:rPr>
                <w:sz w:val="24"/>
                <w:szCs w:val="24"/>
                <w:lang w:val="uk-UA"/>
              </w:rPr>
              <w:t>6</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p>
          <w:p w:rsidR="00F2090A" w:rsidRPr="00C85444" w:rsidRDefault="00F2090A" w:rsidP="00F52E10">
            <w:pPr>
              <w:jc w:val="center"/>
              <w:rPr>
                <w:sz w:val="24"/>
                <w:szCs w:val="24"/>
                <w:lang w:val="uk-UA"/>
              </w:rPr>
            </w:pPr>
          </w:p>
          <w:p w:rsidR="00F2090A" w:rsidRPr="00C85444" w:rsidRDefault="00F2090A" w:rsidP="00F52E10">
            <w:pPr>
              <w:jc w:val="center"/>
              <w:rPr>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ДП "ПІДПРИЄМСТВО ДЕРЖАВНОЇ </w:t>
            </w:r>
          </w:p>
          <w:p w:rsidR="00F2090A" w:rsidRPr="00C85444" w:rsidRDefault="00F2090A" w:rsidP="00F52E10">
            <w:pPr>
              <w:rPr>
                <w:sz w:val="24"/>
                <w:szCs w:val="24"/>
                <w:lang w:val="uk-UA"/>
              </w:rPr>
            </w:pPr>
            <w:r w:rsidRPr="00C85444">
              <w:rPr>
                <w:sz w:val="24"/>
                <w:szCs w:val="24"/>
                <w:lang w:val="uk-UA"/>
              </w:rPr>
              <w:t xml:space="preserve">КРИМІНАЛЬНО-ВИКОНАВЧОЇ </w:t>
            </w:r>
          </w:p>
          <w:p w:rsidR="00F2090A" w:rsidRPr="00C85444" w:rsidRDefault="00F2090A" w:rsidP="00F52E10">
            <w:pPr>
              <w:rPr>
                <w:sz w:val="24"/>
                <w:szCs w:val="24"/>
                <w:lang w:val="uk-UA"/>
              </w:rPr>
            </w:pPr>
            <w:r w:rsidRPr="00C85444">
              <w:rPr>
                <w:sz w:val="24"/>
                <w:szCs w:val="24"/>
                <w:lang w:val="uk-UA"/>
              </w:rPr>
              <w:t xml:space="preserve">СЛУЖБИ УКРАЇНИ (№93) </w:t>
            </w:r>
          </w:p>
          <w:p w:rsidR="00F2090A" w:rsidRPr="00C85444" w:rsidRDefault="00F2090A" w:rsidP="00F52E10">
            <w:pPr>
              <w:rPr>
                <w:sz w:val="24"/>
                <w:szCs w:val="24"/>
                <w:lang w:val="uk-UA"/>
              </w:rPr>
            </w:pPr>
            <w:r w:rsidRPr="00C85444">
              <w:rPr>
                <w:sz w:val="24"/>
                <w:szCs w:val="24"/>
                <w:lang w:val="uk-UA"/>
              </w:rPr>
              <w:t>Новоданилівське</w:t>
            </w:r>
          </w:p>
          <w:p w:rsidR="00F2090A" w:rsidRPr="00C85444" w:rsidRDefault="00F2090A" w:rsidP="00F52E10">
            <w:pPr>
              <w:rPr>
                <w:sz w:val="24"/>
                <w:szCs w:val="24"/>
                <w:lang w:val="uk-UA"/>
              </w:rPr>
            </w:pPr>
            <w:r w:rsidRPr="00C85444">
              <w:rPr>
                <w:sz w:val="24"/>
                <w:szCs w:val="24"/>
                <w:lang w:val="uk-UA"/>
              </w:rPr>
              <w:t>граніт</w:t>
            </w:r>
          </w:p>
          <w:p w:rsidR="00F2090A" w:rsidRPr="00C85444" w:rsidRDefault="00F2090A" w:rsidP="00F52E10">
            <w:pPr>
              <w:rPr>
                <w:sz w:val="24"/>
                <w:szCs w:val="24"/>
                <w:lang w:val="uk-UA"/>
              </w:rPr>
            </w:pPr>
            <w:r w:rsidRPr="00C85444">
              <w:rPr>
                <w:sz w:val="24"/>
                <w:szCs w:val="24"/>
                <w:lang w:val="uk-UA"/>
              </w:rPr>
              <w:t xml:space="preserve">Спецдозвіл № 4657 від 28.12.2007 </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Казанківський р-н, </w:t>
            </w:r>
            <w:smartTag w:uri="urn:schemas-microsoft-com:office:smarttags" w:element="metricconverter">
              <w:smartTagPr>
                <w:attr w:name="ProductID" w:val="2,5 км"/>
              </w:smartTagPr>
              <w:r w:rsidRPr="00C85444">
                <w:rPr>
                  <w:sz w:val="24"/>
                  <w:szCs w:val="24"/>
                  <w:lang w:val="uk-UA"/>
                </w:rPr>
                <w:t>2,5 км</w:t>
              </w:r>
            </w:smartTag>
            <w:r w:rsidRPr="00C85444">
              <w:rPr>
                <w:sz w:val="24"/>
                <w:szCs w:val="24"/>
                <w:lang w:val="uk-UA"/>
              </w:rPr>
              <w:t xml:space="preserve"> на схід від з.ст. Новоданилівка</w:t>
            </w:r>
          </w:p>
        </w:tc>
        <w:tc>
          <w:tcPr>
            <w:tcW w:w="992" w:type="dxa"/>
            <w:shd w:val="clear" w:color="auto" w:fill="auto"/>
            <w:vAlign w:val="center"/>
          </w:tcPr>
          <w:p w:rsidR="00F2090A" w:rsidRPr="00C85444" w:rsidRDefault="00F2090A" w:rsidP="00F52E10">
            <w:pPr>
              <w:jc w:val="center"/>
              <w:rPr>
                <w:sz w:val="24"/>
                <w:szCs w:val="24"/>
                <w:lang w:val="uk-UA"/>
              </w:rPr>
            </w:pPr>
          </w:p>
          <w:p w:rsidR="00F2090A" w:rsidRPr="00C85444" w:rsidRDefault="00F2090A" w:rsidP="00F52E10">
            <w:pPr>
              <w:jc w:val="center"/>
              <w:rPr>
                <w:sz w:val="24"/>
                <w:szCs w:val="24"/>
                <w:lang w:val="uk-UA"/>
              </w:rPr>
            </w:pPr>
          </w:p>
          <w:p w:rsidR="00F2090A" w:rsidRPr="00C85444" w:rsidRDefault="00F2090A" w:rsidP="00F52E10">
            <w:pPr>
              <w:jc w:val="center"/>
              <w:rPr>
                <w:sz w:val="24"/>
                <w:szCs w:val="24"/>
                <w:lang w:val="uk-UA"/>
              </w:rPr>
            </w:pPr>
            <w:r w:rsidRPr="00C85444">
              <w:rPr>
                <w:sz w:val="24"/>
                <w:szCs w:val="24"/>
                <w:lang w:val="uk-UA"/>
              </w:rPr>
              <w:t>16,6</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Арбузинська вип колонія №83</w:t>
            </w:r>
          </w:p>
          <w:p w:rsidR="00F2090A" w:rsidRPr="00C85444" w:rsidRDefault="00F2090A" w:rsidP="00F52E10">
            <w:pPr>
              <w:rPr>
                <w:sz w:val="24"/>
                <w:szCs w:val="24"/>
                <w:lang w:val="uk-UA"/>
              </w:rPr>
            </w:pPr>
            <w:r w:rsidRPr="00C85444">
              <w:rPr>
                <w:sz w:val="24"/>
                <w:szCs w:val="24"/>
                <w:lang w:val="uk-UA"/>
              </w:rPr>
              <w:t>Костянтинівське</w:t>
            </w:r>
          </w:p>
          <w:p w:rsidR="00F2090A" w:rsidRPr="00C85444" w:rsidRDefault="00F2090A" w:rsidP="00F52E10">
            <w:pPr>
              <w:rPr>
                <w:sz w:val="24"/>
                <w:szCs w:val="24"/>
                <w:lang w:val="uk-UA"/>
              </w:rPr>
            </w:pPr>
            <w:r w:rsidRPr="00C85444">
              <w:rPr>
                <w:sz w:val="24"/>
                <w:szCs w:val="24"/>
                <w:lang w:val="uk-UA"/>
              </w:rPr>
              <w:t>граніт, кам.будівельний</w:t>
            </w:r>
          </w:p>
          <w:p w:rsidR="00F2090A" w:rsidRPr="00C85444" w:rsidRDefault="00F2090A" w:rsidP="00F52E10">
            <w:pPr>
              <w:rPr>
                <w:sz w:val="24"/>
                <w:szCs w:val="24"/>
                <w:lang w:val="uk-UA"/>
              </w:rPr>
            </w:pPr>
            <w:r w:rsidRPr="00C85444">
              <w:rPr>
                <w:sz w:val="24"/>
                <w:szCs w:val="24"/>
                <w:lang w:val="uk-UA"/>
              </w:rPr>
              <w:t xml:space="preserve">Спецдозвіл № 4776 від 18.11.2008 </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Арбузинський р-н, </w:t>
            </w:r>
            <w:smartTag w:uri="urn:schemas-microsoft-com:office:smarttags" w:element="metricconverter">
              <w:smartTagPr>
                <w:attr w:name="ProductID" w:val="0,4 км"/>
              </w:smartTagPr>
              <w:r w:rsidRPr="00C85444">
                <w:rPr>
                  <w:sz w:val="24"/>
                  <w:szCs w:val="24"/>
                  <w:lang w:val="uk-UA"/>
                </w:rPr>
                <w:t>0,4 км</w:t>
              </w:r>
            </w:smartTag>
            <w:r w:rsidRPr="00C85444">
              <w:rPr>
                <w:sz w:val="24"/>
                <w:szCs w:val="24"/>
                <w:lang w:val="uk-UA"/>
              </w:rPr>
              <w:t xml:space="preserve"> на північ від с. Костянтинівка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47</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ТОВ "Надра"</w:t>
            </w:r>
          </w:p>
          <w:p w:rsidR="00F2090A" w:rsidRPr="00C85444" w:rsidRDefault="00F2090A" w:rsidP="00F52E10">
            <w:pPr>
              <w:rPr>
                <w:sz w:val="24"/>
                <w:szCs w:val="24"/>
                <w:lang w:val="uk-UA"/>
              </w:rPr>
            </w:pPr>
            <w:r w:rsidRPr="00C85444">
              <w:rPr>
                <w:sz w:val="24"/>
                <w:szCs w:val="24"/>
                <w:lang w:val="uk-UA"/>
              </w:rPr>
              <w:t>Малофедорівське</w:t>
            </w:r>
          </w:p>
          <w:p w:rsidR="00F2090A" w:rsidRPr="00C85444" w:rsidRDefault="00F2090A" w:rsidP="00F52E10">
            <w:pPr>
              <w:rPr>
                <w:sz w:val="24"/>
                <w:szCs w:val="24"/>
                <w:lang w:val="uk-UA"/>
              </w:rPr>
            </w:pPr>
            <w:r w:rsidRPr="00C85444">
              <w:rPr>
                <w:sz w:val="24"/>
                <w:szCs w:val="24"/>
                <w:lang w:val="uk-UA"/>
              </w:rPr>
              <w:t>граніт</w:t>
            </w:r>
          </w:p>
          <w:p w:rsidR="00F2090A" w:rsidRPr="00C85444" w:rsidRDefault="00F2090A" w:rsidP="00F52E10">
            <w:pPr>
              <w:rPr>
                <w:sz w:val="24"/>
                <w:szCs w:val="24"/>
                <w:lang w:val="uk-UA"/>
              </w:rPr>
            </w:pPr>
            <w:r w:rsidRPr="00C85444">
              <w:rPr>
                <w:sz w:val="24"/>
                <w:szCs w:val="24"/>
                <w:lang w:val="uk-UA"/>
              </w:rPr>
              <w:lastRenderedPageBreak/>
              <w:t xml:space="preserve">Спецдозвіл № 3629 від 29.12.04 </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lastRenderedPageBreak/>
              <w:t>Казанківський р-н, на околиці с. Малофедорівка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7,6</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Трикратненське</w:t>
            </w:r>
          </w:p>
          <w:p w:rsidR="00F2090A" w:rsidRPr="00C85444" w:rsidRDefault="00F2090A" w:rsidP="00F52E10">
            <w:pPr>
              <w:rPr>
                <w:sz w:val="24"/>
                <w:szCs w:val="24"/>
                <w:lang w:val="uk-UA"/>
              </w:rPr>
            </w:pPr>
            <w:r w:rsidRPr="00C85444">
              <w:rPr>
                <w:sz w:val="24"/>
                <w:szCs w:val="24"/>
                <w:lang w:val="uk-UA"/>
              </w:rPr>
              <w:t>граніт</w:t>
            </w:r>
          </w:p>
          <w:p w:rsidR="00F2090A" w:rsidRPr="00C85444" w:rsidRDefault="00F2090A" w:rsidP="00F52E10">
            <w:pPr>
              <w:rPr>
                <w:sz w:val="24"/>
                <w:szCs w:val="24"/>
                <w:lang w:val="uk-UA"/>
              </w:rPr>
            </w:pPr>
            <w:r w:rsidRPr="00C85444">
              <w:rPr>
                <w:sz w:val="24"/>
                <w:szCs w:val="24"/>
                <w:lang w:val="uk-UA"/>
              </w:rPr>
              <w:t>Ділянка №3</w:t>
            </w:r>
          </w:p>
          <w:p w:rsidR="00F2090A" w:rsidRPr="00C85444" w:rsidRDefault="00F2090A" w:rsidP="00F52E10">
            <w:pPr>
              <w:rPr>
                <w:sz w:val="24"/>
                <w:szCs w:val="24"/>
                <w:lang w:val="uk-UA"/>
              </w:rPr>
            </w:pPr>
            <w:r w:rsidRPr="00C85444">
              <w:rPr>
                <w:sz w:val="24"/>
                <w:szCs w:val="24"/>
                <w:lang w:val="uk-UA"/>
              </w:rPr>
              <w:t>Ділянка №2 «Промраніт»</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Вознесенський р-н, </w:t>
            </w:r>
            <w:smartTag w:uri="urn:schemas-microsoft-com:office:smarttags" w:element="metricconverter">
              <w:smartTagPr>
                <w:attr w:name="ProductID" w:val="0,5 км"/>
              </w:smartTagPr>
              <w:r w:rsidRPr="00C85444">
                <w:rPr>
                  <w:sz w:val="24"/>
                  <w:szCs w:val="24"/>
                  <w:lang w:val="uk-UA"/>
                </w:rPr>
                <w:t>0,5 км</w:t>
              </w:r>
            </w:smartTag>
            <w:r w:rsidRPr="00C85444">
              <w:rPr>
                <w:sz w:val="24"/>
                <w:szCs w:val="24"/>
                <w:lang w:val="uk-UA"/>
              </w:rPr>
              <w:t xml:space="preserve"> на ПнЗх від с. Трикрати</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85,5</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p>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Північне</w:t>
            </w:r>
          </w:p>
          <w:p w:rsidR="00F2090A" w:rsidRPr="00C85444" w:rsidRDefault="00F2090A" w:rsidP="00F52E10">
            <w:pPr>
              <w:rPr>
                <w:sz w:val="24"/>
                <w:szCs w:val="24"/>
                <w:lang w:val="uk-UA"/>
              </w:rPr>
            </w:pPr>
            <w:r w:rsidRPr="00C85444">
              <w:rPr>
                <w:sz w:val="24"/>
                <w:szCs w:val="24"/>
                <w:lang w:val="uk-UA"/>
              </w:rPr>
              <w:t>граніт сірий</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Братський р-н, </w:t>
            </w:r>
            <w:smartTag w:uri="urn:schemas-microsoft-com:office:smarttags" w:element="metricconverter">
              <w:smartTagPr>
                <w:attr w:name="ProductID" w:val="10,0 км"/>
              </w:smartTagPr>
              <w:r w:rsidRPr="00C85444">
                <w:rPr>
                  <w:sz w:val="24"/>
                  <w:szCs w:val="24"/>
                  <w:lang w:val="uk-UA"/>
                </w:rPr>
                <w:t>10,0 км</w:t>
              </w:r>
            </w:smartTag>
            <w:r w:rsidRPr="00C85444">
              <w:rPr>
                <w:sz w:val="24"/>
                <w:szCs w:val="24"/>
                <w:lang w:val="uk-UA"/>
              </w:rPr>
              <w:t xml:space="preserve"> на ПнСх </w:t>
            </w:r>
          </w:p>
          <w:p w:rsidR="00F2090A" w:rsidRPr="00C85444" w:rsidRDefault="00F2090A" w:rsidP="00F52E10">
            <w:pPr>
              <w:rPr>
                <w:sz w:val="24"/>
                <w:szCs w:val="24"/>
                <w:lang w:val="uk-UA"/>
              </w:rPr>
            </w:pPr>
            <w:r w:rsidRPr="00C85444">
              <w:rPr>
                <w:sz w:val="24"/>
                <w:szCs w:val="24"/>
                <w:lang w:val="uk-UA"/>
              </w:rPr>
              <w:t>с. Братське</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12,1</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color w:val="FF0000"/>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Усього родовищ 8</w:t>
            </w:r>
          </w:p>
        </w:tc>
        <w:tc>
          <w:tcPr>
            <w:tcW w:w="2268" w:type="dxa"/>
            <w:shd w:val="clear" w:color="auto" w:fill="auto"/>
            <w:vAlign w:val="center"/>
          </w:tcPr>
          <w:p w:rsidR="00F2090A" w:rsidRPr="00C85444" w:rsidRDefault="00F2090A" w:rsidP="00F52E10">
            <w:pPr>
              <w:rPr>
                <w:sz w:val="24"/>
                <w:szCs w:val="24"/>
                <w:lang w:val="uk-UA"/>
              </w:rPr>
            </w:pPr>
          </w:p>
        </w:tc>
        <w:tc>
          <w:tcPr>
            <w:tcW w:w="992" w:type="dxa"/>
            <w:shd w:val="clear" w:color="auto" w:fill="auto"/>
            <w:vAlign w:val="center"/>
          </w:tcPr>
          <w:p w:rsidR="00F2090A" w:rsidRPr="00C85444" w:rsidRDefault="00F2090A" w:rsidP="00F52E10">
            <w:pPr>
              <w:jc w:val="center"/>
              <w:rPr>
                <w:sz w:val="24"/>
                <w:szCs w:val="24"/>
                <w:lang w:val="uk-UA"/>
              </w:rPr>
            </w:pP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ПрАТ «Нікстром»</w:t>
            </w:r>
          </w:p>
          <w:p w:rsidR="00F2090A" w:rsidRPr="00C85444" w:rsidRDefault="00F2090A" w:rsidP="00F52E10">
            <w:pPr>
              <w:rPr>
                <w:sz w:val="24"/>
                <w:szCs w:val="24"/>
                <w:lang w:val="uk-UA"/>
              </w:rPr>
            </w:pPr>
            <w:r w:rsidRPr="00C85444">
              <w:rPr>
                <w:sz w:val="24"/>
                <w:szCs w:val="24"/>
                <w:lang w:val="uk-UA"/>
              </w:rPr>
              <w:t>Південно-Бузьке</w:t>
            </w:r>
          </w:p>
          <w:p w:rsidR="00F2090A" w:rsidRPr="00C85444" w:rsidRDefault="00F2090A" w:rsidP="00F52E10">
            <w:pPr>
              <w:rPr>
                <w:sz w:val="24"/>
                <w:szCs w:val="24"/>
                <w:lang w:val="uk-UA"/>
              </w:rPr>
            </w:pPr>
            <w:r w:rsidRPr="00C85444">
              <w:rPr>
                <w:sz w:val="24"/>
                <w:szCs w:val="24"/>
                <w:lang w:val="uk-UA"/>
              </w:rPr>
              <w:t>пісок</w:t>
            </w:r>
          </w:p>
          <w:p w:rsidR="00F2090A" w:rsidRPr="00C85444" w:rsidRDefault="00F2090A" w:rsidP="00F52E10">
            <w:pPr>
              <w:rPr>
                <w:sz w:val="24"/>
                <w:szCs w:val="24"/>
                <w:lang w:val="uk-UA"/>
              </w:rPr>
            </w:pPr>
            <w:r w:rsidRPr="00C85444">
              <w:rPr>
                <w:sz w:val="24"/>
                <w:szCs w:val="24"/>
                <w:lang w:val="uk-UA"/>
              </w:rPr>
              <w:t xml:space="preserve">Спецдозвіл № 296 30.06.1995-2015 </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Жовтневий р-н, </w:t>
            </w:r>
            <w:smartTag w:uri="urn:schemas-microsoft-com:office:smarttags" w:element="metricconverter">
              <w:smartTagPr>
                <w:attr w:name="ProductID" w:val="15 км"/>
              </w:smartTagPr>
              <w:r w:rsidRPr="00C85444">
                <w:rPr>
                  <w:sz w:val="24"/>
                  <w:szCs w:val="24"/>
                  <w:lang w:val="uk-UA"/>
                </w:rPr>
                <w:t>15 км</w:t>
              </w:r>
            </w:smartTag>
            <w:r w:rsidRPr="00C85444">
              <w:rPr>
                <w:sz w:val="24"/>
                <w:szCs w:val="24"/>
                <w:lang w:val="uk-UA"/>
              </w:rPr>
              <w:t xml:space="preserve"> на ПдЗх від з.ст. Кульбаніне</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773,6</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Розробляється</w:t>
            </w:r>
          </w:p>
        </w:tc>
      </w:tr>
      <w:tr w:rsidR="00F2090A" w:rsidRPr="00C85444" w:rsidTr="000F6802">
        <w:tblPrEx>
          <w:tblLook w:val="0620"/>
        </w:tblPrEx>
        <w:trPr>
          <w:trHeight w:val="1086"/>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ВАТ «Микитівський гранкарєр»</w:t>
            </w:r>
          </w:p>
          <w:p w:rsidR="00F2090A" w:rsidRPr="00C85444" w:rsidRDefault="00F2090A" w:rsidP="00F52E10">
            <w:pPr>
              <w:rPr>
                <w:sz w:val="24"/>
                <w:szCs w:val="24"/>
                <w:lang w:val="uk-UA"/>
              </w:rPr>
            </w:pPr>
            <w:r w:rsidRPr="00C85444">
              <w:rPr>
                <w:sz w:val="24"/>
                <w:szCs w:val="24"/>
                <w:lang w:val="uk-UA"/>
              </w:rPr>
              <w:t>Олександрівське</w:t>
            </w:r>
          </w:p>
          <w:p w:rsidR="00F2090A" w:rsidRPr="00C85444" w:rsidRDefault="00F2090A" w:rsidP="00F52E10">
            <w:pPr>
              <w:rPr>
                <w:sz w:val="24"/>
                <w:szCs w:val="24"/>
                <w:lang w:val="uk-UA"/>
              </w:rPr>
            </w:pPr>
            <w:r w:rsidRPr="00C85444">
              <w:rPr>
                <w:sz w:val="24"/>
                <w:szCs w:val="24"/>
                <w:lang w:val="uk-UA"/>
              </w:rPr>
              <w:t>пісок</w:t>
            </w:r>
          </w:p>
          <w:p w:rsidR="00F2090A" w:rsidRPr="00C85444" w:rsidRDefault="00F2090A" w:rsidP="00F52E10">
            <w:pPr>
              <w:rPr>
                <w:sz w:val="24"/>
                <w:szCs w:val="24"/>
                <w:lang w:val="uk-UA"/>
              </w:rPr>
            </w:pPr>
            <w:r w:rsidRPr="00C85444">
              <w:rPr>
                <w:sz w:val="24"/>
                <w:szCs w:val="24"/>
                <w:lang w:val="uk-UA"/>
              </w:rPr>
              <w:t xml:space="preserve">Діл.“Комінтерн – </w:t>
            </w:r>
            <w:smartTag w:uri="urn:schemas-microsoft-com:office:smarttags" w:element="metricconverter">
              <w:smartTagPr>
                <w:attr w:name="ProductID" w:val="1”"/>
              </w:smartTagPr>
              <w:r w:rsidRPr="00C85444">
                <w:rPr>
                  <w:sz w:val="24"/>
                  <w:szCs w:val="24"/>
                  <w:lang w:val="uk-UA"/>
                </w:rPr>
                <w:t>1”</w:t>
              </w:r>
            </w:smartTag>
          </w:p>
          <w:p w:rsidR="00F2090A" w:rsidRPr="00C85444" w:rsidRDefault="00F2090A" w:rsidP="00F52E10">
            <w:pPr>
              <w:rPr>
                <w:sz w:val="24"/>
                <w:szCs w:val="24"/>
                <w:lang w:val="uk-UA"/>
              </w:rPr>
            </w:pPr>
            <w:r w:rsidRPr="00C85444">
              <w:rPr>
                <w:sz w:val="24"/>
                <w:szCs w:val="24"/>
                <w:lang w:val="uk-UA"/>
              </w:rPr>
              <w:t xml:space="preserve">Спецдозвіл № 4038 від 04.10.2006 </w:t>
            </w:r>
          </w:p>
          <w:p w:rsidR="00F2090A" w:rsidRPr="00C85444" w:rsidRDefault="00F2090A" w:rsidP="00F52E10">
            <w:pPr>
              <w:rPr>
                <w:sz w:val="24"/>
                <w:szCs w:val="24"/>
                <w:lang w:val="uk-UA"/>
              </w:rPr>
            </w:pPr>
            <w:r w:rsidRPr="00C85444">
              <w:rPr>
                <w:sz w:val="24"/>
                <w:szCs w:val="24"/>
                <w:lang w:val="uk-UA"/>
              </w:rPr>
              <w:t>Діл. № 4 не розробляється.</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Вознесенський р-н, </w:t>
            </w:r>
            <w:smartTag w:uri="urn:schemas-microsoft-com:office:smarttags" w:element="metricconverter">
              <w:smartTagPr>
                <w:attr w:name="ProductID" w:val="0,4 км"/>
              </w:smartTagPr>
              <w:r w:rsidRPr="00C85444">
                <w:rPr>
                  <w:sz w:val="24"/>
                  <w:szCs w:val="24"/>
                  <w:lang w:val="uk-UA"/>
                </w:rPr>
                <w:t>0,4 км</w:t>
              </w:r>
            </w:smartTag>
            <w:r w:rsidRPr="00C85444">
              <w:rPr>
                <w:sz w:val="24"/>
                <w:szCs w:val="24"/>
                <w:lang w:val="uk-UA"/>
              </w:rPr>
              <w:t xml:space="preserve"> на ПдСх від с. Бузьке</w:t>
            </w:r>
          </w:p>
          <w:p w:rsidR="00F2090A" w:rsidRPr="00C85444" w:rsidRDefault="00F2090A" w:rsidP="00F52E10">
            <w:pPr>
              <w:rPr>
                <w:sz w:val="24"/>
                <w:szCs w:val="24"/>
                <w:lang w:val="uk-UA"/>
              </w:rPr>
            </w:pPr>
          </w:p>
          <w:p w:rsidR="00F2090A" w:rsidRPr="00C85444" w:rsidRDefault="00F2090A" w:rsidP="00F52E10">
            <w:pPr>
              <w:rPr>
                <w:sz w:val="24"/>
                <w:szCs w:val="24"/>
                <w:lang w:val="uk-UA"/>
              </w:rPr>
            </w:pPr>
          </w:p>
          <w:p w:rsidR="00F2090A" w:rsidRPr="00C85444" w:rsidRDefault="00F2090A" w:rsidP="00F52E10">
            <w:pPr>
              <w:rPr>
                <w:sz w:val="24"/>
                <w:szCs w:val="24"/>
                <w:lang w:val="uk-UA"/>
              </w:rPr>
            </w:pP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40</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p>
          <w:p w:rsidR="00F2090A" w:rsidRPr="00C85444" w:rsidRDefault="00F2090A" w:rsidP="00F52E10">
            <w:pPr>
              <w:rPr>
                <w:sz w:val="24"/>
                <w:szCs w:val="24"/>
                <w:lang w:val="uk-UA"/>
              </w:rPr>
            </w:pPr>
          </w:p>
          <w:p w:rsidR="00F2090A" w:rsidRPr="00C85444" w:rsidRDefault="00F2090A" w:rsidP="00F52E10">
            <w:pPr>
              <w:jc w:val="center"/>
              <w:rPr>
                <w:sz w:val="24"/>
                <w:szCs w:val="24"/>
                <w:lang w:val="uk-UA"/>
              </w:rPr>
            </w:pPr>
            <w:r w:rsidRPr="00C85444">
              <w:rPr>
                <w:sz w:val="24"/>
                <w:szCs w:val="24"/>
                <w:lang w:val="uk-UA"/>
              </w:rPr>
              <w:t>Розробляється</w:t>
            </w:r>
          </w:p>
          <w:p w:rsidR="00F2090A" w:rsidRPr="00C85444" w:rsidRDefault="00F2090A" w:rsidP="00F52E10">
            <w:pPr>
              <w:jc w:val="center"/>
              <w:rPr>
                <w:sz w:val="24"/>
                <w:szCs w:val="24"/>
                <w:lang w:val="uk-UA"/>
              </w:rPr>
            </w:pPr>
          </w:p>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Явкинське (Плющівське)</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Баштанський р-н,</w:t>
            </w:r>
          </w:p>
          <w:p w:rsidR="00F2090A" w:rsidRPr="00C85444" w:rsidRDefault="00F2090A" w:rsidP="00F52E10">
            <w:pPr>
              <w:rPr>
                <w:sz w:val="24"/>
                <w:szCs w:val="24"/>
                <w:lang w:val="uk-UA"/>
              </w:rPr>
            </w:pPr>
            <w:smartTag w:uri="urn:schemas-microsoft-com:office:smarttags" w:element="metricconverter">
              <w:smartTagPr>
                <w:attr w:name="ProductID" w:val="15 км"/>
              </w:smartTagPr>
              <w:r w:rsidRPr="00C85444">
                <w:rPr>
                  <w:sz w:val="24"/>
                  <w:szCs w:val="24"/>
                  <w:lang w:val="uk-UA"/>
                </w:rPr>
                <w:t>15 км</w:t>
              </w:r>
            </w:smartTag>
            <w:r w:rsidRPr="00C85444">
              <w:rPr>
                <w:sz w:val="24"/>
                <w:szCs w:val="24"/>
                <w:lang w:val="uk-UA"/>
              </w:rPr>
              <w:t xml:space="preserve"> на ПнЗх з.ст.Явкіне</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32</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ПрАТ «АКЗ»</w:t>
            </w:r>
          </w:p>
          <w:p w:rsidR="00F2090A" w:rsidRPr="00C85444" w:rsidRDefault="00F2090A" w:rsidP="00F52E10">
            <w:pPr>
              <w:rPr>
                <w:sz w:val="24"/>
                <w:szCs w:val="24"/>
                <w:lang w:val="uk-UA"/>
              </w:rPr>
            </w:pPr>
            <w:r w:rsidRPr="00C85444">
              <w:rPr>
                <w:sz w:val="24"/>
                <w:szCs w:val="24"/>
                <w:lang w:val="uk-UA"/>
              </w:rPr>
              <w:t>Олександрівське</w:t>
            </w:r>
          </w:p>
          <w:p w:rsidR="00F2090A" w:rsidRPr="00C85444" w:rsidRDefault="00F2090A" w:rsidP="00F52E10">
            <w:pPr>
              <w:rPr>
                <w:sz w:val="24"/>
                <w:szCs w:val="24"/>
                <w:lang w:val="uk-UA"/>
              </w:rPr>
            </w:pPr>
            <w:r w:rsidRPr="00C85444">
              <w:rPr>
                <w:sz w:val="24"/>
                <w:szCs w:val="24"/>
                <w:lang w:val="uk-UA"/>
              </w:rPr>
              <w:t>Діл. Східна</w:t>
            </w:r>
          </w:p>
          <w:p w:rsidR="00F2090A" w:rsidRPr="00C85444" w:rsidRDefault="00F2090A" w:rsidP="00F52E10">
            <w:pPr>
              <w:rPr>
                <w:sz w:val="24"/>
                <w:szCs w:val="24"/>
                <w:lang w:val="uk-UA"/>
              </w:rPr>
            </w:pPr>
            <w:r w:rsidRPr="00C85444">
              <w:rPr>
                <w:sz w:val="24"/>
                <w:szCs w:val="24"/>
                <w:lang w:val="uk-UA"/>
              </w:rPr>
              <w:t>спецдозвіл № 3166 від 08.11.2007 анульовано</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Вознесенський р-н, Пн околиця с. Олександрівка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17,5</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p>
          <w:p w:rsidR="00F2090A" w:rsidRPr="00C85444" w:rsidRDefault="00F2090A" w:rsidP="00F52E10">
            <w:pPr>
              <w:jc w:val="center"/>
              <w:rPr>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ВАТ “Зелений Гай”</w:t>
            </w:r>
          </w:p>
          <w:p w:rsidR="00F2090A" w:rsidRPr="00C85444" w:rsidRDefault="00F2090A" w:rsidP="00F52E10">
            <w:pPr>
              <w:rPr>
                <w:sz w:val="24"/>
                <w:szCs w:val="24"/>
                <w:lang w:val="uk-UA"/>
              </w:rPr>
            </w:pPr>
            <w:r w:rsidRPr="00C85444">
              <w:rPr>
                <w:sz w:val="24"/>
                <w:szCs w:val="24"/>
                <w:lang w:val="uk-UA"/>
              </w:rPr>
              <w:t>Олександрівське</w:t>
            </w:r>
          </w:p>
          <w:p w:rsidR="00F2090A" w:rsidRPr="00C85444" w:rsidRDefault="00F2090A" w:rsidP="00F52E10">
            <w:pPr>
              <w:rPr>
                <w:sz w:val="24"/>
                <w:szCs w:val="24"/>
                <w:lang w:val="uk-UA"/>
              </w:rPr>
            </w:pPr>
            <w:r w:rsidRPr="00C85444">
              <w:rPr>
                <w:sz w:val="24"/>
                <w:szCs w:val="24"/>
                <w:lang w:val="uk-UA"/>
              </w:rPr>
              <w:t>Діл. Нова (№2 – Пд частина)</w:t>
            </w:r>
          </w:p>
          <w:p w:rsidR="00F2090A" w:rsidRPr="00C85444" w:rsidRDefault="00F2090A" w:rsidP="00F52E10">
            <w:pPr>
              <w:rPr>
                <w:sz w:val="24"/>
                <w:szCs w:val="24"/>
                <w:lang w:val="uk-UA"/>
              </w:rPr>
            </w:pPr>
            <w:r w:rsidRPr="00C85444">
              <w:rPr>
                <w:sz w:val="24"/>
                <w:szCs w:val="24"/>
                <w:lang w:val="uk-UA"/>
              </w:rPr>
              <w:t>Спецдозвіл № 2542 21.09.2001 недійсний</w:t>
            </w:r>
          </w:p>
          <w:p w:rsidR="00F2090A" w:rsidRPr="00C85444" w:rsidRDefault="00F2090A" w:rsidP="00F52E10">
            <w:pPr>
              <w:rPr>
                <w:sz w:val="24"/>
                <w:szCs w:val="24"/>
                <w:lang w:val="uk-UA"/>
              </w:rPr>
            </w:pPr>
            <w:r w:rsidRPr="00C85444">
              <w:rPr>
                <w:sz w:val="24"/>
                <w:szCs w:val="24"/>
                <w:lang w:val="uk-UA"/>
              </w:rPr>
              <w:t>Діл. №1 (Дно кар’єра)</w:t>
            </w:r>
          </w:p>
          <w:p w:rsidR="00F2090A" w:rsidRPr="00C85444" w:rsidRDefault="00F2090A" w:rsidP="00F52E10">
            <w:pPr>
              <w:rPr>
                <w:sz w:val="24"/>
                <w:szCs w:val="24"/>
                <w:lang w:val="uk-UA"/>
              </w:rPr>
            </w:pPr>
            <w:r w:rsidRPr="00C85444">
              <w:rPr>
                <w:sz w:val="24"/>
                <w:szCs w:val="24"/>
                <w:lang w:val="uk-UA"/>
              </w:rPr>
              <w:t>Діл.№3</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Вознесенський р-н, в </w:t>
            </w:r>
            <w:smartTag w:uri="urn:schemas-microsoft-com:office:smarttags" w:element="metricconverter">
              <w:smartTagPr>
                <w:attr w:name="ProductID" w:val="2,0 км"/>
              </w:smartTagPr>
              <w:r w:rsidRPr="00C85444">
                <w:rPr>
                  <w:sz w:val="24"/>
                  <w:szCs w:val="24"/>
                  <w:lang w:val="uk-UA"/>
                </w:rPr>
                <w:t>2,0 км</w:t>
              </w:r>
            </w:smartTag>
            <w:r w:rsidRPr="00C85444">
              <w:rPr>
                <w:sz w:val="24"/>
                <w:szCs w:val="24"/>
                <w:lang w:val="uk-UA"/>
              </w:rPr>
              <w:t xml:space="preserve"> на схід від с. Бузьке</w:t>
            </w:r>
          </w:p>
          <w:p w:rsidR="00F2090A" w:rsidRPr="00C85444" w:rsidRDefault="00F2090A" w:rsidP="00F52E10">
            <w:pPr>
              <w:rPr>
                <w:sz w:val="24"/>
                <w:szCs w:val="24"/>
                <w:lang w:val="uk-UA"/>
              </w:rPr>
            </w:pPr>
          </w:p>
          <w:p w:rsidR="00F2090A" w:rsidRPr="00C85444" w:rsidRDefault="00F2090A" w:rsidP="00F52E10">
            <w:pPr>
              <w:rPr>
                <w:sz w:val="24"/>
                <w:szCs w:val="24"/>
                <w:lang w:val="uk-UA"/>
              </w:rPr>
            </w:pPr>
          </w:p>
        </w:tc>
        <w:tc>
          <w:tcPr>
            <w:tcW w:w="992" w:type="dxa"/>
            <w:shd w:val="clear" w:color="auto" w:fill="auto"/>
            <w:vAlign w:val="center"/>
          </w:tcPr>
          <w:p w:rsidR="00F2090A" w:rsidRPr="00C85444" w:rsidRDefault="00F2090A" w:rsidP="00F52E10">
            <w:pPr>
              <w:jc w:val="center"/>
              <w:rPr>
                <w:sz w:val="24"/>
                <w:szCs w:val="24"/>
                <w:lang w:val="uk-UA"/>
              </w:rPr>
            </w:pPr>
          </w:p>
          <w:p w:rsidR="00F2090A" w:rsidRPr="00C85444" w:rsidRDefault="00F2090A" w:rsidP="00F52E10">
            <w:pPr>
              <w:jc w:val="center"/>
              <w:rPr>
                <w:sz w:val="24"/>
                <w:szCs w:val="24"/>
                <w:lang w:val="uk-UA"/>
              </w:rPr>
            </w:pPr>
          </w:p>
          <w:p w:rsidR="00F2090A" w:rsidRPr="00C85444" w:rsidRDefault="00F2090A" w:rsidP="00F52E10">
            <w:pPr>
              <w:jc w:val="center"/>
              <w:rPr>
                <w:sz w:val="24"/>
                <w:szCs w:val="24"/>
                <w:lang w:val="uk-UA"/>
              </w:rPr>
            </w:pPr>
            <w:r w:rsidRPr="00C85444">
              <w:rPr>
                <w:sz w:val="24"/>
                <w:szCs w:val="24"/>
                <w:lang w:val="uk-UA"/>
              </w:rPr>
              <w:t>54</w:t>
            </w:r>
          </w:p>
        </w:tc>
        <w:tc>
          <w:tcPr>
            <w:tcW w:w="709" w:type="dxa"/>
            <w:shd w:val="clear" w:color="auto" w:fill="auto"/>
            <w:vAlign w:val="center"/>
          </w:tcPr>
          <w:p w:rsidR="00F2090A" w:rsidRPr="00C85444" w:rsidRDefault="00F2090A" w:rsidP="00F52E10">
            <w:pPr>
              <w:jc w:val="center"/>
              <w:rPr>
                <w:color w:val="FF0000"/>
                <w:sz w:val="24"/>
                <w:szCs w:val="24"/>
                <w:lang w:val="uk-UA"/>
              </w:rPr>
            </w:pPr>
          </w:p>
        </w:tc>
        <w:tc>
          <w:tcPr>
            <w:tcW w:w="1701" w:type="dxa"/>
            <w:shd w:val="clear" w:color="auto" w:fill="auto"/>
            <w:vAlign w:val="center"/>
          </w:tcPr>
          <w:p w:rsidR="00F2090A" w:rsidRPr="00C85444" w:rsidRDefault="00F2090A" w:rsidP="00F52E10">
            <w:pPr>
              <w:jc w:val="center"/>
              <w:rPr>
                <w:color w:val="FF0000"/>
                <w:sz w:val="24"/>
                <w:szCs w:val="24"/>
                <w:lang w:val="uk-UA"/>
              </w:rPr>
            </w:pPr>
          </w:p>
          <w:p w:rsidR="00F2090A" w:rsidRPr="00C85444" w:rsidRDefault="00F2090A" w:rsidP="00F52E10">
            <w:pPr>
              <w:jc w:val="center"/>
              <w:rPr>
                <w:color w:val="FF0000"/>
                <w:sz w:val="24"/>
                <w:szCs w:val="24"/>
                <w:lang w:val="uk-UA"/>
              </w:rPr>
            </w:pPr>
          </w:p>
          <w:p w:rsidR="00F2090A" w:rsidRPr="00C85444" w:rsidRDefault="00F2090A" w:rsidP="00F52E10">
            <w:pPr>
              <w:jc w:val="center"/>
              <w:rPr>
                <w:color w:val="FF0000"/>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ЗАТ “Гідроенергобуд»</w:t>
            </w:r>
          </w:p>
          <w:p w:rsidR="00F2090A" w:rsidRPr="00C85444" w:rsidRDefault="00F2090A" w:rsidP="00F52E10">
            <w:pPr>
              <w:rPr>
                <w:sz w:val="24"/>
                <w:szCs w:val="24"/>
                <w:lang w:val="uk-UA"/>
              </w:rPr>
            </w:pPr>
            <w:r w:rsidRPr="00C85444">
              <w:rPr>
                <w:sz w:val="24"/>
                <w:szCs w:val="24"/>
                <w:lang w:val="uk-UA"/>
              </w:rPr>
              <w:t>Олександрівське</w:t>
            </w:r>
          </w:p>
          <w:p w:rsidR="00F2090A" w:rsidRPr="00C85444" w:rsidRDefault="00F2090A" w:rsidP="00F52E10">
            <w:pPr>
              <w:rPr>
                <w:sz w:val="24"/>
                <w:szCs w:val="24"/>
                <w:lang w:val="uk-UA"/>
              </w:rPr>
            </w:pPr>
            <w:r w:rsidRPr="00C85444">
              <w:rPr>
                <w:sz w:val="24"/>
                <w:szCs w:val="24"/>
                <w:lang w:val="uk-UA"/>
              </w:rPr>
              <w:t>пісок, граніт</w:t>
            </w:r>
          </w:p>
          <w:p w:rsidR="00F2090A" w:rsidRPr="00C85444" w:rsidRDefault="00F2090A" w:rsidP="00F52E10">
            <w:pPr>
              <w:rPr>
                <w:sz w:val="24"/>
                <w:szCs w:val="24"/>
                <w:lang w:val="uk-UA"/>
              </w:rPr>
            </w:pPr>
            <w:r w:rsidRPr="00C85444">
              <w:rPr>
                <w:sz w:val="24"/>
                <w:szCs w:val="24"/>
                <w:lang w:val="uk-UA"/>
              </w:rPr>
              <w:t>Діл. № 8</w:t>
            </w:r>
          </w:p>
          <w:p w:rsidR="00F2090A" w:rsidRPr="00C85444" w:rsidRDefault="00F2090A" w:rsidP="00F52E10">
            <w:pPr>
              <w:rPr>
                <w:sz w:val="24"/>
                <w:szCs w:val="24"/>
                <w:lang w:val="uk-UA"/>
              </w:rPr>
            </w:pPr>
            <w:r w:rsidRPr="00C85444">
              <w:rPr>
                <w:sz w:val="24"/>
                <w:szCs w:val="24"/>
                <w:lang w:val="uk-UA"/>
              </w:rPr>
              <w:t xml:space="preserve">Спецдозвіл № 3051 11.07.2003 -2013 </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Доманівський р-н, </w:t>
            </w:r>
            <w:smartTag w:uri="urn:schemas-microsoft-com:office:smarttags" w:element="metricconverter">
              <w:smartTagPr>
                <w:attr w:name="ProductID" w:val="0,4 км"/>
              </w:smartTagPr>
              <w:r w:rsidRPr="00C85444">
                <w:rPr>
                  <w:sz w:val="24"/>
                  <w:szCs w:val="24"/>
                  <w:lang w:val="uk-UA"/>
                </w:rPr>
                <w:t>0,4 км</w:t>
              </w:r>
            </w:smartTag>
            <w:r w:rsidRPr="00C85444">
              <w:rPr>
                <w:sz w:val="24"/>
                <w:szCs w:val="24"/>
                <w:lang w:val="uk-UA"/>
              </w:rPr>
              <w:t xml:space="preserve"> на південний захід від зал.ст. Трикратне</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73,5</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 xml:space="preserve">ПрАТ «Нікстром» </w:t>
            </w:r>
          </w:p>
          <w:p w:rsidR="00F2090A" w:rsidRPr="00C85444" w:rsidRDefault="00F2090A" w:rsidP="00F52E10">
            <w:pPr>
              <w:rPr>
                <w:sz w:val="24"/>
                <w:szCs w:val="24"/>
                <w:lang w:val="uk-UA"/>
              </w:rPr>
            </w:pPr>
            <w:r w:rsidRPr="00C85444">
              <w:rPr>
                <w:sz w:val="24"/>
                <w:szCs w:val="24"/>
                <w:lang w:val="uk-UA"/>
              </w:rPr>
              <w:t>Балабанівське</w:t>
            </w:r>
          </w:p>
          <w:p w:rsidR="00F2090A" w:rsidRPr="00C85444" w:rsidRDefault="00F2090A" w:rsidP="00F52E10">
            <w:pPr>
              <w:rPr>
                <w:sz w:val="24"/>
                <w:szCs w:val="24"/>
                <w:lang w:val="uk-UA"/>
              </w:rPr>
            </w:pPr>
            <w:r w:rsidRPr="00C85444">
              <w:rPr>
                <w:sz w:val="24"/>
                <w:szCs w:val="24"/>
                <w:lang w:val="uk-UA"/>
              </w:rPr>
              <w:t>Діл. Центральна (част. запасів) кар’єр № 2</w:t>
            </w:r>
          </w:p>
          <w:p w:rsidR="00F2090A" w:rsidRPr="00C85444" w:rsidRDefault="00F2090A" w:rsidP="00F52E10">
            <w:pPr>
              <w:rPr>
                <w:sz w:val="24"/>
                <w:szCs w:val="24"/>
                <w:lang w:val="uk-UA"/>
              </w:rPr>
            </w:pPr>
            <w:r w:rsidRPr="00C85444">
              <w:rPr>
                <w:sz w:val="24"/>
                <w:szCs w:val="24"/>
                <w:lang w:val="uk-UA"/>
              </w:rPr>
              <w:t>Спецдозвіл № 3127 від 01.09.2003</w:t>
            </w:r>
          </w:p>
          <w:p w:rsidR="00F2090A" w:rsidRPr="00C85444" w:rsidRDefault="00F2090A" w:rsidP="00F52E10">
            <w:pPr>
              <w:rPr>
                <w:sz w:val="24"/>
                <w:szCs w:val="24"/>
                <w:lang w:val="uk-UA"/>
              </w:rPr>
            </w:pPr>
            <w:r w:rsidRPr="00C85444">
              <w:rPr>
                <w:sz w:val="24"/>
                <w:szCs w:val="24"/>
                <w:lang w:val="uk-UA"/>
              </w:rPr>
              <w:t>Діл. Південна</w:t>
            </w:r>
          </w:p>
          <w:p w:rsidR="00F2090A" w:rsidRPr="00C85444" w:rsidRDefault="00F2090A" w:rsidP="00F52E10">
            <w:pPr>
              <w:rPr>
                <w:sz w:val="24"/>
                <w:szCs w:val="24"/>
                <w:lang w:val="uk-UA"/>
              </w:rPr>
            </w:pPr>
            <w:r w:rsidRPr="00C85444">
              <w:rPr>
                <w:sz w:val="24"/>
                <w:szCs w:val="24"/>
                <w:lang w:val="uk-UA"/>
              </w:rPr>
              <w:t>Діл. Центральна (кар’єр №1)</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Жовтневий р-н, </w:t>
            </w:r>
            <w:smartTag w:uri="urn:schemas-microsoft-com:office:smarttags" w:element="metricconverter">
              <w:smartTagPr>
                <w:attr w:name="ProductID" w:val="2,0 км"/>
              </w:smartTagPr>
              <w:r w:rsidRPr="00C85444">
                <w:rPr>
                  <w:sz w:val="24"/>
                  <w:szCs w:val="24"/>
                  <w:lang w:val="uk-UA"/>
                </w:rPr>
                <w:t>2,0 км</w:t>
              </w:r>
            </w:smartTag>
            <w:r w:rsidRPr="00C85444">
              <w:rPr>
                <w:sz w:val="24"/>
                <w:szCs w:val="24"/>
                <w:lang w:val="uk-UA"/>
              </w:rPr>
              <w:t xml:space="preserve"> на ПдЗх від с. Балабанівка</w:t>
            </w:r>
          </w:p>
          <w:p w:rsidR="00F2090A" w:rsidRPr="00C85444" w:rsidRDefault="00F2090A" w:rsidP="00F52E10">
            <w:pPr>
              <w:rPr>
                <w:sz w:val="24"/>
                <w:szCs w:val="24"/>
                <w:lang w:val="uk-UA"/>
              </w:rPr>
            </w:pPr>
          </w:p>
          <w:p w:rsidR="00F2090A" w:rsidRPr="00C85444" w:rsidRDefault="00F2090A" w:rsidP="00F52E10">
            <w:pPr>
              <w:rPr>
                <w:sz w:val="24"/>
                <w:szCs w:val="24"/>
                <w:lang w:val="uk-UA"/>
              </w:rPr>
            </w:pP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122,8</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color w:val="FF0000"/>
                <w:sz w:val="24"/>
                <w:szCs w:val="24"/>
                <w:lang w:val="uk-UA"/>
              </w:rPr>
            </w:pPr>
          </w:p>
          <w:p w:rsidR="00F2090A" w:rsidRPr="00C85444" w:rsidRDefault="00F2090A" w:rsidP="00F52E10">
            <w:pPr>
              <w:jc w:val="center"/>
              <w:rPr>
                <w:color w:val="FF0000"/>
                <w:sz w:val="24"/>
                <w:szCs w:val="24"/>
                <w:lang w:val="uk-UA"/>
              </w:rPr>
            </w:pPr>
          </w:p>
          <w:p w:rsidR="00F2090A" w:rsidRPr="00C85444" w:rsidRDefault="00F2090A" w:rsidP="00F52E10">
            <w:pPr>
              <w:jc w:val="center"/>
              <w:rPr>
                <w:color w:val="FF0000"/>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Миколаївське</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Миколаївський район, </w:t>
            </w:r>
            <w:smartTag w:uri="urn:schemas-microsoft-com:office:smarttags" w:element="metricconverter">
              <w:smartTagPr>
                <w:attr w:name="ProductID" w:val="1,5 км"/>
              </w:smartTagPr>
              <w:r w:rsidRPr="00C85444">
                <w:rPr>
                  <w:sz w:val="24"/>
                  <w:szCs w:val="24"/>
                  <w:lang w:val="uk-UA"/>
                </w:rPr>
                <w:t>1,5 км</w:t>
              </w:r>
            </w:smartTag>
            <w:r w:rsidRPr="00C85444">
              <w:rPr>
                <w:sz w:val="24"/>
                <w:szCs w:val="24"/>
                <w:lang w:val="uk-UA"/>
              </w:rPr>
              <w:t xml:space="preserve"> на </w:t>
            </w:r>
            <w:r w:rsidRPr="00C85444">
              <w:rPr>
                <w:sz w:val="24"/>
                <w:szCs w:val="24"/>
                <w:lang w:val="uk-UA"/>
              </w:rPr>
              <w:lastRenderedPageBreak/>
              <w:t>ПнСх від с. Крива Балка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lastRenderedPageBreak/>
              <w:t>58,9</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Софіївське</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Новобузький район, Пд околиця с. Софіївка, </w:t>
            </w:r>
            <w:smartTag w:uri="urn:schemas-microsoft-com:office:smarttags" w:element="metricconverter">
              <w:smartTagPr>
                <w:attr w:name="ProductID" w:val="16,5 км"/>
              </w:smartTagPr>
              <w:r w:rsidRPr="00C85444">
                <w:rPr>
                  <w:sz w:val="24"/>
                  <w:szCs w:val="24"/>
                  <w:lang w:val="uk-UA"/>
                </w:rPr>
                <w:t>16,5 км</w:t>
              </w:r>
            </w:smartTag>
            <w:r w:rsidRPr="00C85444">
              <w:rPr>
                <w:sz w:val="24"/>
                <w:szCs w:val="24"/>
                <w:lang w:val="uk-UA"/>
              </w:rPr>
              <w:t xml:space="preserve"> на ПдЗх від з.ст. Новий Буг</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54,8</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Станіславчикське</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Первомайський район, </w:t>
            </w:r>
            <w:smartTag w:uri="urn:schemas-microsoft-com:office:smarttags" w:element="metricconverter">
              <w:smartTagPr>
                <w:attr w:name="ProductID" w:val="15 км"/>
              </w:smartTagPr>
              <w:r w:rsidRPr="00C85444">
                <w:rPr>
                  <w:sz w:val="24"/>
                  <w:szCs w:val="24"/>
                  <w:lang w:val="uk-UA"/>
                </w:rPr>
                <w:t>15 км</w:t>
              </w:r>
            </w:smartTag>
            <w:r w:rsidRPr="00C85444">
              <w:rPr>
                <w:sz w:val="24"/>
                <w:szCs w:val="24"/>
                <w:lang w:val="uk-UA"/>
              </w:rPr>
              <w:t xml:space="preserve"> на Пн від м.Первомайськ</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13,16</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Трихатське</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Миколаївський район, </w:t>
            </w:r>
            <w:smartTag w:uri="urn:schemas-microsoft-com:office:smarttags" w:element="metricconverter">
              <w:smartTagPr>
                <w:attr w:name="ProductID" w:val="3,5 км"/>
              </w:smartTagPr>
              <w:r w:rsidRPr="00C85444">
                <w:rPr>
                  <w:sz w:val="24"/>
                  <w:szCs w:val="24"/>
                  <w:lang w:val="uk-UA"/>
                </w:rPr>
                <w:t>3,5 км</w:t>
              </w:r>
            </w:smartTag>
            <w:r w:rsidRPr="00C85444">
              <w:rPr>
                <w:sz w:val="24"/>
                <w:szCs w:val="24"/>
                <w:lang w:val="uk-UA"/>
              </w:rPr>
              <w:t xml:space="preserve"> на південь від з.ст. Трихати</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86,44</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Христофорівське</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Баштанський район, </w:t>
            </w:r>
            <w:smartTag w:uri="urn:schemas-microsoft-com:office:smarttags" w:element="metricconverter">
              <w:smartTagPr>
                <w:attr w:name="ProductID" w:val="0,5 км"/>
              </w:smartTagPr>
              <w:r w:rsidRPr="00C85444">
                <w:rPr>
                  <w:sz w:val="24"/>
                  <w:szCs w:val="24"/>
                  <w:lang w:val="uk-UA"/>
                </w:rPr>
                <w:t>0,5 км</w:t>
              </w:r>
            </w:smartTag>
            <w:r w:rsidRPr="00C85444">
              <w:rPr>
                <w:sz w:val="24"/>
                <w:szCs w:val="24"/>
                <w:lang w:val="uk-UA"/>
              </w:rPr>
              <w:t xml:space="preserve"> на ПнСх від с. Христофорівка, </w:t>
            </w:r>
            <w:smartTag w:uri="urn:schemas-microsoft-com:office:smarttags" w:element="metricconverter">
              <w:smartTagPr>
                <w:attr w:name="ProductID" w:val="15 км"/>
              </w:smartTagPr>
              <w:r w:rsidRPr="00C85444">
                <w:rPr>
                  <w:sz w:val="24"/>
                  <w:szCs w:val="24"/>
                  <w:lang w:val="uk-UA"/>
                </w:rPr>
                <w:t>15 км</w:t>
              </w:r>
            </w:smartTag>
            <w:r w:rsidRPr="00C85444">
              <w:rPr>
                <w:sz w:val="24"/>
                <w:szCs w:val="24"/>
                <w:lang w:val="uk-UA"/>
              </w:rPr>
              <w:t xml:space="preserve"> на ПдЗх від з.ст. Добра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28,17</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Веснянівське</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Миколаївський район, </w:t>
            </w:r>
            <w:smartTag w:uri="urn:schemas-microsoft-com:office:smarttags" w:element="metricconverter">
              <w:smartTagPr>
                <w:attr w:name="ProductID" w:val="3,0 км"/>
              </w:smartTagPr>
              <w:r w:rsidRPr="00C85444">
                <w:rPr>
                  <w:sz w:val="24"/>
                  <w:szCs w:val="24"/>
                  <w:lang w:val="uk-UA"/>
                </w:rPr>
                <w:t>3,0 км</w:t>
              </w:r>
            </w:smartTag>
            <w:r w:rsidRPr="00C85444">
              <w:rPr>
                <w:sz w:val="24"/>
                <w:szCs w:val="24"/>
                <w:lang w:val="uk-UA"/>
              </w:rPr>
              <w:t xml:space="preserve"> на Пд від с. Весняне</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115,7</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Олександрівське - 1</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Вознесенський район, ПнСх околиця с. Олександрівка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90</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Усього родовищ 14</w:t>
            </w:r>
          </w:p>
        </w:tc>
        <w:tc>
          <w:tcPr>
            <w:tcW w:w="2268" w:type="dxa"/>
            <w:shd w:val="clear" w:color="auto" w:fill="auto"/>
            <w:vAlign w:val="center"/>
          </w:tcPr>
          <w:p w:rsidR="00F2090A" w:rsidRPr="00C85444" w:rsidRDefault="00F2090A" w:rsidP="00F52E10">
            <w:pPr>
              <w:rPr>
                <w:sz w:val="24"/>
                <w:szCs w:val="24"/>
                <w:lang w:val="uk-UA"/>
              </w:rPr>
            </w:pPr>
          </w:p>
        </w:tc>
        <w:tc>
          <w:tcPr>
            <w:tcW w:w="992" w:type="dxa"/>
            <w:shd w:val="clear" w:color="auto" w:fill="auto"/>
            <w:vAlign w:val="center"/>
          </w:tcPr>
          <w:p w:rsidR="00F2090A" w:rsidRPr="00C85444" w:rsidRDefault="00F2090A" w:rsidP="00F52E10">
            <w:pPr>
              <w:jc w:val="center"/>
              <w:rPr>
                <w:sz w:val="24"/>
                <w:szCs w:val="24"/>
                <w:lang w:val="uk-UA"/>
              </w:rPr>
            </w:pP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ПП «Кряж»</w:t>
            </w:r>
          </w:p>
          <w:p w:rsidR="00F2090A" w:rsidRPr="00C85444" w:rsidRDefault="00F2090A" w:rsidP="00F52E10">
            <w:pPr>
              <w:rPr>
                <w:sz w:val="24"/>
                <w:szCs w:val="24"/>
                <w:lang w:val="uk-UA"/>
              </w:rPr>
            </w:pPr>
            <w:r w:rsidRPr="00C85444">
              <w:rPr>
                <w:sz w:val="24"/>
                <w:szCs w:val="24"/>
                <w:lang w:val="uk-UA"/>
              </w:rPr>
              <w:t>Кам’янобалківське</w:t>
            </w:r>
          </w:p>
          <w:p w:rsidR="00F2090A" w:rsidRPr="00C85444" w:rsidRDefault="00F2090A" w:rsidP="00F52E10">
            <w:pPr>
              <w:rPr>
                <w:sz w:val="24"/>
                <w:szCs w:val="24"/>
                <w:lang w:val="uk-UA"/>
              </w:rPr>
            </w:pPr>
            <w:r w:rsidRPr="00C85444">
              <w:rPr>
                <w:sz w:val="24"/>
                <w:szCs w:val="24"/>
                <w:lang w:val="uk-UA"/>
              </w:rPr>
              <w:t>Спецдозвіл № 4128 від 04.12.2006</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Миколаївський район, </w:t>
            </w:r>
            <w:smartTag w:uri="urn:schemas-microsoft-com:office:smarttags" w:element="metricconverter">
              <w:smartTagPr>
                <w:attr w:name="ProductID" w:val="0,5 км"/>
              </w:smartTagPr>
              <w:r w:rsidRPr="00C85444">
                <w:rPr>
                  <w:sz w:val="24"/>
                  <w:szCs w:val="24"/>
                  <w:lang w:val="uk-UA"/>
                </w:rPr>
                <w:t>0,5 км</w:t>
              </w:r>
            </w:smartTag>
            <w:r w:rsidRPr="00C85444">
              <w:rPr>
                <w:sz w:val="24"/>
                <w:szCs w:val="24"/>
                <w:lang w:val="uk-UA"/>
              </w:rPr>
              <w:t xml:space="preserve"> на ПнЗх с.Кам’яна Балка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27,7</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ТОВ «Модус АБ»</w:t>
            </w:r>
          </w:p>
          <w:p w:rsidR="00F2090A" w:rsidRPr="00C85444" w:rsidRDefault="00F2090A" w:rsidP="00F52E10">
            <w:pPr>
              <w:rPr>
                <w:sz w:val="24"/>
                <w:szCs w:val="24"/>
                <w:lang w:val="uk-UA"/>
              </w:rPr>
            </w:pPr>
            <w:r w:rsidRPr="00C85444">
              <w:rPr>
                <w:sz w:val="24"/>
                <w:szCs w:val="24"/>
                <w:lang w:val="uk-UA"/>
              </w:rPr>
              <w:t>Семихатське</w:t>
            </w:r>
          </w:p>
          <w:p w:rsidR="00F2090A" w:rsidRPr="00C85444" w:rsidRDefault="00F2090A" w:rsidP="00F52E10">
            <w:pPr>
              <w:rPr>
                <w:sz w:val="24"/>
                <w:szCs w:val="24"/>
                <w:lang w:val="uk-UA"/>
              </w:rPr>
            </w:pPr>
            <w:r w:rsidRPr="00C85444">
              <w:rPr>
                <w:sz w:val="24"/>
                <w:szCs w:val="24"/>
                <w:lang w:val="uk-UA"/>
              </w:rPr>
              <w:t>Ділянка №1</w:t>
            </w:r>
          </w:p>
          <w:p w:rsidR="00F2090A" w:rsidRPr="00C85444" w:rsidRDefault="00F2090A" w:rsidP="00F52E10">
            <w:pPr>
              <w:rPr>
                <w:sz w:val="24"/>
                <w:szCs w:val="24"/>
                <w:lang w:val="uk-UA"/>
              </w:rPr>
            </w:pPr>
            <w:r w:rsidRPr="00C85444">
              <w:rPr>
                <w:sz w:val="24"/>
                <w:szCs w:val="24"/>
                <w:lang w:val="uk-UA"/>
              </w:rPr>
              <w:t xml:space="preserve">Спецдозвіл № 4794 03.12.2008 анульовано </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Доманівський район, </w:t>
            </w:r>
            <w:smartTag w:uri="urn:schemas-microsoft-com:office:smarttags" w:element="metricconverter">
              <w:smartTagPr>
                <w:attr w:name="ProductID" w:val="15,0 км"/>
              </w:smartTagPr>
              <w:r w:rsidRPr="00C85444">
                <w:rPr>
                  <w:sz w:val="24"/>
                  <w:szCs w:val="24"/>
                  <w:lang w:val="uk-UA"/>
                </w:rPr>
                <w:t>15,0 км</w:t>
              </w:r>
            </w:smartTag>
            <w:r w:rsidRPr="00C85444">
              <w:rPr>
                <w:sz w:val="24"/>
                <w:szCs w:val="24"/>
                <w:lang w:val="uk-UA"/>
              </w:rPr>
              <w:t xml:space="preserve"> на ПдЗх від с.Богданівка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6,75</w:t>
            </w:r>
          </w:p>
        </w:tc>
        <w:tc>
          <w:tcPr>
            <w:tcW w:w="709" w:type="dxa"/>
            <w:shd w:val="clear" w:color="auto" w:fill="auto"/>
            <w:vAlign w:val="center"/>
          </w:tcPr>
          <w:p w:rsidR="00F2090A" w:rsidRPr="00C85444" w:rsidRDefault="00F2090A" w:rsidP="00F52E10">
            <w:pPr>
              <w:jc w:val="center"/>
              <w:rPr>
                <w:color w:val="FF0000"/>
                <w:sz w:val="24"/>
                <w:szCs w:val="24"/>
                <w:lang w:val="uk-UA"/>
              </w:rPr>
            </w:pPr>
          </w:p>
        </w:tc>
        <w:tc>
          <w:tcPr>
            <w:tcW w:w="1701" w:type="dxa"/>
            <w:shd w:val="clear" w:color="auto" w:fill="auto"/>
            <w:vAlign w:val="center"/>
          </w:tcPr>
          <w:p w:rsidR="00F2090A" w:rsidRPr="00C85444" w:rsidRDefault="00F2090A" w:rsidP="00F52E10">
            <w:pPr>
              <w:jc w:val="center"/>
              <w:rPr>
                <w:color w:val="FF0000"/>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ТОВ "Стоун"</w:t>
            </w:r>
          </w:p>
          <w:p w:rsidR="00F2090A" w:rsidRPr="00C85444" w:rsidRDefault="00F2090A" w:rsidP="00F52E10">
            <w:pPr>
              <w:rPr>
                <w:sz w:val="24"/>
                <w:szCs w:val="24"/>
                <w:lang w:val="uk-UA"/>
              </w:rPr>
            </w:pPr>
            <w:r w:rsidRPr="00C85444">
              <w:rPr>
                <w:sz w:val="24"/>
                <w:szCs w:val="24"/>
                <w:lang w:val="uk-UA"/>
              </w:rPr>
              <w:t>Олександрівське</w:t>
            </w:r>
          </w:p>
          <w:p w:rsidR="00F2090A" w:rsidRPr="00C85444" w:rsidRDefault="00F2090A" w:rsidP="00F52E10">
            <w:pPr>
              <w:rPr>
                <w:sz w:val="24"/>
                <w:szCs w:val="24"/>
                <w:lang w:val="uk-UA"/>
              </w:rPr>
            </w:pPr>
            <w:r w:rsidRPr="00C85444">
              <w:rPr>
                <w:sz w:val="24"/>
                <w:szCs w:val="24"/>
                <w:lang w:val="uk-UA"/>
              </w:rPr>
              <w:t>Діл. Південна</w:t>
            </w:r>
          </w:p>
          <w:p w:rsidR="00F2090A" w:rsidRPr="00C85444" w:rsidRDefault="00F2090A" w:rsidP="00F52E10">
            <w:pPr>
              <w:rPr>
                <w:sz w:val="24"/>
                <w:szCs w:val="24"/>
                <w:lang w:val="uk-UA"/>
              </w:rPr>
            </w:pPr>
            <w:r w:rsidRPr="00C85444">
              <w:rPr>
                <w:sz w:val="24"/>
                <w:szCs w:val="24"/>
                <w:lang w:val="uk-UA"/>
              </w:rPr>
              <w:t>комплексне:кам.буд.</w:t>
            </w:r>
          </w:p>
          <w:p w:rsidR="00F2090A" w:rsidRPr="00C85444" w:rsidRDefault="00F2090A" w:rsidP="00F52E10">
            <w:pPr>
              <w:rPr>
                <w:sz w:val="24"/>
                <w:szCs w:val="24"/>
                <w:lang w:val="uk-UA"/>
              </w:rPr>
            </w:pPr>
            <w:r w:rsidRPr="00C85444">
              <w:rPr>
                <w:sz w:val="24"/>
                <w:szCs w:val="24"/>
                <w:lang w:val="uk-UA"/>
              </w:rPr>
              <w:t>Спецдозвіл № 2909 17.01.2003-2013р</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Вознесенський район, </w:t>
            </w:r>
            <w:smartTag w:uri="urn:schemas-microsoft-com:office:smarttags" w:element="metricconverter">
              <w:smartTagPr>
                <w:attr w:name="ProductID" w:val="1,5 км"/>
              </w:smartTagPr>
              <w:r w:rsidRPr="00C85444">
                <w:rPr>
                  <w:sz w:val="24"/>
                  <w:szCs w:val="24"/>
                  <w:lang w:val="uk-UA"/>
                </w:rPr>
                <w:t>1,5 км</w:t>
              </w:r>
            </w:smartTag>
            <w:r w:rsidRPr="00C85444">
              <w:rPr>
                <w:sz w:val="24"/>
                <w:szCs w:val="24"/>
                <w:lang w:val="uk-UA"/>
              </w:rPr>
              <w:t xml:space="preserve"> на ПнЗх від смт. Олександрівка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45,3</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Калинківське</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Миколаївський район, </w:t>
            </w:r>
            <w:smartTag w:uri="urn:schemas-microsoft-com:office:smarttags" w:element="metricconverter">
              <w:smartTagPr>
                <w:attr w:name="ProductID" w:val="20,0 км"/>
              </w:smartTagPr>
              <w:r w:rsidRPr="00C85444">
                <w:rPr>
                  <w:sz w:val="24"/>
                  <w:szCs w:val="24"/>
                  <w:lang w:val="uk-UA"/>
                </w:rPr>
                <w:t>20,0 км</w:t>
              </w:r>
            </w:smartTag>
            <w:r w:rsidRPr="00C85444">
              <w:rPr>
                <w:sz w:val="24"/>
                <w:szCs w:val="24"/>
                <w:lang w:val="uk-UA"/>
              </w:rPr>
              <w:t xml:space="preserve"> на ПнСх м. Миколаїв</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131,6</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Виробничо-комерційне підприємство «Агропромкомплект»</w:t>
            </w:r>
          </w:p>
          <w:p w:rsidR="00F2090A" w:rsidRPr="00C85444" w:rsidRDefault="00F2090A" w:rsidP="00F52E10">
            <w:pPr>
              <w:rPr>
                <w:sz w:val="24"/>
                <w:szCs w:val="24"/>
                <w:lang w:val="uk-UA"/>
              </w:rPr>
            </w:pPr>
            <w:r w:rsidRPr="00C85444">
              <w:rPr>
                <w:sz w:val="24"/>
                <w:szCs w:val="24"/>
                <w:lang w:val="uk-UA"/>
              </w:rPr>
              <w:t>Кумарське, пісок</w:t>
            </w:r>
          </w:p>
          <w:p w:rsidR="00F2090A" w:rsidRPr="00C85444" w:rsidRDefault="00F2090A" w:rsidP="00F52E10">
            <w:pPr>
              <w:rPr>
                <w:sz w:val="24"/>
                <w:szCs w:val="24"/>
                <w:lang w:val="uk-UA"/>
              </w:rPr>
            </w:pPr>
            <w:r w:rsidRPr="00C85444">
              <w:rPr>
                <w:sz w:val="24"/>
                <w:szCs w:val="24"/>
                <w:lang w:val="uk-UA"/>
              </w:rPr>
              <w:t>Спецдозвіл №3985 01.08.2006</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Первомайський р-н, околиця с. Кумари, </w:t>
            </w:r>
            <w:smartTag w:uri="urn:schemas-microsoft-com:office:smarttags" w:element="metricconverter">
              <w:smartTagPr>
                <w:attr w:name="ProductID" w:val="20,0 км"/>
              </w:smartTagPr>
              <w:r w:rsidRPr="00C85444">
                <w:rPr>
                  <w:sz w:val="24"/>
                  <w:szCs w:val="24"/>
                  <w:lang w:val="uk-UA"/>
                </w:rPr>
                <w:t>20,0 км</w:t>
              </w:r>
            </w:smartTag>
            <w:r w:rsidRPr="00C85444">
              <w:rPr>
                <w:sz w:val="24"/>
                <w:szCs w:val="24"/>
                <w:lang w:val="uk-UA"/>
              </w:rPr>
              <w:t xml:space="preserve"> Пн від м. Первомайськ.</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16,0</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Матвіївське - 1</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Новоодеський р-н, </w:t>
            </w:r>
            <w:smartTag w:uri="urn:schemas-microsoft-com:office:smarttags" w:element="metricconverter">
              <w:smartTagPr>
                <w:attr w:name="ProductID" w:val="10,0 км"/>
              </w:smartTagPr>
              <w:r w:rsidRPr="00C85444">
                <w:rPr>
                  <w:sz w:val="24"/>
                  <w:szCs w:val="24"/>
                  <w:lang w:val="uk-UA"/>
                </w:rPr>
                <w:lastRenderedPageBreak/>
                <w:t>10,0 км</w:t>
              </w:r>
            </w:smartTag>
            <w:r w:rsidRPr="00C85444">
              <w:rPr>
                <w:sz w:val="24"/>
                <w:szCs w:val="24"/>
                <w:lang w:val="uk-UA"/>
              </w:rPr>
              <w:t xml:space="preserve"> на північ від м. Миколаїв</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lastRenderedPageBreak/>
              <w:t>156,4</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 xml:space="preserve">Не </w:t>
            </w:r>
            <w:r w:rsidRPr="00C85444">
              <w:rPr>
                <w:sz w:val="24"/>
                <w:szCs w:val="24"/>
                <w:lang w:val="uk-UA"/>
              </w:rPr>
              <w:lastRenderedPageBreak/>
              <w:t>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ЗАТ “АКЗ”</w:t>
            </w:r>
          </w:p>
          <w:p w:rsidR="00F2090A" w:rsidRPr="00C85444" w:rsidRDefault="00F2090A" w:rsidP="00F52E10">
            <w:pPr>
              <w:rPr>
                <w:sz w:val="24"/>
                <w:szCs w:val="24"/>
                <w:lang w:val="uk-UA"/>
              </w:rPr>
            </w:pPr>
            <w:r w:rsidRPr="00C85444">
              <w:rPr>
                <w:sz w:val="24"/>
                <w:szCs w:val="24"/>
                <w:lang w:val="uk-UA"/>
              </w:rPr>
              <w:t>Прибузьке</w:t>
            </w:r>
          </w:p>
          <w:p w:rsidR="00F2090A" w:rsidRPr="00C85444" w:rsidRDefault="00F2090A" w:rsidP="00F52E10">
            <w:pPr>
              <w:rPr>
                <w:sz w:val="24"/>
                <w:szCs w:val="24"/>
                <w:lang w:val="uk-UA"/>
              </w:rPr>
            </w:pPr>
            <w:r w:rsidRPr="00C85444">
              <w:rPr>
                <w:sz w:val="24"/>
                <w:szCs w:val="24"/>
                <w:lang w:val="uk-UA"/>
              </w:rPr>
              <w:t>пісок</w:t>
            </w:r>
          </w:p>
          <w:p w:rsidR="00F2090A" w:rsidRPr="00C85444" w:rsidRDefault="00F2090A" w:rsidP="00F52E10">
            <w:pPr>
              <w:rPr>
                <w:sz w:val="24"/>
                <w:szCs w:val="24"/>
                <w:lang w:val="uk-UA"/>
              </w:rPr>
            </w:pPr>
            <w:r w:rsidRPr="00C85444">
              <w:rPr>
                <w:sz w:val="24"/>
                <w:szCs w:val="24"/>
                <w:lang w:val="uk-UA"/>
              </w:rPr>
              <w:t>Діл. Південна частина</w:t>
            </w:r>
          </w:p>
          <w:p w:rsidR="00F2090A" w:rsidRPr="00C85444" w:rsidRDefault="00F2090A" w:rsidP="00F52E10">
            <w:pPr>
              <w:rPr>
                <w:sz w:val="24"/>
                <w:szCs w:val="24"/>
                <w:lang w:val="uk-UA"/>
              </w:rPr>
            </w:pPr>
            <w:r w:rsidRPr="00C85444">
              <w:rPr>
                <w:sz w:val="24"/>
                <w:szCs w:val="24"/>
                <w:lang w:val="uk-UA"/>
              </w:rPr>
              <w:t>Діл. Північна частина</w:t>
            </w:r>
          </w:p>
          <w:p w:rsidR="00F2090A" w:rsidRPr="00C85444" w:rsidRDefault="00F2090A" w:rsidP="00F52E10">
            <w:pPr>
              <w:rPr>
                <w:sz w:val="24"/>
                <w:szCs w:val="24"/>
                <w:lang w:val="uk-UA"/>
              </w:rPr>
            </w:pPr>
            <w:r w:rsidRPr="00C85444">
              <w:rPr>
                <w:sz w:val="24"/>
                <w:szCs w:val="24"/>
                <w:lang w:val="uk-UA"/>
              </w:rPr>
              <w:t>не розроб.</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Вознесенський р-н, </w:t>
            </w:r>
            <w:smartTag w:uri="urn:schemas-microsoft-com:office:smarttags" w:element="metricconverter">
              <w:smartTagPr>
                <w:attr w:name="ProductID" w:val="10,0 км"/>
              </w:smartTagPr>
              <w:r w:rsidRPr="00C85444">
                <w:rPr>
                  <w:sz w:val="24"/>
                  <w:szCs w:val="24"/>
                  <w:lang w:val="uk-UA"/>
                </w:rPr>
                <w:t>10,0 км</w:t>
              </w:r>
            </w:smartTag>
            <w:r w:rsidRPr="00C85444">
              <w:rPr>
                <w:sz w:val="24"/>
                <w:szCs w:val="24"/>
                <w:lang w:val="uk-UA"/>
              </w:rPr>
              <w:t xml:space="preserve"> на південь від з.ст. Вознесенськ</w:t>
            </w:r>
          </w:p>
          <w:p w:rsidR="00F2090A" w:rsidRPr="00C85444" w:rsidRDefault="00F2090A" w:rsidP="00F52E10">
            <w:pPr>
              <w:rPr>
                <w:sz w:val="24"/>
                <w:szCs w:val="24"/>
                <w:lang w:val="uk-UA"/>
              </w:rPr>
            </w:pPr>
          </w:p>
          <w:p w:rsidR="00F2090A" w:rsidRPr="00C85444" w:rsidRDefault="00F2090A" w:rsidP="00F52E10">
            <w:pPr>
              <w:rPr>
                <w:sz w:val="24"/>
                <w:szCs w:val="24"/>
                <w:lang w:val="uk-UA"/>
              </w:rPr>
            </w:pPr>
          </w:p>
          <w:p w:rsidR="00F2090A" w:rsidRPr="00C85444" w:rsidRDefault="00F2090A" w:rsidP="00F52E10">
            <w:pPr>
              <w:rPr>
                <w:sz w:val="24"/>
                <w:szCs w:val="24"/>
                <w:lang w:val="uk-UA"/>
              </w:rPr>
            </w:pPr>
          </w:p>
        </w:tc>
        <w:tc>
          <w:tcPr>
            <w:tcW w:w="992" w:type="dxa"/>
            <w:shd w:val="clear" w:color="auto" w:fill="auto"/>
            <w:vAlign w:val="center"/>
          </w:tcPr>
          <w:p w:rsidR="00F2090A" w:rsidRPr="00C85444" w:rsidRDefault="00F2090A" w:rsidP="00F52E10">
            <w:pPr>
              <w:jc w:val="center"/>
              <w:rPr>
                <w:sz w:val="24"/>
                <w:szCs w:val="24"/>
                <w:lang w:val="uk-UA"/>
              </w:rPr>
            </w:pPr>
          </w:p>
          <w:p w:rsidR="00F2090A" w:rsidRPr="00C85444" w:rsidRDefault="00F2090A" w:rsidP="00F52E10">
            <w:pPr>
              <w:jc w:val="center"/>
              <w:rPr>
                <w:sz w:val="24"/>
                <w:szCs w:val="24"/>
                <w:lang w:val="uk-UA"/>
              </w:rPr>
            </w:pPr>
          </w:p>
          <w:p w:rsidR="00F2090A" w:rsidRPr="00C85444" w:rsidRDefault="00F2090A" w:rsidP="00F52E10">
            <w:pPr>
              <w:jc w:val="center"/>
              <w:rPr>
                <w:sz w:val="24"/>
                <w:szCs w:val="24"/>
                <w:lang w:val="uk-UA"/>
              </w:rPr>
            </w:pPr>
          </w:p>
          <w:p w:rsidR="00F2090A" w:rsidRPr="00C85444" w:rsidRDefault="00F2090A" w:rsidP="00F52E10">
            <w:pPr>
              <w:jc w:val="center"/>
              <w:rPr>
                <w:sz w:val="24"/>
                <w:szCs w:val="24"/>
                <w:lang w:val="uk-UA"/>
              </w:rPr>
            </w:pPr>
          </w:p>
          <w:p w:rsidR="00F2090A" w:rsidRPr="00C85444" w:rsidRDefault="00F2090A" w:rsidP="00F52E10">
            <w:pPr>
              <w:jc w:val="center"/>
              <w:rPr>
                <w:sz w:val="24"/>
                <w:szCs w:val="24"/>
                <w:lang w:val="uk-UA"/>
              </w:rPr>
            </w:pPr>
            <w:r w:rsidRPr="00C85444">
              <w:rPr>
                <w:sz w:val="24"/>
                <w:szCs w:val="24"/>
                <w:lang w:val="uk-UA"/>
              </w:rPr>
              <w:t>54,8</w:t>
            </w:r>
          </w:p>
          <w:p w:rsidR="00F2090A" w:rsidRPr="00C85444" w:rsidRDefault="00F2090A" w:rsidP="00F52E10">
            <w:pPr>
              <w:jc w:val="center"/>
              <w:rPr>
                <w:sz w:val="24"/>
                <w:szCs w:val="24"/>
                <w:lang w:val="uk-UA"/>
              </w:rPr>
            </w:pPr>
            <w:r w:rsidRPr="00C85444">
              <w:rPr>
                <w:sz w:val="24"/>
                <w:szCs w:val="24"/>
                <w:lang w:val="uk-UA"/>
              </w:rPr>
              <w:t>15,2</w:t>
            </w:r>
          </w:p>
          <w:p w:rsidR="00F2090A" w:rsidRPr="00C85444" w:rsidRDefault="00F2090A" w:rsidP="00F52E10">
            <w:pPr>
              <w:jc w:val="center"/>
              <w:rPr>
                <w:sz w:val="24"/>
                <w:szCs w:val="24"/>
                <w:lang w:val="uk-UA"/>
              </w:rPr>
            </w:pP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p>
          <w:p w:rsidR="00F2090A" w:rsidRPr="00C85444" w:rsidRDefault="00F2090A" w:rsidP="00F52E10">
            <w:pPr>
              <w:jc w:val="center"/>
              <w:rPr>
                <w:sz w:val="24"/>
                <w:szCs w:val="24"/>
                <w:lang w:val="uk-UA"/>
              </w:rPr>
            </w:pPr>
          </w:p>
          <w:p w:rsidR="00F2090A" w:rsidRPr="00C85444" w:rsidRDefault="00F2090A" w:rsidP="00F52E10">
            <w:pPr>
              <w:jc w:val="center"/>
              <w:rPr>
                <w:sz w:val="24"/>
                <w:szCs w:val="24"/>
                <w:lang w:val="uk-UA"/>
              </w:rPr>
            </w:pPr>
          </w:p>
          <w:p w:rsidR="00F2090A" w:rsidRPr="00C85444" w:rsidRDefault="00F2090A" w:rsidP="00F52E10">
            <w:pPr>
              <w:jc w:val="center"/>
              <w:rPr>
                <w:sz w:val="24"/>
                <w:szCs w:val="24"/>
                <w:lang w:val="uk-UA"/>
              </w:rPr>
            </w:pPr>
          </w:p>
          <w:p w:rsidR="00F2090A" w:rsidRPr="00C85444" w:rsidRDefault="00F2090A" w:rsidP="00F52E10">
            <w:pPr>
              <w:jc w:val="center"/>
              <w:rPr>
                <w:sz w:val="24"/>
                <w:szCs w:val="24"/>
                <w:lang w:val="uk-UA"/>
              </w:rPr>
            </w:pPr>
            <w:r w:rsidRPr="00C85444">
              <w:rPr>
                <w:sz w:val="24"/>
                <w:szCs w:val="24"/>
                <w:lang w:val="uk-UA"/>
              </w:rPr>
              <w:t>Не роз</w:t>
            </w:r>
          </w:p>
          <w:p w:rsidR="00F2090A" w:rsidRPr="00C85444" w:rsidRDefault="00F2090A" w:rsidP="00F52E10">
            <w:pPr>
              <w:jc w:val="center"/>
              <w:rPr>
                <w:sz w:val="24"/>
                <w:szCs w:val="24"/>
                <w:lang w:val="uk-UA"/>
              </w:rPr>
            </w:pPr>
            <w:r w:rsidRPr="00C85444">
              <w:rPr>
                <w:sz w:val="24"/>
                <w:szCs w:val="24"/>
                <w:lang w:val="uk-UA"/>
              </w:rPr>
              <w:t>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ТОВ «Ольвія»</w:t>
            </w:r>
          </w:p>
          <w:p w:rsidR="00F2090A" w:rsidRPr="00C85444" w:rsidRDefault="00F2090A" w:rsidP="00F52E10">
            <w:pPr>
              <w:rPr>
                <w:sz w:val="24"/>
                <w:szCs w:val="24"/>
                <w:lang w:val="uk-UA"/>
              </w:rPr>
            </w:pPr>
            <w:r w:rsidRPr="00C85444">
              <w:rPr>
                <w:sz w:val="24"/>
                <w:szCs w:val="24"/>
                <w:lang w:val="uk-UA"/>
              </w:rPr>
              <w:t>Східно-Бузьке – 2</w:t>
            </w:r>
          </w:p>
          <w:p w:rsidR="00F2090A" w:rsidRPr="00C85444" w:rsidRDefault="00F2090A" w:rsidP="00F52E10">
            <w:pPr>
              <w:rPr>
                <w:sz w:val="24"/>
                <w:szCs w:val="24"/>
                <w:lang w:val="uk-UA"/>
              </w:rPr>
            </w:pPr>
            <w:r w:rsidRPr="00C85444">
              <w:rPr>
                <w:sz w:val="24"/>
                <w:szCs w:val="24"/>
                <w:lang w:val="uk-UA"/>
              </w:rPr>
              <w:t>пісок</w:t>
            </w:r>
          </w:p>
          <w:p w:rsidR="00F2090A" w:rsidRPr="00C85444" w:rsidRDefault="00F2090A" w:rsidP="00F52E10">
            <w:pPr>
              <w:rPr>
                <w:sz w:val="24"/>
                <w:szCs w:val="24"/>
                <w:lang w:val="uk-UA"/>
              </w:rPr>
            </w:pPr>
            <w:r w:rsidRPr="00C85444">
              <w:rPr>
                <w:sz w:val="24"/>
                <w:szCs w:val="24"/>
                <w:lang w:val="uk-UA"/>
              </w:rPr>
              <w:t xml:space="preserve">Спецдозвіл № 4192 від 23.01.2007 </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Вознесенський район, в </w:t>
            </w:r>
            <w:smartTag w:uri="urn:schemas-microsoft-com:office:smarttags" w:element="metricconverter">
              <w:smartTagPr>
                <w:attr w:name="ProductID" w:val="2,0 км"/>
              </w:smartTagPr>
              <w:r w:rsidRPr="00C85444">
                <w:rPr>
                  <w:sz w:val="24"/>
                  <w:szCs w:val="24"/>
                  <w:lang w:val="uk-UA"/>
                </w:rPr>
                <w:t>2,0 км</w:t>
              </w:r>
            </w:smartTag>
            <w:r w:rsidRPr="00C85444">
              <w:rPr>
                <w:sz w:val="24"/>
                <w:szCs w:val="24"/>
                <w:lang w:val="uk-UA"/>
              </w:rPr>
              <w:t xml:space="preserve"> на схід від Сх околиці с.Бузьке</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32,25</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ТОВ «Ольвія»</w:t>
            </w:r>
          </w:p>
          <w:p w:rsidR="00F2090A" w:rsidRPr="00C85444" w:rsidRDefault="00F2090A" w:rsidP="00F52E10">
            <w:pPr>
              <w:rPr>
                <w:sz w:val="24"/>
                <w:szCs w:val="24"/>
                <w:lang w:val="uk-UA"/>
              </w:rPr>
            </w:pPr>
            <w:r w:rsidRPr="00C85444">
              <w:rPr>
                <w:sz w:val="24"/>
                <w:szCs w:val="24"/>
                <w:lang w:val="uk-UA"/>
              </w:rPr>
              <w:t>Східно-Бузьке</w:t>
            </w:r>
          </w:p>
          <w:p w:rsidR="00F2090A" w:rsidRPr="00C85444" w:rsidRDefault="00F2090A" w:rsidP="00F52E10">
            <w:pPr>
              <w:rPr>
                <w:sz w:val="24"/>
                <w:szCs w:val="24"/>
                <w:lang w:val="uk-UA"/>
              </w:rPr>
            </w:pPr>
            <w:r w:rsidRPr="00C85444">
              <w:rPr>
                <w:sz w:val="24"/>
                <w:szCs w:val="24"/>
                <w:lang w:val="uk-UA"/>
              </w:rPr>
              <w:t>пісок</w:t>
            </w:r>
          </w:p>
          <w:p w:rsidR="00F2090A" w:rsidRPr="00C85444" w:rsidRDefault="00F2090A" w:rsidP="00F52E10">
            <w:pPr>
              <w:rPr>
                <w:sz w:val="24"/>
                <w:szCs w:val="24"/>
                <w:lang w:val="uk-UA"/>
              </w:rPr>
            </w:pPr>
            <w:r w:rsidRPr="00C85444">
              <w:rPr>
                <w:sz w:val="24"/>
                <w:szCs w:val="24"/>
                <w:lang w:val="uk-UA"/>
              </w:rPr>
              <w:t>Спецдозвіл № 3874 від 09.06.2006</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Вознесенський р-н, </w:t>
            </w:r>
            <w:smartTag w:uri="urn:schemas-microsoft-com:office:smarttags" w:element="metricconverter">
              <w:smartTagPr>
                <w:attr w:name="ProductID" w:val="1,6 км"/>
              </w:smartTagPr>
              <w:r w:rsidRPr="00C85444">
                <w:rPr>
                  <w:sz w:val="24"/>
                  <w:szCs w:val="24"/>
                  <w:lang w:val="uk-UA"/>
                </w:rPr>
                <w:t>1,6 км</w:t>
              </w:r>
            </w:smartTag>
            <w:r w:rsidRPr="00C85444">
              <w:rPr>
                <w:sz w:val="24"/>
                <w:szCs w:val="24"/>
                <w:lang w:val="uk-UA"/>
              </w:rPr>
              <w:t xml:space="preserve"> на схід від с. Бузьке</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32,25</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color w:val="FF0000"/>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ТОВ «Юпітер»</w:t>
            </w:r>
          </w:p>
          <w:p w:rsidR="00F2090A" w:rsidRPr="00C85444" w:rsidRDefault="00F2090A" w:rsidP="00F52E10">
            <w:pPr>
              <w:rPr>
                <w:sz w:val="24"/>
                <w:szCs w:val="24"/>
                <w:lang w:val="uk-UA"/>
              </w:rPr>
            </w:pPr>
            <w:r w:rsidRPr="00C85444">
              <w:rPr>
                <w:sz w:val="24"/>
                <w:szCs w:val="24"/>
                <w:lang w:val="uk-UA"/>
              </w:rPr>
              <w:t>Бузьке 2</w:t>
            </w:r>
          </w:p>
          <w:p w:rsidR="00F2090A" w:rsidRPr="00C85444" w:rsidRDefault="00F2090A" w:rsidP="00F52E10">
            <w:pPr>
              <w:rPr>
                <w:sz w:val="24"/>
                <w:szCs w:val="24"/>
                <w:lang w:val="uk-UA"/>
              </w:rPr>
            </w:pPr>
            <w:r w:rsidRPr="00C85444">
              <w:rPr>
                <w:sz w:val="24"/>
                <w:szCs w:val="24"/>
                <w:lang w:val="uk-UA"/>
              </w:rPr>
              <w:t>пісок</w:t>
            </w:r>
          </w:p>
          <w:p w:rsidR="00F2090A" w:rsidRPr="00C85444" w:rsidRDefault="00F2090A" w:rsidP="00F52E10">
            <w:pPr>
              <w:rPr>
                <w:sz w:val="24"/>
                <w:szCs w:val="24"/>
                <w:lang w:val="uk-UA"/>
              </w:rPr>
            </w:pPr>
            <w:r w:rsidRPr="00C85444">
              <w:rPr>
                <w:sz w:val="24"/>
                <w:szCs w:val="24"/>
                <w:lang w:val="uk-UA"/>
              </w:rPr>
              <w:t xml:space="preserve">Спецдозвіл № 5006 03.09.2007 </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Вознесенський р-н, </w:t>
            </w:r>
            <w:smartTag w:uri="urn:schemas-microsoft-com:office:smarttags" w:element="metricconverter">
              <w:smartTagPr>
                <w:attr w:name="ProductID" w:val="5,5 км"/>
              </w:smartTagPr>
              <w:r w:rsidRPr="00C85444">
                <w:rPr>
                  <w:sz w:val="24"/>
                  <w:szCs w:val="24"/>
                  <w:lang w:val="uk-UA"/>
                </w:rPr>
                <w:t>5,5 км</w:t>
              </w:r>
            </w:smartTag>
            <w:r w:rsidRPr="00C85444">
              <w:rPr>
                <w:sz w:val="24"/>
                <w:szCs w:val="24"/>
                <w:lang w:val="uk-UA"/>
              </w:rPr>
              <w:t xml:space="preserve"> на ПнСх від с. Бузьке</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101,8</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Пряме</w:t>
            </w:r>
          </w:p>
          <w:p w:rsidR="00F2090A" w:rsidRPr="00C85444" w:rsidRDefault="00F2090A" w:rsidP="00F52E10">
            <w:pPr>
              <w:rPr>
                <w:sz w:val="24"/>
                <w:szCs w:val="24"/>
                <w:lang w:val="uk-UA"/>
              </w:rPr>
            </w:pPr>
            <w:r w:rsidRPr="00C85444">
              <w:rPr>
                <w:sz w:val="24"/>
                <w:szCs w:val="24"/>
                <w:lang w:val="uk-UA"/>
              </w:rPr>
              <w:t>пісок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Вознесенський р-н, ПнСх околиця с. Пряме</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65</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Фермерське госп. «Нектар»</w:t>
            </w:r>
          </w:p>
          <w:p w:rsidR="00F2090A" w:rsidRPr="00C85444" w:rsidRDefault="00F2090A" w:rsidP="00F52E10">
            <w:pPr>
              <w:rPr>
                <w:sz w:val="24"/>
                <w:szCs w:val="24"/>
                <w:lang w:val="uk-UA"/>
              </w:rPr>
            </w:pPr>
            <w:r w:rsidRPr="00C85444">
              <w:rPr>
                <w:sz w:val="24"/>
                <w:szCs w:val="24"/>
                <w:lang w:val="uk-UA"/>
              </w:rPr>
              <w:t>Підгороднянське</w:t>
            </w:r>
          </w:p>
          <w:p w:rsidR="00F2090A" w:rsidRPr="00C85444" w:rsidRDefault="00F2090A" w:rsidP="00F52E10">
            <w:pPr>
              <w:rPr>
                <w:sz w:val="24"/>
                <w:szCs w:val="24"/>
                <w:lang w:val="uk-UA"/>
              </w:rPr>
            </w:pPr>
            <w:r w:rsidRPr="00C85444">
              <w:rPr>
                <w:sz w:val="24"/>
                <w:szCs w:val="24"/>
                <w:lang w:val="uk-UA"/>
              </w:rPr>
              <w:t>пісок</w:t>
            </w:r>
          </w:p>
          <w:p w:rsidR="00F2090A" w:rsidRPr="00C85444" w:rsidRDefault="00F2090A" w:rsidP="00F52E10">
            <w:pPr>
              <w:rPr>
                <w:sz w:val="24"/>
                <w:szCs w:val="24"/>
                <w:lang w:val="uk-UA"/>
              </w:rPr>
            </w:pPr>
            <w:r w:rsidRPr="00C85444">
              <w:rPr>
                <w:sz w:val="24"/>
                <w:szCs w:val="24"/>
                <w:lang w:val="uk-UA"/>
              </w:rPr>
              <w:t xml:space="preserve">Спецдозвіл № 4667 від 28.12.2007 </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Первомайський р-н, в </w:t>
            </w:r>
            <w:smartTag w:uri="urn:schemas-microsoft-com:office:smarttags" w:element="metricconverter">
              <w:smartTagPr>
                <w:attr w:name="ProductID" w:val="2,5 км"/>
              </w:smartTagPr>
              <w:r w:rsidRPr="00C85444">
                <w:rPr>
                  <w:sz w:val="24"/>
                  <w:szCs w:val="24"/>
                  <w:lang w:val="uk-UA"/>
                </w:rPr>
                <w:t>2,5 км</w:t>
              </w:r>
            </w:smartTag>
            <w:r w:rsidRPr="00C85444">
              <w:rPr>
                <w:sz w:val="24"/>
                <w:szCs w:val="24"/>
                <w:lang w:val="uk-UA"/>
              </w:rPr>
              <w:t xml:space="preserve"> на ПдСх від зал.ст. Підгородня</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12,02</w:t>
            </w:r>
          </w:p>
        </w:tc>
        <w:tc>
          <w:tcPr>
            <w:tcW w:w="709" w:type="dxa"/>
            <w:shd w:val="clear" w:color="auto" w:fill="auto"/>
            <w:vAlign w:val="center"/>
          </w:tcPr>
          <w:p w:rsidR="00F2090A" w:rsidRPr="00C85444" w:rsidRDefault="00F2090A" w:rsidP="00F52E10">
            <w:pPr>
              <w:jc w:val="center"/>
              <w:rPr>
                <w:color w:val="FF0000"/>
                <w:sz w:val="24"/>
                <w:szCs w:val="24"/>
                <w:lang w:val="uk-UA"/>
              </w:rPr>
            </w:pPr>
          </w:p>
        </w:tc>
        <w:tc>
          <w:tcPr>
            <w:tcW w:w="1701" w:type="dxa"/>
            <w:shd w:val="clear" w:color="auto" w:fill="auto"/>
            <w:vAlign w:val="center"/>
          </w:tcPr>
          <w:p w:rsidR="00F2090A" w:rsidRPr="00C85444" w:rsidRDefault="00F2090A" w:rsidP="00F52E10">
            <w:pPr>
              <w:jc w:val="center"/>
              <w:rPr>
                <w:color w:val="FF0000"/>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Олександрівське</w:t>
            </w:r>
          </w:p>
          <w:p w:rsidR="00F2090A" w:rsidRPr="00C85444" w:rsidRDefault="00F2090A" w:rsidP="00F52E10">
            <w:pPr>
              <w:rPr>
                <w:sz w:val="24"/>
                <w:szCs w:val="24"/>
                <w:lang w:val="uk-UA"/>
              </w:rPr>
            </w:pPr>
            <w:r w:rsidRPr="00C85444">
              <w:rPr>
                <w:sz w:val="24"/>
                <w:szCs w:val="24"/>
                <w:lang w:val="uk-UA"/>
              </w:rPr>
              <w:t>пісок</w:t>
            </w:r>
          </w:p>
          <w:p w:rsidR="00F2090A" w:rsidRPr="00C85444" w:rsidRDefault="00F2090A" w:rsidP="00F52E10">
            <w:pPr>
              <w:rPr>
                <w:sz w:val="24"/>
                <w:szCs w:val="24"/>
                <w:lang w:val="uk-UA"/>
              </w:rPr>
            </w:pPr>
            <w:r w:rsidRPr="00C85444">
              <w:rPr>
                <w:sz w:val="24"/>
                <w:szCs w:val="24"/>
                <w:lang w:val="uk-UA"/>
              </w:rPr>
              <w:t>Діл.Західна</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Вознесенський р-н, </w:t>
            </w:r>
            <w:smartTag w:uri="urn:schemas-microsoft-com:office:smarttags" w:element="metricconverter">
              <w:smartTagPr>
                <w:attr w:name="ProductID" w:val="1,5 км"/>
              </w:smartTagPr>
              <w:r w:rsidRPr="00C85444">
                <w:rPr>
                  <w:sz w:val="24"/>
                  <w:szCs w:val="24"/>
                  <w:lang w:val="uk-UA"/>
                </w:rPr>
                <w:t>1,5 км</w:t>
              </w:r>
            </w:smartTag>
            <w:r w:rsidRPr="00C85444">
              <w:rPr>
                <w:sz w:val="24"/>
                <w:szCs w:val="24"/>
                <w:lang w:val="uk-UA"/>
              </w:rPr>
              <w:t xml:space="preserve"> на ПдЗх смт. Олександрівка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48,9</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Бузьке</w:t>
            </w:r>
          </w:p>
          <w:p w:rsidR="00F2090A" w:rsidRPr="00C85444" w:rsidRDefault="00F2090A" w:rsidP="00F52E10">
            <w:pPr>
              <w:rPr>
                <w:sz w:val="24"/>
                <w:szCs w:val="24"/>
                <w:lang w:val="uk-UA"/>
              </w:rPr>
            </w:pPr>
            <w:r w:rsidRPr="00C85444">
              <w:rPr>
                <w:sz w:val="24"/>
                <w:szCs w:val="24"/>
                <w:lang w:val="uk-UA"/>
              </w:rPr>
              <w:t>пісок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Вознесенський р-н, </w:t>
            </w:r>
            <w:smartTag w:uri="urn:schemas-microsoft-com:office:smarttags" w:element="metricconverter">
              <w:smartTagPr>
                <w:attr w:name="ProductID" w:val="2,0 км"/>
              </w:smartTagPr>
              <w:r w:rsidRPr="00C85444">
                <w:rPr>
                  <w:sz w:val="24"/>
                  <w:szCs w:val="24"/>
                  <w:lang w:val="uk-UA"/>
                </w:rPr>
                <w:t>2,0 км</w:t>
              </w:r>
            </w:smartTag>
            <w:r w:rsidRPr="00C85444">
              <w:rPr>
                <w:sz w:val="24"/>
                <w:szCs w:val="24"/>
                <w:lang w:val="uk-UA"/>
              </w:rPr>
              <w:t xml:space="preserve"> на Сх с. Бузьке</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6,7</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ПрАТ "</w:t>
            </w:r>
            <w:r w:rsidRPr="00C85444">
              <w:t xml:space="preserve"> </w:t>
            </w:r>
            <w:r w:rsidRPr="00C85444">
              <w:rPr>
                <w:sz w:val="24"/>
                <w:szCs w:val="24"/>
                <w:lang w:val="uk-UA"/>
              </w:rPr>
              <w:t>Микитівський гранітний кар’єр "</w:t>
            </w:r>
          </w:p>
          <w:p w:rsidR="00F2090A" w:rsidRPr="00C85444" w:rsidRDefault="00F2090A" w:rsidP="00F52E10">
            <w:pPr>
              <w:rPr>
                <w:sz w:val="24"/>
                <w:szCs w:val="24"/>
                <w:lang w:val="uk-UA"/>
              </w:rPr>
            </w:pPr>
            <w:r w:rsidRPr="00C85444">
              <w:rPr>
                <w:sz w:val="24"/>
                <w:szCs w:val="24"/>
                <w:lang w:val="uk-UA"/>
              </w:rPr>
              <w:t>Олександрівське</w:t>
            </w:r>
          </w:p>
          <w:p w:rsidR="00F2090A" w:rsidRPr="00C85444" w:rsidRDefault="00F2090A" w:rsidP="00F52E10">
            <w:pPr>
              <w:rPr>
                <w:sz w:val="24"/>
                <w:szCs w:val="24"/>
                <w:lang w:val="uk-UA"/>
              </w:rPr>
            </w:pPr>
            <w:r w:rsidRPr="00C85444">
              <w:rPr>
                <w:sz w:val="24"/>
                <w:szCs w:val="24"/>
                <w:lang w:val="uk-UA"/>
              </w:rPr>
              <w:t>пісок</w:t>
            </w:r>
          </w:p>
          <w:p w:rsidR="00F2090A" w:rsidRPr="00C85444" w:rsidRDefault="00F2090A" w:rsidP="00F52E10">
            <w:pPr>
              <w:rPr>
                <w:sz w:val="24"/>
                <w:szCs w:val="24"/>
                <w:lang w:val="uk-UA"/>
              </w:rPr>
            </w:pPr>
            <w:r w:rsidRPr="00C85444">
              <w:rPr>
                <w:sz w:val="24"/>
                <w:szCs w:val="24"/>
                <w:lang w:val="uk-UA"/>
              </w:rPr>
              <w:t>Діл. «Комінтерн 2»</w:t>
            </w:r>
          </w:p>
          <w:p w:rsidR="00F2090A" w:rsidRPr="00C85444" w:rsidRDefault="00F2090A" w:rsidP="00F52E10">
            <w:pPr>
              <w:rPr>
                <w:sz w:val="24"/>
                <w:szCs w:val="24"/>
                <w:lang w:val="uk-UA"/>
              </w:rPr>
            </w:pPr>
            <w:r w:rsidRPr="00C85444">
              <w:rPr>
                <w:sz w:val="24"/>
                <w:szCs w:val="24"/>
                <w:lang w:val="uk-UA"/>
              </w:rPr>
              <w:t xml:space="preserve">Спецдозвіл № 4038 від 04.10.2006 </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Вознесенський р-н, </w:t>
            </w:r>
            <w:smartTag w:uri="urn:schemas-microsoft-com:office:smarttags" w:element="metricconverter">
              <w:smartTagPr>
                <w:attr w:name="ProductID" w:val="7,0 км"/>
              </w:smartTagPr>
              <w:r w:rsidRPr="00C85444">
                <w:rPr>
                  <w:sz w:val="24"/>
                  <w:szCs w:val="24"/>
                  <w:lang w:val="uk-UA"/>
                </w:rPr>
                <w:t>7,0 км</w:t>
              </w:r>
            </w:smartTag>
            <w:r w:rsidRPr="00C85444">
              <w:rPr>
                <w:sz w:val="24"/>
                <w:szCs w:val="24"/>
                <w:lang w:val="uk-UA"/>
              </w:rPr>
              <w:t xml:space="preserve"> на північ від з.ст. Вознесенськ</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34</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ПП "ЛІДІЯ Баловне</w:t>
            </w:r>
          </w:p>
          <w:p w:rsidR="00F2090A" w:rsidRPr="00C85444" w:rsidRDefault="00F2090A" w:rsidP="00F52E10">
            <w:pPr>
              <w:rPr>
                <w:sz w:val="24"/>
                <w:szCs w:val="24"/>
                <w:lang w:val="uk-UA"/>
              </w:rPr>
            </w:pPr>
            <w:r w:rsidRPr="00C85444">
              <w:rPr>
                <w:sz w:val="24"/>
                <w:szCs w:val="24"/>
                <w:lang w:val="uk-UA"/>
              </w:rPr>
              <w:t>для благоуст., рекульт. і розч.</w:t>
            </w:r>
          </w:p>
          <w:p w:rsidR="00F2090A" w:rsidRPr="00C85444" w:rsidRDefault="00F2090A" w:rsidP="00F52E10">
            <w:pPr>
              <w:rPr>
                <w:sz w:val="24"/>
                <w:szCs w:val="24"/>
                <w:lang w:val="uk-UA"/>
              </w:rPr>
            </w:pPr>
            <w:r w:rsidRPr="00C85444">
              <w:rPr>
                <w:sz w:val="24"/>
                <w:szCs w:val="24"/>
                <w:lang w:val="uk-UA"/>
              </w:rPr>
              <w:t>Спецдозвіл № 6139 від 11.08.2016</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Новоодеський р-н,</w:t>
            </w:r>
          </w:p>
          <w:p w:rsidR="00F2090A" w:rsidRPr="00C85444" w:rsidRDefault="00F2090A" w:rsidP="00F52E10">
            <w:pPr>
              <w:rPr>
                <w:sz w:val="24"/>
                <w:szCs w:val="24"/>
                <w:lang w:val="uk-UA"/>
              </w:rPr>
            </w:pPr>
            <w:r w:rsidRPr="00C85444">
              <w:rPr>
                <w:sz w:val="24"/>
                <w:szCs w:val="24"/>
                <w:lang w:val="uk-UA"/>
              </w:rPr>
              <w:t>ПдСх околиця с. Баловне</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1,5</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Вознесенське</w:t>
            </w:r>
          </w:p>
          <w:p w:rsidR="00F2090A" w:rsidRPr="00C85444" w:rsidRDefault="00F2090A" w:rsidP="00F52E10">
            <w:pPr>
              <w:rPr>
                <w:sz w:val="24"/>
                <w:szCs w:val="24"/>
                <w:lang w:val="uk-UA"/>
              </w:rPr>
            </w:pPr>
            <w:r w:rsidRPr="00C85444">
              <w:rPr>
                <w:sz w:val="24"/>
                <w:szCs w:val="24"/>
                <w:lang w:val="uk-UA"/>
              </w:rPr>
              <w:t>для бетону, буд. розчин., дорожнього будівництва</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Вознесенський р-н</w:t>
            </w:r>
          </w:p>
          <w:p w:rsidR="00F2090A" w:rsidRPr="00C85444" w:rsidRDefault="00F2090A" w:rsidP="00F52E10">
            <w:pPr>
              <w:rPr>
                <w:sz w:val="24"/>
                <w:szCs w:val="24"/>
                <w:lang w:val="uk-UA"/>
              </w:rPr>
            </w:pPr>
            <w:r w:rsidRPr="00C85444">
              <w:rPr>
                <w:sz w:val="24"/>
                <w:szCs w:val="24"/>
                <w:lang w:val="uk-UA"/>
              </w:rPr>
              <w:t xml:space="preserve">В </w:t>
            </w:r>
            <w:smartTag w:uri="urn:schemas-microsoft-com:office:smarttags" w:element="metricconverter">
              <w:smartTagPr>
                <w:attr w:name="ProductID" w:val="4,0 км"/>
              </w:smartTagPr>
              <w:r w:rsidRPr="00C85444">
                <w:rPr>
                  <w:sz w:val="24"/>
                  <w:szCs w:val="24"/>
                  <w:lang w:val="uk-UA"/>
                </w:rPr>
                <w:t>4,0 км</w:t>
              </w:r>
            </w:smartTag>
            <w:r w:rsidRPr="00C85444">
              <w:rPr>
                <w:sz w:val="24"/>
                <w:szCs w:val="24"/>
                <w:lang w:val="uk-UA"/>
              </w:rPr>
              <w:t xml:space="preserve"> на Пн від м. Вознесенськ на лівому схилі П.Буг</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50</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ТОВ «Технологічна група»</w:t>
            </w:r>
          </w:p>
          <w:p w:rsidR="00F2090A" w:rsidRPr="00C85444" w:rsidRDefault="00F2090A" w:rsidP="00F52E10">
            <w:pPr>
              <w:rPr>
                <w:sz w:val="24"/>
                <w:szCs w:val="24"/>
                <w:lang w:val="uk-UA"/>
              </w:rPr>
            </w:pPr>
            <w:r w:rsidRPr="00C85444">
              <w:rPr>
                <w:sz w:val="24"/>
                <w:szCs w:val="24"/>
                <w:lang w:val="uk-UA"/>
              </w:rPr>
              <w:t>Зеленогаївське</w:t>
            </w:r>
          </w:p>
          <w:p w:rsidR="00F2090A" w:rsidRPr="00C85444" w:rsidRDefault="00F2090A" w:rsidP="00F52E10">
            <w:pPr>
              <w:rPr>
                <w:sz w:val="24"/>
                <w:szCs w:val="24"/>
                <w:lang w:val="uk-UA"/>
              </w:rPr>
            </w:pPr>
            <w:r w:rsidRPr="00C85444">
              <w:rPr>
                <w:sz w:val="24"/>
                <w:szCs w:val="24"/>
                <w:lang w:val="uk-UA"/>
              </w:rPr>
              <w:t xml:space="preserve">Ліцензія № 5490 від 02.03.2012 </w:t>
            </w:r>
          </w:p>
          <w:p w:rsidR="00F2090A" w:rsidRPr="00C85444" w:rsidRDefault="00F2090A" w:rsidP="00F52E10">
            <w:pPr>
              <w:rPr>
                <w:sz w:val="24"/>
                <w:szCs w:val="24"/>
                <w:lang w:val="uk-UA"/>
              </w:rPr>
            </w:pPr>
            <w:r w:rsidRPr="00C85444">
              <w:rPr>
                <w:sz w:val="24"/>
                <w:szCs w:val="24"/>
                <w:lang w:val="uk-UA"/>
              </w:rPr>
              <w:t>Діл. Західна</w:t>
            </w:r>
          </w:p>
          <w:p w:rsidR="00F2090A" w:rsidRPr="00C85444" w:rsidRDefault="00F2090A" w:rsidP="00F52E10">
            <w:pPr>
              <w:rPr>
                <w:sz w:val="24"/>
                <w:szCs w:val="24"/>
                <w:lang w:val="uk-UA"/>
              </w:rPr>
            </w:pPr>
            <w:r w:rsidRPr="00C85444">
              <w:rPr>
                <w:sz w:val="24"/>
                <w:szCs w:val="24"/>
                <w:lang w:val="uk-UA"/>
              </w:rPr>
              <w:t>Спецдозвіл № 5490 від 02.03.2012</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Вознесенський р-н</w:t>
            </w:r>
          </w:p>
          <w:p w:rsidR="00F2090A" w:rsidRPr="00C85444" w:rsidRDefault="00F2090A" w:rsidP="00F52E10">
            <w:pPr>
              <w:rPr>
                <w:sz w:val="24"/>
                <w:szCs w:val="24"/>
                <w:lang w:val="uk-UA"/>
              </w:rPr>
            </w:pPr>
            <w:smartTag w:uri="urn:schemas-microsoft-com:office:smarttags" w:element="metricconverter">
              <w:smartTagPr>
                <w:attr w:name="ProductID" w:val="6,0 км"/>
              </w:smartTagPr>
              <w:r w:rsidRPr="00C85444">
                <w:rPr>
                  <w:sz w:val="24"/>
                  <w:szCs w:val="24"/>
                  <w:lang w:val="uk-UA"/>
                </w:rPr>
                <w:t>6,0 км</w:t>
              </w:r>
            </w:smartTag>
            <w:r w:rsidRPr="00C85444">
              <w:rPr>
                <w:sz w:val="24"/>
                <w:szCs w:val="24"/>
                <w:lang w:val="uk-UA"/>
              </w:rPr>
              <w:t xml:space="preserve"> на ПнЗх від м. Вознесенськ</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48,9</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Усього родовищ 18</w:t>
            </w:r>
          </w:p>
        </w:tc>
        <w:tc>
          <w:tcPr>
            <w:tcW w:w="2268" w:type="dxa"/>
            <w:shd w:val="clear" w:color="auto" w:fill="auto"/>
            <w:vAlign w:val="center"/>
          </w:tcPr>
          <w:p w:rsidR="00F2090A" w:rsidRPr="00C85444" w:rsidRDefault="00F2090A" w:rsidP="00F52E10">
            <w:pPr>
              <w:rPr>
                <w:sz w:val="24"/>
                <w:szCs w:val="24"/>
                <w:lang w:val="uk-UA"/>
              </w:rPr>
            </w:pPr>
          </w:p>
        </w:tc>
        <w:tc>
          <w:tcPr>
            <w:tcW w:w="992" w:type="dxa"/>
            <w:shd w:val="clear" w:color="auto" w:fill="auto"/>
            <w:vAlign w:val="center"/>
          </w:tcPr>
          <w:p w:rsidR="00F2090A" w:rsidRPr="00C85444" w:rsidRDefault="00F2090A" w:rsidP="00F52E10">
            <w:pPr>
              <w:jc w:val="center"/>
              <w:rPr>
                <w:sz w:val="24"/>
                <w:szCs w:val="24"/>
                <w:lang w:val="uk-UA"/>
              </w:rPr>
            </w:pP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p>
        </w:tc>
      </w:tr>
      <w:tr w:rsidR="00F2090A" w:rsidRPr="00C85444" w:rsidTr="000F6802">
        <w:tblPrEx>
          <w:tblLook w:val="0620"/>
        </w:tblPrEx>
        <w:trPr>
          <w:trHeight w:val="699"/>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Миколаївське</w:t>
            </w:r>
          </w:p>
        </w:tc>
        <w:tc>
          <w:tcPr>
            <w:tcW w:w="2268" w:type="dxa"/>
            <w:shd w:val="clear" w:color="auto" w:fill="auto"/>
            <w:vAlign w:val="center"/>
          </w:tcPr>
          <w:p w:rsidR="00F2090A" w:rsidRPr="00C85444" w:rsidRDefault="00F2090A" w:rsidP="00F52E10">
            <w:pPr>
              <w:rPr>
                <w:sz w:val="21"/>
                <w:szCs w:val="21"/>
                <w:lang w:val="uk-UA"/>
              </w:rPr>
            </w:pPr>
            <w:r w:rsidRPr="00C85444">
              <w:rPr>
                <w:sz w:val="21"/>
                <w:szCs w:val="21"/>
                <w:lang w:val="uk-UA"/>
              </w:rPr>
              <w:t xml:space="preserve">Миколаївський район, </w:t>
            </w:r>
            <w:smartTag w:uri="urn:schemas-microsoft-com:office:smarttags" w:element="metricconverter">
              <w:smartTagPr>
                <w:attr w:name="ProductID" w:val="0,8 км"/>
              </w:smartTagPr>
              <w:r w:rsidRPr="00C85444">
                <w:rPr>
                  <w:sz w:val="21"/>
                  <w:szCs w:val="21"/>
                  <w:lang w:val="uk-UA"/>
                </w:rPr>
                <w:t>0,8 км</w:t>
              </w:r>
            </w:smartTag>
            <w:r w:rsidRPr="00C85444">
              <w:rPr>
                <w:sz w:val="21"/>
                <w:szCs w:val="21"/>
                <w:lang w:val="uk-UA"/>
              </w:rPr>
              <w:t xml:space="preserve"> на ПдСх від с. Половинки</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58,9</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Богопільське</w:t>
            </w:r>
          </w:p>
        </w:tc>
        <w:tc>
          <w:tcPr>
            <w:tcW w:w="2268" w:type="dxa"/>
            <w:shd w:val="clear" w:color="auto" w:fill="auto"/>
            <w:vAlign w:val="center"/>
          </w:tcPr>
          <w:p w:rsidR="00F2090A" w:rsidRPr="00C85444" w:rsidRDefault="00F2090A" w:rsidP="00F52E10">
            <w:pPr>
              <w:rPr>
                <w:sz w:val="21"/>
                <w:szCs w:val="21"/>
                <w:lang w:val="uk-UA"/>
              </w:rPr>
            </w:pPr>
            <w:r w:rsidRPr="00C85444">
              <w:rPr>
                <w:sz w:val="21"/>
                <w:szCs w:val="21"/>
                <w:lang w:val="uk-UA"/>
              </w:rPr>
              <w:t xml:space="preserve">Первомайський район, в </w:t>
            </w:r>
            <w:smartTag w:uri="urn:schemas-microsoft-com:office:smarttags" w:element="metricconverter">
              <w:smartTagPr>
                <w:attr w:name="ProductID" w:val="0,2 км"/>
              </w:smartTagPr>
              <w:r w:rsidRPr="00C85444">
                <w:rPr>
                  <w:sz w:val="21"/>
                  <w:szCs w:val="21"/>
                  <w:lang w:val="uk-UA"/>
                </w:rPr>
                <w:t>0,2 км</w:t>
              </w:r>
            </w:smartTag>
            <w:r w:rsidRPr="00C85444">
              <w:rPr>
                <w:sz w:val="21"/>
                <w:szCs w:val="21"/>
                <w:lang w:val="uk-UA"/>
              </w:rPr>
              <w:t xml:space="preserve"> від ПнСх околиці м. Первомайськ вздовж траси на Умань</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30,12</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Усього родовищ 2</w:t>
            </w:r>
          </w:p>
        </w:tc>
        <w:tc>
          <w:tcPr>
            <w:tcW w:w="2268" w:type="dxa"/>
            <w:shd w:val="clear" w:color="auto" w:fill="auto"/>
            <w:vAlign w:val="center"/>
          </w:tcPr>
          <w:p w:rsidR="00F2090A" w:rsidRPr="00C85444" w:rsidRDefault="00F2090A" w:rsidP="00F52E10">
            <w:pPr>
              <w:rPr>
                <w:sz w:val="24"/>
                <w:szCs w:val="24"/>
                <w:lang w:val="uk-UA"/>
              </w:rPr>
            </w:pPr>
          </w:p>
        </w:tc>
        <w:tc>
          <w:tcPr>
            <w:tcW w:w="992" w:type="dxa"/>
            <w:shd w:val="clear" w:color="auto" w:fill="auto"/>
            <w:vAlign w:val="center"/>
          </w:tcPr>
          <w:p w:rsidR="00F2090A" w:rsidRPr="00C85444" w:rsidRDefault="00F2090A" w:rsidP="00F52E10">
            <w:pPr>
              <w:jc w:val="center"/>
              <w:rPr>
                <w:sz w:val="24"/>
                <w:szCs w:val="24"/>
                <w:lang w:val="uk-UA"/>
              </w:rPr>
            </w:pP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Мішковське</w:t>
            </w:r>
          </w:p>
          <w:p w:rsidR="00F2090A" w:rsidRPr="00C85444" w:rsidRDefault="00F2090A" w:rsidP="00F52E10">
            <w:pPr>
              <w:rPr>
                <w:sz w:val="24"/>
                <w:szCs w:val="24"/>
                <w:lang w:val="uk-UA"/>
              </w:rPr>
            </w:pPr>
            <w:r w:rsidRPr="00C85444">
              <w:rPr>
                <w:sz w:val="24"/>
                <w:szCs w:val="24"/>
                <w:lang w:val="uk-UA"/>
              </w:rPr>
              <w:t>Діл. Мішковська</w:t>
            </w:r>
          </w:p>
          <w:p w:rsidR="00F2090A" w:rsidRPr="00C85444" w:rsidRDefault="00F2090A" w:rsidP="00F52E10">
            <w:pPr>
              <w:rPr>
                <w:sz w:val="24"/>
                <w:szCs w:val="24"/>
                <w:lang w:val="uk-UA"/>
              </w:rPr>
            </w:pPr>
            <w:r w:rsidRPr="00C85444">
              <w:rPr>
                <w:sz w:val="24"/>
                <w:szCs w:val="24"/>
                <w:lang w:val="uk-UA"/>
              </w:rPr>
              <w:t>Діл. Центральна</w:t>
            </w:r>
          </w:p>
          <w:p w:rsidR="00F2090A" w:rsidRPr="00C85444" w:rsidRDefault="00F2090A" w:rsidP="00F52E10">
            <w:pPr>
              <w:rPr>
                <w:sz w:val="24"/>
                <w:szCs w:val="24"/>
                <w:lang w:val="uk-UA"/>
              </w:rPr>
            </w:pPr>
            <w:r w:rsidRPr="00C85444">
              <w:rPr>
                <w:sz w:val="24"/>
                <w:szCs w:val="24"/>
                <w:lang w:val="uk-UA"/>
              </w:rPr>
              <w:t>Спецдозвіл № 5227 від 17.11.2010 анульовано</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Жовтневий р-н,</w:t>
            </w:r>
          </w:p>
          <w:p w:rsidR="00F2090A" w:rsidRPr="00C85444" w:rsidRDefault="00F2090A" w:rsidP="00F52E10">
            <w:pPr>
              <w:rPr>
                <w:sz w:val="24"/>
                <w:szCs w:val="24"/>
                <w:lang w:val="uk-UA"/>
              </w:rPr>
            </w:pPr>
            <w:r w:rsidRPr="00C85444">
              <w:rPr>
                <w:sz w:val="24"/>
                <w:szCs w:val="24"/>
                <w:lang w:val="uk-UA"/>
              </w:rPr>
              <w:t>Пд околиця с. Мішково-Погорілове</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38,8</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ЗАТ "Вавілон"</w:t>
            </w:r>
          </w:p>
          <w:p w:rsidR="00F2090A" w:rsidRPr="00C85444" w:rsidRDefault="00F2090A" w:rsidP="00F52E10">
            <w:pPr>
              <w:rPr>
                <w:sz w:val="24"/>
                <w:szCs w:val="24"/>
                <w:lang w:val="uk-UA"/>
              </w:rPr>
            </w:pPr>
            <w:r w:rsidRPr="00C85444">
              <w:rPr>
                <w:sz w:val="24"/>
                <w:szCs w:val="24"/>
                <w:lang w:val="uk-UA"/>
              </w:rPr>
              <w:t>Сливинське</w:t>
            </w:r>
          </w:p>
          <w:p w:rsidR="00F2090A" w:rsidRPr="00C85444" w:rsidRDefault="00F2090A" w:rsidP="00F52E10">
            <w:pPr>
              <w:rPr>
                <w:sz w:val="24"/>
                <w:szCs w:val="24"/>
                <w:lang w:val="uk-UA"/>
              </w:rPr>
            </w:pPr>
            <w:r w:rsidRPr="00C85444">
              <w:rPr>
                <w:sz w:val="24"/>
                <w:szCs w:val="24"/>
                <w:lang w:val="uk-UA"/>
              </w:rPr>
              <w:t>Діл. №1</w:t>
            </w:r>
          </w:p>
          <w:p w:rsidR="00F2090A" w:rsidRPr="00C85444" w:rsidRDefault="00F2090A" w:rsidP="00F52E10">
            <w:pPr>
              <w:rPr>
                <w:sz w:val="24"/>
                <w:szCs w:val="24"/>
                <w:lang w:val="uk-UA"/>
              </w:rPr>
            </w:pPr>
            <w:r w:rsidRPr="00C85444">
              <w:rPr>
                <w:sz w:val="24"/>
                <w:szCs w:val="24"/>
                <w:lang w:val="uk-UA"/>
              </w:rPr>
              <w:t>Діл. №2</w:t>
            </w:r>
          </w:p>
          <w:p w:rsidR="00F2090A" w:rsidRPr="00C85444" w:rsidRDefault="00F2090A" w:rsidP="00F52E10">
            <w:pPr>
              <w:rPr>
                <w:sz w:val="24"/>
                <w:szCs w:val="24"/>
                <w:lang w:val="uk-UA"/>
              </w:rPr>
            </w:pPr>
            <w:r w:rsidRPr="00C85444">
              <w:rPr>
                <w:sz w:val="24"/>
                <w:szCs w:val="24"/>
                <w:lang w:val="uk-UA"/>
              </w:rPr>
              <w:t>Спецдозвіл № 2982 від 05.05.2003 анульовано</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Миколаївський р-н, </w:t>
            </w:r>
            <w:smartTag w:uri="urn:schemas-microsoft-com:office:smarttags" w:element="metricconverter">
              <w:smartTagPr>
                <w:attr w:name="ProductID" w:val="0,6 км"/>
              </w:smartTagPr>
              <w:r w:rsidRPr="00C85444">
                <w:rPr>
                  <w:sz w:val="24"/>
                  <w:szCs w:val="24"/>
                  <w:lang w:val="uk-UA"/>
                </w:rPr>
                <w:t>0,6 км</w:t>
              </w:r>
            </w:smartTag>
            <w:r w:rsidRPr="00C85444">
              <w:rPr>
                <w:sz w:val="24"/>
                <w:szCs w:val="24"/>
                <w:lang w:val="uk-UA"/>
              </w:rPr>
              <w:t xml:space="preserve"> на північ від с. Слівіно, </w:t>
            </w:r>
            <w:smartTag w:uri="urn:schemas-microsoft-com:office:smarttags" w:element="metricconverter">
              <w:smartTagPr>
                <w:attr w:name="ProductID" w:val="14,0 км"/>
              </w:smartTagPr>
              <w:r w:rsidRPr="00C85444">
                <w:rPr>
                  <w:sz w:val="24"/>
                  <w:szCs w:val="24"/>
                  <w:lang w:val="uk-UA"/>
                </w:rPr>
                <w:t>14,0 км</w:t>
              </w:r>
            </w:smartTag>
            <w:r w:rsidRPr="00C85444">
              <w:rPr>
                <w:sz w:val="24"/>
                <w:szCs w:val="24"/>
                <w:lang w:val="uk-UA"/>
              </w:rPr>
              <w:t xml:space="preserve"> від м. Миколаїв</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12,4</w:t>
            </w:r>
          </w:p>
        </w:tc>
        <w:tc>
          <w:tcPr>
            <w:tcW w:w="709" w:type="dxa"/>
            <w:shd w:val="clear" w:color="auto" w:fill="auto"/>
            <w:vAlign w:val="center"/>
          </w:tcPr>
          <w:p w:rsidR="00F2090A" w:rsidRPr="00C85444" w:rsidRDefault="00F2090A" w:rsidP="00F52E10">
            <w:pPr>
              <w:jc w:val="center"/>
              <w:rPr>
                <w:color w:val="FF0000"/>
                <w:sz w:val="24"/>
                <w:szCs w:val="24"/>
                <w:lang w:val="uk-UA"/>
              </w:rPr>
            </w:pPr>
          </w:p>
        </w:tc>
        <w:tc>
          <w:tcPr>
            <w:tcW w:w="1701" w:type="dxa"/>
            <w:shd w:val="clear" w:color="auto" w:fill="auto"/>
            <w:vAlign w:val="center"/>
          </w:tcPr>
          <w:p w:rsidR="00F2090A" w:rsidRPr="00C85444" w:rsidRDefault="00F2090A" w:rsidP="00F52E10">
            <w:pPr>
              <w:jc w:val="center"/>
              <w:rPr>
                <w:color w:val="FF0000"/>
                <w:sz w:val="24"/>
                <w:szCs w:val="24"/>
                <w:lang w:val="uk-UA"/>
              </w:rPr>
            </w:pPr>
          </w:p>
          <w:p w:rsidR="00F2090A" w:rsidRPr="00C85444" w:rsidRDefault="00F2090A" w:rsidP="00F52E10">
            <w:pPr>
              <w:jc w:val="center"/>
              <w:rPr>
                <w:color w:val="FF0000"/>
                <w:sz w:val="24"/>
                <w:szCs w:val="24"/>
                <w:lang w:val="uk-UA"/>
              </w:rPr>
            </w:pPr>
          </w:p>
          <w:p w:rsidR="00F2090A" w:rsidRPr="00C85444" w:rsidRDefault="00F2090A" w:rsidP="00F52E10">
            <w:pPr>
              <w:jc w:val="center"/>
              <w:rPr>
                <w:color w:val="FF0000"/>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ТОВ "МЕНТОР-БУД"</w:t>
            </w:r>
          </w:p>
          <w:p w:rsidR="00F2090A" w:rsidRPr="00C85444" w:rsidRDefault="00F2090A" w:rsidP="00F52E10">
            <w:pPr>
              <w:rPr>
                <w:sz w:val="24"/>
                <w:szCs w:val="24"/>
                <w:lang w:val="uk-UA"/>
              </w:rPr>
            </w:pPr>
            <w:r w:rsidRPr="00C85444">
              <w:rPr>
                <w:sz w:val="24"/>
                <w:szCs w:val="24"/>
                <w:lang w:val="uk-UA"/>
              </w:rPr>
              <w:t xml:space="preserve">Генівське </w:t>
            </w:r>
          </w:p>
          <w:p w:rsidR="00F2090A" w:rsidRPr="00C85444" w:rsidRDefault="00F2090A" w:rsidP="00F52E10">
            <w:pPr>
              <w:rPr>
                <w:sz w:val="24"/>
                <w:szCs w:val="24"/>
                <w:lang w:val="uk-UA"/>
              </w:rPr>
            </w:pPr>
            <w:r w:rsidRPr="00C85444">
              <w:rPr>
                <w:sz w:val="24"/>
                <w:szCs w:val="24"/>
                <w:lang w:val="uk-UA"/>
              </w:rPr>
              <w:t>Спецдозвіл № 4847 від 29.12.2008 анульовано</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Первомайський р-н, околиця с. Генівка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3,9</w:t>
            </w:r>
          </w:p>
        </w:tc>
        <w:tc>
          <w:tcPr>
            <w:tcW w:w="709" w:type="dxa"/>
            <w:shd w:val="clear" w:color="auto" w:fill="auto"/>
            <w:vAlign w:val="center"/>
          </w:tcPr>
          <w:p w:rsidR="00F2090A" w:rsidRPr="00C85444" w:rsidRDefault="00F2090A" w:rsidP="00F52E10">
            <w:pPr>
              <w:jc w:val="center"/>
              <w:rPr>
                <w:color w:val="FF0000"/>
                <w:sz w:val="24"/>
                <w:szCs w:val="24"/>
                <w:lang w:val="uk-UA"/>
              </w:rPr>
            </w:pPr>
          </w:p>
        </w:tc>
        <w:tc>
          <w:tcPr>
            <w:tcW w:w="1701" w:type="dxa"/>
            <w:shd w:val="clear" w:color="auto" w:fill="auto"/>
            <w:vAlign w:val="center"/>
          </w:tcPr>
          <w:p w:rsidR="00F2090A" w:rsidRPr="00C85444" w:rsidRDefault="00F2090A" w:rsidP="00F52E10">
            <w:pPr>
              <w:jc w:val="center"/>
              <w:rPr>
                <w:color w:val="FF0000"/>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 xml:space="preserve">ДП "Санта-Петрівка" </w:t>
            </w:r>
          </w:p>
          <w:p w:rsidR="00F2090A" w:rsidRPr="00C85444" w:rsidRDefault="00F2090A" w:rsidP="00F52E10">
            <w:pPr>
              <w:rPr>
                <w:sz w:val="24"/>
                <w:szCs w:val="24"/>
                <w:lang w:val="uk-UA"/>
              </w:rPr>
            </w:pPr>
            <w:r w:rsidRPr="00C85444">
              <w:rPr>
                <w:sz w:val="24"/>
                <w:szCs w:val="24"/>
                <w:lang w:val="uk-UA"/>
              </w:rPr>
              <w:t>Петрівське</w:t>
            </w:r>
          </w:p>
          <w:p w:rsidR="00F2090A" w:rsidRPr="00C85444" w:rsidRDefault="00F2090A" w:rsidP="00F52E10">
            <w:pPr>
              <w:rPr>
                <w:sz w:val="24"/>
                <w:szCs w:val="24"/>
                <w:lang w:val="uk-UA"/>
              </w:rPr>
            </w:pPr>
            <w:r w:rsidRPr="00C85444">
              <w:rPr>
                <w:sz w:val="24"/>
                <w:szCs w:val="24"/>
                <w:lang w:val="uk-UA"/>
              </w:rPr>
              <w:t xml:space="preserve">спецдозвіл № 3537 від 06.12.2004 </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Миколаївський р-н, західна околиця с. Петрівка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34,9</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розробляється</w:t>
            </w:r>
          </w:p>
        </w:tc>
      </w:tr>
      <w:tr w:rsidR="00F2090A" w:rsidRPr="00C85444" w:rsidTr="000F6802">
        <w:tblPrEx>
          <w:tblLook w:val="0620"/>
        </w:tblPrEx>
        <w:trPr>
          <w:trHeight w:val="948"/>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ТОВ "Укрцегла"</w:t>
            </w:r>
          </w:p>
          <w:p w:rsidR="00F2090A" w:rsidRPr="00C85444" w:rsidRDefault="00F2090A" w:rsidP="00F52E10">
            <w:pPr>
              <w:rPr>
                <w:sz w:val="24"/>
                <w:szCs w:val="24"/>
                <w:lang w:val="uk-UA"/>
              </w:rPr>
            </w:pPr>
            <w:r w:rsidRPr="00C85444">
              <w:rPr>
                <w:sz w:val="24"/>
                <w:szCs w:val="24"/>
                <w:lang w:val="uk-UA"/>
              </w:rPr>
              <w:t>Бандурське</w:t>
            </w:r>
          </w:p>
          <w:p w:rsidR="00F2090A" w:rsidRPr="00C85444" w:rsidRDefault="00F2090A" w:rsidP="00F52E10">
            <w:pPr>
              <w:rPr>
                <w:sz w:val="24"/>
                <w:szCs w:val="24"/>
                <w:lang w:val="uk-UA"/>
              </w:rPr>
            </w:pPr>
            <w:r w:rsidRPr="00C85444">
              <w:rPr>
                <w:sz w:val="24"/>
                <w:szCs w:val="24"/>
                <w:lang w:val="uk-UA"/>
              </w:rPr>
              <w:t>Спецдозвіл № 4070 від 18.10.2006 анульовано</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Первомайський р-н, </w:t>
            </w:r>
            <w:smartTag w:uri="urn:schemas-microsoft-com:office:smarttags" w:element="metricconverter">
              <w:smartTagPr>
                <w:attr w:name="ProductID" w:val="0,5 км"/>
              </w:smartTagPr>
              <w:r w:rsidRPr="00C85444">
                <w:rPr>
                  <w:sz w:val="24"/>
                  <w:szCs w:val="24"/>
                  <w:lang w:val="uk-UA"/>
                </w:rPr>
                <w:t>0,5 км</w:t>
              </w:r>
            </w:smartTag>
            <w:r w:rsidRPr="00C85444">
              <w:rPr>
                <w:sz w:val="24"/>
                <w:szCs w:val="24"/>
                <w:lang w:val="uk-UA"/>
              </w:rPr>
              <w:t xml:space="preserve"> на ПнЗх від з.ст. Бандурка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22</w:t>
            </w:r>
          </w:p>
        </w:tc>
        <w:tc>
          <w:tcPr>
            <w:tcW w:w="709" w:type="dxa"/>
            <w:shd w:val="clear" w:color="auto" w:fill="auto"/>
            <w:vAlign w:val="center"/>
          </w:tcPr>
          <w:p w:rsidR="00F2090A" w:rsidRPr="00C85444" w:rsidRDefault="00F2090A" w:rsidP="00F52E10">
            <w:pPr>
              <w:jc w:val="center"/>
              <w:rPr>
                <w:color w:val="FF0000"/>
                <w:sz w:val="24"/>
                <w:szCs w:val="24"/>
                <w:lang w:val="uk-UA"/>
              </w:rPr>
            </w:pPr>
          </w:p>
        </w:tc>
        <w:tc>
          <w:tcPr>
            <w:tcW w:w="1701" w:type="dxa"/>
            <w:shd w:val="clear" w:color="auto" w:fill="auto"/>
            <w:vAlign w:val="center"/>
          </w:tcPr>
          <w:p w:rsidR="00F2090A" w:rsidRPr="00C85444" w:rsidRDefault="00F2090A" w:rsidP="00F52E10">
            <w:pPr>
              <w:jc w:val="center"/>
              <w:rPr>
                <w:color w:val="FF0000"/>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ТОВ "Пласт"</w:t>
            </w:r>
          </w:p>
          <w:p w:rsidR="00F2090A" w:rsidRPr="00C85444" w:rsidRDefault="00F2090A" w:rsidP="00F52E10">
            <w:pPr>
              <w:rPr>
                <w:sz w:val="24"/>
                <w:szCs w:val="24"/>
                <w:lang w:val="uk-UA"/>
              </w:rPr>
            </w:pPr>
            <w:r w:rsidRPr="00C85444">
              <w:rPr>
                <w:sz w:val="24"/>
                <w:szCs w:val="24"/>
                <w:lang w:val="uk-UA"/>
              </w:rPr>
              <w:t>Вербівське</w:t>
            </w:r>
          </w:p>
          <w:p w:rsidR="00F2090A" w:rsidRPr="00C85444" w:rsidRDefault="00F2090A" w:rsidP="00F52E10">
            <w:pPr>
              <w:rPr>
                <w:sz w:val="24"/>
                <w:szCs w:val="24"/>
                <w:lang w:val="uk-UA"/>
              </w:rPr>
            </w:pPr>
            <w:r w:rsidRPr="00C85444">
              <w:rPr>
                <w:sz w:val="24"/>
                <w:szCs w:val="24"/>
                <w:lang w:val="uk-UA"/>
              </w:rPr>
              <w:t xml:space="preserve">спецдозвіл № 4507 від 21.11.2007 </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Первомайський р-н, в </w:t>
            </w:r>
            <w:smartTag w:uri="urn:schemas-microsoft-com:office:smarttags" w:element="metricconverter">
              <w:smartTagPr>
                <w:attr w:name="ProductID" w:val="4,0 км"/>
              </w:smartTagPr>
              <w:r w:rsidRPr="00C85444">
                <w:rPr>
                  <w:sz w:val="24"/>
                  <w:szCs w:val="24"/>
                  <w:lang w:val="uk-UA"/>
                </w:rPr>
                <w:t>4,0 км</w:t>
              </w:r>
            </w:smartTag>
            <w:r w:rsidRPr="00C85444">
              <w:rPr>
                <w:sz w:val="24"/>
                <w:szCs w:val="24"/>
                <w:lang w:val="uk-UA"/>
              </w:rPr>
              <w:t xml:space="preserve"> Пн від с.Мігія</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20,3</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АС "Укрцемент"</w:t>
            </w:r>
          </w:p>
          <w:p w:rsidR="00F2090A" w:rsidRPr="00C85444" w:rsidRDefault="00F2090A" w:rsidP="00F52E10">
            <w:pPr>
              <w:rPr>
                <w:sz w:val="24"/>
                <w:szCs w:val="24"/>
                <w:lang w:val="uk-UA"/>
              </w:rPr>
            </w:pPr>
            <w:r w:rsidRPr="00C85444">
              <w:rPr>
                <w:sz w:val="24"/>
                <w:szCs w:val="24"/>
                <w:lang w:val="uk-UA"/>
              </w:rPr>
              <w:t>ВАТ "ЮгЦемент"</w:t>
            </w:r>
          </w:p>
          <w:p w:rsidR="00F2090A" w:rsidRPr="00C85444" w:rsidRDefault="00F2090A" w:rsidP="00F52E10">
            <w:pPr>
              <w:rPr>
                <w:sz w:val="24"/>
                <w:szCs w:val="24"/>
                <w:lang w:val="uk-UA"/>
              </w:rPr>
            </w:pPr>
            <w:r w:rsidRPr="00C85444">
              <w:rPr>
                <w:sz w:val="24"/>
                <w:szCs w:val="24"/>
                <w:lang w:val="uk-UA"/>
              </w:rPr>
              <w:t>Григорівське</w:t>
            </w:r>
          </w:p>
          <w:p w:rsidR="00F2090A" w:rsidRPr="00C85444" w:rsidRDefault="00F2090A" w:rsidP="00F52E10">
            <w:pPr>
              <w:rPr>
                <w:sz w:val="24"/>
                <w:szCs w:val="24"/>
                <w:lang w:val="uk-UA"/>
              </w:rPr>
            </w:pPr>
            <w:r w:rsidRPr="00C85444">
              <w:rPr>
                <w:sz w:val="24"/>
                <w:szCs w:val="24"/>
                <w:lang w:val="uk-UA"/>
              </w:rPr>
              <w:t>глина, пісок, суглинок</w:t>
            </w:r>
          </w:p>
          <w:p w:rsidR="00F2090A" w:rsidRPr="00C85444" w:rsidRDefault="00F2090A" w:rsidP="00F52E10">
            <w:pPr>
              <w:rPr>
                <w:sz w:val="24"/>
                <w:szCs w:val="24"/>
                <w:lang w:val="uk-UA"/>
              </w:rPr>
            </w:pPr>
            <w:r w:rsidRPr="00C85444">
              <w:rPr>
                <w:sz w:val="24"/>
                <w:szCs w:val="24"/>
                <w:lang w:val="uk-UA"/>
              </w:rPr>
              <w:t>Спецдозвіл № 405 від 26.12.1995</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Миколаївський р-н</w:t>
            </w:r>
          </w:p>
          <w:p w:rsidR="00F2090A" w:rsidRPr="00C85444" w:rsidRDefault="00F2090A" w:rsidP="00F52E10">
            <w:pPr>
              <w:rPr>
                <w:sz w:val="24"/>
                <w:szCs w:val="24"/>
                <w:lang w:val="uk-UA"/>
              </w:rPr>
            </w:pPr>
            <w:r w:rsidRPr="00C85444">
              <w:rPr>
                <w:sz w:val="24"/>
                <w:szCs w:val="24"/>
                <w:lang w:val="uk-UA"/>
              </w:rPr>
              <w:t>смт. Ольшанське,</w:t>
            </w:r>
          </w:p>
          <w:p w:rsidR="00F2090A" w:rsidRPr="00C85444" w:rsidRDefault="00F2090A" w:rsidP="00F52E10">
            <w:pPr>
              <w:rPr>
                <w:sz w:val="24"/>
                <w:szCs w:val="24"/>
                <w:lang w:val="uk-UA"/>
              </w:rPr>
            </w:pPr>
            <w:smartTag w:uri="urn:schemas-microsoft-com:office:smarttags" w:element="metricconverter">
              <w:smartTagPr>
                <w:attr w:name="ProductID" w:val="3,5 км"/>
              </w:smartTagPr>
              <w:r w:rsidRPr="00C85444">
                <w:rPr>
                  <w:sz w:val="24"/>
                  <w:szCs w:val="24"/>
                  <w:lang w:val="uk-UA"/>
                </w:rPr>
                <w:t>3,5 км</w:t>
              </w:r>
            </w:smartTag>
            <w:r w:rsidRPr="00C85444">
              <w:rPr>
                <w:sz w:val="24"/>
                <w:szCs w:val="24"/>
                <w:lang w:val="uk-UA"/>
              </w:rPr>
              <w:t xml:space="preserve"> на ПдЗх від с. Терноватка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83,7</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 xml:space="preserve">ПП "Сіріус" </w:t>
            </w:r>
          </w:p>
          <w:p w:rsidR="00F2090A" w:rsidRPr="00C85444" w:rsidRDefault="00F2090A" w:rsidP="00F52E10">
            <w:pPr>
              <w:rPr>
                <w:sz w:val="24"/>
                <w:szCs w:val="24"/>
                <w:lang w:val="uk-UA"/>
              </w:rPr>
            </w:pPr>
            <w:r w:rsidRPr="00C85444">
              <w:rPr>
                <w:sz w:val="24"/>
                <w:szCs w:val="24"/>
                <w:lang w:val="uk-UA"/>
              </w:rPr>
              <w:t>Бандурське 2</w:t>
            </w:r>
          </w:p>
          <w:p w:rsidR="00F2090A" w:rsidRPr="00C85444" w:rsidRDefault="00F2090A" w:rsidP="00F52E10">
            <w:pPr>
              <w:rPr>
                <w:sz w:val="24"/>
                <w:szCs w:val="24"/>
                <w:lang w:val="uk-UA"/>
              </w:rPr>
            </w:pPr>
            <w:r w:rsidRPr="00C85444">
              <w:rPr>
                <w:sz w:val="24"/>
                <w:szCs w:val="24"/>
                <w:lang w:val="uk-UA"/>
              </w:rPr>
              <w:t>суглинок</w:t>
            </w:r>
          </w:p>
          <w:p w:rsidR="00F2090A" w:rsidRPr="00C85444" w:rsidRDefault="00F2090A" w:rsidP="00F52E10">
            <w:pPr>
              <w:rPr>
                <w:sz w:val="24"/>
                <w:szCs w:val="24"/>
                <w:lang w:val="uk-UA"/>
              </w:rPr>
            </w:pPr>
            <w:r w:rsidRPr="00C85444">
              <w:rPr>
                <w:sz w:val="24"/>
                <w:szCs w:val="24"/>
                <w:lang w:val="uk-UA"/>
              </w:rPr>
              <w:t>Спецдозвіл № 2782 від 23.09.2002 анульовано</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Первомайський р-н, Зх околиця с. Бандурка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13,94</w:t>
            </w:r>
          </w:p>
        </w:tc>
        <w:tc>
          <w:tcPr>
            <w:tcW w:w="709" w:type="dxa"/>
            <w:shd w:val="clear" w:color="auto" w:fill="auto"/>
            <w:vAlign w:val="center"/>
          </w:tcPr>
          <w:p w:rsidR="00F2090A" w:rsidRPr="00C85444" w:rsidRDefault="00F2090A" w:rsidP="00F52E10">
            <w:pPr>
              <w:jc w:val="center"/>
              <w:rPr>
                <w:color w:val="FF0000"/>
                <w:sz w:val="24"/>
                <w:szCs w:val="24"/>
                <w:lang w:val="uk-UA"/>
              </w:rPr>
            </w:pPr>
          </w:p>
        </w:tc>
        <w:tc>
          <w:tcPr>
            <w:tcW w:w="1701" w:type="dxa"/>
            <w:shd w:val="clear" w:color="auto" w:fill="auto"/>
            <w:vAlign w:val="center"/>
          </w:tcPr>
          <w:p w:rsidR="00F2090A" w:rsidRPr="00C85444" w:rsidRDefault="00F2090A" w:rsidP="00F52E10">
            <w:pPr>
              <w:jc w:val="center"/>
              <w:rPr>
                <w:color w:val="FF0000"/>
                <w:sz w:val="24"/>
                <w:szCs w:val="24"/>
                <w:lang w:val="uk-UA"/>
              </w:rPr>
            </w:pP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Первомайське</w:t>
            </w:r>
          </w:p>
          <w:p w:rsidR="00F2090A" w:rsidRPr="00C85444" w:rsidRDefault="00F2090A" w:rsidP="00F52E10">
            <w:pPr>
              <w:rPr>
                <w:sz w:val="24"/>
                <w:szCs w:val="24"/>
                <w:lang w:val="uk-UA"/>
              </w:rPr>
            </w:pPr>
            <w:r w:rsidRPr="00C85444">
              <w:rPr>
                <w:sz w:val="24"/>
                <w:szCs w:val="24"/>
                <w:lang w:val="uk-UA"/>
              </w:rPr>
              <w:t>суглинок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Первомайський р-н, </w:t>
            </w:r>
            <w:smartTag w:uri="urn:schemas-microsoft-com:office:smarttags" w:element="metricconverter">
              <w:smartTagPr>
                <w:attr w:name="ProductID" w:val="5,0 км"/>
              </w:smartTagPr>
              <w:r w:rsidRPr="00C85444">
                <w:rPr>
                  <w:sz w:val="24"/>
                  <w:szCs w:val="24"/>
                  <w:lang w:val="uk-UA"/>
                </w:rPr>
                <w:t>5,0 км</w:t>
              </w:r>
            </w:smartTag>
            <w:r w:rsidRPr="00C85444">
              <w:rPr>
                <w:sz w:val="24"/>
                <w:szCs w:val="24"/>
                <w:lang w:val="uk-UA"/>
              </w:rPr>
              <w:t xml:space="preserve"> на ПдЗх </w:t>
            </w:r>
            <w:r w:rsidRPr="00C85444">
              <w:rPr>
                <w:sz w:val="24"/>
                <w:szCs w:val="24"/>
                <w:lang w:val="uk-UA"/>
              </w:rPr>
              <w:lastRenderedPageBreak/>
              <w:t>від м. Первомайськ</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lastRenderedPageBreak/>
              <w:t>53</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Арбузинське</w:t>
            </w:r>
          </w:p>
          <w:p w:rsidR="00F2090A" w:rsidRPr="00C85444" w:rsidRDefault="00F2090A" w:rsidP="00F52E10">
            <w:pPr>
              <w:rPr>
                <w:sz w:val="24"/>
                <w:szCs w:val="24"/>
                <w:lang w:val="uk-UA"/>
              </w:rPr>
            </w:pPr>
            <w:r w:rsidRPr="00C85444">
              <w:rPr>
                <w:sz w:val="24"/>
                <w:szCs w:val="24"/>
                <w:lang w:val="uk-UA"/>
              </w:rPr>
              <w:t>суглинок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Арбузинський р-н, ПнСх околиця смт. Арбузинка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14</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Баштанське</w:t>
            </w:r>
          </w:p>
          <w:p w:rsidR="00F2090A" w:rsidRPr="00C85444" w:rsidRDefault="00F2090A" w:rsidP="00F52E10">
            <w:pPr>
              <w:rPr>
                <w:sz w:val="24"/>
                <w:szCs w:val="24"/>
                <w:lang w:val="uk-UA"/>
              </w:rPr>
            </w:pPr>
            <w:r w:rsidRPr="00C85444">
              <w:rPr>
                <w:sz w:val="24"/>
                <w:szCs w:val="24"/>
                <w:lang w:val="uk-UA"/>
              </w:rPr>
              <w:t>суглинок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Баштанський р-н, ПнСх околиця с. Піски</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6,42</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Березнегуватське</w:t>
            </w:r>
          </w:p>
          <w:p w:rsidR="00F2090A" w:rsidRPr="00C85444" w:rsidRDefault="00F2090A" w:rsidP="00F52E10">
            <w:pPr>
              <w:rPr>
                <w:sz w:val="24"/>
                <w:szCs w:val="24"/>
                <w:lang w:val="uk-UA"/>
              </w:rPr>
            </w:pPr>
            <w:r w:rsidRPr="00C85444">
              <w:rPr>
                <w:sz w:val="24"/>
                <w:szCs w:val="24"/>
                <w:lang w:val="uk-UA"/>
              </w:rPr>
              <w:t>суглинок, пісок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Березнегуватський р-н, </w:t>
            </w:r>
            <w:smartTag w:uri="urn:schemas-microsoft-com:office:smarttags" w:element="metricconverter">
              <w:smartTagPr>
                <w:attr w:name="ProductID" w:val="0,7 км"/>
              </w:smartTagPr>
              <w:r w:rsidRPr="00C85444">
                <w:rPr>
                  <w:sz w:val="24"/>
                  <w:szCs w:val="24"/>
                  <w:lang w:val="uk-UA"/>
                </w:rPr>
                <w:t>0,7 км</w:t>
              </w:r>
            </w:smartTag>
            <w:r w:rsidRPr="00C85444">
              <w:rPr>
                <w:sz w:val="24"/>
                <w:szCs w:val="24"/>
                <w:lang w:val="uk-UA"/>
              </w:rPr>
              <w:t xml:space="preserve"> на ПнСх смт. Березнегувате</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12</w:t>
            </w:r>
          </w:p>
          <w:p w:rsidR="00F2090A" w:rsidRPr="00C85444" w:rsidRDefault="00F2090A" w:rsidP="00F52E10">
            <w:pPr>
              <w:jc w:val="center"/>
              <w:rPr>
                <w:sz w:val="24"/>
                <w:szCs w:val="24"/>
                <w:lang w:val="uk-UA"/>
              </w:rPr>
            </w:pPr>
            <w:r w:rsidRPr="00C85444">
              <w:rPr>
                <w:sz w:val="24"/>
                <w:szCs w:val="24"/>
                <w:lang w:val="uk-UA"/>
              </w:rPr>
              <w:t>Пісок 1,3</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Братське</w:t>
            </w:r>
          </w:p>
          <w:p w:rsidR="00F2090A" w:rsidRPr="00C85444" w:rsidRDefault="00F2090A" w:rsidP="00F52E10">
            <w:pPr>
              <w:rPr>
                <w:sz w:val="24"/>
                <w:szCs w:val="24"/>
                <w:lang w:val="uk-UA"/>
              </w:rPr>
            </w:pPr>
            <w:r w:rsidRPr="00C85444">
              <w:rPr>
                <w:sz w:val="24"/>
                <w:szCs w:val="24"/>
                <w:lang w:val="uk-UA"/>
              </w:rPr>
              <w:t>суглинок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Братський р-н, </w:t>
            </w:r>
            <w:smartTag w:uri="urn:schemas-microsoft-com:office:smarttags" w:element="metricconverter">
              <w:smartTagPr>
                <w:attr w:name="ProductID" w:val="2,0 км"/>
              </w:smartTagPr>
              <w:r w:rsidRPr="00C85444">
                <w:rPr>
                  <w:sz w:val="24"/>
                  <w:szCs w:val="24"/>
                  <w:lang w:val="uk-UA"/>
                </w:rPr>
                <w:t>2,0 км</w:t>
              </w:r>
            </w:smartTag>
            <w:r w:rsidRPr="00C85444">
              <w:rPr>
                <w:sz w:val="24"/>
                <w:szCs w:val="24"/>
                <w:lang w:val="uk-UA"/>
              </w:rPr>
              <w:t xml:space="preserve"> на Пд від смт. Братське</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6,24</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Врадіївське</w:t>
            </w:r>
          </w:p>
          <w:p w:rsidR="00F2090A" w:rsidRPr="00C85444" w:rsidRDefault="00F2090A" w:rsidP="00F52E10">
            <w:pPr>
              <w:rPr>
                <w:sz w:val="24"/>
                <w:szCs w:val="24"/>
                <w:lang w:val="uk-UA"/>
              </w:rPr>
            </w:pPr>
            <w:r w:rsidRPr="00C85444">
              <w:rPr>
                <w:sz w:val="24"/>
                <w:szCs w:val="24"/>
                <w:lang w:val="uk-UA"/>
              </w:rPr>
              <w:t>суглинок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Врадіївський р-н,</w:t>
            </w:r>
          </w:p>
          <w:p w:rsidR="00F2090A" w:rsidRPr="00C85444" w:rsidRDefault="00F2090A" w:rsidP="00F52E10">
            <w:pPr>
              <w:rPr>
                <w:sz w:val="24"/>
                <w:szCs w:val="24"/>
                <w:lang w:val="uk-UA"/>
              </w:rPr>
            </w:pPr>
            <w:smartTag w:uri="urn:schemas-microsoft-com:office:smarttags" w:element="metricconverter">
              <w:smartTagPr>
                <w:attr w:name="ProductID" w:val="3,0 км"/>
              </w:smartTagPr>
              <w:r w:rsidRPr="00C85444">
                <w:rPr>
                  <w:sz w:val="24"/>
                  <w:szCs w:val="24"/>
                  <w:lang w:val="uk-UA"/>
                </w:rPr>
                <w:t>3,0 км</w:t>
              </w:r>
            </w:smartTag>
            <w:r w:rsidRPr="00C85444">
              <w:rPr>
                <w:sz w:val="24"/>
                <w:szCs w:val="24"/>
                <w:lang w:val="uk-UA"/>
              </w:rPr>
              <w:t xml:space="preserve"> на ПдЗх від смт. Врадіївка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14,2</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Трикратненське</w:t>
            </w:r>
          </w:p>
          <w:p w:rsidR="00F2090A" w:rsidRPr="00C85444" w:rsidRDefault="00F2090A" w:rsidP="00F52E10">
            <w:pPr>
              <w:rPr>
                <w:sz w:val="24"/>
                <w:szCs w:val="24"/>
                <w:lang w:val="uk-UA"/>
              </w:rPr>
            </w:pPr>
            <w:r w:rsidRPr="00C85444">
              <w:rPr>
                <w:sz w:val="24"/>
                <w:szCs w:val="24"/>
                <w:lang w:val="uk-UA"/>
              </w:rPr>
              <w:t>суглинок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Вознесенський р-н, </w:t>
            </w:r>
            <w:smartTag w:uri="urn:schemas-microsoft-com:office:smarttags" w:element="metricconverter">
              <w:smartTagPr>
                <w:attr w:name="ProductID" w:val="4,0 км"/>
              </w:smartTagPr>
              <w:r w:rsidRPr="00C85444">
                <w:rPr>
                  <w:sz w:val="24"/>
                  <w:szCs w:val="24"/>
                  <w:lang w:val="uk-UA"/>
                </w:rPr>
                <w:t>4,0 км</w:t>
              </w:r>
            </w:smartTag>
            <w:r w:rsidRPr="00C85444">
              <w:rPr>
                <w:sz w:val="24"/>
                <w:szCs w:val="24"/>
                <w:lang w:val="uk-UA"/>
              </w:rPr>
              <w:t xml:space="preserve"> на Зх від с. Трикрати</w:t>
            </w:r>
          </w:p>
          <w:p w:rsidR="00F2090A" w:rsidRPr="00C85444" w:rsidRDefault="00F2090A" w:rsidP="00F52E10">
            <w:pPr>
              <w:rPr>
                <w:sz w:val="24"/>
                <w:szCs w:val="24"/>
                <w:lang w:val="uk-UA"/>
              </w:rPr>
            </w:pP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23,96</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Доманівське</w:t>
            </w:r>
          </w:p>
          <w:p w:rsidR="00F2090A" w:rsidRPr="00C85444" w:rsidRDefault="00F2090A" w:rsidP="00F52E10">
            <w:pPr>
              <w:rPr>
                <w:sz w:val="24"/>
                <w:szCs w:val="24"/>
                <w:lang w:val="uk-UA"/>
              </w:rPr>
            </w:pPr>
            <w:r w:rsidRPr="00C85444">
              <w:rPr>
                <w:sz w:val="24"/>
                <w:szCs w:val="24"/>
                <w:lang w:val="uk-UA"/>
              </w:rPr>
              <w:t>суглинок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Доманівський район, </w:t>
            </w:r>
            <w:smartTag w:uri="urn:schemas-microsoft-com:office:smarttags" w:element="metricconverter">
              <w:smartTagPr>
                <w:attr w:name="ProductID" w:val="0,2 км"/>
              </w:smartTagPr>
              <w:r w:rsidRPr="00C85444">
                <w:rPr>
                  <w:sz w:val="24"/>
                  <w:szCs w:val="24"/>
                  <w:lang w:val="uk-UA"/>
                </w:rPr>
                <w:t>0,2 км</w:t>
              </w:r>
            </w:smartTag>
            <w:r w:rsidRPr="00C85444">
              <w:rPr>
                <w:sz w:val="24"/>
                <w:szCs w:val="24"/>
                <w:lang w:val="uk-UA"/>
              </w:rPr>
              <w:t xml:space="preserve"> на Пн смт. Доманівка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5,2</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Єланецьке</w:t>
            </w:r>
          </w:p>
          <w:p w:rsidR="00F2090A" w:rsidRPr="00C85444" w:rsidRDefault="00F2090A" w:rsidP="00F52E10">
            <w:pPr>
              <w:rPr>
                <w:sz w:val="24"/>
                <w:szCs w:val="24"/>
                <w:lang w:val="uk-UA"/>
              </w:rPr>
            </w:pPr>
            <w:r w:rsidRPr="00C85444">
              <w:rPr>
                <w:sz w:val="24"/>
                <w:szCs w:val="24"/>
                <w:lang w:val="uk-UA"/>
              </w:rPr>
              <w:t>суглинок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Єланецький р-н, Зх околиця с. Єланець</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4,76</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Казанківське</w:t>
            </w:r>
          </w:p>
          <w:p w:rsidR="00F2090A" w:rsidRPr="00C85444" w:rsidRDefault="00F2090A" w:rsidP="00F52E10">
            <w:pPr>
              <w:rPr>
                <w:sz w:val="24"/>
                <w:szCs w:val="24"/>
                <w:lang w:val="uk-UA"/>
              </w:rPr>
            </w:pPr>
            <w:r w:rsidRPr="00C85444">
              <w:rPr>
                <w:sz w:val="24"/>
                <w:szCs w:val="24"/>
                <w:lang w:val="uk-UA"/>
              </w:rPr>
              <w:t>суглинок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Казанківський р-н, </w:t>
            </w:r>
            <w:smartTag w:uri="urn:schemas-microsoft-com:office:smarttags" w:element="metricconverter">
              <w:smartTagPr>
                <w:attr w:name="ProductID" w:val="3,0 км"/>
              </w:smartTagPr>
              <w:r w:rsidRPr="00C85444">
                <w:rPr>
                  <w:sz w:val="24"/>
                  <w:szCs w:val="24"/>
                  <w:lang w:val="uk-UA"/>
                </w:rPr>
                <w:t>3,0 км</w:t>
              </w:r>
            </w:smartTag>
            <w:r w:rsidRPr="00C85444">
              <w:rPr>
                <w:sz w:val="24"/>
                <w:szCs w:val="24"/>
                <w:lang w:val="uk-UA"/>
              </w:rPr>
              <w:t xml:space="preserve"> на Зх від смт. Казанка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6,2</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Новобузьке 3</w:t>
            </w:r>
          </w:p>
          <w:p w:rsidR="00F2090A" w:rsidRPr="00C85444" w:rsidRDefault="00F2090A" w:rsidP="00F52E10">
            <w:pPr>
              <w:rPr>
                <w:sz w:val="24"/>
                <w:szCs w:val="24"/>
                <w:lang w:val="uk-UA"/>
              </w:rPr>
            </w:pPr>
            <w:r w:rsidRPr="00C85444">
              <w:rPr>
                <w:sz w:val="24"/>
                <w:szCs w:val="24"/>
                <w:lang w:val="uk-UA"/>
              </w:rPr>
              <w:t>суглинок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Новобузький р-н, </w:t>
            </w:r>
            <w:smartTag w:uri="urn:schemas-microsoft-com:office:smarttags" w:element="metricconverter">
              <w:smartTagPr>
                <w:attr w:name="ProductID" w:val="1,5 км"/>
              </w:smartTagPr>
              <w:r w:rsidRPr="00C85444">
                <w:rPr>
                  <w:sz w:val="24"/>
                  <w:szCs w:val="24"/>
                  <w:lang w:val="uk-UA"/>
                </w:rPr>
                <w:t>1,5 км</w:t>
              </w:r>
            </w:smartTag>
            <w:r w:rsidRPr="00C85444">
              <w:rPr>
                <w:sz w:val="24"/>
                <w:szCs w:val="24"/>
                <w:lang w:val="uk-UA"/>
              </w:rPr>
              <w:t xml:space="preserve"> на ПдЗх від смт. Новий Буг</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3,4</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Лисогірське</w:t>
            </w:r>
          </w:p>
          <w:p w:rsidR="00F2090A" w:rsidRPr="00C85444" w:rsidRDefault="00F2090A" w:rsidP="00F52E10">
            <w:pPr>
              <w:rPr>
                <w:sz w:val="24"/>
                <w:szCs w:val="24"/>
                <w:lang w:val="uk-UA"/>
              </w:rPr>
            </w:pPr>
            <w:r w:rsidRPr="00C85444">
              <w:rPr>
                <w:sz w:val="24"/>
                <w:szCs w:val="24"/>
                <w:lang w:val="uk-UA"/>
              </w:rPr>
              <w:t>суглинок, глина, пісок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Первомайський р-н, </w:t>
            </w:r>
            <w:smartTag w:uri="urn:schemas-microsoft-com:office:smarttags" w:element="metricconverter">
              <w:smartTagPr>
                <w:attr w:name="ProductID" w:val="1,5 км"/>
              </w:smartTagPr>
              <w:r w:rsidRPr="00C85444">
                <w:rPr>
                  <w:sz w:val="24"/>
                  <w:szCs w:val="24"/>
                  <w:lang w:val="uk-UA"/>
                </w:rPr>
                <w:t>1,5 км</w:t>
              </w:r>
            </w:smartTag>
            <w:r w:rsidRPr="00C85444">
              <w:rPr>
                <w:sz w:val="24"/>
                <w:szCs w:val="24"/>
                <w:lang w:val="uk-UA"/>
              </w:rPr>
              <w:t xml:space="preserve"> на ПдЗх від с. Лиса Гора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6</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Березнегуватське 1</w:t>
            </w:r>
          </w:p>
          <w:p w:rsidR="00F2090A" w:rsidRPr="00C85444" w:rsidRDefault="00F2090A" w:rsidP="00F52E10">
            <w:pPr>
              <w:rPr>
                <w:sz w:val="24"/>
                <w:szCs w:val="24"/>
                <w:lang w:val="uk-UA"/>
              </w:rPr>
            </w:pPr>
            <w:r w:rsidRPr="00C85444">
              <w:rPr>
                <w:sz w:val="24"/>
                <w:szCs w:val="24"/>
                <w:lang w:val="uk-UA"/>
              </w:rPr>
              <w:t>суглинок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Березнегуватський р-н, </w:t>
            </w:r>
            <w:smartTag w:uri="urn:schemas-microsoft-com:office:smarttags" w:element="metricconverter">
              <w:smartTagPr>
                <w:attr w:name="ProductID" w:val="0,7 км"/>
              </w:smartTagPr>
              <w:r w:rsidRPr="00C85444">
                <w:rPr>
                  <w:sz w:val="24"/>
                  <w:szCs w:val="24"/>
                  <w:lang w:val="uk-UA"/>
                </w:rPr>
                <w:t>0,7 км</w:t>
              </w:r>
            </w:smartTag>
            <w:r w:rsidRPr="00C85444">
              <w:rPr>
                <w:sz w:val="24"/>
                <w:szCs w:val="24"/>
                <w:lang w:val="uk-UA"/>
              </w:rPr>
              <w:t xml:space="preserve"> на ПнСх смт. Березнегувате</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12</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Бузьке</w:t>
            </w:r>
          </w:p>
          <w:p w:rsidR="00F2090A" w:rsidRPr="00C85444" w:rsidRDefault="00F2090A" w:rsidP="00F52E10">
            <w:pPr>
              <w:rPr>
                <w:sz w:val="24"/>
                <w:szCs w:val="24"/>
                <w:lang w:val="uk-UA"/>
              </w:rPr>
            </w:pPr>
            <w:r w:rsidRPr="00C85444">
              <w:rPr>
                <w:sz w:val="24"/>
                <w:szCs w:val="24"/>
                <w:lang w:val="uk-UA"/>
              </w:rPr>
              <w:t>суглинок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Арбузинський р-н, Пн околиця с.Бузьке</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53</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rPr>
                <w:sz w:val="24"/>
                <w:szCs w:val="24"/>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Веселинівське</w:t>
            </w:r>
          </w:p>
          <w:p w:rsidR="00F2090A" w:rsidRPr="00C85444" w:rsidRDefault="00F2090A" w:rsidP="00F52E10">
            <w:pPr>
              <w:rPr>
                <w:sz w:val="24"/>
                <w:szCs w:val="24"/>
                <w:lang w:val="uk-UA"/>
              </w:rPr>
            </w:pPr>
            <w:r w:rsidRPr="00C85444">
              <w:rPr>
                <w:sz w:val="24"/>
                <w:szCs w:val="24"/>
                <w:lang w:val="uk-UA"/>
              </w:rPr>
              <w:t>суглинок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Веселинівський р-н, ПнСх околиця смт. Веселинове</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14</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Володимірівське</w:t>
            </w:r>
          </w:p>
          <w:p w:rsidR="00F2090A" w:rsidRPr="00C85444" w:rsidRDefault="00F2090A" w:rsidP="00F52E10">
            <w:pPr>
              <w:rPr>
                <w:sz w:val="24"/>
                <w:szCs w:val="24"/>
                <w:lang w:val="uk-UA"/>
              </w:rPr>
            </w:pPr>
            <w:r w:rsidRPr="00C85444">
              <w:rPr>
                <w:sz w:val="24"/>
                <w:szCs w:val="24"/>
                <w:lang w:val="uk-UA"/>
              </w:rPr>
              <w:t>суглинок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Новобузький р-н, </w:t>
            </w:r>
            <w:smartTag w:uri="urn:schemas-microsoft-com:office:smarttags" w:element="metricconverter">
              <w:smartTagPr>
                <w:attr w:name="ProductID" w:val="1,5 км"/>
              </w:smartTagPr>
              <w:r w:rsidRPr="00C85444">
                <w:rPr>
                  <w:sz w:val="24"/>
                  <w:szCs w:val="24"/>
                  <w:lang w:val="uk-UA"/>
                </w:rPr>
                <w:t>1,5 км</w:t>
              </w:r>
            </w:smartTag>
            <w:r w:rsidRPr="00C85444">
              <w:rPr>
                <w:sz w:val="24"/>
                <w:szCs w:val="24"/>
                <w:lang w:val="uk-UA"/>
              </w:rPr>
              <w:t xml:space="preserve"> на ПнСх від з.ст. Володимирівка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6,7</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Добренське</w:t>
            </w:r>
          </w:p>
          <w:p w:rsidR="00F2090A" w:rsidRPr="00C85444" w:rsidRDefault="00F2090A" w:rsidP="00F52E10">
            <w:pPr>
              <w:rPr>
                <w:sz w:val="24"/>
                <w:szCs w:val="24"/>
                <w:lang w:val="uk-UA"/>
              </w:rPr>
            </w:pPr>
            <w:r w:rsidRPr="00C85444">
              <w:rPr>
                <w:sz w:val="24"/>
                <w:szCs w:val="24"/>
                <w:lang w:val="uk-UA"/>
              </w:rPr>
              <w:t>суглинок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Баштанський р-н, </w:t>
            </w:r>
            <w:smartTag w:uri="urn:schemas-microsoft-com:office:smarttags" w:element="metricconverter">
              <w:smartTagPr>
                <w:attr w:name="ProductID" w:val="2,0 км"/>
              </w:smartTagPr>
              <w:r w:rsidRPr="00C85444">
                <w:rPr>
                  <w:sz w:val="24"/>
                  <w:szCs w:val="24"/>
                  <w:lang w:val="uk-UA"/>
                </w:rPr>
                <w:t>2,0 км</w:t>
              </w:r>
            </w:smartTag>
            <w:r w:rsidRPr="00C85444">
              <w:rPr>
                <w:sz w:val="24"/>
                <w:szCs w:val="24"/>
                <w:lang w:val="uk-UA"/>
              </w:rPr>
              <w:t xml:space="preserve"> на Пд с. Добре</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10,95</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Забарське</w:t>
            </w:r>
          </w:p>
          <w:p w:rsidR="00F2090A" w:rsidRPr="00C85444" w:rsidRDefault="00F2090A" w:rsidP="00F52E10">
            <w:pPr>
              <w:rPr>
                <w:sz w:val="24"/>
                <w:szCs w:val="24"/>
                <w:lang w:val="uk-UA"/>
              </w:rPr>
            </w:pPr>
            <w:r w:rsidRPr="00C85444">
              <w:rPr>
                <w:sz w:val="24"/>
                <w:szCs w:val="24"/>
                <w:lang w:val="uk-UA"/>
              </w:rPr>
              <w:lastRenderedPageBreak/>
              <w:t>суглинок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lastRenderedPageBreak/>
              <w:t>Первомайський р-</w:t>
            </w:r>
            <w:r w:rsidRPr="00C85444">
              <w:rPr>
                <w:sz w:val="24"/>
                <w:szCs w:val="24"/>
                <w:lang w:val="uk-UA"/>
              </w:rPr>
              <w:lastRenderedPageBreak/>
              <w:t>н, Пд околиця с.Забари</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lastRenderedPageBreak/>
              <w:t>1,01</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 xml:space="preserve">Не </w:t>
            </w:r>
            <w:r w:rsidRPr="00C85444">
              <w:rPr>
                <w:sz w:val="24"/>
                <w:szCs w:val="24"/>
                <w:lang w:val="uk-UA"/>
              </w:rPr>
              <w:lastRenderedPageBreak/>
              <w:t>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Зеленоберегівське</w:t>
            </w:r>
          </w:p>
          <w:p w:rsidR="00F2090A" w:rsidRPr="00C85444" w:rsidRDefault="00F2090A" w:rsidP="00F52E10">
            <w:pPr>
              <w:rPr>
                <w:sz w:val="24"/>
                <w:szCs w:val="24"/>
                <w:lang w:val="uk-UA"/>
              </w:rPr>
            </w:pPr>
            <w:r w:rsidRPr="00C85444">
              <w:rPr>
                <w:sz w:val="24"/>
                <w:szCs w:val="24"/>
                <w:lang w:val="uk-UA"/>
              </w:rPr>
              <w:t>суглинок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Арбузинський р-н, Пд околиця з.ст. Трикратне</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11,2</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Калинівське</w:t>
            </w:r>
          </w:p>
          <w:p w:rsidR="00F2090A" w:rsidRPr="00C85444" w:rsidRDefault="00F2090A" w:rsidP="00F52E10">
            <w:pPr>
              <w:rPr>
                <w:sz w:val="24"/>
                <w:szCs w:val="24"/>
                <w:lang w:val="uk-UA"/>
              </w:rPr>
            </w:pPr>
            <w:r w:rsidRPr="00C85444">
              <w:rPr>
                <w:sz w:val="24"/>
                <w:szCs w:val="24"/>
                <w:lang w:val="uk-UA"/>
              </w:rPr>
              <w:t>суглинок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Жовтневий р-н, </w:t>
            </w:r>
            <w:smartTag w:uri="urn:schemas-microsoft-com:office:smarttags" w:element="metricconverter">
              <w:smartTagPr>
                <w:attr w:name="ProductID" w:val="1,5 км"/>
              </w:smartTagPr>
              <w:r w:rsidRPr="00C85444">
                <w:rPr>
                  <w:sz w:val="24"/>
                  <w:szCs w:val="24"/>
                  <w:lang w:val="uk-UA"/>
                </w:rPr>
                <w:t>1,5 км</w:t>
              </w:r>
            </w:smartTag>
            <w:r w:rsidRPr="00C85444">
              <w:rPr>
                <w:sz w:val="24"/>
                <w:szCs w:val="24"/>
                <w:lang w:val="uk-UA"/>
              </w:rPr>
              <w:t xml:space="preserve"> Пн с. Калинівка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21</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Кривоозерське</w:t>
            </w:r>
          </w:p>
          <w:p w:rsidR="00F2090A" w:rsidRPr="00C85444" w:rsidRDefault="00F2090A" w:rsidP="00F52E10">
            <w:pPr>
              <w:rPr>
                <w:sz w:val="24"/>
                <w:szCs w:val="24"/>
                <w:lang w:val="uk-UA"/>
              </w:rPr>
            </w:pPr>
            <w:r w:rsidRPr="00C85444">
              <w:rPr>
                <w:sz w:val="24"/>
                <w:szCs w:val="24"/>
                <w:lang w:val="uk-UA"/>
              </w:rPr>
              <w:t>суглинок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Кривоозерський р-н, ПнСх околиця смт. Криве Озеро</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11,76</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Куцурубське 2</w:t>
            </w:r>
          </w:p>
          <w:p w:rsidR="00F2090A" w:rsidRPr="00C85444" w:rsidRDefault="00F2090A" w:rsidP="00F52E10">
            <w:pPr>
              <w:rPr>
                <w:sz w:val="24"/>
                <w:szCs w:val="24"/>
                <w:lang w:val="uk-UA"/>
              </w:rPr>
            </w:pPr>
            <w:r w:rsidRPr="00C85444">
              <w:rPr>
                <w:sz w:val="24"/>
                <w:szCs w:val="24"/>
                <w:lang w:val="uk-UA"/>
              </w:rPr>
              <w:t>суглинок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Очаківський р-н, ПдЗх околиця с. Куцуруб</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3,5</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Лисогірське 1</w:t>
            </w:r>
          </w:p>
          <w:p w:rsidR="00F2090A" w:rsidRPr="00C85444" w:rsidRDefault="00F2090A" w:rsidP="00F52E10">
            <w:pPr>
              <w:rPr>
                <w:sz w:val="24"/>
                <w:szCs w:val="24"/>
                <w:lang w:val="uk-UA"/>
              </w:rPr>
            </w:pPr>
            <w:r w:rsidRPr="00C85444">
              <w:rPr>
                <w:sz w:val="24"/>
                <w:szCs w:val="24"/>
                <w:lang w:val="uk-UA"/>
              </w:rPr>
              <w:t>суглинок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Первомайський р-н, ПдСх околиця с. Лиса Гора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22,5</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Любинське</w:t>
            </w:r>
          </w:p>
          <w:p w:rsidR="00F2090A" w:rsidRPr="00C85444" w:rsidRDefault="00F2090A" w:rsidP="00F52E10">
            <w:pPr>
              <w:rPr>
                <w:sz w:val="24"/>
                <w:szCs w:val="24"/>
                <w:lang w:val="uk-UA"/>
              </w:rPr>
            </w:pPr>
            <w:r w:rsidRPr="00C85444">
              <w:rPr>
                <w:sz w:val="24"/>
                <w:szCs w:val="24"/>
                <w:lang w:val="uk-UA"/>
              </w:rPr>
              <w:t>суглинок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Снігурівський р-н, </w:t>
            </w:r>
            <w:smartTag w:uri="urn:schemas-microsoft-com:office:smarttags" w:element="metricconverter">
              <w:smartTagPr>
                <w:attr w:name="ProductID" w:val="1,0 км"/>
              </w:smartTagPr>
              <w:r w:rsidRPr="00C85444">
                <w:rPr>
                  <w:sz w:val="24"/>
                  <w:szCs w:val="24"/>
                  <w:lang w:val="uk-UA"/>
                </w:rPr>
                <w:t>1,0 км</w:t>
              </w:r>
            </w:smartTag>
            <w:r w:rsidRPr="00C85444">
              <w:rPr>
                <w:sz w:val="24"/>
                <w:szCs w:val="24"/>
                <w:lang w:val="uk-UA"/>
              </w:rPr>
              <w:t xml:space="preserve"> на Пн від с. Любине</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14,9</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Нечаянське</w:t>
            </w:r>
          </w:p>
          <w:p w:rsidR="00F2090A" w:rsidRPr="00C85444" w:rsidRDefault="00F2090A" w:rsidP="00F52E10">
            <w:pPr>
              <w:rPr>
                <w:sz w:val="24"/>
                <w:szCs w:val="24"/>
                <w:lang w:val="uk-UA"/>
              </w:rPr>
            </w:pPr>
            <w:r w:rsidRPr="00C85444">
              <w:rPr>
                <w:sz w:val="24"/>
                <w:szCs w:val="24"/>
                <w:lang w:val="uk-UA"/>
              </w:rPr>
              <w:t>суглинок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Миколаївський р-н, </w:t>
            </w:r>
            <w:smartTag w:uri="urn:schemas-microsoft-com:office:smarttags" w:element="metricconverter">
              <w:smartTagPr>
                <w:attr w:name="ProductID" w:val="4,0 км"/>
              </w:smartTagPr>
              <w:r w:rsidRPr="00C85444">
                <w:rPr>
                  <w:sz w:val="24"/>
                  <w:szCs w:val="24"/>
                  <w:lang w:val="uk-UA"/>
                </w:rPr>
                <w:t>4,0 км</w:t>
              </w:r>
            </w:smartTag>
            <w:r w:rsidRPr="00C85444">
              <w:rPr>
                <w:sz w:val="24"/>
                <w:szCs w:val="24"/>
                <w:lang w:val="uk-UA"/>
              </w:rPr>
              <w:t xml:space="preserve"> Сх с. Нечаяне</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34,1</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Новобірзуловське</w:t>
            </w:r>
          </w:p>
          <w:p w:rsidR="00F2090A" w:rsidRPr="00C85444" w:rsidRDefault="00F2090A" w:rsidP="00F52E10">
            <w:pPr>
              <w:rPr>
                <w:sz w:val="24"/>
                <w:szCs w:val="24"/>
                <w:lang w:val="uk-UA"/>
              </w:rPr>
            </w:pPr>
            <w:r w:rsidRPr="00C85444">
              <w:rPr>
                <w:sz w:val="24"/>
                <w:szCs w:val="24"/>
                <w:lang w:val="uk-UA"/>
              </w:rPr>
              <w:t>суглинок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Баштанський р-н, Зх околиця с. Новобірзулівка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19,44</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Новобузьке</w:t>
            </w:r>
          </w:p>
          <w:p w:rsidR="00F2090A" w:rsidRPr="00C85444" w:rsidRDefault="00F2090A" w:rsidP="00F52E10">
            <w:pPr>
              <w:rPr>
                <w:sz w:val="24"/>
                <w:szCs w:val="24"/>
                <w:lang w:val="uk-UA"/>
              </w:rPr>
            </w:pPr>
            <w:r w:rsidRPr="00C85444">
              <w:rPr>
                <w:sz w:val="24"/>
                <w:szCs w:val="24"/>
                <w:lang w:val="uk-UA"/>
              </w:rPr>
              <w:t>суглинок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Новобузький р-н,</w:t>
            </w:r>
          </w:p>
          <w:p w:rsidR="00F2090A" w:rsidRPr="00C85444" w:rsidRDefault="00F2090A" w:rsidP="00F52E10">
            <w:pPr>
              <w:rPr>
                <w:sz w:val="24"/>
                <w:szCs w:val="24"/>
                <w:lang w:val="uk-UA"/>
              </w:rPr>
            </w:pPr>
            <w:smartTag w:uri="urn:schemas-microsoft-com:office:smarttags" w:element="metricconverter">
              <w:smartTagPr>
                <w:attr w:name="ProductID" w:val="7,0 км"/>
              </w:smartTagPr>
              <w:r w:rsidRPr="00C85444">
                <w:rPr>
                  <w:sz w:val="24"/>
                  <w:szCs w:val="24"/>
                  <w:lang w:val="uk-UA"/>
                </w:rPr>
                <w:t>7,0 км</w:t>
              </w:r>
            </w:smartTag>
            <w:r w:rsidRPr="00C85444">
              <w:rPr>
                <w:sz w:val="24"/>
                <w:szCs w:val="24"/>
                <w:lang w:val="uk-UA"/>
              </w:rPr>
              <w:t xml:space="preserve"> на ПдЗх від смт. Новий Буг</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11,32</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Новобузьке 2</w:t>
            </w:r>
          </w:p>
          <w:p w:rsidR="00F2090A" w:rsidRPr="00C85444" w:rsidRDefault="00F2090A" w:rsidP="00F52E10">
            <w:pPr>
              <w:rPr>
                <w:sz w:val="24"/>
                <w:szCs w:val="24"/>
                <w:lang w:val="uk-UA"/>
              </w:rPr>
            </w:pPr>
            <w:r w:rsidRPr="00C85444">
              <w:rPr>
                <w:sz w:val="24"/>
                <w:szCs w:val="24"/>
                <w:lang w:val="uk-UA"/>
              </w:rPr>
              <w:t>суглинок, пісок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Новобузький р-н, схил балки Куца, </w:t>
            </w:r>
            <w:smartTag w:uri="urn:schemas-microsoft-com:office:smarttags" w:element="metricconverter">
              <w:smartTagPr>
                <w:attr w:name="ProductID" w:val="12,0 км"/>
              </w:smartTagPr>
              <w:r w:rsidRPr="00C85444">
                <w:rPr>
                  <w:sz w:val="24"/>
                  <w:szCs w:val="24"/>
                  <w:lang w:val="uk-UA"/>
                </w:rPr>
                <w:t>12,0 км</w:t>
              </w:r>
            </w:smartTag>
            <w:r w:rsidRPr="00C85444">
              <w:rPr>
                <w:sz w:val="24"/>
                <w:szCs w:val="24"/>
                <w:lang w:val="uk-UA"/>
              </w:rPr>
              <w:t xml:space="preserve"> на Пд від смт. Новий Буг</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27 (13,55+13)</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Новоодеське</w:t>
            </w:r>
          </w:p>
          <w:p w:rsidR="00F2090A" w:rsidRPr="00C85444" w:rsidRDefault="00F2090A" w:rsidP="00F52E10">
            <w:pPr>
              <w:rPr>
                <w:sz w:val="24"/>
                <w:szCs w:val="24"/>
                <w:lang w:val="uk-UA"/>
              </w:rPr>
            </w:pPr>
            <w:r w:rsidRPr="00C85444">
              <w:rPr>
                <w:sz w:val="24"/>
                <w:szCs w:val="24"/>
                <w:lang w:val="uk-UA"/>
              </w:rPr>
              <w:t>№ 3</w:t>
            </w:r>
          </w:p>
          <w:p w:rsidR="00F2090A" w:rsidRPr="00C85444" w:rsidRDefault="00F2090A" w:rsidP="00F52E10">
            <w:pPr>
              <w:rPr>
                <w:sz w:val="24"/>
                <w:szCs w:val="24"/>
                <w:lang w:val="uk-UA"/>
              </w:rPr>
            </w:pPr>
            <w:r w:rsidRPr="00C85444">
              <w:rPr>
                <w:sz w:val="24"/>
                <w:szCs w:val="24"/>
                <w:lang w:val="uk-UA"/>
              </w:rPr>
              <w:t>№1</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Новоодеський р-н, ПнСх околиця смт. Нова Одеса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12,6</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Новопетрівське</w:t>
            </w:r>
          </w:p>
          <w:p w:rsidR="00F2090A" w:rsidRPr="00C85444" w:rsidRDefault="00F2090A" w:rsidP="00F52E10">
            <w:pPr>
              <w:rPr>
                <w:sz w:val="24"/>
                <w:szCs w:val="24"/>
                <w:lang w:val="uk-UA"/>
              </w:rPr>
            </w:pPr>
            <w:r w:rsidRPr="00C85444">
              <w:rPr>
                <w:sz w:val="24"/>
                <w:szCs w:val="24"/>
                <w:lang w:val="uk-UA"/>
              </w:rPr>
              <w:t>суглинок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Снігурівський р-н, </w:t>
            </w:r>
            <w:smartTag w:uri="urn:schemas-microsoft-com:office:smarttags" w:element="metricconverter">
              <w:smartTagPr>
                <w:attr w:name="ProductID" w:val="1,5 км"/>
              </w:smartTagPr>
              <w:r w:rsidRPr="00C85444">
                <w:rPr>
                  <w:sz w:val="24"/>
                  <w:szCs w:val="24"/>
                  <w:lang w:val="uk-UA"/>
                </w:rPr>
                <w:t>1,5 км</w:t>
              </w:r>
            </w:smartTag>
            <w:r w:rsidRPr="00C85444">
              <w:rPr>
                <w:sz w:val="24"/>
                <w:szCs w:val="24"/>
                <w:lang w:val="uk-UA"/>
              </w:rPr>
              <w:t xml:space="preserve"> Пн від с. Нова Петрівка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16,5</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Новофедорівське</w:t>
            </w:r>
          </w:p>
          <w:p w:rsidR="00F2090A" w:rsidRPr="00C85444" w:rsidRDefault="00F2090A" w:rsidP="00F52E10">
            <w:pPr>
              <w:rPr>
                <w:sz w:val="24"/>
                <w:szCs w:val="24"/>
                <w:lang w:val="uk-UA"/>
              </w:rPr>
            </w:pPr>
            <w:r w:rsidRPr="00C85444">
              <w:rPr>
                <w:sz w:val="24"/>
                <w:szCs w:val="24"/>
                <w:lang w:val="uk-UA"/>
              </w:rPr>
              <w:t>суглинок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Березанський р-н, південна околиця с. Новофедорівка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115,8</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Олександрівське 2</w:t>
            </w:r>
          </w:p>
          <w:p w:rsidR="00F2090A" w:rsidRPr="00C85444" w:rsidRDefault="00F2090A" w:rsidP="00F52E10">
            <w:pPr>
              <w:rPr>
                <w:sz w:val="24"/>
                <w:szCs w:val="24"/>
                <w:lang w:val="uk-UA"/>
              </w:rPr>
            </w:pPr>
            <w:r w:rsidRPr="00C85444">
              <w:rPr>
                <w:sz w:val="24"/>
                <w:szCs w:val="24"/>
                <w:lang w:val="uk-UA"/>
              </w:rPr>
              <w:t>суглинок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Вознесенський р-н, </w:t>
            </w:r>
            <w:smartTag w:uri="urn:schemas-microsoft-com:office:smarttags" w:element="metricconverter">
              <w:smartTagPr>
                <w:attr w:name="ProductID" w:val="5,0 км"/>
              </w:smartTagPr>
              <w:r w:rsidRPr="00C85444">
                <w:rPr>
                  <w:sz w:val="24"/>
                  <w:szCs w:val="24"/>
                  <w:lang w:val="uk-UA"/>
                </w:rPr>
                <w:t>5,0 км</w:t>
              </w:r>
            </w:smartTag>
            <w:r w:rsidRPr="00C85444">
              <w:rPr>
                <w:sz w:val="24"/>
                <w:szCs w:val="24"/>
                <w:lang w:val="uk-UA"/>
              </w:rPr>
              <w:t xml:space="preserve"> на ПнСх від смт. Олександрівка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10,5</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Петрівське 2</w:t>
            </w:r>
          </w:p>
          <w:p w:rsidR="00F2090A" w:rsidRPr="00C85444" w:rsidRDefault="00F2090A" w:rsidP="00F52E10">
            <w:pPr>
              <w:rPr>
                <w:sz w:val="24"/>
                <w:szCs w:val="24"/>
                <w:lang w:val="uk-UA"/>
              </w:rPr>
            </w:pPr>
            <w:r w:rsidRPr="00C85444">
              <w:rPr>
                <w:sz w:val="24"/>
                <w:szCs w:val="24"/>
                <w:lang w:val="uk-UA"/>
              </w:rPr>
              <w:t>суглинок</w:t>
            </w:r>
          </w:p>
          <w:p w:rsidR="00F2090A" w:rsidRPr="00C85444" w:rsidRDefault="00F2090A" w:rsidP="00F52E10">
            <w:pPr>
              <w:rPr>
                <w:sz w:val="24"/>
                <w:szCs w:val="24"/>
                <w:lang w:val="uk-UA"/>
              </w:rPr>
            </w:pPr>
            <w:r w:rsidRPr="00C85444">
              <w:rPr>
                <w:sz w:val="24"/>
                <w:szCs w:val="24"/>
                <w:lang w:val="uk-UA"/>
              </w:rPr>
              <w:t>Діл. Південна</w:t>
            </w:r>
          </w:p>
          <w:p w:rsidR="00F2090A" w:rsidRPr="00C85444" w:rsidRDefault="00F2090A" w:rsidP="00F52E10">
            <w:pPr>
              <w:rPr>
                <w:sz w:val="24"/>
                <w:szCs w:val="24"/>
                <w:lang w:val="uk-UA"/>
              </w:rPr>
            </w:pPr>
            <w:r w:rsidRPr="00C85444">
              <w:rPr>
                <w:sz w:val="24"/>
                <w:szCs w:val="24"/>
                <w:lang w:val="uk-UA"/>
              </w:rPr>
              <w:t>Діл. Північна</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Миколаївський р-н, Сх околиця с. Петрівка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22,14</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Раковське</w:t>
            </w:r>
          </w:p>
          <w:p w:rsidR="00F2090A" w:rsidRPr="00C85444" w:rsidRDefault="00F2090A" w:rsidP="00F52E10">
            <w:pPr>
              <w:rPr>
                <w:sz w:val="24"/>
                <w:szCs w:val="24"/>
                <w:lang w:val="uk-UA"/>
              </w:rPr>
            </w:pPr>
            <w:r w:rsidRPr="00C85444">
              <w:rPr>
                <w:sz w:val="24"/>
                <w:szCs w:val="24"/>
                <w:lang w:val="uk-UA"/>
              </w:rPr>
              <w:t>суглинок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Вознесенський район, </w:t>
            </w:r>
            <w:smartTag w:uri="urn:schemas-microsoft-com:office:smarttags" w:element="metricconverter">
              <w:smartTagPr>
                <w:attr w:name="ProductID" w:val="5,0 км"/>
              </w:smartTagPr>
              <w:r w:rsidRPr="00C85444">
                <w:rPr>
                  <w:sz w:val="24"/>
                  <w:szCs w:val="24"/>
                  <w:lang w:val="uk-UA"/>
                </w:rPr>
                <w:t>5,0 км</w:t>
              </w:r>
            </w:smartTag>
            <w:r w:rsidRPr="00C85444">
              <w:rPr>
                <w:sz w:val="24"/>
                <w:szCs w:val="24"/>
                <w:lang w:val="uk-UA"/>
              </w:rPr>
              <w:t xml:space="preserve"> на південний схід від </w:t>
            </w:r>
            <w:r w:rsidRPr="00C85444">
              <w:rPr>
                <w:sz w:val="24"/>
                <w:szCs w:val="24"/>
                <w:lang w:val="uk-UA"/>
              </w:rPr>
              <w:lastRenderedPageBreak/>
              <w:t>м. Вознесенськ</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lastRenderedPageBreak/>
              <w:t>44,71</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Степківське</w:t>
            </w:r>
          </w:p>
          <w:p w:rsidR="00F2090A" w:rsidRPr="00C85444" w:rsidRDefault="00F2090A" w:rsidP="00F52E10">
            <w:pPr>
              <w:rPr>
                <w:sz w:val="24"/>
                <w:szCs w:val="24"/>
                <w:lang w:val="uk-UA"/>
              </w:rPr>
            </w:pPr>
            <w:r w:rsidRPr="00C85444">
              <w:rPr>
                <w:sz w:val="24"/>
                <w:szCs w:val="24"/>
                <w:lang w:val="uk-UA"/>
              </w:rPr>
              <w:t>суглинок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Первомайський район, </w:t>
            </w:r>
            <w:smartTag w:uri="urn:schemas-microsoft-com:office:smarttags" w:element="metricconverter">
              <w:smartTagPr>
                <w:attr w:name="ProductID" w:val="0,8 км"/>
              </w:smartTagPr>
              <w:r w:rsidRPr="00C85444">
                <w:rPr>
                  <w:sz w:val="24"/>
                  <w:szCs w:val="24"/>
                  <w:lang w:val="uk-UA"/>
                </w:rPr>
                <w:t>0,8 км</w:t>
              </w:r>
            </w:smartTag>
            <w:r w:rsidRPr="00C85444">
              <w:rPr>
                <w:sz w:val="24"/>
                <w:szCs w:val="24"/>
                <w:lang w:val="uk-UA"/>
              </w:rPr>
              <w:t xml:space="preserve"> на північний схід від с. Степківка</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3,81</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Тернуватське</w:t>
            </w:r>
          </w:p>
          <w:p w:rsidR="00F2090A" w:rsidRPr="00C85444" w:rsidRDefault="00F2090A" w:rsidP="00F52E10">
            <w:pPr>
              <w:rPr>
                <w:sz w:val="24"/>
                <w:szCs w:val="24"/>
                <w:lang w:val="uk-UA"/>
              </w:rPr>
            </w:pPr>
            <w:r w:rsidRPr="00C85444">
              <w:rPr>
                <w:sz w:val="24"/>
                <w:szCs w:val="24"/>
                <w:lang w:val="uk-UA"/>
              </w:rPr>
              <w:t>суглинок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Миколаївський район, північна околиця с. Тернувате</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3,6</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Троїцьке</w:t>
            </w:r>
          </w:p>
          <w:p w:rsidR="00F2090A" w:rsidRPr="00C85444" w:rsidRDefault="00F2090A" w:rsidP="00F52E10">
            <w:pPr>
              <w:rPr>
                <w:sz w:val="24"/>
                <w:szCs w:val="24"/>
                <w:lang w:val="uk-UA"/>
              </w:rPr>
            </w:pPr>
            <w:r w:rsidRPr="00C85444">
              <w:rPr>
                <w:sz w:val="24"/>
                <w:szCs w:val="24"/>
                <w:lang w:val="uk-UA"/>
              </w:rPr>
              <w:t>суглинок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Новоодеський район, </w:t>
            </w:r>
            <w:smartTag w:uri="urn:schemas-microsoft-com:office:smarttags" w:element="metricconverter">
              <w:smartTagPr>
                <w:attr w:name="ProductID" w:val="4,0 км"/>
              </w:smartTagPr>
              <w:r w:rsidRPr="00C85444">
                <w:rPr>
                  <w:sz w:val="24"/>
                  <w:szCs w:val="24"/>
                  <w:lang w:val="uk-UA"/>
                </w:rPr>
                <w:t>4,0 км</w:t>
              </w:r>
            </w:smartTag>
            <w:r w:rsidRPr="00C85444">
              <w:rPr>
                <w:sz w:val="24"/>
                <w:szCs w:val="24"/>
                <w:lang w:val="uk-UA"/>
              </w:rPr>
              <w:t xml:space="preserve"> на північний захід від с. Троїцьке</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9,8</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pStyle w:val="aff9"/>
              <w:numPr>
                <w:ilvl w:val="0"/>
                <w:numId w:val="19"/>
              </w:numPr>
              <w:ind w:left="33" w:right="-108" w:firstLine="0"/>
              <w:jc w:val="center"/>
              <w:rPr>
                <w:sz w:val="24"/>
                <w:szCs w:val="24"/>
              </w:rPr>
            </w:pPr>
          </w:p>
        </w:tc>
        <w:tc>
          <w:tcPr>
            <w:tcW w:w="3688" w:type="dxa"/>
            <w:shd w:val="clear" w:color="auto" w:fill="auto"/>
          </w:tcPr>
          <w:p w:rsidR="00F2090A" w:rsidRPr="00C85444" w:rsidRDefault="00F2090A" w:rsidP="00F52E10">
            <w:pPr>
              <w:rPr>
                <w:sz w:val="24"/>
                <w:szCs w:val="24"/>
                <w:lang w:val="uk-UA"/>
              </w:rPr>
            </w:pPr>
            <w:r w:rsidRPr="00C85444">
              <w:rPr>
                <w:sz w:val="24"/>
                <w:szCs w:val="24"/>
                <w:lang w:val="uk-UA"/>
              </w:rPr>
              <w:t>Веснянівське</w:t>
            </w:r>
          </w:p>
          <w:p w:rsidR="00F2090A" w:rsidRPr="00C85444" w:rsidRDefault="00F2090A" w:rsidP="00F52E10">
            <w:pPr>
              <w:rPr>
                <w:sz w:val="24"/>
                <w:szCs w:val="24"/>
                <w:lang w:val="uk-UA"/>
              </w:rPr>
            </w:pPr>
            <w:r w:rsidRPr="00C85444">
              <w:rPr>
                <w:sz w:val="24"/>
                <w:szCs w:val="24"/>
                <w:lang w:val="uk-UA"/>
              </w:rPr>
              <w:t>суглинок</w:t>
            </w:r>
          </w:p>
        </w:tc>
        <w:tc>
          <w:tcPr>
            <w:tcW w:w="2268" w:type="dxa"/>
            <w:shd w:val="clear" w:color="auto" w:fill="auto"/>
            <w:vAlign w:val="center"/>
          </w:tcPr>
          <w:p w:rsidR="00F2090A" w:rsidRPr="00C85444" w:rsidRDefault="00F2090A" w:rsidP="00F52E10">
            <w:pPr>
              <w:rPr>
                <w:sz w:val="24"/>
                <w:szCs w:val="24"/>
                <w:lang w:val="uk-UA"/>
              </w:rPr>
            </w:pPr>
            <w:r w:rsidRPr="00C85444">
              <w:rPr>
                <w:sz w:val="24"/>
                <w:szCs w:val="24"/>
                <w:lang w:val="uk-UA"/>
              </w:rPr>
              <w:t xml:space="preserve">Миколаївський район, </w:t>
            </w:r>
            <w:smartTag w:uri="urn:schemas-microsoft-com:office:smarttags" w:element="metricconverter">
              <w:smartTagPr>
                <w:attr w:name="ProductID" w:val="2,5 км"/>
              </w:smartTagPr>
              <w:r w:rsidRPr="00C85444">
                <w:rPr>
                  <w:sz w:val="24"/>
                  <w:szCs w:val="24"/>
                  <w:lang w:val="uk-UA"/>
                </w:rPr>
                <w:t>2,5 км</w:t>
              </w:r>
            </w:smartTag>
            <w:r w:rsidRPr="00C85444">
              <w:rPr>
                <w:sz w:val="24"/>
                <w:szCs w:val="24"/>
                <w:lang w:val="uk-UA"/>
              </w:rPr>
              <w:t xml:space="preserve"> на південь від смт. Весняне</w:t>
            </w:r>
          </w:p>
        </w:tc>
        <w:tc>
          <w:tcPr>
            <w:tcW w:w="992"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12,4</w:t>
            </w: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r w:rsidRPr="00C85444">
              <w:rPr>
                <w:sz w:val="24"/>
                <w:szCs w:val="24"/>
                <w:lang w:val="uk-UA"/>
              </w:rPr>
              <w:t>Не розробляється</w:t>
            </w:r>
          </w:p>
        </w:tc>
      </w:tr>
      <w:tr w:rsidR="00F2090A" w:rsidRPr="00C85444" w:rsidTr="000F6802">
        <w:tblPrEx>
          <w:tblLook w:val="0620"/>
        </w:tblPrEx>
        <w:trPr>
          <w:jc w:val="center"/>
        </w:trPr>
        <w:tc>
          <w:tcPr>
            <w:tcW w:w="567" w:type="dxa"/>
            <w:shd w:val="clear" w:color="auto" w:fill="auto"/>
            <w:vAlign w:val="center"/>
          </w:tcPr>
          <w:p w:rsidR="00F2090A" w:rsidRPr="00C85444" w:rsidRDefault="00F2090A" w:rsidP="000F6802">
            <w:pPr>
              <w:ind w:left="33" w:right="-108"/>
              <w:rPr>
                <w:color w:val="FF0000"/>
                <w:sz w:val="24"/>
                <w:szCs w:val="24"/>
                <w:lang w:val="uk-UA"/>
              </w:rPr>
            </w:pPr>
          </w:p>
        </w:tc>
        <w:tc>
          <w:tcPr>
            <w:tcW w:w="3688" w:type="dxa"/>
            <w:shd w:val="clear" w:color="auto" w:fill="auto"/>
            <w:vAlign w:val="center"/>
          </w:tcPr>
          <w:p w:rsidR="00F2090A" w:rsidRPr="00C85444" w:rsidRDefault="00F2090A" w:rsidP="00F52E10">
            <w:pPr>
              <w:rPr>
                <w:sz w:val="24"/>
                <w:szCs w:val="24"/>
                <w:lang w:val="uk-UA"/>
              </w:rPr>
            </w:pPr>
            <w:r w:rsidRPr="00C85444">
              <w:rPr>
                <w:sz w:val="24"/>
                <w:szCs w:val="24"/>
                <w:lang w:val="uk-UA"/>
              </w:rPr>
              <w:t>Усього родовищ 46</w:t>
            </w:r>
          </w:p>
        </w:tc>
        <w:tc>
          <w:tcPr>
            <w:tcW w:w="2268" w:type="dxa"/>
            <w:shd w:val="clear" w:color="auto" w:fill="auto"/>
            <w:vAlign w:val="center"/>
          </w:tcPr>
          <w:p w:rsidR="00F2090A" w:rsidRPr="00C85444" w:rsidRDefault="00F2090A" w:rsidP="00F52E10">
            <w:pPr>
              <w:rPr>
                <w:sz w:val="24"/>
                <w:szCs w:val="24"/>
                <w:lang w:val="uk-UA"/>
              </w:rPr>
            </w:pPr>
          </w:p>
        </w:tc>
        <w:tc>
          <w:tcPr>
            <w:tcW w:w="992" w:type="dxa"/>
            <w:shd w:val="clear" w:color="auto" w:fill="auto"/>
            <w:vAlign w:val="center"/>
          </w:tcPr>
          <w:p w:rsidR="00F2090A" w:rsidRPr="00C85444" w:rsidRDefault="00F2090A" w:rsidP="00F52E10">
            <w:pPr>
              <w:jc w:val="center"/>
              <w:rPr>
                <w:sz w:val="24"/>
                <w:szCs w:val="24"/>
                <w:lang w:val="uk-UA"/>
              </w:rPr>
            </w:pPr>
          </w:p>
        </w:tc>
        <w:tc>
          <w:tcPr>
            <w:tcW w:w="709" w:type="dxa"/>
            <w:shd w:val="clear" w:color="auto" w:fill="auto"/>
            <w:vAlign w:val="center"/>
          </w:tcPr>
          <w:p w:rsidR="00F2090A" w:rsidRPr="00C85444" w:rsidRDefault="00F2090A" w:rsidP="00F52E10">
            <w:pPr>
              <w:jc w:val="center"/>
              <w:rPr>
                <w:sz w:val="24"/>
                <w:szCs w:val="24"/>
                <w:lang w:val="uk-UA"/>
              </w:rPr>
            </w:pPr>
          </w:p>
        </w:tc>
        <w:tc>
          <w:tcPr>
            <w:tcW w:w="1701" w:type="dxa"/>
            <w:shd w:val="clear" w:color="auto" w:fill="auto"/>
            <w:vAlign w:val="center"/>
          </w:tcPr>
          <w:p w:rsidR="00F2090A" w:rsidRPr="00C85444" w:rsidRDefault="00F2090A" w:rsidP="00F52E10">
            <w:pPr>
              <w:jc w:val="center"/>
              <w:rPr>
                <w:sz w:val="24"/>
                <w:szCs w:val="24"/>
                <w:lang w:val="uk-UA"/>
              </w:rPr>
            </w:pPr>
          </w:p>
        </w:tc>
      </w:tr>
    </w:tbl>
    <w:p w:rsidR="00F2090A" w:rsidRPr="00C85444" w:rsidRDefault="00F2090A" w:rsidP="00F2090A">
      <w:pPr>
        <w:ind w:firstLine="567"/>
        <w:jc w:val="both"/>
        <w:rPr>
          <w:sz w:val="24"/>
          <w:szCs w:val="24"/>
          <w:lang w:val="uk-UA"/>
        </w:rPr>
      </w:pPr>
      <w:r w:rsidRPr="00C85444">
        <w:rPr>
          <w:bCs/>
          <w:sz w:val="24"/>
          <w:szCs w:val="24"/>
          <w:lang w:val="uk-UA"/>
        </w:rPr>
        <w:t xml:space="preserve">* інформацію представлено </w:t>
      </w:r>
      <w:r w:rsidRPr="00C85444">
        <w:rPr>
          <w:sz w:val="24"/>
          <w:szCs w:val="24"/>
          <w:lang w:val="uk-UA"/>
        </w:rPr>
        <w:t>Причорноморським державним регіональним геологічним підприємством та ДНВП «ГЕОІНФОРМ УКРАЇНИ»</w:t>
      </w:r>
    </w:p>
    <w:p w:rsidR="00940BF2" w:rsidRPr="00C85444" w:rsidRDefault="00940BF2" w:rsidP="00940BF2">
      <w:pPr>
        <w:jc w:val="right"/>
        <w:rPr>
          <w:i/>
          <w:color w:val="C00000"/>
          <w:sz w:val="28"/>
          <w:szCs w:val="28"/>
          <w:lang w:val="uk-UA"/>
        </w:rPr>
      </w:pPr>
    </w:p>
    <w:p w:rsidR="00940BF2" w:rsidRPr="00C85444" w:rsidRDefault="00940BF2" w:rsidP="00940BF2">
      <w:pPr>
        <w:rPr>
          <w:b/>
          <w:bCs/>
          <w:sz w:val="28"/>
          <w:szCs w:val="28"/>
          <w:lang w:val="uk-UA"/>
        </w:rPr>
      </w:pPr>
      <w:r w:rsidRPr="00C85444">
        <w:rPr>
          <w:b/>
          <w:bCs/>
          <w:sz w:val="28"/>
          <w:szCs w:val="28"/>
          <w:lang w:val="uk-UA"/>
        </w:rPr>
        <w:t>7.1.1.  Стан та використання мінерально-сировинної бази.</w:t>
      </w:r>
    </w:p>
    <w:p w:rsidR="004534D4" w:rsidRPr="00C85444" w:rsidRDefault="004534D4" w:rsidP="00940BF2">
      <w:pPr>
        <w:rPr>
          <w:b/>
          <w:bCs/>
          <w:sz w:val="28"/>
          <w:szCs w:val="28"/>
          <w:lang w:val="uk-UA"/>
        </w:rPr>
      </w:pPr>
    </w:p>
    <w:p w:rsidR="004534D4" w:rsidRPr="00C85444" w:rsidRDefault="004534D4" w:rsidP="004534D4">
      <w:pPr>
        <w:autoSpaceDE w:val="0"/>
        <w:autoSpaceDN w:val="0"/>
        <w:ind w:firstLine="567"/>
        <w:jc w:val="both"/>
        <w:rPr>
          <w:sz w:val="28"/>
          <w:szCs w:val="28"/>
          <w:lang w:val="uk-UA"/>
        </w:rPr>
      </w:pPr>
      <w:r w:rsidRPr="00C85444">
        <w:rPr>
          <w:sz w:val="28"/>
          <w:szCs w:val="28"/>
          <w:lang w:val="uk-UA"/>
        </w:rPr>
        <w:t xml:space="preserve">Добувна промисловість Миколаївської області орієнтована на видобування будівельних матеріалів (граніт, пиляний черепашник, вапняк, пісок, каоліни, керамзитова сировина, цегельна сировина). </w:t>
      </w:r>
    </w:p>
    <w:p w:rsidR="004534D4" w:rsidRPr="00C85444" w:rsidRDefault="004534D4" w:rsidP="004534D4">
      <w:pPr>
        <w:ind w:firstLine="567"/>
        <w:jc w:val="both"/>
        <w:rPr>
          <w:sz w:val="28"/>
          <w:lang w:val="uk-UA"/>
        </w:rPr>
      </w:pPr>
      <w:r w:rsidRPr="00C85444">
        <w:rPr>
          <w:color w:val="FF0000"/>
          <w:sz w:val="28"/>
          <w:szCs w:val="28"/>
          <w:lang w:val="uk-UA"/>
        </w:rPr>
        <w:tab/>
      </w:r>
      <w:r w:rsidRPr="00C85444">
        <w:rPr>
          <w:sz w:val="28"/>
          <w:szCs w:val="28"/>
          <w:lang w:val="uk-UA"/>
        </w:rPr>
        <w:t xml:space="preserve">За даними державної статистичної звітності станом на 01.01.2020 в області </w:t>
      </w:r>
      <w:r w:rsidRPr="00C85444">
        <w:rPr>
          <w:sz w:val="28"/>
          <w:lang w:val="uk-UA"/>
        </w:rPr>
        <w:t xml:space="preserve">налічується </w:t>
      </w:r>
      <w:smartTag w:uri="urn:schemas-microsoft-com:office:smarttags" w:element="metricconverter">
        <w:smartTagPr>
          <w:attr w:name="ProductID" w:val="3098,7217 га"/>
        </w:smartTagPr>
        <w:r w:rsidRPr="00C85444">
          <w:rPr>
            <w:sz w:val="28"/>
            <w:lang w:val="uk-UA"/>
          </w:rPr>
          <w:t>3098,7217 га</w:t>
        </w:r>
      </w:smartTag>
      <w:r w:rsidRPr="00C85444">
        <w:rPr>
          <w:sz w:val="28"/>
          <w:lang w:val="uk-UA"/>
        </w:rPr>
        <w:t xml:space="preserve"> під відкритими розробками, кар’єрами та шахтами та відповідними спорудами, у тому числі </w:t>
      </w:r>
      <w:smartTag w:uri="urn:schemas-microsoft-com:office:smarttags" w:element="metricconverter">
        <w:smartTagPr>
          <w:attr w:name="ProductID" w:val="1853,6620 га"/>
        </w:smartTagPr>
        <w:r w:rsidRPr="00C85444">
          <w:rPr>
            <w:sz w:val="28"/>
            <w:lang w:val="uk-UA"/>
          </w:rPr>
          <w:t>1853,6620 га</w:t>
        </w:r>
      </w:smartTag>
      <w:r w:rsidRPr="00C85444">
        <w:rPr>
          <w:sz w:val="28"/>
          <w:lang w:val="uk-UA"/>
        </w:rPr>
        <w:t xml:space="preserve"> під відкритими розробками та шахтами, які експлуатуються, а також </w:t>
      </w:r>
      <w:smartTag w:uri="urn:schemas-microsoft-com:office:smarttags" w:element="metricconverter">
        <w:smartTagPr>
          <w:attr w:name="ProductID" w:val="1245,0597 га"/>
        </w:smartTagPr>
        <w:r w:rsidRPr="00C85444">
          <w:rPr>
            <w:sz w:val="28"/>
            <w:lang w:val="uk-UA"/>
          </w:rPr>
          <w:t>1245,0597 га</w:t>
        </w:r>
      </w:smartTag>
      <w:r w:rsidRPr="00C85444">
        <w:rPr>
          <w:sz w:val="28"/>
          <w:lang w:val="uk-UA"/>
        </w:rPr>
        <w:t xml:space="preserve"> інших (під відпрацьованими розробками та кар’єрами, закритими шахтами, відвалами, териконами, які не експлуатують). </w:t>
      </w:r>
    </w:p>
    <w:p w:rsidR="004534D4" w:rsidRPr="00C85444" w:rsidRDefault="004534D4" w:rsidP="004534D4">
      <w:pPr>
        <w:jc w:val="right"/>
        <w:rPr>
          <w:sz w:val="28"/>
          <w:szCs w:val="28"/>
          <w:lang w:val="uk-UA"/>
        </w:rPr>
      </w:pPr>
      <w:r w:rsidRPr="00C85444">
        <w:rPr>
          <w:sz w:val="28"/>
          <w:szCs w:val="28"/>
          <w:lang w:val="uk-UA"/>
        </w:rPr>
        <w:t>Дані по використанню надр у Миколаївській області зведено в таблиці 7.1.1.</w:t>
      </w:r>
    </w:p>
    <w:p w:rsidR="00940BF2" w:rsidRPr="00C85444" w:rsidRDefault="00940BF2" w:rsidP="00940BF2">
      <w:pPr>
        <w:jc w:val="right"/>
        <w:rPr>
          <w:i/>
          <w:color w:val="C00000"/>
          <w:sz w:val="28"/>
          <w:szCs w:val="28"/>
          <w:lang w:val="uk-UA"/>
        </w:rPr>
      </w:pPr>
    </w:p>
    <w:p w:rsidR="002036E1" w:rsidRPr="00C85444" w:rsidRDefault="002036E1" w:rsidP="002036E1">
      <w:pPr>
        <w:spacing w:line="276" w:lineRule="auto"/>
        <w:jc w:val="center"/>
        <w:rPr>
          <w:sz w:val="28"/>
          <w:szCs w:val="28"/>
          <w:lang w:val="uk-UA"/>
        </w:rPr>
      </w:pPr>
      <w:r w:rsidRPr="00C85444">
        <w:rPr>
          <w:i/>
          <w:sz w:val="28"/>
          <w:szCs w:val="28"/>
          <w:lang w:val="uk-UA"/>
        </w:rPr>
        <w:t>Таблиця 7.1.1.1</w:t>
      </w:r>
      <w:r w:rsidRPr="00C85444">
        <w:rPr>
          <w:sz w:val="28"/>
          <w:szCs w:val="28"/>
          <w:lang w:val="uk-UA"/>
        </w:rPr>
        <w:t xml:space="preserve"> Надрокористування у Миколаївській області у 2020 році</w:t>
      </w:r>
    </w:p>
    <w:tbl>
      <w:tblPr>
        <w:tblW w:w="10049"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4"/>
        <w:gridCol w:w="993"/>
        <w:gridCol w:w="1134"/>
        <w:gridCol w:w="1559"/>
        <w:gridCol w:w="2693"/>
        <w:gridCol w:w="3118"/>
        <w:gridCol w:w="8"/>
      </w:tblGrid>
      <w:tr w:rsidR="002036E1" w:rsidRPr="00C85444" w:rsidTr="00F52E10">
        <w:trPr>
          <w:gridAfter w:val="1"/>
          <w:wAfter w:w="8" w:type="dxa"/>
          <w:trHeight w:val="1905"/>
        </w:trPr>
        <w:tc>
          <w:tcPr>
            <w:tcW w:w="544" w:type="dxa"/>
          </w:tcPr>
          <w:p w:rsidR="002036E1" w:rsidRPr="00C85444" w:rsidRDefault="002036E1" w:rsidP="00F52E10">
            <w:pPr>
              <w:spacing w:line="259" w:lineRule="auto"/>
              <w:rPr>
                <w:rFonts w:eastAsia="Calibri"/>
                <w:lang w:eastAsia="en-US"/>
              </w:rPr>
            </w:pPr>
            <w:r w:rsidRPr="00C85444">
              <w:rPr>
                <w:rFonts w:eastAsia="Calibri"/>
                <w:lang w:eastAsia="en-US"/>
              </w:rPr>
              <w:t>№</w:t>
            </w:r>
          </w:p>
          <w:p w:rsidR="002036E1" w:rsidRPr="00C85444" w:rsidRDefault="002036E1" w:rsidP="00F52E10">
            <w:pPr>
              <w:spacing w:line="259" w:lineRule="auto"/>
              <w:rPr>
                <w:rFonts w:eastAsia="Calibri"/>
                <w:lang w:eastAsia="en-US"/>
              </w:rPr>
            </w:pPr>
            <w:r w:rsidRPr="00C85444">
              <w:rPr>
                <w:rFonts w:eastAsia="Calibri"/>
                <w:lang w:eastAsia="en-US"/>
              </w:rPr>
              <w:t>з/п</w:t>
            </w:r>
          </w:p>
        </w:tc>
        <w:tc>
          <w:tcPr>
            <w:tcW w:w="993" w:type="dxa"/>
          </w:tcPr>
          <w:p w:rsidR="002036E1" w:rsidRPr="00C85444" w:rsidRDefault="002036E1" w:rsidP="00F52E10">
            <w:pPr>
              <w:spacing w:line="259" w:lineRule="auto"/>
              <w:jc w:val="center"/>
              <w:rPr>
                <w:rFonts w:eastAsia="Calibri"/>
                <w:lang w:eastAsia="en-US"/>
              </w:rPr>
            </w:pPr>
            <w:r w:rsidRPr="00C85444">
              <w:rPr>
                <w:rFonts w:eastAsia="Calibri"/>
                <w:lang w:eastAsia="en-US"/>
              </w:rPr>
              <w:t>Реєстраційний номер/</w:t>
            </w:r>
          </w:p>
          <w:p w:rsidR="002036E1" w:rsidRPr="00C85444" w:rsidRDefault="002036E1" w:rsidP="00F52E10">
            <w:pPr>
              <w:spacing w:line="259" w:lineRule="auto"/>
              <w:jc w:val="center"/>
              <w:rPr>
                <w:rFonts w:eastAsia="Calibri"/>
                <w:lang w:val="uk-UA" w:eastAsia="en-US"/>
              </w:rPr>
            </w:pPr>
            <w:r w:rsidRPr="00C85444">
              <w:rPr>
                <w:rFonts w:eastAsia="Calibri"/>
                <w:lang w:eastAsia="en-US"/>
              </w:rPr>
              <w:t>Стан спецдозволу</w:t>
            </w:r>
          </w:p>
        </w:tc>
        <w:tc>
          <w:tcPr>
            <w:tcW w:w="1134" w:type="dxa"/>
          </w:tcPr>
          <w:p w:rsidR="002036E1" w:rsidRPr="00C85444" w:rsidRDefault="002036E1" w:rsidP="00F52E10">
            <w:pPr>
              <w:spacing w:line="259" w:lineRule="auto"/>
              <w:ind w:right="-108"/>
              <w:jc w:val="center"/>
              <w:rPr>
                <w:rFonts w:eastAsia="Calibri"/>
                <w:lang w:val="uk-UA" w:eastAsia="en-US"/>
              </w:rPr>
            </w:pPr>
            <w:r w:rsidRPr="00C85444">
              <w:rPr>
                <w:rFonts w:eastAsia="Calibri"/>
                <w:lang w:val="uk-UA" w:eastAsia="en-US"/>
              </w:rPr>
              <w:t>Дата надання/</w:t>
            </w:r>
          </w:p>
          <w:p w:rsidR="002036E1" w:rsidRPr="00C85444" w:rsidRDefault="002036E1" w:rsidP="00F52E10">
            <w:pPr>
              <w:spacing w:line="259" w:lineRule="auto"/>
              <w:ind w:right="-108"/>
              <w:jc w:val="center"/>
              <w:rPr>
                <w:rFonts w:eastAsia="Calibri"/>
                <w:lang w:val="uk-UA" w:eastAsia="en-US"/>
              </w:rPr>
            </w:pPr>
            <w:r w:rsidRPr="00C85444">
              <w:rPr>
                <w:rFonts w:eastAsia="Calibri"/>
                <w:lang w:val="uk-UA" w:eastAsia="en-US"/>
              </w:rPr>
              <w:t>Дата закінчення</w:t>
            </w:r>
          </w:p>
        </w:tc>
        <w:tc>
          <w:tcPr>
            <w:tcW w:w="1559" w:type="dxa"/>
          </w:tcPr>
          <w:p w:rsidR="002036E1" w:rsidRPr="00C85444" w:rsidRDefault="002036E1" w:rsidP="00F52E10">
            <w:pPr>
              <w:spacing w:line="259" w:lineRule="auto"/>
              <w:jc w:val="center"/>
              <w:rPr>
                <w:rFonts w:eastAsia="Calibri"/>
                <w:lang w:val="uk-UA" w:eastAsia="en-US"/>
              </w:rPr>
            </w:pPr>
            <w:r w:rsidRPr="00C85444">
              <w:rPr>
                <w:rFonts w:eastAsia="Calibri"/>
                <w:lang w:val="uk-UA" w:eastAsia="en-US"/>
              </w:rPr>
              <w:t>Вид користування надрами</w:t>
            </w:r>
          </w:p>
        </w:tc>
        <w:tc>
          <w:tcPr>
            <w:tcW w:w="2693" w:type="dxa"/>
          </w:tcPr>
          <w:p w:rsidR="002036E1" w:rsidRPr="00C85444" w:rsidRDefault="002036E1" w:rsidP="00F52E10">
            <w:pPr>
              <w:spacing w:line="259" w:lineRule="auto"/>
              <w:jc w:val="center"/>
              <w:rPr>
                <w:rFonts w:eastAsia="Calibri"/>
                <w:lang w:val="uk-UA" w:eastAsia="en-US"/>
              </w:rPr>
            </w:pPr>
            <w:r w:rsidRPr="00C85444">
              <w:rPr>
                <w:rFonts w:eastAsia="Calibri"/>
                <w:lang w:val="uk-UA" w:eastAsia="en-US"/>
              </w:rPr>
              <w:t>Назва об’єкту обліку та місцезнаходження</w:t>
            </w:r>
          </w:p>
        </w:tc>
        <w:tc>
          <w:tcPr>
            <w:tcW w:w="3118" w:type="dxa"/>
          </w:tcPr>
          <w:p w:rsidR="002036E1" w:rsidRPr="00C85444" w:rsidRDefault="002036E1" w:rsidP="00F52E10">
            <w:pPr>
              <w:spacing w:line="259" w:lineRule="auto"/>
              <w:jc w:val="center"/>
              <w:rPr>
                <w:rFonts w:eastAsia="Calibri"/>
                <w:lang w:val="uk-UA" w:eastAsia="en-US"/>
              </w:rPr>
            </w:pPr>
            <w:r w:rsidRPr="00C85444">
              <w:rPr>
                <w:rFonts w:eastAsia="Calibri"/>
                <w:lang w:val="uk-UA" w:eastAsia="en-US"/>
              </w:rPr>
              <w:t>Власник</w:t>
            </w:r>
          </w:p>
        </w:tc>
      </w:tr>
      <w:tr w:rsidR="002036E1" w:rsidRPr="00C85444" w:rsidTr="00F52E10">
        <w:trPr>
          <w:trHeight w:val="330"/>
        </w:trPr>
        <w:tc>
          <w:tcPr>
            <w:tcW w:w="10049" w:type="dxa"/>
            <w:gridSpan w:val="7"/>
          </w:tcPr>
          <w:p w:rsidR="002036E1" w:rsidRPr="00C85444" w:rsidRDefault="002036E1" w:rsidP="00F52E10">
            <w:pPr>
              <w:spacing w:line="259" w:lineRule="auto"/>
              <w:ind w:right="-108"/>
              <w:jc w:val="center"/>
              <w:rPr>
                <w:rFonts w:eastAsia="Calibri"/>
                <w:b/>
                <w:lang w:val="uk-UA" w:eastAsia="en-US"/>
              </w:rPr>
            </w:pPr>
            <w:r w:rsidRPr="00C85444">
              <w:rPr>
                <w:rFonts w:eastAsia="Calibri"/>
                <w:b/>
                <w:lang w:eastAsia="en-US"/>
              </w:rPr>
              <w:t>ПІСОК</w:t>
            </w:r>
          </w:p>
        </w:tc>
      </w:tr>
      <w:tr w:rsidR="002036E1" w:rsidRPr="00C85444" w:rsidTr="00F52E10">
        <w:trPr>
          <w:gridAfter w:val="1"/>
          <w:wAfter w:w="8" w:type="dxa"/>
          <w:trHeight w:val="940"/>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1</w:t>
            </w:r>
          </w:p>
        </w:tc>
        <w:tc>
          <w:tcPr>
            <w:tcW w:w="993"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662</w:t>
            </w:r>
          </w:p>
          <w:p w:rsidR="002036E1" w:rsidRPr="00C85444" w:rsidRDefault="002036E1" w:rsidP="00F52E10">
            <w:pPr>
              <w:spacing w:line="259" w:lineRule="auto"/>
              <w:rPr>
                <w:rFonts w:eastAsia="Calibri"/>
                <w:lang w:val="uk-UA" w:eastAsia="en-US"/>
              </w:rPr>
            </w:pPr>
            <w:r w:rsidRPr="00C85444">
              <w:rPr>
                <w:rFonts w:eastAsia="Calibri"/>
                <w:lang w:val="uk-UA" w:eastAsia="en-US"/>
              </w:rPr>
              <w:t>Анульований</w:t>
            </w:r>
          </w:p>
        </w:tc>
        <w:tc>
          <w:tcPr>
            <w:tcW w:w="1134" w:type="dxa"/>
          </w:tcPr>
          <w:p w:rsidR="002036E1" w:rsidRPr="00C85444" w:rsidRDefault="002036E1" w:rsidP="00F52E10">
            <w:pPr>
              <w:spacing w:line="259" w:lineRule="auto"/>
              <w:ind w:right="-108"/>
              <w:rPr>
                <w:rFonts w:eastAsia="Calibri"/>
                <w:lang w:val="uk-UA" w:eastAsia="en-US"/>
              </w:rPr>
            </w:pPr>
            <w:r w:rsidRPr="00C85444">
              <w:rPr>
                <w:rFonts w:eastAsia="Calibri"/>
                <w:lang w:val="uk-UA" w:eastAsia="en-US"/>
              </w:rPr>
              <w:t>28.02.1996</w:t>
            </w:r>
          </w:p>
          <w:p w:rsidR="002036E1" w:rsidRPr="00C85444" w:rsidRDefault="002036E1" w:rsidP="00F52E10">
            <w:pPr>
              <w:spacing w:line="259" w:lineRule="auto"/>
              <w:ind w:right="-108"/>
              <w:rPr>
                <w:rFonts w:eastAsia="Calibri"/>
                <w:lang w:val="uk-UA" w:eastAsia="en-US"/>
              </w:rPr>
            </w:pPr>
            <w:r w:rsidRPr="00C85444">
              <w:rPr>
                <w:rFonts w:eastAsia="Calibri"/>
                <w:lang w:val="uk-UA" w:eastAsia="en-US"/>
              </w:rPr>
              <w:t>28.02.1999</w:t>
            </w:r>
          </w:p>
        </w:tc>
        <w:tc>
          <w:tcPr>
            <w:tcW w:w="1559"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Геологічне вивчення надр</w:t>
            </w:r>
          </w:p>
        </w:tc>
        <w:tc>
          <w:tcPr>
            <w:tcW w:w="2693" w:type="dxa"/>
          </w:tcPr>
          <w:p w:rsidR="002036E1" w:rsidRPr="00C85444" w:rsidRDefault="002036E1" w:rsidP="00F52E10">
            <w:pPr>
              <w:spacing w:line="259" w:lineRule="auto"/>
              <w:ind w:right="-104"/>
              <w:rPr>
                <w:color w:val="000000"/>
                <w:sz w:val="27"/>
                <w:szCs w:val="27"/>
                <w:lang w:val="uk-UA" w:eastAsia="uk-UA"/>
              </w:rPr>
            </w:pPr>
            <w:r w:rsidRPr="00C85444">
              <w:rPr>
                <w:rFonts w:eastAsia="Calibri"/>
                <w:lang w:val="uk-UA" w:eastAsia="en-US"/>
              </w:rPr>
              <w:t xml:space="preserve">Родовище - Веснянівське </w:t>
            </w:r>
            <w:r w:rsidRPr="00C85444">
              <w:rPr>
                <w:bCs/>
                <w:color w:val="000000"/>
                <w:lang w:val="uk-UA" w:eastAsia="uk-UA"/>
              </w:rPr>
              <w:t>Миколаївська область,</w:t>
            </w:r>
            <w:r w:rsidRPr="00C85444">
              <w:rPr>
                <w:color w:val="000000"/>
                <w:sz w:val="27"/>
                <w:szCs w:val="27"/>
                <w:lang w:val="uk-UA" w:eastAsia="uk-UA"/>
              </w:rPr>
              <w:t xml:space="preserve"> </w:t>
            </w:r>
            <w:r w:rsidRPr="00C85444">
              <w:rPr>
                <w:bCs/>
                <w:color w:val="000000"/>
                <w:lang w:val="uk-UA" w:eastAsia="uk-UA"/>
              </w:rPr>
              <w:t>Миколаївський район,</w:t>
            </w:r>
          </w:p>
          <w:p w:rsidR="002036E1" w:rsidRPr="00C85444" w:rsidRDefault="002036E1" w:rsidP="00F52E10">
            <w:pPr>
              <w:rPr>
                <w:color w:val="000000"/>
                <w:sz w:val="27"/>
                <w:szCs w:val="27"/>
                <w:lang w:val="uk-UA" w:eastAsia="uk-UA"/>
              </w:rPr>
            </w:pPr>
            <w:r w:rsidRPr="00C85444">
              <w:rPr>
                <w:bCs/>
                <w:color w:val="000000"/>
                <w:lang w:val="uk-UA" w:eastAsia="uk-UA"/>
              </w:rPr>
              <w:t>с. Весняне</w:t>
            </w:r>
          </w:p>
        </w:tc>
        <w:tc>
          <w:tcPr>
            <w:tcW w:w="3118"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 xml:space="preserve">ДЕРЖАВНА КОМПЛЕКСНА ГЕОЛОГІЧНА ЕКСПЕДИЦІЯ «УКРГЕОЛБУДМ» </w:t>
            </w:r>
          </w:p>
          <w:p w:rsidR="002036E1" w:rsidRPr="00C85444" w:rsidRDefault="002036E1" w:rsidP="00F52E10">
            <w:pPr>
              <w:spacing w:line="259" w:lineRule="auto"/>
              <w:rPr>
                <w:rFonts w:eastAsia="Calibri"/>
                <w:lang w:val="uk-UA" w:eastAsia="en-US"/>
              </w:rPr>
            </w:pPr>
            <w:r w:rsidRPr="00C85444">
              <w:rPr>
                <w:rFonts w:eastAsia="Calibri"/>
                <w:lang w:val="uk-UA" w:eastAsia="en-US"/>
              </w:rPr>
              <w:t xml:space="preserve">(АДРЕСА: М. КИЇВ, </w:t>
            </w:r>
          </w:p>
          <w:p w:rsidR="002036E1" w:rsidRPr="00C85444" w:rsidRDefault="002036E1" w:rsidP="00F52E10">
            <w:pPr>
              <w:spacing w:line="259" w:lineRule="auto"/>
              <w:rPr>
                <w:rFonts w:eastAsia="Calibri"/>
                <w:lang w:val="uk-UA" w:eastAsia="en-US"/>
              </w:rPr>
            </w:pPr>
            <w:r w:rsidRPr="00C85444">
              <w:rPr>
                <w:rFonts w:eastAsia="Calibri"/>
                <w:lang w:val="uk-UA" w:eastAsia="en-US"/>
              </w:rPr>
              <w:t>ВУЛ. ПАВЛОВСЬКА, 29)</w:t>
            </w:r>
          </w:p>
        </w:tc>
      </w:tr>
      <w:tr w:rsidR="002036E1" w:rsidRPr="00C85444" w:rsidTr="00F52E10">
        <w:trPr>
          <w:gridAfter w:val="1"/>
          <w:wAfter w:w="8" w:type="dxa"/>
          <w:trHeight w:val="900"/>
        </w:trPr>
        <w:tc>
          <w:tcPr>
            <w:tcW w:w="544" w:type="dxa"/>
          </w:tcPr>
          <w:p w:rsidR="002036E1" w:rsidRPr="00C85444" w:rsidRDefault="002036E1" w:rsidP="00F52E10">
            <w:pPr>
              <w:rPr>
                <w:color w:val="000000"/>
                <w:lang w:val="uk-UA" w:eastAsia="uk-UA"/>
              </w:rPr>
            </w:pPr>
          </w:p>
          <w:p w:rsidR="002036E1" w:rsidRPr="00C85444" w:rsidRDefault="002036E1" w:rsidP="00F52E10">
            <w:pPr>
              <w:rPr>
                <w:rFonts w:eastAsia="Calibri"/>
                <w:lang w:val="uk-UA" w:eastAsia="en-US"/>
              </w:rPr>
            </w:pPr>
            <w:r w:rsidRPr="00C85444">
              <w:rPr>
                <w:rFonts w:eastAsia="Calibri"/>
                <w:lang w:val="uk-UA" w:eastAsia="en-US"/>
              </w:rPr>
              <w:t>2</w:t>
            </w:r>
          </w:p>
        </w:tc>
        <w:tc>
          <w:tcPr>
            <w:tcW w:w="993"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2542</w:t>
            </w:r>
          </w:p>
          <w:p w:rsidR="002036E1" w:rsidRPr="00C85444" w:rsidRDefault="002036E1" w:rsidP="00F52E10">
            <w:pPr>
              <w:spacing w:line="259" w:lineRule="auto"/>
              <w:rPr>
                <w:rFonts w:eastAsia="Calibri"/>
                <w:lang w:val="uk-UA" w:eastAsia="en-US"/>
              </w:rPr>
            </w:pPr>
            <w:r w:rsidRPr="00C85444">
              <w:rPr>
                <w:rFonts w:eastAsia="Calibri"/>
                <w:lang w:val="uk-UA" w:eastAsia="en-US"/>
              </w:rPr>
              <w:t>Недійсний</w:t>
            </w:r>
          </w:p>
        </w:tc>
        <w:tc>
          <w:tcPr>
            <w:tcW w:w="1134" w:type="dxa"/>
          </w:tcPr>
          <w:p w:rsidR="002036E1" w:rsidRPr="00C85444" w:rsidRDefault="002036E1" w:rsidP="00F52E10">
            <w:pPr>
              <w:spacing w:line="259" w:lineRule="auto"/>
              <w:ind w:right="-108"/>
              <w:rPr>
                <w:rFonts w:eastAsia="Calibri"/>
                <w:lang w:val="uk-UA" w:eastAsia="en-US"/>
              </w:rPr>
            </w:pPr>
            <w:r w:rsidRPr="00C85444">
              <w:rPr>
                <w:rFonts w:eastAsia="Calibri"/>
                <w:lang w:val="uk-UA" w:eastAsia="en-US"/>
              </w:rPr>
              <w:t>21.09.2001</w:t>
            </w:r>
          </w:p>
          <w:p w:rsidR="002036E1" w:rsidRPr="00C85444" w:rsidRDefault="002036E1" w:rsidP="00F52E10">
            <w:pPr>
              <w:spacing w:line="259" w:lineRule="auto"/>
              <w:ind w:right="-108"/>
              <w:rPr>
                <w:rFonts w:eastAsia="Calibri"/>
                <w:lang w:val="uk-UA" w:eastAsia="en-US"/>
              </w:rPr>
            </w:pPr>
            <w:r w:rsidRPr="00C85444">
              <w:rPr>
                <w:rFonts w:eastAsia="Calibri"/>
                <w:lang w:val="uk-UA" w:eastAsia="en-US"/>
              </w:rPr>
              <w:t>212.09.2011</w:t>
            </w:r>
          </w:p>
        </w:tc>
        <w:tc>
          <w:tcPr>
            <w:tcW w:w="1559"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Видобування корисних копалин (промислова розробка родовищ)</w:t>
            </w:r>
          </w:p>
        </w:tc>
        <w:tc>
          <w:tcPr>
            <w:tcW w:w="2693"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Родовище – Олександрівське</w:t>
            </w:r>
          </w:p>
          <w:p w:rsidR="002036E1" w:rsidRPr="00C85444" w:rsidRDefault="002036E1" w:rsidP="00F52E10">
            <w:pPr>
              <w:rPr>
                <w:color w:val="000000"/>
                <w:sz w:val="27"/>
                <w:szCs w:val="27"/>
                <w:lang w:val="uk-UA" w:eastAsia="uk-UA"/>
              </w:rPr>
            </w:pPr>
            <w:r w:rsidRPr="00C85444">
              <w:rPr>
                <w:bCs/>
                <w:color w:val="000000"/>
                <w:lang w:val="uk-UA" w:eastAsia="uk-UA"/>
              </w:rPr>
              <w:t>Миколаївська область, Вознесенський район,</w:t>
            </w:r>
          </w:p>
          <w:p w:rsidR="002036E1" w:rsidRPr="00C85444" w:rsidRDefault="002036E1" w:rsidP="00F52E10">
            <w:pPr>
              <w:rPr>
                <w:color w:val="000000"/>
                <w:sz w:val="27"/>
                <w:szCs w:val="27"/>
                <w:lang w:val="uk-UA" w:eastAsia="uk-UA"/>
              </w:rPr>
            </w:pPr>
            <w:r w:rsidRPr="00C85444">
              <w:rPr>
                <w:bCs/>
                <w:color w:val="000000"/>
                <w:lang w:val="uk-UA" w:eastAsia="uk-UA"/>
              </w:rPr>
              <w:t>2 км на схід від с. Бузьке</w:t>
            </w:r>
          </w:p>
        </w:tc>
        <w:tc>
          <w:tcPr>
            <w:tcW w:w="3118"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 xml:space="preserve">ВАТ «ЗЕЛЕНИЙ ГАЙ» (АДРЕСА: МИКОЛАЇВСЬКА ОБЛ., ВОЗНЕСЕНСЬКИЙ Р-Н, </w:t>
            </w:r>
          </w:p>
          <w:p w:rsidR="002036E1" w:rsidRPr="00C85444" w:rsidRDefault="002036E1" w:rsidP="00F52E10">
            <w:pPr>
              <w:spacing w:line="259" w:lineRule="auto"/>
              <w:rPr>
                <w:rFonts w:eastAsia="Calibri"/>
                <w:lang w:val="uk-UA" w:eastAsia="en-US"/>
              </w:rPr>
            </w:pPr>
            <w:r w:rsidRPr="00C85444">
              <w:rPr>
                <w:rFonts w:eastAsia="Calibri"/>
                <w:lang w:val="uk-UA" w:eastAsia="en-US"/>
              </w:rPr>
              <w:t xml:space="preserve">С. БУЗЬКЕ, </w:t>
            </w:r>
          </w:p>
          <w:p w:rsidR="002036E1" w:rsidRPr="00C85444" w:rsidRDefault="002036E1" w:rsidP="00F52E10">
            <w:pPr>
              <w:spacing w:line="259" w:lineRule="auto"/>
              <w:rPr>
                <w:rFonts w:eastAsia="Calibri"/>
                <w:lang w:val="uk-UA" w:eastAsia="en-US"/>
              </w:rPr>
            </w:pPr>
            <w:r w:rsidRPr="00C85444">
              <w:rPr>
                <w:rFonts w:eastAsia="Calibri"/>
                <w:lang w:val="uk-UA" w:eastAsia="en-US"/>
              </w:rPr>
              <w:t>ВУЛ. ЗЕЛЕНОГАЇВСЬКА, 12</w:t>
            </w:r>
          </w:p>
        </w:tc>
      </w:tr>
      <w:tr w:rsidR="002036E1" w:rsidRPr="00C85444" w:rsidTr="00F52E10">
        <w:trPr>
          <w:gridAfter w:val="1"/>
          <w:wAfter w:w="8" w:type="dxa"/>
          <w:trHeight w:val="932"/>
        </w:trPr>
        <w:tc>
          <w:tcPr>
            <w:tcW w:w="544" w:type="dxa"/>
          </w:tcPr>
          <w:p w:rsidR="002036E1" w:rsidRPr="00C85444" w:rsidRDefault="002036E1" w:rsidP="00F52E10">
            <w:pPr>
              <w:rPr>
                <w:color w:val="000000"/>
                <w:lang w:val="uk-UA" w:eastAsia="uk-UA"/>
              </w:rPr>
            </w:pPr>
            <w:r w:rsidRPr="00C85444">
              <w:rPr>
                <w:color w:val="000000"/>
                <w:lang w:val="uk-UA" w:eastAsia="uk-UA"/>
              </w:rPr>
              <w:t>3</w:t>
            </w:r>
          </w:p>
        </w:tc>
        <w:tc>
          <w:tcPr>
            <w:tcW w:w="993"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4038</w:t>
            </w:r>
          </w:p>
          <w:p w:rsidR="002036E1" w:rsidRPr="00C85444" w:rsidRDefault="002036E1" w:rsidP="00F52E10">
            <w:pPr>
              <w:spacing w:line="259" w:lineRule="auto"/>
              <w:rPr>
                <w:rFonts w:eastAsia="Calibri"/>
                <w:lang w:val="uk-UA" w:eastAsia="en-US"/>
              </w:rPr>
            </w:pPr>
            <w:r w:rsidRPr="00C85444">
              <w:rPr>
                <w:rFonts w:eastAsia="Calibri"/>
                <w:lang w:val="uk-UA" w:eastAsia="en-US"/>
              </w:rPr>
              <w:t>Дійсний</w:t>
            </w:r>
          </w:p>
        </w:tc>
        <w:tc>
          <w:tcPr>
            <w:tcW w:w="1134" w:type="dxa"/>
          </w:tcPr>
          <w:p w:rsidR="002036E1" w:rsidRPr="00C85444" w:rsidRDefault="002036E1" w:rsidP="00F52E10">
            <w:pPr>
              <w:spacing w:line="259" w:lineRule="auto"/>
              <w:ind w:right="-108"/>
              <w:rPr>
                <w:rFonts w:eastAsia="Calibri"/>
                <w:lang w:val="uk-UA" w:eastAsia="en-US"/>
              </w:rPr>
            </w:pPr>
            <w:r w:rsidRPr="00C85444">
              <w:rPr>
                <w:rFonts w:eastAsia="Calibri"/>
                <w:lang w:val="uk-UA" w:eastAsia="en-US"/>
              </w:rPr>
              <w:t>04.10.2006</w:t>
            </w:r>
          </w:p>
          <w:p w:rsidR="002036E1" w:rsidRPr="00C85444" w:rsidRDefault="002036E1" w:rsidP="00F52E10">
            <w:pPr>
              <w:spacing w:line="259" w:lineRule="auto"/>
              <w:ind w:right="-108"/>
              <w:rPr>
                <w:rFonts w:eastAsia="Calibri"/>
                <w:lang w:val="uk-UA" w:eastAsia="en-US"/>
              </w:rPr>
            </w:pPr>
            <w:r w:rsidRPr="00C85444">
              <w:rPr>
                <w:rFonts w:eastAsia="Calibri"/>
                <w:lang w:val="uk-UA" w:eastAsia="en-US"/>
              </w:rPr>
              <w:t>04.10.2026</w:t>
            </w:r>
          </w:p>
        </w:tc>
        <w:tc>
          <w:tcPr>
            <w:tcW w:w="1559"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Видобування корисних копалин (промислова розробка родовищ)</w:t>
            </w:r>
          </w:p>
        </w:tc>
        <w:tc>
          <w:tcPr>
            <w:tcW w:w="2693"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Родовище – Олександрівське</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Вознесенський район,</w:t>
            </w:r>
          </w:p>
          <w:p w:rsidR="002036E1" w:rsidRPr="00C85444" w:rsidRDefault="002036E1" w:rsidP="00F52E10">
            <w:pPr>
              <w:rPr>
                <w:bCs/>
                <w:color w:val="000000"/>
                <w:lang w:val="uk-UA" w:eastAsia="uk-UA"/>
              </w:rPr>
            </w:pPr>
            <w:r w:rsidRPr="00C85444">
              <w:rPr>
                <w:bCs/>
                <w:color w:val="000000"/>
                <w:lang w:val="uk-UA" w:eastAsia="uk-UA"/>
              </w:rPr>
              <w:t>1.0 км на південний схід від</w:t>
            </w:r>
          </w:p>
          <w:p w:rsidR="002036E1" w:rsidRPr="00C85444" w:rsidRDefault="002036E1" w:rsidP="00F52E10">
            <w:pPr>
              <w:rPr>
                <w:color w:val="000000"/>
                <w:sz w:val="27"/>
                <w:szCs w:val="27"/>
                <w:lang w:val="uk-UA" w:eastAsia="uk-UA"/>
              </w:rPr>
            </w:pPr>
            <w:r w:rsidRPr="00C85444">
              <w:rPr>
                <w:bCs/>
                <w:color w:val="000000"/>
                <w:lang w:val="uk-UA" w:eastAsia="uk-UA"/>
              </w:rPr>
              <w:t>с. Бузьке</w:t>
            </w:r>
          </w:p>
        </w:tc>
        <w:tc>
          <w:tcPr>
            <w:tcW w:w="3118"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 xml:space="preserve">ПРАТ «МИКИТІВСЬКИЙ ГРАНІТНИЙ КАР’ЄР» (АДРЕСА: МИКОЛАЇСЬКА ОБЛ., СМТ.ОЛЕКСАНДРІВКА, </w:t>
            </w:r>
          </w:p>
          <w:p w:rsidR="002036E1" w:rsidRPr="00C85444" w:rsidRDefault="002036E1" w:rsidP="00F52E10">
            <w:pPr>
              <w:spacing w:line="259" w:lineRule="auto"/>
              <w:rPr>
                <w:rFonts w:eastAsia="Calibri"/>
                <w:lang w:val="uk-UA" w:eastAsia="en-US"/>
              </w:rPr>
            </w:pPr>
            <w:r w:rsidRPr="00C85444">
              <w:rPr>
                <w:rFonts w:eastAsia="Calibri"/>
                <w:lang w:val="uk-UA" w:eastAsia="en-US"/>
              </w:rPr>
              <w:t>ВУЛ. МИКИТІВСЬКА, 1)</w:t>
            </w:r>
          </w:p>
        </w:tc>
      </w:tr>
      <w:tr w:rsidR="002036E1" w:rsidRPr="00C85444" w:rsidTr="00F52E10">
        <w:trPr>
          <w:gridAfter w:val="1"/>
          <w:wAfter w:w="8" w:type="dxa"/>
          <w:trHeight w:val="1127"/>
        </w:trPr>
        <w:tc>
          <w:tcPr>
            <w:tcW w:w="544" w:type="dxa"/>
          </w:tcPr>
          <w:p w:rsidR="002036E1" w:rsidRPr="00C85444" w:rsidRDefault="002036E1" w:rsidP="00F52E10">
            <w:pPr>
              <w:rPr>
                <w:color w:val="000000"/>
                <w:lang w:val="uk-UA" w:eastAsia="uk-UA"/>
              </w:rPr>
            </w:pPr>
            <w:r w:rsidRPr="00C85444">
              <w:rPr>
                <w:color w:val="000000"/>
                <w:lang w:val="uk-UA" w:eastAsia="uk-UA"/>
              </w:rPr>
              <w:t>4</w:t>
            </w:r>
          </w:p>
        </w:tc>
        <w:tc>
          <w:tcPr>
            <w:tcW w:w="993"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296</w:t>
            </w:r>
          </w:p>
          <w:p w:rsidR="002036E1" w:rsidRPr="00C85444" w:rsidRDefault="002036E1" w:rsidP="00F52E10">
            <w:pPr>
              <w:spacing w:line="259" w:lineRule="auto"/>
              <w:rPr>
                <w:rFonts w:eastAsia="Calibri"/>
                <w:lang w:val="uk-UA" w:eastAsia="en-US"/>
              </w:rPr>
            </w:pPr>
            <w:r w:rsidRPr="00C85444">
              <w:rPr>
                <w:rFonts w:eastAsia="Calibri"/>
                <w:lang w:val="uk-UA" w:eastAsia="en-US"/>
              </w:rPr>
              <w:t>Дійсний</w:t>
            </w:r>
          </w:p>
        </w:tc>
        <w:tc>
          <w:tcPr>
            <w:tcW w:w="1134" w:type="dxa"/>
          </w:tcPr>
          <w:p w:rsidR="002036E1" w:rsidRPr="00C85444" w:rsidRDefault="002036E1" w:rsidP="00F52E10">
            <w:pPr>
              <w:spacing w:line="259" w:lineRule="auto"/>
              <w:ind w:right="-108"/>
              <w:rPr>
                <w:rFonts w:eastAsia="Calibri"/>
                <w:lang w:val="uk-UA" w:eastAsia="en-US"/>
              </w:rPr>
            </w:pPr>
            <w:r w:rsidRPr="00C85444">
              <w:rPr>
                <w:rFonts w:eastAsia="Calibri"/>
                <w:lang w:val="uk-UA" w:eastAsia="en-US"/>
              </w:rPr>
              <w:t>30.06.1995</w:t>
            </w:r>
          </w:p>
          <w:p w:rsidR="002036E1" w:rsidRPr="00C85444" w:rsidRDefault="002036E1" w:rsidP="00F52E10">
            <w:pPr>
              <w:spacing w:line="259" w:lineRule="auto"/>
              <w:ind w:right="-108"/>
              <w:rPr>
                <w:rFonts w:eastAsia="Calibri"/>
                <w:lang w:val="uk-UA" w:eastAsia="en-US"/>
              </w:rPr>
            </w:pPr>
            <w:r w:rsidRPr="00C85444">
              <w:rPr>
                <w:rFonts w:eastAsia="Calibri"/>
                <w:lang w:val="uk-UA" w:eastAsia="en-US"/>
              </w:rPr>
              <w:t>28.11.2034</w:t>
            </w:r>
          </w:p>
        </w:tc>
        <w:tc>
          <w:tcPr>
            <w:tcW w:w="1559"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Видобування корисних копалин (промислова розробка родовищ)</w:t>
            </w:r>
          </w:p>
        </w:tc>
        <w:tc>
          <w:tcPr>
            <w:tcW w:w="2693"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Родовище – Південно – Бузьке</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Миколаївський район,</w:t>
            </w:r>
          </w:p>
          <w:p w:rsidR="002036E1" w:rsidRPr="00C85444" w:rsidRDefault="002036E1" w:rsidP="00F52E10">
            <w:pPr>
              <w:rPr>
                <w:bCs/>
                <w:color w:val="000000"/>
                <w:lang w:val="uk-UA" w:eastAsia="uk-UA"/>
              </w:rPr>
            </w:pPr>
            <w:r w:rsidRPr="00C85444">
              <w:rPr>
                <w:bCs/>
                <w:color w:val="000000"/>
                <w:lang w:val="uk-UA" w:eastAsia="uk-UA"/>
              </w:rPr>
              <w:t>в руслі Південнобузького лиману, біля </w:t>
            </w:r>
          </w:p>
          <w:p w:rsidR="002036E1" w:rsidRPr="00C85444" w:rsidRDefault="002036E1" w:rsidP="00F52E10">
            <w:pPr>
              <w:rPr>
                <w:color w:val="000000"/>
                <w:sz w:val="27"/>
                <w:szCs w:val="27"/>
                <w:lang w:val="uk-UA" w:eastAsia="uk-UA"/>
              </w:rPr>
            </w:pPr>
            <w:r w:rsidRPr="00C85444">
              <w:rPr>
                <w:bCs/>
                <w:color w:val="000000"/>
                <w:lang w:val="uk-UA" w:eastAsia="uk-UA"/>
              </w:rPr>
              <w:t>с. Галицинове</w:t>
            </w:r>
          </w:p>
        </w:tc>
        <w:tc>
          <w:tcPr>
            <w:tcW w:w="3118"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 xml:space="preserve">ПРАТ «НІКСТРОМ» </w:t>
            </w:r>
          </w:p>
          <w:p w:rsidR="002036E1" w:rsidRPr="00C85444" w:rsidRDefault="002036E1" w:rsidP="00F52E10">
            <w:pPr>
              <w:spacing w:line="259" w:lineRule="auto"/>
              <w:rPr>
                <w:rFonts w:eastAsia="Calibri"/>
                <w:lang w:val="uk-UA" w:eastAsia="en-US"/>
              </w:rPr>
            </w:pPr>
            <w:r w:rsidRPr="00C85444">
              <w:rPr>
                <w:rFonts w:eastAsia="Calibri"/>
                <w:lang w:val="uk-UA" w:eastAsia="en-US"/>
              </w:rPr>
              <w:t xml:space="preserve">(АДРЕСА: МИКОЛАЇВСЬКА ОБЛ., С. ГАЛИЦИНОВЕ, </w:t>
            </w:r>
          </w:p>
          <w:p w:rsidR="002036E1" w:rsidRPr="00C85444" w:rsidRDefault="002036E1" w:rsidP="00F52E10">
            <w:pPr>
              <w:spacing w:line="259" w:lineRule="auto"/>
              <w:rPr>
                <w:rFonts w:eastAsia="Calibri"/>
                <w:lang w:val="uk-UA" w:eastAsia="en-US"/>
              </w:rPr>
            </w:pPr>
            <w:r w:rsidRPr="00C85444">
              <w:rPr>
                <w:rFonts w:eastAsia="Calibri"/>
                <w:lang w:val="uk-UA" w:eastAsia="en-US"/>
              </w:rPr>
              <w:t>ВУЛ. НАБЕРЕЖНА, 52)</w:t>
            </w:r>
          </w:p>
        </w:tc>
      </w:tr>
      <w:tr w:rsidR="002036E1" w:rsidRPr="00C85444" w:rsidTr="00F52E10">
        <w:trPr>
          <w:gridAfter w:val="1"/>
          <w:wAfter w:w="8" w:type="dxa"/>
          <w:trHeight w:val="821"/>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5</w:t>
            </w:r>
          </w:p>
        </w:tc>
        <w:tc>
          <w:tcPr>
            <w:tcW w:w="993"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3127</w:t>
            </w:r>
          </w:p>
          <w:p w:rsidR="002036E1" w:rsidRPr="00C85444" w:rsidRDefault="002036E1" w:rsidP="00F52E10">
            <w:pPr>
              <w:spacing w:line="259" w:lineRule="auto"/>
              <w:rPr>
                <w:rFonts w:eastAsia="Calibri"/>
                <w:lang w:val="uk-UA" w:eastAsia="en-US"/>
              </w:rPr>
            </w:pPr>
            <w:r w:rsidRPr="00C85444">
              <w:rPr>
                <w:rFonts w:eastAsia="Calibri"/>
                <w:lang w:val="uk-UA" w:eastAsia="en-US"/>
              </w:rPr>
              <w:t>Анульований</w:t>
            </w:r>
          </w:p>
        </w:tc>
        <w:tc>
          <w:tcPr>
            <w:tcW w:w="1134" w:type="dxa"/>
          </w:tcPr>
          <w:p w:rsidR="002036E1" w:rsidRPr="00C85444" w:rsidRDefault="002036E1" w:rsidP="00F52E10">
            <w:pPr>
              <w:spacing w:line="259" w:lineRule="auto"/>
              <w:ind w:right="-108"/>
              <w:rPr>
                <w:rFonts w:eastAsia="Calibri"/>
                <w:lang w:val="uk-UA" w:eastAsia="en-US"/>
              </w:rPr>
            </w:pPr>
            <w:r w:rsidRPr="00C85444">
              <w:rPr>
                <w:rFonts w:eastAsia="Calibri"/>
                <w:lang w:val="uk-UA" w:eastAsia="en-US"/>
              </w:rPr>
              <w:t>01.09.2003</w:t>
            </w:r>
          </w:p>
          <w:p w:rsidR="002036E1" w:rsidRPr="00C85444" w:rsidRDefault="002036E1" w:rsidP="00F52E10">
            <w:pPr>
              <w:spacing w:line="259" w:lineRule="auto"/>
              <w:ind w:right="-108"/>
              <w:rPr>
                <w:rFonts w:eastAsia="Calibri"/>
                <w:lang w:val="uk-UA" w:eastAsia="en-US"/>
              </w:rPr>
            </w:pPr>
            <w:r w:rsidRPr="00C85444">
              <w:rPr>
                <w:rFonts w:eastAsia="Calibri"/>
                <w:lang w:val="uk-UA" w:eastAsia="en-US"/>
              </w:rPr>
              <w:t>01.09.2013</w:t>
            </w:r>
          </w:p>
        </w:tc>
        <w:tc>
          <w:tcPr>
            <w:tcW w:w="1559"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Видобування корисних копалин (промислова розробка родовищ)</w:t>
            </w:r>
          </w:p>
        </w:tc>
        <w:tc>
          <w:tcPr>
            <w:tcW w:w="2693"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Родовище – Балабанівське</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Миколаївський район,</w:t>
            </w:r>
          </w:p>
          <w:p w:rsidR="002036E1" w:rsidRPr="00C85444" w:rsidRDefault="002036E1" w:rsidP="00F52E10">
            <w:pPr>
              <w:rPr>
                <w:bCs/>
                <w:color w:val="000000"/>
                <w:lang w:val="uk-UA" w:eastAsia="uk-UA"/>
              </w:rPr>
            </w:pPr>
            <w:r w:rsidRPr="00C85444">
              <w:rPr>
                <w:bCs/>
                <w:color w:val="000000"/>
                <w:lang w:val="uk-UA" w:eastAsia="uk-UA"/>
              </w:rPr>
              <w:t>2 км на південний захід від </w:t>
            </w:r>
          </w:p>
          <w:p w:rsidR="002036E1" w:rsidRPr="00C85444" w:rsidRDefault="002036E1" w:rsidP="00F52E10">
            <w:pPr>
              <w:rPr>
                <w:color w:val="000000"/>
                <w:sz w:val="27"/>
                <w:szCs w:val="27"/>
                <w:lang w:val="uk-UA" w:eastAsia="uk-UA"/>
              </w:rPr>
            </w:pPr>
            <w:r w:rsidRPr="00C85444">
              <w:rPr>
                <w:bCs/>
                <w:color w:val="000000"/>
                <w:lang w:val="uk-UA" w:eastAsia="uk-UA"/>
              </w:rPr>
              <w:t>с. Балабанівка</w:t>
            </w:r>
          </w:p>
        </w:tc>
        <w:tc>
          <w:tcPr>
            <w:tcW w:w="3118"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 xml:space="preserve">ПРАТ «НІКСТРОМ» </w:t>
            </w:r>
          </w:p>
          <w:p w:rsidR="002036E1" w:rsidRPr="00C85444" w:rsidRDefault="002036E1" w:rsidP="00F52E10">
            <w:pPr>
              <w:spacing w:line="259" w:lineRule="auto"/>
              <w:rPr>
                <w:rFonts w:eastAsia="Calibri"/>
                <w:lang w:val="uk-UA" w:eastAsia="en-US"/>
              </w:rPr>
            </w:pPr>
            <w:r w:rsidRPr="00C85444">
              <w:rPr>
                <w:rFonts w:eastAsia="Calibri"/>
                <w:lang w:val="uk-UA" w:eastAsia="en-US"/>
              </w:rPr>
              <w:t xml:space="preserve">(АДРЕСА: МИКОЛАЇВСЬКА ОБЛАСТЬ, С. ГАЛИЦИНОВЕ, </w:t>
            </w:r>
          </w:p>
          <w:p w:rsidR="002036E1" w:rsidRPr="00C85444" w:rsidRDefault="002036E1" w:rsidP="00F52E10">
            <w:pPr>
              <w:spacing w:line="259" w:lineRule="auto"/>
              <w:rPr>
                <w:rFonts w:eastAsia="Calibri"/>
                <w:lang w:val="uk-UA" w:eastAsia="en-US"/>
              </w:rPr>
            </w:pPr>
            <w:r w:rsidRPr="00C85444">
              <w:rPr>
                <w:rFonts w:eastAsia="Calibri"/>
                <w:lang w:val="uk-UA" w:eastAsia="en-US"/>
              </w:rPr>
              <w:t>ВУЛ. НАБЕРЕЖНА, 52)</w:t>
            </w:r>
          </w:p>
        </w:tc>
      </w:tr>
      <w:tr w:rsidR="002036E1" w:rsidRPr="00C85444" w:rsidTr="00F52E10">
        <w:trPr>
          <w:gridAfter w:val="1"/>
          <w:wAfter w:w="8" w:type="dxa"/>
          <w:trHeight w:val="1272"/>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6</w:t>
            </w:r>
          </w:p>
        </w:tc>
        <w:tc>
          <w:tcPr>
            <w:tcW w:w="993"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3051</w:t>
            </w:r>
          </w:p>
          <w:p w:rsidR="002036E1" w:rsidRPr="00C85444" w:rsidRDefault="002036E1" w:rsidP="00F52E10">
            <w:pPr>
              <w:spacing w:line="259" w:lineRule="auto"/>
              <w:rPr>
                <w:rFonts w:eastAsia="Calibri"/>
                <w:lang w:val="uk-UA" w:eastAsia="en-US"/>
              </w:rPr>
            </w:pPr>
            <w:r w:rsidRPr="00C85444">
              <w:rPr>
                <w:rFonts w:eastAsia="Calibri"/>
                <w:lang w:val="uk-UA" w:eastAsia="en-US"/>
              </w:rPr>
              <w:t>Дійсний</w:t>
            </w:r>
          </w:p>
        </w:tc>
        <w:tc>
          <w:tcPr>
            <w:tcW w:w="1134" w:type="dxa"/>
          </w:tcPr>
          <w:p w:rsidR="002036E1" w:rsidRPr="00C85444" w:rsidRDefault="002036E1" w:rsidP="00F52E10">
            <w:pPr>
              <w:spacing w:line="259" w:lineRule="auto"/>
              <w:ind w:right="-108"/>
              <w:rPr>
                <w:rFonts w:eastAsia="Calibri"/>
                <w:lang w:val="uk-UA" w:eastAsia="en-US"/>
              </w:rPr>
            </w:pPr>
            <w:r w:rsidRPr="00C85444">
              <w:rPr>
                <w:rFonts w:eastAsia="Calibri"/>
                <w:lang w:val="uk-UA" w:eastAsia="en-US"/>
              </w:rPr>
              <w:t>11.07.2003</w:t>
            </w:r>
          </w:p>
          <w:p w:rsidR="002036E1" w:rsidRPr="00C85444" w:rsidRDefault="002036E1" w:rsidP="00F52E10">
            <w:pPr>
              <w:spacing w:line="259" w:lineRule="auto"/>
              <w:ind w:right="-108"/>
              <w:rPr>
                <w:rFonts w:eastAsia="Calibri"/>
                <w:lang w:val="uk-UA" w:eastAsia="en-US"/>
              </w:rPr>
            </w:pPr>
            <w:r w:rsidRPr="00C85444">
              <w:rPr>
                <w:rFonts w:eastAsia="Calibri"/>
                <w:lang w:val="uk-UA" w:eastAsia="en-US"/>
              </w:rPr>
              <w:t>11.07.2033</w:t>
            </w:r>
          </w:p>
        </w:tc>
        <w:tc>
          <w:tcPr>
            <w:tcW w:w="1559"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Видобування корисних копалин (промислова розробка родовищ)</w:t>
            </w:r>
          </w:p>
        </w:tc>
        <w:tc>
          <w:tcPr>
            <w:tcW w:w="2693"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Родовище Олександрівське</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Вознесенський район (колишній Доманівський),</w:t>
            </w:r>
          </w:p>
          <w:p w:rsidR="002036E1" w:rsidRPr="00C85444" w:rsidRDefault="002036E1" w:rsidP="00F52E10">
            <w:pPr>
              <w:rPr>
                <w:bCs/>
                <w:color w:val="000000"/>
                <w:lang w:val="uk-UA" w:eastAsia="uk-UA"/>
              </w:rPr>
            </w:pPr>
            <w:r w:rsidRPr="00C85444">
              <w:rPr>
                <w:bCs/>
                <w:color w:val="000000"/>
                <w:lang w:val="uk-UA" w:eastAsia="uk-UA"/>
              </w:rPr>
              <w:t>0.6 км на захід від </w:t>
            </w:r>
          </w:p>
          <w:p w:rsidR="002036E1" w:rsidRPr="00C85444" w:rsidRDefault="002036E1" w:rsidP="00F52E10">
            <w:pPr>
              <w:rPr>
                <w:color w:val="000000"/>
                <w:sz w:val="27"/>
                <w:szCs w:val="27"/>
                <w:lang w:val="uk-UA" w:eastAsia="uk-UA"/>
              </w:rPr>
            </w:pPr>
            <w:r w:rsidRPr="00C85444">
              <w:rPr>
                <w:bCs/>
                <w:color w:val="000000"/>
                <w:lang w:val="uk-UA" w:eastAsia="uk-UA"/>
              </w:rPr>
              <w:t>с. Олександрівка</w:t>
            </w:r>
          </w:p>
        </w:tc>
        <w:tc>
          <w:tcPr>
            <w:tcW w:w="3118"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 xml:space="preserve">ТОВ МР «ГІДРОЕНЕРГОБУД» (АДРЕСА: МИКОЛАЇВСЬКА ОБЛАСТЬ, </w:t>
            </w:r>
          </w:p>
          <w:p w:rsidR="002036E1" w:rsidRPr="00C85444" w:rsidRDefault="002036E1" w:rsidP="00F52E10">
            <w:pPr>
              <w:spacing w:line="259" w:lineRule="auto"/>
              <w:rPr>
                <w:rFonts w:eastAsia="Calibri"/>
                <w:lang w:val="uk-UA" w:eastAsia="en-US"/>
              </w:rPr>
            </w:pPr>
            <w:r w:rsidRPr="00C85444">
              <w:rPr>
                <w:rFonts w:eastAsia="Calibri"/>
                <w:lang w:val="uk-UA" w:eastAsia="en-US"/>
              </w:rPr>
              <w:t>М. ЮЖНОУКРАЇНСЬК, ПРОМИСЛОВА ЗОНА)</w:t>
            </w:r>
          </w:p>
        </w:tc>
      </w:tr>
      <w:tr w:rsidR="002036E1" w:rsidRPr="00C85444" w:rsidTr="00F52E10">
        <w:trPr>
          <w:gridAfter w:val="1"/>
          <w:wAfter w:w="8" w:type="dxa"/>
          <w:trHeight w:val="834"/>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7</w:t>
            </w:r>
          </w:p>
        </w:tc>
        <w:tc>
          <w:tcPr>
            <w:tcW w:w="993"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3874</w:t>
            </w:r>
          </w:p>
          <w:p w:rsidR="002036E1" w:rsidRPr="00C85444" w:rsidRDefault="002036E1" w:rsidP="00F52E10">
            <w:pPr>
              <w:spacing w:line="259" w:lineRule="auto"/>
              <w:rPr>
                <w:rFonts w:eastAsia="Calibri"/>
                <w:lang w:val="uk-UA" w:eastAsia="en-US"/>
              </w:rPr>
            </w:pPr>
            <w:r w:rsidRPr="00C85444">
              <w:rPr>
                <w:rFonts w:eastAsia="Calibri"/>
                <w:lang w:val="uk-UA" w:eastAsia="en-US"/>
              </w:rPr>
              <w:t>Анульований</w:t>
            </w:r>
          </w:p>
        </w:tc>
        <w:tc>
          <w:tcPr>
            <w:tcW w:w="1134" w:type="dxa"/>
          </w:tcPr>
          <w:p w:rsidR="002036E1" w:rsidRPr="00C85444" w:rsidRDefault="002036E1" w:rsidP="00F52E10">
            <w:pPr>
              <w:spacing w:line="259" w:lineRule="auto"/>
              <w:ind w:right="-108"/>
              <w:rPr>
                <w:rFonts w:eastAsia="Calibri"/>
                <w:lang w:val="uk-UA" w:eastAsia="en-US"/>
              </w:rPr>
            </w:pPr>
            <w:r w:rsidRPr="00C85444">
              <w:rPr>
                <w:rFonts w:eastAsia="Calibri"/>
                <w:lang w:val="uk-UA" w:eastAsia="en-US"/>
              </w:rPr>
              <w:t>09.06.2006</w:t>
            </w:r>
          </w:p>
          <w:p w:rsidR="002036E1" w:rsidRPr="00C85444" w:rsidRDefault="002036E1" w:rsidP="00F52E10">
            <w:pPr>
              <w:spacing w:line="259" w:lineRule="auto"/>
              <w:ind w:right="-108"/>
              <w:rPr>
                <w:rFonts w:eastAsia="Calibri"/>
                <w:lang w:val="uk-UA" w:eastAsia="en-US"/>
              </w:rPr>
            </w:pPr>
            <w:r w:rsidRPr="00C85444">
              <w:rPr>
                <w:rFonts w:eastAsia="Calibri"/>
                <w:lang w:val="uk-UA" w:eastAsia="en-US"/>
              </w:rPr>
              <w:t>09.06.2022</w:t>
            </w:r>
          </w:p>
        </w:tc>
        <w:tc>
          <w:tcPr>
            <w:tcW w:w="1559"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Видобування корисних копалин (промислова розробка родовищ)</w:t>
            </w:r>
          </w:p>
        </w:tc>
        <w:tc>
          <w:tcPr>
            <w:tcW w:w="2693"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Родовище – Східно – Бузьке</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Вознесенський район,</w:t>
            </w:r>
          </w:p>
          <w:p w:rsidR="002036E1" w:rsidRPr="00C85444" w:rsidRDefault="002036E1" w:rsidP="00F52E10">
            <w:pPr>
              <w:rPr>
                <w:color w:val="000000"/>
                <w:sz w:val="27"/>
                <w:szCs w:val="27"/>
                <w:lang w:val="uk-UA" w:eastAsia="uk-UA"/>
              </w:rPr>
            </w:pPr>
            <w:r w:rsidRPr="00C85444">
              <w:rPr>
                <w:bCs/>
                <w:color w:val="000000"/>
                <w:lang w:val="uk-UA" w:eastAsia="uk-UA"/>
              </w:rPr>
              <w:t>1,6 км на схід від с. Бузьке</w:t>
            </w:r>
          </w:p>
        </w:tc>
        <w:tc>
          <w:tcPr>
            <w:tcW w:w="3118"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 xml:space="preserve">ТОВ «ОЛЬВІЯ» </w:t>
            </w:r>
          </w:p>
          <w:p w:rsidR="002036E1" w:rsidRPr="00C85444" w:rsidRDefault="002036E1" w:rsidP="00F52E10">
            <w:pPr>
              <w:spacing w:line="259" w:lineRule="auto"/>
              <w:ind w:right="-108"/>
              <w:rPr>
                <w:rFonts w:eastAsia="Calibri"/>
                <w:lang w:val="uk-UA" w:eastAsia="en-US"/>
              </w:rPr>
            </w:pPr>
            <w:r w:rsidRPr="00C85444">
              <w:rPr>
                <w:rFonts w:eastAsia="Calibri"/>
                <w:lang w:val="uk-UA" w:eastAsia="en-US"/>
              </w:rPr>
              <w:t xml:space="preserve">(АДРЕСА: МИКОЛАЇВСЬКА ОБЛАСТЬ, М. ВОЗНЕСЕНСЬК, </w:t>
            </w:r>
          </w:p>
          <w:p w:rsidR="002036E1" w:rsidRPr="00C85444" w:rsidRDefault="002036E1" w:rsidP="00F52E10">
            <w:pPr>
              <w:spacing w:line="259" w:lineRule="auto"/>
              <w:rPr>
                <w:rFonts w:eastAsia="Calibri"/>
                <w:lang w:val="uk-UA" w:eastAsia="en-US"/>
              </w:rPr>
            </w:pPr>
            <w:r w:rsidRPr="00C85444">
              <w:rPr>
                <w:rFonts w:eastAsia="Calibri"/>
                <w:lang w:val="uk-UA" w:eastAsia="en-US"/>
              </w:rPr>
              <w:t>ВУЛ. КІРОВА, 18)</w:t>
            </w:r>
          </w:p>
        </w:tc>
      </w:tr>
      <w:tr w:rsidR="002036E1" w:rsidRPr="00C85444" w:rsidTr="00F52E10">
        <w:trPr>
          <w:gridAfter w:val="1"/>
          <w:wAfter w:w="8" w:type="dxa"/>
          <w:trHeight w:val="1244"/>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8</w:t>
            </w:r>
          </w:p>
        </w:tc>
        <w:tc>
          <w:tcPr>
            <w:tcW w:w="993"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4192</w:t>
            </w:r>
          </w:p>
          <w:p w:rsidR="002036E1" w:rsidRPr="00C85444" w:rsidRDefault="002036E1" w:rsidP="00F52E10">
            <w:pPr>
              <w:spacing w:line="259" w:lineRule="auto"/>
              <w:rPr>
                <w:rFonts w:eastAsia="Calibri"/>
                <w:lang w:val="uk-UA" w:eastAsia="en-US"/>
              </w:rPr>
            </w:pPr>
            <w:r w:rsidRPr="00C85444">
              <w:rPr>
                <w:rFonts w:eastAsia="Calibri"/>
                <w:lang w:val="uk-UA" w:eastAsia="en-US"/>
              </w:rPr>
              <w:t>Дійсний</w:t>
            </w:r>
          </w:p>
        </w:tc>
        <w:tc>
          <w:tcPr>
            <w:tcW w:w="1134" w:type="dxa"/>
          </w:tcPr>
          <w:p w:rsidR="002036E1" w:rsidRPr="00C85444" w:rsidRDefault="002036E1" w:rsidP="00F52E10">
            <w:pPr>
              <w:spacing w:line="259" w:lineRule="auto"/>
              <w:ind w:right="-108"/>
              <w:rPr>
                <w:rFonts w:eastAsia="Calibri"/>
                <w:lang w:val="uk-UA" w:eastAsia="en-US"/>
              </w:rPr>
            </w:pPr>
            <w:r w:rsidRPr="00C85444">
              <w:rPr>
                <w:rFonts w:eastAsia="Calibri"/>
                <w:lang w:val="uk-UA" w:eastAsia="en-US"/>
              </w:rPr>
              <w:t>23.01.2007</w:t>
            </w:r>
          </w:p>
          <w:p w:rsidR="002036E1" w:rsidRPr="00C85444" w:rsidRDefault="002036E1" w:rsidP="00F52E10">
            <w:pPr>
              <w:spacing w:line="259" w:lineRule="auto"/>
              <w:ind w:right="-108"/>
              <w:rPr>
                <w:rFonts w:eastAsia="Calibri"/>
                <w:lang w:val="uk-UA" w:eastAsia="en-US"/>
              </w:rPr>
            </w:pPr>
            <w:r w:rsidRPr="00C85444">
              <w:rPr>
                <w:rFonts w:eastAsia="Calibri"/>
                <w:lang w:val="uk-UA" w:eastAsia="en-US"/>
              </w:rPr>
              <w:t>23.01.2027</w:t>
            </w:r>
          </w:p>
        </w:tc>
        <w:tc>
          <w:tcPr>
            <w:tcW w:w="1559"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Видобування корисних копалин (промислова розробка родовищ)</w:t>
            </w:r>
          </w:p>
        </w:tc>
        <w:tc>
          <w:tcPr>
            <w:tcW w:w="2693"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Родовище – Східно – Бузьке 2</w:t>
            </w:r>
            <w:r w:rsidRPr="00C85444">
              <w:rPr>
                <w:b/>
                <w:bCs/>
                <w:color w:val="000000"/>
                <w:lang w:val="uk-UA" w:eastAsia="uk-UA"/>
              </w:rPr>
              <w:br/>
            </w: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Вознесенський район,</w:t>
            </w:r>
          </w:p>
          <w:p w:rsidR="002036E1" w:rsidRPr="00C85444" w:rsidRDefault="002036E1" w:rsidP="00F52E10">
            <w:pPr>
              <w:rPr>
                <w:color w:val="000000"/>
                <w:sz w:val="27"/>
                <w:szCs w:val="27"/>
                <w:lang w:val="uk-UA" w:eastAsia="uk-UA"/>
              </w:rPr>
            </w:pPr>
            <w:r w:rsidRPr="00C85444">
              <w:rPr>
                <w:bCs/>
                <w:color w:val="000000"/>
                <w:lang w:val="uk-UA" w:eastAsia="uk-UA"/>
              </w:rPr>
              <w:t>2,0 км на схід від с. Бузьке</w:t>
            </w:r>
          </w:p>
        </w:tc>
        <w:tc>
          <w:tcPr>
            <w:tcW w:w="3118"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 xml:space="preserve">ТОВ «ОЛЬВІЯ» </w:t>
            </w:r>
          </w:p>
          <w:p w:rsidR="002036E1" w:rsidRPr="00C85444" w:rsidRDefault="002036E1" w:rsidP="00F52E10">
            <w:pPr>
              <w:spacing w:line="259" w:lineRule="auto"/>
              <w:ind w:right="-108"/>
              <w:rPr>
                <w:rFonts w:eastAsia="Calibri"/>
                <w:lang w:val="uk-UA" w:eastAsia="en-US"/>
              </w:rPr>
            </w:pPr>
            <w:r w:rsidRPr="00C85444">
              <w:rPr>
                <w:rFonts w:eastAsia="Calibri"/>
                <w:lang w:val="uk-UA" w:eastAsia="en-US"/>
              </w:rPr>
              <w:t xml:space="preserve">(АДРЕСА: МИКОЛАЇВСЬКА ОБЛАСТЬ, М. ВОЗНЕСЕНСЬК, </w:t>
            </w:r>
          </w:p>
          <w:p w:rsidR="002036E1" w:rsidRPr="00C85444" w:rsidRDefault="002036E1" w:rsidP="00F52E10">
            <w:pPr>
              <w:spacing w:line="259" w:lineRule="auto"/>
              <w:rPr>
                <w:rFonts w:eastAsia="Calibri"/>
                <w:lang w:val="uk-UA" w:eastAsia="en-US"/>
              </w:rPr>
            </w:pPr>
            <w:r w:rsidRPr="00C85444">
              <w:rPr>
                <w:rFonts w:eastAsia="Calibri"/>
                <w:lang w:val="uk-UA" w:eastAsia="en-US"/>
              </w:rPr>
              <w:t>ВУЛ. КІРОВА, 18)</w:t>
            </w:r>
          </w:p>
        </w:tc>
      </w:tr>
      <w:tr w:rsidR="002036E1" w:rsidRPr="00C85444" w:rsidTr="00F52E10">
        <w:trPr>
          <w:gridAfter w:val="1"/>
          <w:wAfter w:w="8" w:type="dxa"/>
          <w:trHeight w:val="85"/>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9</w:t>
            </w:r>
          </w:p>
        </w:tc>
        <w:tc>
          <w:tcPr>
            <w:tcW w:w="993"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5006</w:t>
            </w:r>
          </w:p>
          <w:p w:rsidR="002036E1" w:rsidRPr="00C85444" w:rsidRDefault="002036E1" w:rsidP="00F52E10">
            <w:pPr>
              <w:spacing w:line="259" w:lineRule="auto"/>
              <w:rPr>
                <w:rFonts w:eastAsia="Calibri"/>
                <w:lang w:val="uk-UA" w:eastAsia="en-US"/>
              </w:rPr>
            </w:pPr>
            <w:r w:rsidRPr="00C85444">
              <w:rPr>
                <w:rFonts w:eastAsia="Calibri"/>
                <w:lang w:val="uk-UA" w:eastAsia="en-US"/>
              </w:rPr>
              <w:t>Дійсний</w:t>
            </w:r>
          </w:p>
        </w:tc>
        <w:tc>
          <w:tcPr>
            <w:tcW w:w="1134" w:type="dxa"/>
          </w:tcPr>
          <w:p w:rsidR="002036E1" w:rsidRPr="00C85444" w:rsidRDefault="002036E1" w:rsidP="00F52E10">
            <w:pPr>
              <w:spacing w:line="259" w:lineRule="auto"/>
              <w:ind w:right="-108"/>
              <w:rPr>
                <w:rFonts w:eastAsia="Calibri"/>
                <w:lang w:val="uk-UA" w:eastAsia="en-US"/>
              </w:rPr>
            </w:pPr>
            <w:r w:rsidRPr="00C85444">
              <w:rPr>
                <w:rFonts w:eastAsia="Calibri"/>
                <w:lang w:val="uk-UA" w:eastAsia="en-US"/>
              </w:rPr>
              <w:t>03.09.2009</w:t>
            </w:r>
          </w:p>
          <w:p w:rsidR="002036E1" w:rsidRPr="00C85444" w:rsidRDefault="002036E1" w:rsidP="00F52E10">
            <w:pPr>
              <w:spacing w:line="259" w:lineRule="auto"/>
              <w:ind w:right="-108"/>
              <w:rPr>
                <w:rFonts w:eastAsia="Calibri"/>
                <w:lang w:val="uk-UA" w:eastAsia="en-US"/>
              </w:rPr>
            </w:pPr>
            <w:r w:rsidRPr="00C85444">
              <w:rPr>
                <w:rFonts w:eastAsia="Calibri"/>
                <w:lang w:val="uk-UA" w:eastAsia="en-US"/>
              </w:rPr>
              <w:t>03.09.2029</w:t>
            </w:r>
          </w:p>
        </w:tc>
        <w:tc>
          <w:tcPr>
            <w:tcW w:w="1559"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Видобування корисних копалин (Промислова розробка родовищ)</w:t>
            </w:r>
          </w:p>
        </w:tc>
        <w:tc>
          <w:tcPr>
            <w:tcW w:w="2693"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Родовище – Бузьке 2</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Вознесенський район,</w:t>
            </w:r>
          </w:p>
          <w:p w:rsidR="002036E1" w:rsidRPr="00C85444" w:rsidRDefault="002036E1" w:rsidP="00F52E10">
            <w:pPr>
              <w:rPr>
                <w:color w:val="000000"/>
                <w:sz w:val="27"/>
                <w:szCs w:val="27"/>
                <w:lang w:val="uk-UA" w:eastAsia="uk-UA"/>
              </w:rPr>
            </w:pPr>
            <w:r w:rsidRPr="00C85444">
              <w:rPr>
                <w:bCs/>
                <w:color w:val="000000"/>
                <w:lang w:val="uk-UA" w:eastAsia="uk-UA"/>
              </w:rPr>
              <w:t>1,5 км на північний схід від с. Пряме</w:t>
            </w:r>
          </w:p>
        </w:tc>
        <w:tc>
          <w:tcPr>
            <w:tcW w:w="3118"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 xml:space="preserve">ТОВ «ЮПІТЕР» </w:t>
            </w:r>
          </w:p>
          <w:p w:rsidR="002036E1" w:rsidRPr="00C85444" w:rsidRDefault="002036E1" w:rsidP="00F52E10">
            <w:pPr>
              <w:spacing w:line="259" w:lineRule="auto"/>
              <w:rPr>
                <w:rFonts w:eastAsia="Calibri"/>
                <w:lang w:val="uk-UA" w:eastAsia="en-US"/>
              </w:rPr>
            </w:pPr>
            <w:r w:rsidRPr="00C85444">
              <w:rPr>
                <w:rFonts w:eastAsia="Calibri"/>
                <w:lang w:val="uk-UA" w:eastAsia="en-US"/>
              </w:rPr>
              <w:t xml:space="preserve">(АДРЕСА: М. ОДЕСА, ПРОВ. МУКАЧІВСЬКИЙ, 8) </w:t>
            </w:r>
          </w:p>
        </w:tc>
      </w:tr>
      <w:tr w:rsidR="002036E1" w:rsidRPr="00C85444" w:rsidTr="00F52E10">
        <w:trPr>
          <w:gridAfter w:val="1"/>
          <w:wAfter w:w="8" w:type="dxa"/>
          <w:trHeight w:val="1198"/>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10</w:t>
            </w:r>
          </w:p>
        </w:tc>
        <w:tc>
          <w:tcPr>
            <w:tcW w:w="993"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4667</w:t>
            </w:r>
          </w:p>
          <w:p w:rsidR="002036E1" w:rsidRPr="00C85444" w:rsidRDefault="002036E1" w:rsidP="00F52E10">
            <w:pPr>
              <w:spacing w:line="259" w:lineRule="auto"/>
              <w:rPr>
                <w:rFonts w:eastAsia="Calibri"/>
                <w:lang w:val="uk-UA" w:eastAsia="en-US"/>
              </w:rPr>
            </w:pPr>
            <w:r w:rsidRPr="00C85444">
              <w:rPr>
                <w:rFonts w:eastAsia="Calibri"/>
                <w:lang w:val="uk-UA" w:eastAsia="en-US"/>
              </w:rPr>
              <w:t>Дійсний</w:t>
            </w:r>
          </w:p>
        </w:tc>
        <w:tc>
          <w:tcPr>
            <w:tcW w:w="1134" w:type="dxa"/>
          </w:tcPr>
          <w:p w:rsidR="002036E1" w:rsidRPr="00C85444" w:rsidRDefault="002036E1" w:rsidP="00F52E10">
            <w:pPr>
              <w:spacing w:line="259" w:lineRule="auto"/>
              <w:ind w:right="-108"/>
              <w:rPr>
                <w:rFonts w:eastAsia="Calibri"/>
                <w:lang w:val="uk-UA" w:eastAsia="en-US"/>
              </w:rPr>
            </w:pPr>
            <w:r w:rsidRPr="00C85444">
              <w:rPr>
                <w:rFonts w:eastAsia="Calibri"/>
                <w:lang w:val="uk-UA" w:eastAsia="en-US"/>
              </w:rPr>
              <w:t>28.12.2007</w:t>
            </w:r>
          </w:p>
          <w:p w:rsidR="002036E1" w:rsidRPr="00C85444" w:rsidRDefault="002036E1" w:rsidP="00F52E10">
            <w:pPr>
              <w:spacing w:line="259" w:lineRule="auto"/>
              <w:ind w:right="-108"/>
              <w:rPr>
                <w:rFonts w:eastAsia="Calibri"/>
                <w:lang w:val="uk-UA" w:eastAsia="en-US"/>
              </w:rPr>
            </w:pPr>
            <w:r w:rsidRPr="00C85444">
              <w:rPr>
                <w:rFonts w:eastAsia="Calibri"/>
                <w:lang w:val="uk-UA" w:eastAsia="en-US"/>
              </w:rPr>
              <w:t>28.12.2027</w:t>
            </w:r>
          </w:p>
        </w:tc>
        <w:tc>
          <w:tcPr>
            <w:tcW w:w="1559"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Видобування корисних копалин (промислова розробка родовищ)</w:t>
            </w:r>
          </w:p>
        </w:tc>
        <w:tc>
          <w:tcPr>
            <w:tcW w:w="2693"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Родовище – Підгороднянське</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Первомайський район,</w:t>
            </w:r>
          </w:p>
          <w:p w:rsidR="002036E1" w:rsidRPr="00C85444" w:rsidRDefault="002036E1" w:rsidP="00F52E10">
            <w:pPr>
              <w:rPr>
                <w:color w:val="000000"/>
                <w:sz w:val="27"/>
                <w:szCs w:val="27"/>
                <w:lang w:val="uk-UA" w:eastAsia="uk-UA"/>
              </w:rPr>
            </w:pPr>
            <w:r w:rsidRPr="00C85444">
              <w:rPr>
                <w:bCs/>
                <w:color w:val="000000"/>
                <w:lang w:val="uk-UA" w:eastAsia="uk-UA"/>
              </w:rPr>
              <w:t>2.5 км на південь від з.ст. Підгородня</w:t>
            </w:r>
          </w:p>
        </w:tc>
        <w:tc>
          <w:tcPr>
            <w:tcW w:w="3118" w:type="dxa"/>
          </w:tcPr>
          <w:p w:rsidR="002036E1" w:rsidRPr="00C85444" w:rsidRDefault="002036E1" w:rsidP="00F52E10">
            <w:pPr>
              <w:spacing w:line="259" w:lineRule="auto"/>
              <w:ind w:right="-108"/>
              <w:rPr>
                <w:rFonts w:eastAsia="Calibri"/>
                <w:lang w:val="uk-UA" w:eastAsia="en-US"/>
              </w:rPr>
            </w:pPr>
            <w:r w:rsidRPr="00C85444">
              <w:rPr>
                <w:rFonts w:eastAsia="Calibri"/>
                <w:lang w:val="uk-UA" w:eastAsia="en-US"/>
              </w:rPr>
              <w:t xml:space="preserve">ФГ «НЕКТАР» (АДРЕСА: МИКОЛАЇВСЬКА ОБЛАСТЬ, </w:t>
            </w:r>
          </w:p>
          <w:p w:rsidR="002036E1" w:rsidRPr="00C85444" w:rsidRDefault="002036E1" w:rsidP="00F52E10">
            <w:pPr>
              <w:spacing w:line="259" w:lineRule="auto"/>
              <w:ind w:right="-108"/>
              <w:rPr>
                <w:rFonts w:eastAsia="Calibri"/>
                <w:lang w:val="uk-UA" w:eastAsia="en-US"/>
              </w:rPr>
            </w:pPr>
            <w:r w:rsidRPr="00C85444">
              <w:rPr>
                <w:rFonts w:eastAsia="Calibri"/>
                <w:lang w:val="uk-UA" w:eastAsia="en-US"/>
              </w:rPr>
              <w:t xml:space="preserve">СМТ. ПІДГОРОДНА, </w:t>
            </w:r>
          </w:p>
          <w:p w:rsidR="002036E1" w:rsidRPr="00C85444" w:rsidRDefault="002036E1" w:rsidP="00F52E10">
            <w:pPr>
              <w:spacing w:line="259" w:lineRule="auto"/>
              <w:rPr>
                <w:rFonts w:eastAsia="Calibri"/>
                <w:lang w:val="uk-UA" w:eastAsia="en-US"/>
              </w:rPr>
            </w:pPr>
            <w:r w:rsidRPr="00C85444">
              <w:rPr>
                <w:rFonts w:eastAsia="Calibri"/>
                <w:lang w:val="uk-UA" w:eastAsia="en-US"/>
              </w:rPr>
              <w:t>ВУЛ. ПЕРВОМАЙСЬКА, 150)</w:t>
            </w:r>
          </w:p>
        </w:tc>
      </w:tr>
      <w:tr w:rsidR="002036E1" w:rsidRPr="00C85444" w:rsidTr="00F52E10">
        <w:trPr>
          <w:gridAfter w:val="1"/>
          <w:wAfter w:w="8" w:type="dxa"/>
          <w:trHeight w:val="907"/>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lastRenderedPageBreak/>
              <w:t>11</w:t>
            </w:r>
          </w:p>
        </w:tc>
        <w:tc>
          <w:tcPr>
            <w:tcW w:w="993"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3985</w:t>
            </w:r>
          </w:p>
          <w:p w:rsidR="002036E1" w:rsidRPr="00C85444" w:rsidRDefault="002036E1" w:rsidP="00F52E10">
            <w:pPr>
              <w:spacing w:line="259" w:lineRule="auto"/>
              <w:rPr>
                <w:rFonts w:eastAsia="Calibri"/>
                <w:lang w:val="uk-UA" w:eastAsia="en-US"/>
              </w:rPr>
            </w:pPr>
            <w:r w:rsidRPr="00C85444">
              <w:rPr>
                <w:rFonts w:eastAsia="Calibri"/>
                <w:lang w:val="uk-UA" w:eastAsia="en-US"/>
              </w:rPr>
              <w:t>Дійсний</w:t>
            </w:r>
          </w:p>
        </w:tc>
        <w:tc>
          <w:tcPr>
            <w:tcW w:w="1134" w:type="dxa"/>
          </w:tcPr>
          <w:p w:rsidR="002036E1" w:rsidRPr="00C85444" w:rsidRDefault="002036E1" w:rsidP="00F52E10">
            <w:pPr>
              <w:spacing w:line="259" w:lineRule="auto"/>
              <w:ind w:right="-108"/>
              <w:rPr>
                <w:rFonts w:eastAsia="Calibri"/>
                <w:lang w:val="uk-UA" w:eastAsia="en-US"/>
              </w:rPr>
            </w:pPr>
            <w:r w:rsidRPr="00C85444">
              <w:rPr>
                <w:rFonts w:eastAsia="Calibri"/>
                <w:lang w:val="uk-UA" w:eastAsia="en-US"/>
              </w:rPr>
              <w:t>01.08.2006</w:t>
            </w:r>
          </w:p>
          <w:p w:rsidR="002036E1" w:rsidRPr="00C85444" w:rsidRDefault="002036E1" w:rsidP="00F52E10">
            <w:pPr>
              <w:spacing w:line="259" w:lineRule="auto"/>
              <w:ind w:right="-108"/>
              <w:rPr>
                <w:rFonts w:eastAsia="Calibri"/>
                <w:lang w:val="uk-UA" w:eastAsia="en-US"/>
              </w:rPr>
            </w:pPr>
            <w:r w:rsidRPr="00C85444">
              <w:rPr>
                <w:rFonts w:eastAsia="Calibri"/>
                <w:lang w:val="uk-UA" w:eastAsia="en-US"/>
              </w:rPr>
              <w:t>01.08.2026</w:t>
            </w:r>
          </w:p>
        </w:tc>
        <w:tc>
          <w:tcPr>
            <w:tcW w:w="1559"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Видобування корисних копалин (промислова розробка родовищ)</w:t>
            </w:r>
          </w:p>
        </w:tc>
        <w:tc>
          <w:tcPr>
            <w:tcW w:w="2693"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 xml:space="preserve">Родовище – Кумарське </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Первомайський район,</w:t>
            </w:r>
          </w:p>
          <w:p w:rsidR="002036E1" w:rsidRPr="00C85444" w:rsidRDefault="002036E1" w:rsidP="00F52E10">
            <w:pPr>
              <w:rPr>
                <w:color w:val="000000"/>
                <w:lang w:val="uk-UA" w:eastAsia="uk-UA"/>
              </w:rPr>
            </w:pPr>
            <w:r w:rsidRPr="00C85444">
              <w:rPr>
                <w:bCs/>
                <w:color w:val="000000"/>
                <w:lang w:val="uk-UA" w:eastAsia="uk-UA"/>
              </w:rPr>
              <w:t>південно-західна околиця с. Кумарі</w:t>
            </w:r>
          </w:p>
        </w:tc>
        <w:tc>
          <w:tcPr>
            <w:tcW w:w="3118" w:type="dxa"/>
          </w:tcPr>
          <w:p w:rsidR="002036E1" w:rsidRPr="00C85444" w:rsidRDefault="002036E1" w:rsidP="00F52E10">
            <w:pPr>
              <w:rPr>
                <w:color w:val="000000"/>
                <w:lang w:val="uk-UA" w:eastAsia="uk-UA"/>
              </w:rPr>
            </w:pPr>
            <w:r w:rsidRPr="00C85444">
              <w:rPr>
                <w:rFonts w:eastAsia="Calibri"/>
                <w:lang w:val="uk-UA" w:eastAsia="en-US"/>
              </w:rPr>
              <w:t>ВКП «</w:t>
            </w:r>
            <w:r w:rsidRPr="00C85444">
              <w:rPr>
                <w:color w:val="000000"/>
                <w:lang w:val="uk-UA" w:eastAsia="uk-UA"/>
              </w:rPr>
              <w:t>АГРОПРОМ-КОМПЛЕКТ» </w:t>
            </w:r>
          </w:p>
          <w:p w:rsidR="002036E1" w:rsidRPr="00C85444" w:rsidRDefault="002036E1" w:rsidP="00F52E10">
            <w:pPr>
              <w:ind w:right="-108"/>
              <w:rPr>
                <w:color w:val="000000"/>
                <w:lang w:val="uk-UA" w:eastAsia="uk-UA"/>
              </w:rPr>
            </w:pPr>
            <w:r w:rsidRPr="00C85444">
              <w:rPr>
                <w:color w:val="000000"/>
                <w:lang w:val="uk-UA" w:eastAsia="uk-UA"/>
              </w:rPr>
              <w:t xml:space="preserve">(АДРЕСА: МИКОЛАЇВСЬКА ОБЛАСТЬ, М. ВОЗНЕСЕНСЬК, </w:t>
            </w:r>
          </w:p>
          <w:p w:rsidR="002036E1" w:rsidRPr="00C85444" w:rsidRDefault="002036E1" w:rsidP="00F52E10">
            <w:pPr>
              <w:rPr>
                <w:color w:val="000000"/>
                <w:lang w:val="uk-UA" w:eastAsia="uk-UA"/>
              </w:rPr>
            </w:pPr>
            <w:r w:rsidRPr="00C85444">
              <w:rPr>
                <w:color w:val="000000"/>
                <w:lang w:val="uk-UA" w:eastAsia="uk-UA"/>
              </w:rPr>
              <w:t>ВУЛ. КІРОВА, 35</w:t>
            </w:r>
          </w:p>
        </w:tc>
      </w:tr>
      <w:tr w:rsidR="002036E1" w:rsidRPr="00C85444" w:rsidTr="00F52E10">
        <w:trPr>
          <w:gridAfter w:val="1"/>
          <w:wAfter w:w="8" w:type="dxa"/>
          <w:trHeight w:val="665"/>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12</w:t>
            </w:r>
          </w:p>
        </w:tc>
        <w:tc>
          <w:tcPr>
            <w:tcW w:w="993" w:type="dxa"/>
          </w:tcPr>
          <w:p w:rsidR="002036E1" w:rsidRPr="00C85444" w:rsidRDefault="006F18A4" w:rsidP="00F52E10">
            <w:pPr>
              <w:rPr>
                <w:lang w:val="uk-UA" w:eastAsia="uk-UA"/>
              </w:rPr>
            </w:pPr>
            <w:hyperlink r:id="rId33" w:tgtFrame="_blank" w:history="1">
              <w:r w:rsidR="002036E1" w:rsidRPr="00C85444">
                <w:rPr>
                  <w:bCs/>
                  <w:lang w:val="uk-UA" w:eastAsia="uk-UA"/>
                </w:rPr>
                <w:t>3166</w:t>
              </w:r>
            </w:hyperlink>
          </w:p>
          <w:p w:rsidR="002036E1" w:rsidRPr="00C85444" w:rsidRDefault="002036E1" w:rsidP="00F52E10">
            <w:pPr>
              <w:rPr>
                <w:lang w:val="uk-UA" w:eastAsia="uk-UA"/>
              </w:rPr>
            </w:pPr>
            <w:r w:rsidRPr="00C85444">
              <w:rPr>
                <w:lang w:val="uk-UA" w:eastAsia="uk-UA"/>
              </w:rPr>
              <w:t>Анульований</w:t>
            </w:r>
          </w:p>
          <w:p w:rsidR="002036E1" w:rsidRPr="00C85444" w:rsidRDefault="002036E1" w:rsidP="00F52E10">
            <w:pPr>
              <w:rPr>
                <w:bCs/>
                <w:lang w:val="uk-UA" w:eastAsia="uk-UA"/>
              </w:rPr>
            </w:pPr>
          </w:p>
        </w:tc>
        <w:tc>
          <w:tcPr>
            <w:tcW w:w="1134" w:type="dxa"/>
          </w:tcPr>
          <w:p w:rsidR="002036E1" w:rsidRPr="00C85444" w:rsidRDefault="002036E1" w:rsidP="00F52E10">
            <w:pPr>
              <w:ind w:right="-108"/>
              <w:rPr>
                <w:color w:val="000000"/>
                <w:lang w:val="uk-UA" w:eastAsia="uk-UA"/>
              </w:rPr>
            </w:pPr>
            <w:r w:rsidRPr="00C85444">
              <w:rPr>
                <w:color w:val="000000"/>
                <w:lang w:val="uk-UA" w:eastAsia="uk-UA"/>
              </w:rPr>
              <w:t>08-11-2007</w:t>
            </w:r>
          </w:p>
          <w:p w:rsidR="002036E1" w:rsidRPr="00C85444" w:rsidRDefault="002036E1" w:rsidP="00F52E10">
            <w:pPr>
              <w:ind w:right="-108"/>
              <w:rPr>
                <w:color w:val="000000"/>
                <w:lang w:val="uk-UA" w:eastAsia="uk-UA"/>
              </w:rPr>
            </w:pPr>
            <w:r w:rsidRPr="00C85444">
              <w:rPr>
                <w:color w:val="000000"/>
                <w:lang w:val="uk-UA" w:eastAsia="uk-UA"/>
              </w:rPr>
              <w:t>08-11-2010</w:t>
            </w:r>
          </w:p>
          <w:p w:rsidR="002036E1" w:rsidRPr="00C85444" w:rsidRDefault="002036E1" w:rsidP="00F52E10">
            <w:pPr>
              <w:spacing w:line="259" w:lineRule="auto"/>
              <w:ind w:right="-108"/>
              <w:rPr>
                <w:color w:val="000000"/>
                <w:lang w:val="uk-UA" w:eastAsia="uk-UA"/>
              </w:rPr>
            </w:pPr>
          </w:p>
        </w:tc>
        <w:tc>
          <w:tcPr>
            <w:tcW w:w="1559" w:type="dxa"/>
          </w:tcPr>
          <w:p w:rsidR="002036E1" w:rsidRPr="00C85444" w:rsidRDefault="002036E1" w:rsidP="00F52E10">
            <w:pPr>
              <w:rPr>
                <w:color w:val="000000"/>
                <w:lang w:val="uk-UA" w:eastAsia="uk-UA"/>
              </w:rPr>
            </w:pPr>
            <w:r w:rsidRPr="00C85444">
              <w:rPr>
                <w:color w:val="000000"/>
                <w:lang w:val="uk-UA" w:eastAsia="uk-UA"/>
              </w:rPr>
              <w:t>Геологічне вивчення надр</w:t>
            </w:r>
          </w:p>
          <w:p w:rsidR="002036E1" w:rsidRPr="00C85444" w:rsidRDefault="002036E1" w:rsidP="00F52E10">
            <w:pPr>
              <w:rPr>
                <w:color w:val="000000"/>
                <w:lang w:val="uk-UA" w:eastAsia="uk-UA"/>
              </w:rPr>
            </w:pPr>
          </w:p>
        </w:tc>
        <w:tc>
          <w:tcPr>
            <w:tcW w:w="2693" w:type="dxa"/>
          </w:tcPr>
          <w:p w:rsidR="002036E1" w:rsidRPr="00C85444" w:rsidRDefault="002036E1" w:rsidP="00F52E10">
            <w:pPr>
              <w:rPr>
                <w:color w:val="000000"/>
                <w:lang w:val="uk-UA" w:eastAsia="uk-UA"/>
              </w:rPr>
            </w:pPr>
            <w:r w:rsidRPr="00C85444">
              <w:rPr>
                <w:color w:val="000000"/>
                <w:lang w:val="uk-UA" w:eastAsia="uk-UA"/>
              </w:rPr>
              <w:t>Родовище - Олександрівське</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Вознесенський район,</w:t>
            </w:r>
          </w:p>
          <w:p w:rsidR="002036E1" w:rsidRPr="00C85444" w:rsidRDefault="002036E1" w:rsidP="00F52E10">
            <w:pPr>
              <w:rPr>
                <w:bCs/>
                <w:color w:val="000000"/>
                <w:lang w:val="uk-UA" w:eastAsia="uk-UA"/>
              </w:rPr>
            </w:pPr>
            <w:r w:rsidRPr="00C85444">
              <w:rPr>
                <w:bCs/>
                <w:color w:val="000000"/>
                <w:lang w:val="uk-UA" w:eastAsia="uk-UA"/>
              </w:rPr>
              <w:t>1.0 км на південний захід від с. Олександрівка</w:t>
            </w:r>
          </w:p>
        </w:tc>
        <w:tc>
          <w:tcPr>
            <w:tcW w:w="3118" w:type="dxa"/>
          </w:tcPr>
          <w:p w:rsidR="002036E1" w:rsidRPr="00C85444" w:rsidRDefault="002036E1" w:rsidP="00F52E10">
            <w:pPr>
              <w:rPr>
                <w:color w:val="000000"/>
                <w:lang w:val="uk-UA" w:eastAsia="uk-UA"/>
              </w:rPr>
            </w:pPr>
            <w:r w:rsidRPr="00C85444">
              <w:rPr>
                <w:color w:val="000000"/>
                <w:lang w:val="uk-UA" w:eastAsia="uk-UA"/>
              </w:rPr>
              <w:t>ПРАТ "АКЗ" </w:t>
            </w:r>
          </w:p>
          <w:p w:rsidR="002036E1" w:rsidRPr="00C85444" w:rsidRDefault="002036E1" w:rsidP="00F52E10">
            <w:pPr>
              <w:rPr>
                <w:color w:val="000000"/>
                <w:lang w:val="uk-UA" w:eastAsia="uk-UA"/>
              </w:rPr>
            </w:pPr>
            <w:r w:rsidRPr="00C85444">
              <w:rPr>
                <w:color w:val="000000"/>
                <w:lang w:val="uk-UA" w:eastAsia="uk-UA"/>
              </w:rPr>
              <w:t>(АДРЕСА: М. МИКОЛАЇВ, </w:t>
            </w:r>
          </w:p>
          <w:p w:rsidR="002036E1" w:rsidRPr="00C85444" w:rsidRDefault="002036E1" w:rsidP="00F52E10">
            <w:pPr>
              <w:rPr>
                <w:color w:val="000000"/>
                <w:lang w:val="uk-UA" w:eastAsia="uk-UA"/>
              </w:rPr>
            </w:pPr>
            <w:r w:rsidRPr="00C85444">
              <w:rPr>
                <w:color w:val="000000"/>
                <w:lang w:val="uk-UA" w:eastAsia="uk-UA"/>
              </w:rPr>
              <w:t>ВУЛ. РОБОЧА, 2-А)</w:t>
            </w:r>
          </w:p>
          <w:p w:rsidR="002036E1" w:rsidRPr="00C85444" w:rsidRDefault="002036E1" w:rsidP="00F52E10">
            <w:pPr>
              <w:rPr>
                <w:color w:val="000000"/>
                <w:lang w:val="uk-UA" w:eastAsia="uk-UA"/>
              </w:rPr>
            </w:pPr>
          </w:p>
        </w:tc>
      </w:tr>
      <w:tr w:rsidR="002036E1" w:rsidRPr="00C85444" w:rsidTr="00F52E10">
        <w:trPr>
          <w:gridAfter w:val="1"/>
          <w:wAfter w:w="8" w:type="dxa"/>
          <w:trHeight w:val="615"/>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13</w:t>
            </w:r>
          </w:p>
        </w:tc>
        <w:tc>
          <w:tcPr>
            <w:tcW w:w="993" w:type="dxa"/>
          </w:tcPr>
          <w:p w:rsidR="002036E1" w:rsidRPr="00C85444" w:rsidRDefault="006F18A4" w:rsidP="00F52E10">
            <w:pPr>
              <w:rPr>
                <w:lang w:val="uk-UA" w:eastAsia="uk-UA"/>
              </w:rPr>
            </w:pPr>
            <w:hyperlink r:id="rId34" w:tgtFrame="_blank" w:history="1">
              <w:r w:rsidR="002036E1" w:rsidRPr="00C85444">
                <w:rPr>
                  <w:bCs/>
                  <w:lang w:val="uk-UA" w:eastAsia="uk-UA"/>
                </w:rPr>
                <w:t>4447</w:t>
              </w:r>
            </w:hyperlink>
          </w:p>
          <w:p w:rsidR="002036E1" w:rsidRPr="00C85444" w:rsidRDefault="002036E1" w:rsidP="00F52E10">
            <w:pPr>
              <w:rPr>
                <w:lang w:val="uk-UA" w:eastAsia="uk-UA"/>
              </w:rPr>
            </w:pPr>
            <w:r w:rsidRPr="00C85444">
              <w:rPr>
                <w:lang w:val="uk-UA" w:eastAsia="uk-UA"/>
              </w:rPr>
              <w:t>Дійсний</w:t>
            </w:r>
          </w:p>
          <w:p w:rsidR="002036E1" w:rsidRPr="00C85444" w:rsidRDefault="002036E1" w:rsidP="00F52E10">
            <w:pPr>
              <w:rPr>
                <w:bCs/>
                <w:lang w:val="uk-UA" w:eastAsia="uk-UA"/>
              </w:rPr>
            </w:pPr>
          </w:p>
        </w:tc>
        <w:tc>
          <w:tcPr>
            <w:tcW w:w="1134" w:type="dxa"/>
          </w:tcPr>
          <w:p w:rsidR="002036E1" w:rsidRPr="00C85444" w:rsidRDefault="002036E1" w:rsidP="00F52E10">
            <w:pPr>
              <w:ind w:right="-108"/>
              <w:rPr>
                <w:color w:val="000000"/>
                <w:lang w:val="uk-UA" w:eastAsia="uk-UA"/>
              </w:rPr>
            </w:pPr>
            <w:r w:rsidRPr="00C85444">
              <w:rPr>
                <w:color w:val="000000"/>
                <w:lang w:val="uk-UA" w:eastAsia="uk-UA"/>
              </w:rPr>
              <w:t>23-10-2007</w:t>
            </w:r>
          </w:p>
          <w:p w:rsidR="002036E1" w:rsidRPr="00C85444" w:rsidRDefault="002036E1" w:rsidP="00F52E10">
            <w:pPr>
              <w:ind w:right="-108"/>
              <w:rPr>
                <w:color w:val="000000"/>
                <w:lang w:val="uk-UA" w:eastAsia="uk-UA"/>
              </w:rPr>
            </w:pPr>
            <w:r w:rsidRPr="00C85444">
              <w:rPr>
                <w:color w:val="000000"/>
                <w:lang w:val="uk-UA" w:eastAsia="uk-UA"/>
              </w:rPr>
              <w:t>23-10-2027</w:t>
            </w:r>
          </w:p>
        </w:tc>
        <w:tc>
          <w:tcPr>
            <w:tcW w:w="1559" w:type="dxa"/>
          </w:tcPr>
          <w:p w:rsidR="002036E1" w:rsidRPr="00C85444" w:rsidRDefault="002036E1" w:rsidP="00F52E10">
            <w:pPr>
              <w:rPr>
                <w:color w:val="000000"/>
                <w:lang w:val="uk-UA" w:eastAsia="uk-UA"/>
              </w:rPr>
            </w:pPr>
            <w:r w:rsidRPr="00C85444">
              <w:rPr>
                <w:rFonts w:eastAsia="Calibri"/>
                <w:lang w:val="uk-UA" w:eastAsia="en-US"/>
              </w:rPr>
              <w:t>Видобування корисних копалин (промислова розробка родовищ)</w:t>
            </w:r>
          </w:p>
        </w:tc>
        <w:tc>
          <w:tcPr>
            <w:tcW w:w="2693" w:type="dxa"/>
          </w:tcPr>
          <w:p w:rsidR="002036E1" w:rsidRPr="00C85444" w:rsidRDefault="002036E1" w:rsidP="00F52E10">
            <w:pPr>
              <w:rPr>
                <w:color w:val="000000"/>
                <w:lang w:val="uk-UA" w:eastAsia="uk-UA"/>
              </w:rPr>
            </w:pPr>
            <w:r w:rsidRPr="00C85444">
              <w:rPr>
                <w:color w:val="000000"/>
                <w:lang w:val="uk-UA" w:eastAsia="uk-UA"/>
              </w:rPr>
              <w:t>Родовище - Олександрівське</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Вознесенський район,</w:t>
            </w:r>
          </w:p>
          <w:p w:rsidR="002036E1" w:rsidRPr="00C85444" w:rsidRDefault="002036E1" w:rsidP="00F52E10">
            <w:pPr>
              <w:rPr>
                <w:bCs/>
                <w:color w:val="000000"/>
                <w:lang w:val="uk-UA" w:eastAsia="uk-UA"/>
              </w:rPr>
            </w:pPr>
            <w:r w:rsidRPr="00C85444">
              <w:rPr>
                <w:bCs/>
                <w:color w:val="000000"/>
                <w:lang w:val="uk-UA" w:eastAsia="uk-UA"/>
              </w:rPr>
              <w:t>0,5 км на південний захід </w:t>
            </w:r>
          </w:p>
          <w:p w:rsidR="002036E1" w:rsidRPr="00C85444" w:rsidRDefault="002036E1" w:rsidP="00F52E10">
            <w:pPr>
              <w:rPr>
                <w:color w:val="000000"/>
                <w:lang w:val="uk-UA" w:eastAsia="uk-UA"/>
              </w:rPr>
            </w:pPr>
            <w:r w:rsidRPr="00C85444">
              <w:rPr>
                <w:bCs/>
                <w:color w:val="000000"/>
                <w:lang w:val="uk-UA" w:eastAsia="uk-UA"/>
              </w:rPr>
              <w:t>с. Олександрівка</w:t>
            </w:r>
          </w:p>
        </w:tc>
        <w:tc>
          <w:tcPr>
            <w:tcW w:w="3118" w:type="dxa"/>
          </w:tcPr>
          <w:p w:rsidR="002036E1" w:rsidRPr="00C85444" w:rsidRDefault="002036E1" w:rsidP="00F52E10">
            <w:pPr>
              <w:rPr>
                <w:color w:val="000000"/>
                <w:lang w:val="uk-UA" w:eastAsia="uk-UA"/>
              </w:rPr>
            </w:pPr>
            <w:r w:rsidRPr="00C85444">
              <w:rPr>
                <w:color w:val="000000"/>
                <w:lang w:val="uk-UA" w:eastAsia="uk-UA"/>
              </w:rPr>
              <w:t>ПРАТ "АКЗ" </w:t>
            </w:r>
          </w:p>
          <w:p w:rsidR="002036E1" w:rsidRPr="00C85444" w:rsidRDefault="002036E1" w:rsidP="00F52E10">
            <w:pPr>
              <w:rPr>
                <w:color w:val="000000"/>
                <w:lang w:val="uk-UA" w:eastAsia="uk-UA"/>
              </w:rPr>
            </w:pPr>
            <w:r w:rsidRPr="00C85444">
              <w:rPr>
                <w:color w:val="000000"/>
                <w:lang w:val="uk-UA" w:eastAsia="uk-UA"/>
              </w:rPr>
              <w:t>(АДРЕСА: М. МИКОЛАЇВ, </w:t>
            </w:r>
          </w:p>
          <w:p w:rsidR="002036E1" w:rsidRPr="00C85444" w:rsidRDefault="002036E1" w:rsidP="00F52E10">
            <w:pPr>
              <w:rPr>
                <w:color w:val="000000"/>
                <w:lang w:val="uk-UA" w:eastAsia="uk-UA"/>
              </w:rPr>
            </w:pPr>
            <w:r w:rsidRPr="00C85444">
              <w:rPr>
                <w:color w:val="000000"/>
                <w:lang w:val="uk-UA" w:eastAsia="uk-UA"/>
              </w:rPr>
              <w:t>ВУЛ. РОБОЧА, 2-А)</w:t>
            </w:r>
          </w:p>
          <w:p w:rsidR="002036E1" w:rsidRPr="00C85444" w:rsidRDefault="002036E1" w:rsidP="00F52E10">
            <w:pPr>
              <w:rPr>
                <w:color w:val="000000"/>
                <w:lang w:val="uk-UA" w:eastAsia="uk-UA"/>
              </w:rPr>
            </w:pPr>
          </w:p>
        </w:tc>
      </w:tr>
      <w:tr w:rsidR="002036E1" w:rsidRPr="00C85444" w:rsidTr="00F52E10">
        <w:trPr>
          <w:gridAfter w:val="1"/>
          <w:wAfter w:w="8" w:type="dxa"/>
          <w:trHeight w:val="801"/>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14</w:t>
            </w:r>
          </w:p>
        </w:tc>
        <w:tc>
          <w:tcPr>
            <w:tcW w:w="993" w:type="dxa"/>
          </w:tcPr>
          <w:p w:rsidR="002036E1" w:rsidRPr="00C85444" w:rsidRDefault="006F18A4" w:rsidP="00F52E10">
            <w:pPr>
              <w:rPr>
                <w:lang w:val="uk-UA" w:eastAsia="uk-UA"/>
              </w:rPr>
            </w:pPr>
            <w:hyperlink r:id="rId35" w:tgtFrame="_blank" w:history="1">
              <w:r w:rsidR="002036E1" w:rsidRPr="00C85444">
                <w:rPr>
                  <w:bCs/>
                  <w:lang w:val="uk-UA" w:eastAsia="uk-UA"/>
                </w:rPr>
                <w:t>6139</w:t>
              </w:r>
            </w:hyperlink>
          </w:p>
          <w:p w:rsidR="002036E1" w:rsidRPr="00C85444" w:rsidRDefault="002036E1" w:rsidP="00F52E10">
            <w:pPr>
              <w:rPr>
                <w:lang w:val="uk-UA" w:eastAsia="uk-UA"/>
              </w:rPr>
            </w:pPr>
            <w:r w:rsidRPr="00C85444">
              <w:rPr>
                <w:lang w:val="uk-UA" w:eastAsia="uk-UA"/>
              </w:rPr>
              <w:t>Дійсний</w:t>
            </w:r>
          </w:p>
          <w:p w:rsidR="002036E1" w:rsidRPr="00C85444" w:rsidRDefault="002036E1" w:rsidP="00F52E10">
            <w:pPr>
              <w:rPr>
                <w:bCs/>
                <w:lang w:val="uk-UA" w:eastAsia="uk-UA"/>
              </w:rPr>
            </w:pPr>
          </w:p>
        </w:tc>
        <w:tc>
          <w:tcPr>
            <w:tcW w:w="1134" w:type="dxa"/>
          </w:tcPr>
          <w:p w:rsidR="002036E1" w:rsidRPr="00C85444" w:rsidRDefault="002036E1" w:rsidP="00F52E10">
            <w:pPr>
              <w:ind w:right="-108"/>
              <w:rPr>
                <w:color w:val="000000"/>
                <w:lang w:val="uk-UA" w:eastAsia="uk-UA"/>
              </w:rPr>
            </w:pPr>
            <w:r w:rsidRPr="00C85444">
              <w:rPr>
                <w:color w:val="000000"/>
                <w:lang w:val="uk-UA" w:eastAsia="uk-UA"/>
              </w:rPr>
              <w:t>11-08-2016</w:t>
            </w:r>
          </w:p>
          <w:p w:rsidR="002036E1" w:rsidRPr="00C85444" w:rsidRDefault="002036E1" w:rsidP="00F52E10">
            <w:pPr>
              <w:ind w:right="-108"/>
              <w:rPr>
                <w:color w:val="000000"/>
                <w:lang w:val="uk-UA" w:eastAsia="uk-UA"/>
              </w:rPr>
            </w:pPr>
            <w:r w:rsidRPr="00C85444">
              <w:rPr>
                <w:color w:val="000000"/>
                <w:lang w:val="uk-UA" w:eastAsia="uk-UA"/>
              </w:rPr>
              <w:t>11-08-2036</w:t>
            </w:r>
          </w:p>
          <w:p w:rsidR="002036E1" w:rsidRPr="00C85444" w:rsidRDefault="002036E1" w:rsidP="00F52E10">
            <w:pPr>
              <w:ind w:right="-108"/>
              <w:rPr>
                <w:color w:val="000000"/>
                <w:lang w:val="uk-UA" w:eastAsia="uk-UA"/>
              </w:rPr>
            </w:pPr>
          </w:p>
        </w:tc>
        <w:tc>
          <w:tcPr>
            <w:tcW w:w="1559" w:type="dxa"/>
          </w:tcPr>
          <w:p w:rsidR="002036E1" w:rsidRPr="00C85444" w:rsidRDefault="002036E1" w:rsidP="00F52E10">
            <w:pPr>
              <w:rPr>
                <w:color w:val="000000"/>
                <w:lang w:val="uk-UA" w:eastAsia="uk-UA"/>
              </w:rPr>
            </w:pPr>
            <w:r w:rsidRPr="00C85444">
              <w:rPr>
                <w:rFonts w:eastAsia="Calibri"/>
                <w:lang w:val="uk-UA" w:eastAsia="en-US"/>
              </w:rPr>
              <w:t>Видобування корисних копалин (промислова розробка родовищ)</w:t>
            </w:r>
          </w:p>
        </w:tc>
        <w:tc>
          <w:tcPr>
            <w:tcW w:w="2693" w:type="dxa"/>
          </w:tcPr>
          <w:p w:rsidR="002036E1" w:rsidRPr="00C85444" w:rsidRDefault="002036E1" w:rsidP="00F52E10">
            <w:pPr>
              <w:rPr>
                <w:color w:val="000000"/>
                <w:lang w:val="uk-UA" w:eastAsia="uk-UA"/>
              </w:rPr>
            </w:pPr>
            <w:r w:rsidRPr="00C85444">
              <w:rPr>
                <w:color w:val="000000"/>
                <w:lang w:val="uk-UA" w:eastAsia="uk-UA"/>
              </w:rPr>
              <w:t>Родовище - Баловне</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Миколаївський район (колишній Новоодеський),</w:t>
            </w:r>
          </w:p>
          <w:p w:rsidR="002036E1" w:rsidRPr="00C85444" w:rsidRDefault="002036E1" w:rsidP="00F52E10">
            <w:pPr>
              <w:rPr>
                <w:color w:val="000000"/>
                <w:lang w:val="uk-UA" w:eastAsia="uk-UA"/>
              </w:rPr>
            </w:pPr>
            <w:r w:rsidRPr="00C85444">
              <w:rPr>
                <w:bCs/>
                <w:color w:val="000000"/>
                <w:lang w:val="uk-UA" w:eastAsia="uk-UA"/>
              </w:rPr>
              <w:t>південно-східна околиця с. Баловне</w:t>
            </w:r>
          </w:p>
        </w:tc>
        <w:tc>
          <w:tcPr>
            <w:tcW w:w="3118" w:type="dxa"/>
          </w:tcPr>
          <w:p w:rsidR="002036E1" w:rsidRPr="00C85444" w:rsidRDefault="002036E1" w:rsidP="00F52E10">
            <w:pPr>
              <w:rPr>
                <w:color w:val="000000"/>
                <w:lang w:val="uk-UA" w:eastAsia="uk-UA"/>
              </w:rPr>
            </w:pPr>
            <w:r w:rsidRPr="00C85444">
              <w:rPr>
                <w:color w:val="000000"/>
                <w:lang w:val="uk-UA" w:eastAsia="uk-UA"/>
              </w:rPr>
              <w:t>ПП "ЛІДІЯ" </w:t>
            </w:r>
          </w:p>
          <w:p w:rsidR="002036E1" w:rsidRPr="00C85444" w:rsidRDefault="002036E1" w:rsidP="00F52E10">
            <w:pPr>
              <w:rPr>
                <w:color w:val="000000"/>
                <w:lang w:val="uk-UA" w:eastAsia="uk-UA"/>
              </w:rPr>
            </w:pPr>
            <w:r w:rsidRPr="00C85444">
              <w:rPr>
                <w:color w:val="000000"/>
                <w:lang w:val="uk-UA" w:eastAsia="uk-UA"/>
              </w:rPr>
              <w:t>(АДРЕСА: </w:t>
            </w:r>
          </w:p>
          <w:p w:rsidR="002036E1" w:rsidRPr="00C85444" w:rsidRDefault="002036E1" w:rsidP="00F52E10">
            <w:pPr>
              <w:rPr>
                <w:color w:val="000000"/>
                <w:lang w:val="uk-UA" w:eastAsia="uk-UA"/>
              </w:rPr>
            </w:pPr>
            <w:r w:rsidRPr="00C85444">
              <w:rPr>
                <w:color w:val="000000"/>
                <w:lang w:val="uk-UA" w:eastAsia="uk-UA"/>
              </w:rPr>
              <w:t>МИКОЛАЇВСЬКА ОБЛ., </w:t>
            </w:r>
          </w:p>
          <w:p w:rsidR="002036E1" w:rsidRPr="00C85444" w:rsidRDefault="002036E1" w:rsidP="00F52E10">
            <w:pPr>
              <w:rPr>
                <w:color w:val="000000"/>
                <w:lang w:val="uk-UA" w:eastAsia="uk-UA"/>
              </w:rPr>
            </w:pPr>
            <w:r w:rsidRPr="00C85444">
              <w:rPr>
                <w:color w:val="000000"/>
                <w:lang w:val="uk-UA" w:eastAsia="uk-UA"/>
              </w:rPr>
              <w:t>С. ГУР'ЇВКА, </w:t>
            </w:r>
          </w:p>
          <w:p w:rsidR="002036E1" w:rsidRPr="00C85444" w:rsidRDefault="002036E1" w:rsidP="00F52E10">
            <w:pPr>
              <w:rPr>
                <w:color w:val="000000"/>
                <w:lang w:val="uk-UA" w:eastAsia="uk-UA"/>
              </w:rPr>
            </w:pPr>
            <w:r w:rsidRPr="00C85444">
              <w:rPr>
                <w:color w:val="000000"/>
                <w:lang w:val="uk-UA" w:eastAsia="uk-UA"/>
              </w:rPr>
              <w:t>ВУЛ. ЦЕНТРАЛЬНА, 31)</w:t>
            </w:r>
          </w:p>
          <w:p w:rsidR="002036E1" w:rsidRPr="00C85444" w:rsidRDefault="002036E1" w:rsidP="00F52E10">
            <w:pPr>
              <w:rPr>
                <w:color w:val="000000"/>
                <w:lang w:val="uk-UA" w:eastAsia="uk-UA"/>
              </w:rPr>
            </w:pPr>
          </w:p>
        </w:tc>
      </w:tr>
      <w:tr w:rsidR="002036E1" w:rsidRPr="00C85444" w:rsidTr="00F52E10">
        <w:trPr>
          <w:gridAfter w:val="1"/>
          <w:wAfter w:w="8" w:type="dxa"/>
          <w:trHeight w:val="62"/>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15</w:t>
            </w:r>
          </w:p>
        </w:tc>
        <w:tc>
          <w:tcPr>
            <w:tcW w:w="993" w:type="dxa"/>
          </w:tcPr>
          <w:p w:rsidR="002036E1" w:rsidRPr="00C85444" w:rsidRDefault="006F18A4" w:rsidP="00F52E10">
            <w:pPr>
              <w:rPr>
                <w:lang w:val="uk-UA" w:eastAsia="uk-UA"/>
              </w:rPr>
            </w:pPr>
            <w:hyperlink r:id="rId36" w:tgtFrame="_blank" w:history="1">
              <w:r w:rsidR="002036E1" w:rsidRPr="00C85444">
                <w:rPr>
                  <w:bCs/>
                  <w:lang w:val="uk-UA" w:eastAsia="uk-UA"/>
                </w:rPr>
                <w:t>4128</w:t>
              </w:r>
            </w:hyperlink>
          </w:p>
          <w:p w:rsidR="002036E1" w:rsidRPr="00C85444" w:rsidRDefault="002036E1" w:rsidP="00F52E10">
            <w:pPr>
              <w:rPr>
                <w:color w:val="000000"/>
                <w:lang w:val="uk-UA" w:eastAsia="uk-UA"/>
              </w:rPr>
            </w:pPr>
            <w:r w:rsidRPr="00C85444">
              <w:rPr>
                <w:color w:val="000000"/>
                <w:lang w:val="uk-UA" w:eastAsia="uk-UA"/>
              </w:rPr>
              <w:t>Дійсний</w:t>
            </w:r>
          </w:p>
          <w:p w:rsidR="002036E1" w:rsidRPr="00C85444" w:rsidRDefault="002036E1" w:rsidP="00F52E10">
            <w:pPr>
              <w:rPr>
                <w:b/>
                <w:bCs/>
                <w:color w:val="7F0000"/>
                <w:lang w:val="uk-UA" w:eastAsia="uk-UA"/>
              </w:rPr>
            </w:pPr>
          </w:p>
        </w:tc>
        <w:tc>
          <w:tcPr>
            <w:tcW w:w="1134" w:type="dxa"/>
          </w:tcPr>
          <w:p w:rsidR="002036E1" w:rsidRPr="00C85444" w:rsidRDefault="002036E1" w:rsidP="00F52E10">
            <w:pPr>
              <w:ind w:right="-108"/>
              <w:rPr>
                <w:color w:val="000000"/>
                <w:lang w:val="uk-UA" w:eastAsia="uk-UA"/>
              </w:rPr>
            </w:pPr>
            <w:r w:rsidRPr="00C85444">
              <w:rPr>
                <w:color w:val="000000"/>
                <w:lang w:val="uk-UA" w:eastAsia="uk-UA"/>
              </w:rPr>
              <w:t>04-12-2006</w:t>
            </w:r>
          </w:p>
          <w:p w:rsidR="002036E1" w:rsidRPr="00C85444" w:rsidRDefault="002036E1" w:rsidP="00F52E10">
            <w:pPr>
              <w:ind w:right="-108"/>
              <w:rPr>
                <w:color w:val="000000"/>
                <w:lang w:val="uk-UA" w:eastAsia="uk-UA"/>
              </w:rPr>
            </w:pPr>
            <w:r w:rsidRPr="00C85444">
              <w:rPr>
                <w:color w:val="000000"/>
                <w:lang w:val="uk-UA" w:eastAsia="uk-UA"/>
              </w:rPr>
              <w:t>04-12-2026</w:t>
            </w:r>
          </w:p>
          <w:p w:rsidR="002036E1" w:rsidRPr="00C85444" w:rsidRDefault="002036E1" w:rsidP="00F52E10">
            <w:pPr>
              <w:ind w:right="-108"/>
              <w:rPr>
                <w:color w:val="000000"/>
                <w:lang w:val="uk-UA" w:eastAsia="uk-UA"/>
              </w:rPr>
            </w:pPr>
          </w:p>
        </w:tc>
        <w:tc>
          <w:tcPr>
            <w:tcW w:w="1559" w:type="dxa"/>
          </w:tcPr>
          <w:p w:rsidR="002036E1" w:rsidRPr="00C85444" w:rsidRDefault="002036E1" w:rsidP="00F52E10">
            <w:pPr>
              <w:rPr>
                <w:color w:val="000000"/>
                <w:lang w:val="uk-UA" w:eastAsia="uk-UA"/>
              </w:rPr>
            </w:pPr>
            <w:r w:rsidRPr="00C85444">
              <w:rPr>
                <w:rFonts w:eastAsia="Calibri"/>
                <w:lang w:val="uk-UA" w:eastAsia="en-US"/>
              </w:rPr>
              <w:t>Видобування корисних копалин (промислова розробка родовищ)</w:t>
            </w:r>
          </w:p>
        </w:tc>
        <w:tc>
          <w:tcPr>
            <w:tcW w:w="2693" w:type="dxa"/>
          </w:tcPr>
          <w:p w:rsidR="002036E1" w:rsidRPr="00C85444" w:rsidRDefault="002036E1" w:rsidP="00F52E10">
            <w:pPr>
              <w:rPr>
                <w:color w:val="000000"/>
                <w:lang w:val="uk-UA" w:eastAsia="uk-UA"/>
              </w:rPr>
            </w:pPr>
            <w:r w:rsidRPr="00C85444">
              <w:rPr>
                <w:color w:val="000000"/>
                <w:lang w:val="uk-UA" w:eastAsia="uk-UA"/>
              </w:rPr>
              <w:t>Родовище - Кам'янобалківське</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Миколаївський район, 0.5 км на північний захід від с. Кам'яна Балка</w:t>
            </w:r>
          </w:p>
        </w:tc>
        <w:tc>
          <w:tcPr>
            <w:tcW w:w="3118" w:type="dxa"/>
          </w:tcPr>
          <w:p w:rsidR="002036E1" w:rsidRPr="00C85444" w:rsidRDefault="002036E1" w:rsidP="00F52E10">
            <w:pPr>
              <w:rPr>
                <w:color w:val="000000"/>
                <w:lang w:val="uk-UA" w:eastAsia="uk-UA"/>
              </w:rPr>
            </w:pPr>
            <w:r w:rsidRPr="00C85444">
              <w:rPr>
                <w:color w:val="000000"/>
                <w:lang w:val="uk-UA" w:eastAsia="uk-UA"/>
              </w:rPr>
              <w:t>ПП "КРЯЖ" </w:t>
            </w:r>
          </w:p>
          <w:p w:rsidR="002036E1" w:rsidRPr="00C85444" w:rsidRDefault="002036E1" w:rsidP="00F52E10">
            <w:pPr>
              <w:rPr>
                <w:color w:val="000000"/>
                <w:lang w:val="uk-UA" w:eastAsia="uk-UA"/>
              </w:rPr>
            </w:pPr>
            <w:r w:rsidRPr="00C85444">
              <w:rPr>
                <w:color w:val="000000"/>
                <w:lang w:val="uk-UA" w:eastAsia="uk-UA"/>
              </w:rPr>
              <w:t>(АДРЕСА: </w:t>
            </w:r>
          </w:p>
          <w:p w:rsidR="002036E1" w:rsidRPr="00C85444" w:rsidRDefault="002036E1" w:rsidP="00F52E10">
            <w:pPr>
              <w:rPr>
                <w:color w:val="000000"/>
                <w:lang w:val="uk-UA" w:eastAsia="uk-UA"/>
              </w:rPr>
            </w:pPr>
            <w:r w:rsidRPr="00C85444">
              <w:rPr>
                <w:color w:val="000000"/>
                <w:lang w:val="uk-UA" w:eastAsia="uk-UA"/>
              </w:rPr>
              <w:t>М. МИКОЛАЇВ, </w:t>
            </w:r>
          </w:p>
          <w:p w:rsidR="002036E1" w:rsidRPr="00C85444" w:rsidRDefault="002036E1" w:rsidP="00F52E10">
            <w:pPr>
              <w:rPr>
                <w:color w:val="000000"/>
                <w:lang w:val="uk-UA" w:eastAsia="uk-UA"/>
              </w:rPr>
            </w:pPr>
            <w:r w:rsidRPr="00C85444">
              <w:rPr>
                <w:color w:val="000000"/>
                <w:lang w:val="uk-UA" w:eastAsia="uk-UA"/>
              </w:rPr>
              <w:t>ВУЛ. 9-А ЛІНІЯ, 81)</w:t>
            </w:r>
          </w:p>
          <w:p w:rsidR="002036E1" w:rsidRPr="00C85444" w:rsidRDefault="002036E1" w:rsidP="00F52E10">
            <w:pPr>
              <w:rPr>
                <w:color w:val="000000"/>
                <w:lang w:val="uk-UA" w:eastAsia="uk-UA"/>
              </w:rPr>
            </w:pPr>
          </w:p>
        </w:tc>
      </w:tr>
      <w:tr w:rsidR="002036E1" w:rsidRPr="00C85444" w:rsidTr="00F52E10">
        <w:trPr>
          <w:gridAfter w:val="1"/>
          <w:wAfter w:w="8" w:type="dxa"/>
          <w:trHeight w:val="1123"/>
        </w:trPr>
        <w:tc>
          <w:tcPr>
            <w:tcW w:w="544" w:type="dxa"/>
          </w:tcPr>
          <w:p w:rsidR="002036E1" w:rsidRPr="00C85444" w:rsidRDefault="002036E1" w:rsidP="00F52E10">
            <w:pPr>
              <w:rPr>
                <w:rFonts w:eastAsia="Calibri"/>
              </w:rPr>
            </w:pPr>
            <w:r w:rsidRPr="00C85444">
              <w:rPr>
                <w:rFonts w:eastAsia="Calibri"/>
              </w:rPr>
              <w:t>16</w:t>
            </w:r>
          </w:p>
        </w:tc>
        <w:tc>
          <w:tcPr>
            <w:tcW w:w="993" w:type="dxa"/>
          </w:tcPr>
          <w:p w:rsidR="002036E1" w:rsidRPr="00C85444" w:rsidRDefault="006F18A4" w:rsidP="00F52E10">
            <w:hyperlink r:id="rId37" w:tgtFrame="_blank" w:history="1">
              <w:r w:rsidR="002036E1" w:rsidRPr="00C85444">
                <w:rPr>
                  <w:rStyle w:val="aff"/>
                </w:rPr>
                <w:t>6295</w:t>
              </w:r>
            </w:hyperlink>
          </w:p>
          <w:p w:rsidR="002036E1" w:rsidRPr="00C85444" w:rsidRDefault="002036E1" w:rsidP="00F52E10">
            <w:r w:rsidRPr="00C85444">
              <w:t>Дійсний</w:t>
            </w:r>
          </w:p>
          <w:p w:rsidR="002036E1" w:rsidRPr="00C85444" w:rsidRDefault="002036E1" w:rsidP="00F52E10"/>
        </w:tc>
        <w:tc>
          <w:tcPr>
            <w:tcW w:w="1134" w:type="dxa"/>
          </w:tcPr>
          <w:p w:rsidR="002036E1" w:rsidRPr="00C85444" w:rsidRDefault="002036E1" w:rsidP="00F52E10">
            <w:pPr>
              <w:ind w:right="-108"/>
            </w:pPr>
            <w:r w:rsidRPr="00C85444">
              <w:t>23-11-2018</w:t>
            </w:r>
          </w:p>
          <w:p w:rsidR="002036E1" w:rsidRPr="00C85444" w:rsidRDefault="002036E1" w:rsidP="00F52E10">
            <w:pPr>
              <w:ind w:right="-108"/>
            </w:pPr>
            <w:r w:rsidRPr="00C85444">
              <w:t>23-11-2038</w:t>
            </w:r>
          </w:p>
          <w:p w:rsidR="002036E1" w:rsidRPr="00C85444" w:rsidRDefault="002036E1" w:rsidP="00F52E10">
            <w:pPr>
              <w:ind w:right="-108"/>
            </w:pPr>
          </w:p>
        </w:tc>
        <w:tc>
          <w:tcPr>
            <w:tcW w:w="1559" w:type="dxa"/>
          </w:tcPr>
          <w:p w:rsidR="002036E1" w:rsidRPr="00C85444" w:rsidRDefault="002036E1" w:rsidP="00F52E10">
            <w:r w:rsidRPr="00C85444">
              <w:rPr>
                <w:rFonts w:eastAsia="Calibri"/>
                <w:lang w:val="uk-UA" w:eastAsia="en-US"/>
              </w:rPr>
              <w:t>Видобування корисних копалин (промислова розробка родовищ)</w:t>
            </w:r>
          </w:p>
        </w:tc>
        <w:tc>
          <w:tcPr>
            <w:tcW w:w="2693" w:type="dxa"/>
          </w:tcPr>
          <w:p w:rsidR="002036E1" w:rsidRPr="00C85444" w:rsidRDefault="002036E1" w:rsidP="00F52E10">
            <w:r w:rsidRPr="00C85444">
              <w:t>Родовище - Пряме</w:t>
            </w:r>
          </w:p>
          <w:p w:rsidR="002036E1" w:rsidRPr="00C85444" w:rsidRDefault="002036E1" w:rsidP="00F52E10">
            <w:r w:rsidRPr="00C85444">
              <w:t xml:space="preserve">Миколаївська область, </w:t>
            </w:r>
          </w:p>
          <w:p w:rsidR="002036E1" w:rsidRPr="00C85444" w:rsidRDefault="002036E1" w:rsidP="00F52E10">
            <w:r w:rsidRPr="00C85444">
              <w:t>Вознесенський район,</w:t>
            </w:r>
          </w:p>
          <w:p w:rsidR="002036E1" w:rsidRPr="00C85444" w:rsidRDefault="002036E1" w:rsidP="00F52E10">
            <w:pPr>
              <w:ind w:right="-112"/>
              <w:jc w:val="both"/>
            </w:pPr>
            <w:r w:rsidRPr="00C85444">
              <w:t>північно-східна околиця </w:t>
            </w:r>
          </w:p>
          <w:p w:rsidR="002036E1" w:rsidRPr="00C85444" w:rsidRDefault="002036E1" w:rsidP="00F52E10">
            <w:pPr>
              <w:ind w:right="-112"/>
              <w:jc w:val="both"/>
            </w:pPr>
            <w:r w:rsidRPr="00C85444">
              <w:t>с. Пряме</w:t>
            </w:r>
          </w:p>
        </w:tc>
        <w:tc>
          <w:tcPr>
            <w:tcW w:w="3118" w:type="dxa"/>
          </w:tcPr>
          <w:p w:rsidR="002036E1" w:rsidRPr="00C85444" w:rsidRDefault="002036E1" w:rsidP="00F52E10">
            <w:r w:rsidRPr="00C85444">
              <w:t>ТОВ "МИКИТІВСЬКИЙ </w:t>
            </w:r>
          </w:p>
          <w:p w:rsidR="002036E1" w:rsidRPr="00C85444" w:rsidRDefault="002036E1" w:rsidP="00F52E10">
            <w:r w:rsidRPr="00C85444">
              <w:t>КАР'ЄР" </w:t>
            </w:r>
          </w:p>
          <w:p w:rsidR="002036E1" w:rsidRPr="00C85444" w:rsidRDefault="002036E1" w:rsidP="00F52E10">
            <w:r w:rsidRPr="00C85444">
              <w:t>(АДРЕСА: МИКОЛАЇВСЬКА </w:t>
            </w:r>
          </w:p>
          <w:p w:rsidR="002036E1" w:rsidRPr="00C85444" w:rsidRDefault="002036E1" w:rsidP="00F52E10">
            <w:r w:rsidRPr="00C85444">
              <w:t>ОБЛ.,  С. БУЗЬКЕ)</w:t>
            </w:r>
          </w:p>
        </w:tc>
      </w:tr>
      <w:tr w:rsidR="002036E1" w:rsidRPr="00C85444" w:rsidTr="00F52E10">
        <w:trPr>
          <w:gridAfter w:val="1"/>
          <w:wAfter w:w="8" w:type="dxa"/>
          <w:trHeight w:val="866"/>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17</w:t>
            </w:r>
          </w:p>
        </w:tc>
        <w:tc>
          <w:tcPr>
            <w:tcW w:w="993" w:type="dxa"/>
          </w:tcPr>
          <w:p w:rsidR="002036E1" w:rsidRPr="00C85444" w:rsidRDefault="006F18A4" w:rsidP="00F52E10">
            <w:pPr>
              <w:rPr>
                <w:lang w:val="uk-UA" w:eastAsia="uk-UA"/>
              </w:rPr>
            </w:pPr>
            <w:hyperlink r:id="rId38" w:tgtFrame="_blank" w:history="1">
              <w:r w:rsidR="002036E1" w:rsidRPr="00C85444">
                <w:rPr>
                  <w:bCs/>
                  <w:lang w:val="uk-UA" w:eastAsia="uk-UA"/>
                </w:rPr>
                <w:t>5490</w:t>
              </w:r>
            </w:hyperlink>
          </w:p>
          <w:p w:rsidR="002036E1" w:rsidRPr="00C85444" w:rsidRDefault="002036E1" w:rsidP="00F52E10">
            <w:pPr>
              <w:rPr>
                <w:lang w:val="uk-UA" w:eastAsia="uk-UA"/>
              </w:rPr>
            </w:pPr>
            <w:r w:rsidRPr="00C85444">
              <w:rPr>
                <w:lang w:val="uk-UA" w:eastAsia="uk-UA"/>
              </w:rPr>
              <w:t>Дійсний</w:t>
            </w:r>
          </w:p>
          <w:p w:rsidR="002036E1" w:rsidRPr="00C85444" w:rsidRDefault="002036E1" w:rsidP="00F52E10">
            <w:pPr>
              <w:rPr>
                <w:bCs/>
                <w:lang w:val="uk-UA" w:eastAsia="uk-UA"/>
              </w:rPr>
            </w:pPr>
          </w:p>
        </w:tc>
        <w:tc>
          <w:tcPr>
            <w:tcW w:w="1134" w:type="dxa"/>
          </w:tcPr>
          <w:p w:rsidR="002036E1" w:rsidRPr="00C85444" w:rsidRDefault="002036E1" w:rsidP="00F52E10">
            <w:pPr>
              <w:ind w:right="-108"/>
              <w:rPr>
                <w:color w:val="000000"/>
                <w:lang w:val="uk-UA" w:eastAsia="uk-UA"/>
              </w:rPr>
            </w:pPr>
            <w:r w:rsidRPr="00C85444">
              <w:rPr>
                <w:color w:val="000000"/>
                <w:lang w:val="uk-UA" w:eastAsia="uk-UA"/>
              </w:rPr>
              <w:t>02-03-2012</w:t>
            </w:r>
          </w:p>
          <w:p w:rsidR="002036E1" w:rsidRPr="00C85444" w:rsidRDefault="002036E1" w:rsidP="00F52E10">
            <w:pPr>
              <w:ind w:right="-108"/>
              <w:rPr>
                <w:color w:val="000000"/>
                <w:lang w:val="uk-UA" w:eastAsia="uk-UA"/>
              </w:rPr>
            </w:pPr>
            <w:r w:rsidRPr="00C85444">
              <w:rPr>
                <w:color w:val="000000"/>
                <w:lang w:val="uk-UA" w:eastAsia="uk-UA"/>
              </w:rPr>
              <w:t>02-03-2024</w:t>
            </w:r>
          </w:p>
          <w:p w:rsidR="002036E1" w:rsidRPr="00C85444" w:rsidRDefault="002036E1" w:rsidP="00F52E10">
            <w:pPr>
              <w:ind w:right="-108"/>
              <w:rPr>
                <w:color w:val="000000"/>
                <w:lang w:val="uk-UA" w:eastAsia="uk-UA"/>
              </w:rPr>
            </w:pPr>
          </w:p>
        </w:tc>
        <w:tc>
          <w:tcPr>
            <w:tcW w:w="1559" w:type="dxa"/>
          </w:tcPr>
          <w:p w:rsidR="002036E1" w:rsidRPr="00C85444" w:rsidRDefault="002036E1" w:rsidP="00F52E10">
            <w:pPr>
              <w:rPr>
                <w:color w:val="000000"/>
                <w:lang w:val="uk-UA" w:eastAsia="uk-UA"/>
              </w:rPr>
            </w:pPr>
            <w:r w:rsidRPr="00C85444">
              <w:rPr>
                <w:rFonts w:eastAsia="Calibri"/>
                <w:lang w:val="uk-UA" w:eastAsia="en-US"/>
              </w:rPr>
              <w:t>Видобування корисних копалин (промислова розробка родовищ)</w:t>
            </w:r>
          </w:p>
        </w:tc>
        <w:tc>
          <w:tcPr>
            <w:tcW w:w="2693" w:type="dxa"/>
          </w:tcPr>
          <w:p w:rsidR="002036E1" w:rsidRPr="00C85444" w:rsidRDefault="002036E1" w:rsidP="00F52E10">
            <w:pPr>
              <w:rPr>
                <w:color w:val="000000"/>
                <w:lang w:val="uk-UA" w:eastAsia="uk-UA"/>
              </w:rPr>
            </w:pPr>
            <w:r w:rsidRPr="00C85444">
              <w:rPr>
                <w:color w:val="000000"/>
                <w:lang w:val="uk-UA" w:eastAsia="uk-UA"/>
              </w:rPr>
              <w:t>Родовище - Зеленогаївське</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Вознесенський район,</w:t>
            </w:r>
          </w:p>
          <w:p w:rsidR="002036E1" w:rsidRPr="00C85444" w:rsidRDefault="002036E1" w:rsidP="00F52E10">
            <w:pPr>
              <w:rPr>
                <w:bCs/>
                <w:color w:val="000000"/>
                <w:lang w:val="uk-UA" w:eastAsia="uk-UA"/>
              </w:rPr>
            </w:pPr>
            <w:r w:rsidRPr="00C85444">
              <w:rPr>
                <w:bCs/>
                <w:color w:val="000000"/>
                <w:lang w:val="uk-UA" w:eastAsia="uk-UA"/>
              </w:rPr>
              <w:t>6,0 км на північний захід від м. Вознесенськ</w:t>
            </w:r>
          </w:p>
        </w:tc>
        <w:tc>
          <w:tcPr>
            <w:tcW w:w="3118" w:type="dxa"/>
          </w:tcPr>
          <w:p w:rsidR="002036E1" w:rsidRPr="00C85444" w:rsidRDefault="002036E1" w:rsidP="00F52E10">
            <w:pPr>
              <w:rPr>
                <w:color w:val="000000"/>
                <w:lang w:val="uk-UA" w:eastAsia="uk-UA"/>
              </w:rPr>
            </w:pPr>
            <w:r w:rsidRPr="00C85444">
              <w:rPr>
                <w:color w:val="000000"/>
                <w:lang w:val="uk-UA" w:eastAsia="uk-UA"/>
              </w:rPr>
              <w:t>ТОВ "ТЕХНОЛОГІЧНА </w:t>
            </w:r>
          </w:p>
          <w:p w:rsidR="002036E1" w:rsidRPr="00C85444" w:rsidRDefault="002036E1" w:rsidP="00F52E10">
            <w:pPr>
              <w:rPr>
                <w:color w:val="000000"/>
                <w:lang w:val="uk-UA" w:eastAsia="uk-UA"/>
              </w:rPr>
            </w:pPr>
            <w:r w:rsidRPr="00C85444">
              <w:rPr>
                <w:color w:val="000000"/>
                <w:lang w:val="uk-UA" w:eastAsia="uk-UA"/>
              </w:rPr>
              <w:t>ГРУПА" </w:t>
            </w:r>
          </w:p>
          <w:p w:rsidR="002036E1" w:rsidRPr="00C85444" w:rsidRDefault="002036E1" w:rsidP="00F52E10">
            <w:pPr>
              <w:rPr>
                <w:color w:val="000000"/>
                <w:lang w:val="uk-UA" w:eastAsia="uk-UA"/>
              </w:rPr>
            </w:pPr>
            <w:r w:rsidRPr="00C85444">
              <w:rPr>
                <w:color w:val="000000"/>
                <w:lang w:val="uk-UA" w:eastAsia="uk-UA"/>
              </w:rPr>
              <w:t xml:space="preserve">(АДРЕСА: МИКОЛАЇВСЬКА ОБЛ.,  С. БУЗЬКЕ, </w:t>
            </w:r>
          </w:p>
          <w:p w:rsidR="002036E1" w:rsidRPr="00C85444" w:rsidRDefault="002036E1" w:rsidP="00F52E10">
            <w:pPr>
              <w:rPr>
                <w:color w:val="000000"/>
                <w:lang w:val="uk-UA" w:eastAsia="uk-UA"/>
              </w:rPr>
            </w:pPr>
            <w:r w:rsidRPr="00C85444">
              <w:rPr>
                <w:color w:val="000000"/>
                <w:lang w:val="uk-UA" w:eastAsia="uk-UA"/>
              </w:rPr>
              <w:t>ВУЛ. ЛЕНІНА, 276)</w:t>
            </w:r>
          </w:p>
        </w:tc>
      </w:tr>
      <w:tr w:rsidR="002036E1" w:rsidRPr="00C85444" w:rsidTr="00F52E10">
        <w:trPr>
          <w:gridAfter w:val="1"/>
          <w:wAfter w:w="8" w:type="dxa"/>
          <w:trHeight w:val="1242"/>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18</w:t>
            </w:r>
          </w:p>
        </w:tc>
        <w:tc>
          <w:tcPr>
            <w:tcW w:w="993" w:type="dxa"/>
          </w:tcPr>
          <w:p w:rsidR="002036E1" w:rsidRPr="00C85444" w:rsidRDefault="006F18A4" w:rsidP="00F52E10">
            <w:pPr>
              <w:rPr>
                <w:lang w:val="uk-UA" w:eastAsia="uk-UA"/>
              </w:rPr>
            </w:pPr>
            <w:hyperlink r:id="rId39" w:tgtFrame="_blank" w:history="1">
              <w:r w:rsidR="002036E1" w:rsidRPr="00C85444">
                <w:rPr>
                  <w:bCs/>
                  <w:lang w:val="uk-UA" w:eastAsia="uk-UA"/>
                </w:rPr>
                <w:t>4794</w:t>
              </w:r>
            </w:hyperlink>
          </w:p>
          <w:p w:rsidR="002036E1" w:rsidRPr="00C85444" w:rsidRDefault="002036E1" w:rsidP="00F52E10">
            <w:pPr>
              <w:rPr>
                <w:lang w:val="uk-UA" w:eastAsia="uk-UA"/>
              </w:rPr>
            </w:pPr>
            <w:r w:rsidRPr="00C85444">
              <w:rPr>
                <w:lang w:val="uk-UA" w:eastAsia="uk-UA"/>
              </w:rPr>
              <w:t>Анульований</w:t>
            </w:r>
          </w:p>
          <w:p w:rsidR="002036E1" w:rsidRPr="00C85444" w:rsidRDefault="002036E1" w:rsidP="00F52E10">
            <w:pPr>
              <w:rPr>
                <w:lang w:val="uk-UA" w:eastAsia="uk-UA"/>
              </w:rPr>
            </w:pPr>
          </w:p>
          <w:p w:rsidR="002036E1" w:rsidRPr="00C85444" w:rsidRDefault="002036E1" w:rsidP="00F52E10">
            <w:pPr>
              <w:rPr>
                <w:bCs/>
                <w:lang w:val="uk-UA" w:eastAsia="uk-UA"/>
              </w:rPr>
            </w:pPr>
          </w:p>
        </w:tc>
        <w:tc>
          <w:tcPr>
            <w:tcW w:w="1134" w:type="dxa"/>
          </w:tcPr>
          <w:p w:rsidR="002036E1" w:rsidRPr="00C85444" w:rsidRDefault="002036E1" w:rsidP="00F52E10">
            <w:pPr>
              <w:ind w:right="-108"/>
              <w:rPr>
                <w:color w:val="000000"/>
                <w:lang w:val="uk-UA" w:eastAsia="uk-UA"/>
              </w:rPr>
            </w:pPr>
            <w:r w:rsidRPr="00C85444">
              <w:rPr>
                <w:color w:val="000000"/>
                <w:lang w:val="uk-UA" w:eastAsia="uk-UA"/>
              </w:rPr>
              <w:t>03-12-2008</w:t>
            </w:r>
          </w:p>
          <w:p w:rsidR="002036E1" w:rsidRPr="00C85444" w:rsidRDefault="002036E1" w:rsidP="00F52E10">
            <w:pPr>
              <w:ind w:right="-108"/>
              <w:rPr>
                <w:color w:val="000000"/>
                <w:lang w:val="uk-UA" w:eastAsia="uk-UA"/>
              </w:rPr>
            </w:pPr>
            <w:r w:rsidRPr="00C85444">
              <w:rPr>
                <w:color w:val="000000"/>
                <w:lang w:val="uk-UA" w:eastAsia="uk-UA"/>
              </w:rPr>
              <w:t>03-12-2028</w:t>
            </w:r>
          </w:p>
          <w:p w:rsidR="002036E1" w:rsidRPr="00C85444" w:rsidRDefault="002036E1" w:rsidP="00F52E10">
            <w:pPr>
              <w:ind w:right="-108"/>
              <w:rPr>
                <w:color w:val="000000"/>
                <w:lang w:val="uk-UA" w:eastAsia="uk-UA"/>
              </w:rPr>
            </w:pPr>
          </w:p>
        </w:tc>
        <w:tc>
          <w:tcPr>
            <w:tcW w:w="1559" w:type="dxa"/>
          </w:tcPr>
          <w:p w:rsidR="002036E1" w:rsidRPr="00C85444" w:rsidRDefault="002036E1" w:rsidP="00F52E10">
            <w:pPr>
              <w:rPr>
                <w:color w:val="000000"/>
                <w:lang w:val="uk-UA" w:eastAsia="uk-UA"/>
              </w:rPr>
            </w:pPr>
            <w:r w:rsidRPr="00C85444">
              <w:rPr>
                <w:rFonts w:eastAsia="Calibri"/>
                <w:lang w:val="uk-UA" w:eastAsia="en-US"/>
              </w:rPr>
              <w:t>Видобування корисних копалин (промислова розробка родовищ)</w:t>
            </w:r>
          </w:p>
        </w:tc>
        <w:tc>
          <w:tcPr>
            <w:tcW w:w="2693" w:type="dxa"/>
          </w:tcPr>
          <w:p w:rsidR="002036E1" w:rsidRPr="00C85444" w:rsidRDefault="002036E1" w:rsidP="00F52E10">
            <w:pPr>
              <w:rPr>
                <w:color w:val="000000"/>
                <w:lang w:val="uk-UA" w:eastAsia="uk-UA"/>
              </w:rPr>
            </w:pPr>
            <w:r w:rsidRPr="00C85444">
              <w:rPr>
                <w:color w:val="000000"/>
                <w:lang w:val="uk-UA" w:eastAsia="uk-UA"/>
              </w:rPr>
              <w:t>Родовище - Семихатське</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Вознесенський район (колишній Доманівський),</w:t>
            </w:r>
          </w:p>
          <w:p w:rsidR="002036E1" w:rsidRPr="00C85444" w:rsidRDefault="002036E1" w:rsidP="00F52E10">
            <w:pPr>
              <w:rPr>
                <w:bCs/>
                <w:color w:val="000000"/>
                <w:lang w:val="uk-UA" w:eastAsia="uk-UA"/>
              </w:rPr>
            </w:pPr>
            <w:r w:rsidRPr="00C85444">
              <w:rPr>
                <w:bCs/>
                <w:color w:val="000000"/>
                <w:lang w:val="uk-UA" w:eastAsia="uk-UA"/>
              </w:rPr>
              <w:t>15,0 км на південний захід від с. Богданівка</w:t>
            </w:r>
          </w:p>
        </w:tc>
        <w:tc>
          <w:tcPr>
            <w:tcW w:w="3118" w:type="dxa"/>
          </w:tcPr>
          <w:p w:rsidR="002036E1" w:rsidRPr="00C85444" w:rsidRDefault="002036E1" w:rsidP="00F52E10">
            <w:pPr>
              <w:rPr>
                <w:color w:val="000000"/>
                <w:lang w:val="uk-UA" w:eastAsia="uk-UA"/>
              </w:rPr>
            </w:pPr>
            <w:r w:rsidRPr="00C85444">
              <w:rPr>
                <w:color w:val="000000"/>
                <w:lang w:val="uk-UA" w:eastAsia="uk-UA"/>
              </w:rPr>
              <w:t>ТОВ  "МОДУС АБ" </w:t>
            </w:r>
          </w:p>
          <w:p w:rsidR="002036E1" w:rsidRPr="00C85444" w:rsidRDefault="002036E1" w:rsidP="00F52E10">
            <w:pPr>
              <w:rPr>
                <w:color w:val="000000"/>
                <w:lang w:val="uk-UA" w:eastAsia="uk-UA"/>
              </w:rPr>
            </w:pPr>
            <w:r w:rsidRPr="00C85444">
              <w:rPr>
                <w:color w:val="000000"/>
                <w:lang w:val="uk-UA" w:eastAsia="uk-UA"/>
              </w:rPr>
              <w:t>(АДРЕСА: МИКОЛАЇВСЬКА ОБЛ., С. МАРИНІВКА, </w:t>
            </w:r>
          </w:p>
          <w:p w:rsidR="002036E1" w:rsidRPr="00C85444" w:rsidRDefault="002036E1" w:rsidP="00F52E10">
            <w:pPr>
              <w:rPr>
                <w:color w:val="000000"/>
                <w:lang w:val="uk-UA" w:eastAsia="uk-UA"/>
              </w:rPr>
            </w:pPr>
            <w:r w:rsidRPr="00C85444">
              <w:rPr>
                <w:color w:val="000000"/>
                <w:lang w:val="uk-UA" w:eastAsia="uk-UA"/>
              </w:rPr>
              <w:t>ВУЛ. ГАГАРІНА, БУД.1)</w:t>
            </w:r>
          </w:p>
        </w:tc>
      </w:tr>
      <w:tr w:rsidR="002036E1" w:rsidRPr="00C85444" w:rsidTr="00F52E10">
        <w:trPr>
          <w:gridAfter w:val="1"/>
          <w:wAfter w:w="8" w:type="dxa"/>
          <w:trHeight w:val="62"/>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19</w:t>
            </w:r>
          </w:p>
        </w:tc>
        <w:tc>
          <w:tcPr>
            <w:tcW w:w="993" w:type="dxa"/>
          </w:tcPr>
          <w:p w:rsidR="002036E1" w:rsidRPr="00C85444" w:rsidRDefault="006F18A4" w:rsidP="00F52E10">
            <w:pPr>
              <w:rPr>
                <w:lang w:val="uk-UA" w:eastAsia="uk-UA"/>
              </w:rPr>
            </w:pPr>
            <w:hyperlink r:id="rId40" w:tgtFrame="_blank" w:history="1">
              <w:r w:rsidR="002036E1" w:rsidRPr="00C85444">
                <w:rPr>
                  <w:bCs/>
                  <w:lang w:val="uk-UA" w:eastAsia="uk-UA"/>
                </w:rPr>
                <w:t>6079</w:t>
              </w:r>
            </w:hyperlink>
          </w:p>
          <w:p w:rsidR="002036E1" w:rsidRPr="00C85444" w:rsidRDefault="002036E1" w:rsidP="00F52E10">
            <w:pPr>
              <w:rPr>
                <w:lang w:val="uk-UA" w:eastAsia="uk-UA"/>
              </w:rPr>
            </w:pPr>
            <w:r w:rsidRPr="00C85444">
              <w:rPr>
                <w:lang w:val="uk-UA" w:eastAsia="uk-UA"/>
              </w:rPr>
              <w:t>Дійсний</w:t>
            </w:r>
          </w:p>
          <w:p w:rsidR="002036E1" w:rsidRPr="00C85444" w:rsidRDefault="002036E1" w:rsidP="00F52E10">
            <w:pPr>
              <w:rPr>
                <w:bCs/>
                <w:lang w:val="uk-UA" w:eastAsia="uk-UA"/>
              </w:rPr>
            </w:pPr>
          </w:p>
        </w:tc>
        <w:tc>
          <w:tcPr>
            <w:tcW w:w="1134" w:type="dxa"/>
          </w:tcPr>
          <w:p w:rsidR="002036E1" w:rsidRPr="00C85444" w:rsidRDefault="002036E1" w:rsidP="00F52E10">
            <w:pPr>
              <w:ind w:right="-108"/>
              <w:rPr>
                <w:color w:val="000000"/>
                <w:lang w:val="uk-UA" w:eastAsia="uk-UA"/>
              </w:rPr>
            </w:pPr>
            <w:r w:rsidRPr="00C85444">
              <w:rPr>
                <w:color w:val="000000"/>
                <w:lang w:val="uk-UA" w:eastAsia="uk-UA"/>
              </w:rPr>
              <w:t>20-08-2015</w:t>
            </w:r>
          </w:p>
          <w:p w:rsidR="002036E1" w:rsidRPr="00C85444" w:rsidRDefault="002036E1" w:rsidP="00F52E10">
            <w:pPr>
              <w:ind w:right="-108"/>
              <w:rPr>
                <w:color w:val="000000"/>
                <w:lang w:val="uk-UA" w:eastAsia="uk-UA"/>
              </w:rPr>
            </w:pPr>
            <w:r w:rsidRPr="00C85444">
              <w:rPr>
                <w:color w:val="000000"/>
                <w:lang w:val="uk-UA" w:eastAsia="uk-UA"/>
              </w:rPr>
              <w:t>20-08-2035</w:t>
            </w:r>
          </w:p>
          <w:p w:rsidR="002036E1" w:rsidRPr="00C85444" w:rsidRDefault="002036E1" w:rsidP="00F52E10">
            <w:pPr>
              <w:ind w:right="-108"/>
              <w:rPr>
                <w:color w:val="000000"/>
                <w:lang w:val="uk-UA" w:eastAsia="uk-UA"/>
              </w:rPr>
            </w:pPr>
          </w:p>
        </w:tc>
        <w:tc>
          <w:tcPr>
            <w:tcW w:w="1559" w:type="dxa"/>
          </w:tcPr>
          <w:p w:rsidR="002036E1" w:rsidRPr="00C85444" w:rsidRDefault="002036E1" w:rsidP="00F52E10">
            <w:pPr>
              <w:rPr>
                <w:color w:val="000000"/>
                <w:lang w:val="uk-UA" w:eastAsia="uk-UA"/>
              </w:rPr>
            </w:pPr>
            <w:r w:rsidRPr="00C85444">
              <w:rPr>
                <w:rFonts w:eastAsia="Calibri"/>
                <w:lang w:val="uk-UA" w:eastAsia="en-US"/>
              </w:rPr>
              <w:t>Видобування корисних копалин (промислова розробка родовищ)</w:t>
            </w:r>
          </w:p>
        </w:tc>
        <w:tc>
          <w:tcPr>
            <w:tcW w:w="2693" w:type="dxa"/>
          </w:tcPr>
          <w:p w:rsidR="002036E1" w:rsidRPr="00C85444" w:rsidRDefault="002036E1" w:rsidP="00F52E10">
            <w:pPr>
              <w:rPr>
                <w:color w:val="000000"/>
                <w:lang w:val="uk-UA" w:eastAsia="uk-UA"/>
              </w:rPr>
            </w:pPr>
            <w:r w:rsidRPr="00C85444">
              <w:rPr>
                <w:color w:val="000000"/>
                <w:lang w:val="uk-UA" w:eastAsia="uk-UA"/>
              </w:rPr>
              <w:t>Родовище - Вознесенське-1</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Вознесенський район, 2,0 км на північний захід від м. Вознесенськ</w:t>
            </w:r>
          </w:p>
          <w:p w:rsidR="002036E1" w:rsidRPr="00C85444" w:rsidRDefault="002036E1" w:rsidP="00F52E10">
            <w:pPr>
              <w:rPr>
                <w:color w:val="000000"/>
                <w:lang w:val="uk-UA" w:eastAsia="uk-UA"/>
              </w:rPr>
            </w:pPr>
          </w:p>
        </w:tc>
        <w:tc>
          <w:tcPr>
            <w:tcW w:w="3118" w:type="dxa"/>
          </w:tcPr>
          <w:p w:rsidR="002036E1" w:rsidRPr="00C85444" w:rsidRDefault="002036E1" w:rsidP="00F52E10">
            <w:pPr>
              <w:ind w:right="-108"/>
              <w:rPr>
                <w:color w:val="000000"/>
                <w:lang w:val="uk-UA" w:eastAsia="uk-UA"/>
              </w:rPr>
            </w:pPr>
            <w:r w:rsidRPr="00C85444">
              <w:rPr>
                <w:color w:val="000000"/>
                <w:lang w:val="uk-UA" w:eastAsia="uk-UA"/>
              </w:rPr>
              <w:t>ТОВ "ПІВДЕННИЙ </w:t>
            </w:r>
          </w:p>
          <w:p w:rsidR="002036E1" w:rsidRPr="00C85444" w:rsidRDefault="002036E1" w:rsidP="00F52E10">
            <w:pPr>
              <w:ind w:right="-108"/>
              <w:rPr>
                <w:color w:val="000000"/>
                <w:lang w:val="uk-UA" w:eastAsia="uk-UA"/>
              </w:rPr>
            </w:pPr>
            <w:r w:rsidRPr="00C85444">
              <w:rPr>
                <w:color w:val="000000"/>
                <w:lang w:val="uk-UA" w:eastAsia="uk-UA"/>
              </w:rPr>
              <w:t>КАР'ЄР" </w:t>
            </w:r>
          </w:p>
          <w:p w:rsidR="002036E1" w:rsidRPr="00C85444" w:rsidRDefault="002036E1" w:rsidP="00F52E10">
            <w:pPr>
              <w:ind w:right="-108"/>
              <w:rPr>
                <w:color w:val="000000"/>
                <w:lang w:val="uk-UA" w:eastAsia="uk-UA"/>
              </w:rPr>
            </w:pPr>
            <w:r w:rsidRPr="00C85444">
              <w:rPr>
                <w:color w:val="000000"/>
                <w:lang w:val="uk-UA" w:eastAsia="uk-UA"/>
              </w:rPr>
              <w:t>(АДРЕСА: МИКОЛАЇВСЬКА </w:t>
            </w:r>
          </w:p>
          <w:p w:rsidR="002036E1" w:rsidRPr="00C85444" w:rsidRDefault="002036E1" w:rsidP="00F52E10">
            <w:pPr>
              <w:ind w:right="-108"/>
              <w:rPr>
                <w:color w:val="000000"/>
                <w:lang w:val="uk-UA" w:eastAsia="uk-UA"/>
              </w:rPr>
            </w:pPr>
            <w:r w:rsidRPr="00C85444">
              <w:rPr>
                <w:color w:val="000000"/>
                <w:lang w:val="uk-UA" w:eastAsia="uk-UA"/>
              </w:rPr>
              <w:t>ОБЛ., С. ГРИГОРІВСЬКЕ, </w:t>
            </w:r>
          </w:p>
          <w:p w:rsidR="002036E1" w:rsidRPr="00C85444" w:rsidRDefault="002036E1" w:rsidP="00F52E10">
            <w:pPr>
              <w:ind w:right="-108"/>
              <w:rPr>
                <w:color w:val="000000"/>
                <w:lang w:val="uk-UA" w:eastAsia="uk-UA"/>
              </w:rPr>
            </w:pPr>
            <w:r w:rsidRPr="00C85444">
              <w:rPr>
                <w:color w:val="000000"/>
                <w:lang w:val="uk-UA" w:eastAsia="uk-UA"/>
              </w:rPr>
              <w:t>ВУЛ. ЦЕНТРАЛЬНА,  36)</w:t>
            </w:r>
          </w:p>
        </w:tc>
      </w:tr>
      <w:tr w:rsidR="002036E1" w:rsidRPr="00C85444" w:rsidTr="00F52E10">
        <w:trPr>
          <w:trHeight w:val="408"/>
        </w:trPr>
        <w:tc>
          <w:tcPr>
            <w:tcW w:w="10049" w:type="dxa"/>
            <w:gridSpan w:val="7"/>
          </w:tcPr>
          <w:p w:rsidR="002036E1" w:rsidRPr="00C85444" w:rsidRDefault="002036E1" w:rsidP="00F52E10">
            <w:pPr>
              <w:spacing w:line="259" w:lineRule="auto"/>
              <w:ind w:right="-108"/>
              <w:jc w:val="center"/>
              <w:rPr>
                <w:rFonts w:eastAsia="Calibri"/>
                <w:b/>
                <w:lang w:val="uk-UA" w:eastAsia="en-US"/>
              </w:rPr>
            </w:pPr>
            <w:r w:rsidRPr="00C85444">
              <w:rPr>
                <w:rFonts w:eastAsia="Calibri"/>
                <w:b/>
                <w:lang w:val="uk-UA" w:eastAsia="en-US"/>
              </w:rPr>
              <w:t>ГРАНІТ, ПЕГМАТИТИ, ЧАРНОКІТИ, МІГМАТИТИ, ГНЕЙСИ</w:t>
            </w:r>
          </w:p>
        </w:tc>
      </w:tr>
      <w:tr w:rsidR="002036E1" w:rsidRPr="00C85444" w:rsidTr="00F52E10">
        <w:trPr>
          <w:gridAfter w:val="1"/>
          <w:wAfter w:w="8" w:type="dxa"/>
          <w:trHeight w:val="954"/>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1</w:t>
            </w:r>
          </w:p>
        </w:tc>
        <w:tc>
          <w:tcPr>
            <w:tcW w:w="993" w:type="dxa"/>
          </w:tcPr>
          <w:p w:rsidR="002036E1" w:rsidRPr="00C85444" w:rsidRDefault="006F18A4" w:rsidP="00F52E10">
            <w:pPr>
              <w:rPr>
                <w:lang w:val="uk-UA" w:eastAsia="uk-UA"/>
              </w:rPr>
            </w:pPr>
            <w:hyperlink r:id="rId41" w:tgtFrame="_blank" w:history="1">
              <w:r w:rsidR="002036E1" w:rsidRPr="00C85444">
                <w:rPr>
                  <w:bCs/>
                  <w:lang w:val="uk-UA" w:eastAsia="uk-UA"/>
                </w:rPr>
                <w:t>373</w:t>
              </w:r>
            </w:hyperlink>
          </w:p>
          <w:p w:rsidR="002036E1" w:rsidRPr="00C85444" w:rsidRDefault="002036E1" w:rsidP="00F52E10">
            <w:pPr>
              <w:rPr>
                <w:lang w:val="uk-UA" w:eastAsia="uk-UA"/>
              </w:rPr>
            </w:pPr>
            <w:r w:rsidRPr="00C85444">
              <w:rPr>
                <w:lang w:val="uk-UA" w:eastAsia="uk-UA"/>
              </w:rPr>
              <w:t>Недійсний</w:t>
            </w:r>
          </w:p>
          <w:p w:rsidR="002036E1" w:rsidRPr="00C85444" w:rsidRDefault="002036E1" w:rsidP="00F52E10">
            <w:pPr>
              <w:rPr>
                <w:bCs/>
                <w:lang w:val="uk-UA" w:eastAsia="uk-UA"/>
              </w:rPr>
            </w:pPr>
          </w:p>
        </w:tc>
        <w:tc>
          <w:tcPr>
            <w:tcW w:w="1134" w:type="dxa"/>
          </w:tcPr>
          <w:p w:rsidR="002036E1" w:rsidRPr="00C85444" w:rsidRDefault="002036E1" w:rsidP="00F52E10">
            <w:pPr>
              <w:ind w:right="-108"/>
              <w:rPr>
                <w:color w:val="000000"/>
                <w:lang w:val="uk-UA" w:eastAsia="uk-UA"/>
              </w:rPr>
            </w:pPr>
            <w:r w:rsidRPr="00C85444">
              <w:rPr>
                <w:color w:val="000000"/>
                <w:lang w:val="uk-UA" w:eastAsia="uk-UA"/>
              </w:rPr>
              <w:t>30-10-1995</w:t>
            </w:r>
          </w:p>
          <w:p w:rsidR="002036E1" w:rsidRPr="00C85444" w:rsidRDefault="002036E1" w:rsidP="00F52E10">
            <w:pPr>
              <w:ind w:right="-108"/>
              <w:rPr>
                <w:color w:val="000000"/>
                <w:lang w:val="uk-UA" w:eastAsia="uk-UA"/>
              </w:rPr>
            </w:pPr>
            <w:r w:rsidRPr="00C85444">
              <w:rPr>
                <w:color w:val="000000"/>
                <w:lang w:val="uk-UA" w:eastAsia="uk-UA"/>
              </w:rPr>
              <w:t>30-10-2010</w:t>
            </w:r>
          </w:p>
          <w:p w:rsidR="002036E1" w:rsidRPr="00C85444" w:rsidRDefault="002036E1" w:rsidP="00F52E10">
            <w:pPr>
              <w:ind w:right="-108"/>
              <w:rPr>
                <w:color w:val="000000"/>
                <w:lang w:val="uk-UA" w:eastAsia="uk-UA"/>
              </w:rPr>
            </w:pPr>
          </w:p>
        </w:tc>
        <w:tc>
          <w:tcPr>
            <w:tcW w:w="1559" w:type="dxa"/>
          </w:tcPr>
          <w:p w:rsidR="002036E1" w:rsidRPr="00C85444" w:rsidRDefault="002036E1" w:rsidP="00F52E10">
            <w:pPr>
              <w:rPr>
                <w:color w:val="000000"/>
                <w:lang w:val="uk-UA" w:eastAsia="uk-UA"/>
              </w:rPr>
            </w:pPr>
            <w:r w:rsidRPr="00C85444">
              <w:rPr>
                <w:rFonts w:eastAsia="Calibri"/>
                <w:lang w:val="uk-UA" w:eastAsia="en-US"/>
              </w:rPr>
              <w:t>Видобування корисних копалин (промислова розробка родовищ)</w:t>
            </w:r>
          </w:p>
        </w:tc>
        <w:tc>
          <w:tcPr>
            <w:tcW w:w="2693" w:type="dxa"/>
          </w:tcPr>
          <w:p w:rsidR="002036E1" w:rsidRPr="00C85444" w:rsidRDefault="002036E1" w:rsidP="00F52E10">
            <w:pPr>
              <w:rPr>
                <w:color w:val="000000"/>
                <w:lang w:val="uk-UA" w:eastAsia="uk-UA"/>
              </w:rPr>
            </w:pPr>
            <w:r w:rsidRPr="00C85444">
              <w:rPr>
                <w:color w:val="000000"/>
                <w:lang w:val="uk-UA" w:eastAsia="uk-UA"/>
              </w:rPr>
              <w:t>Родовище - Олександрівське</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color w:val="000000"/>
                <w:lang w:val="uk-UA" w:eastAsia="uk-UA"/>
              </w:rPr>
            </w:pPr>
            <w:r w:rsidRPr="00C85444">
              <w:rPr>
                <w:bCs/>
                <w:color w:val="000000"/>
                <w:lang w:val="uk-UA" w:eastAsia="uk-UA"/>
              </w:rPr>
              <w:t>Вознесенський район, південна околиця с. Олександрівка</w:t>
            </w:r>
          </w:p>
        </w:tc>
        <w:tc>
          <w:tcPr>
            <w:tcW w:w="3118" w:type="dxa"/>
          </w:tcPr>
          <w:p w:rsidR="002036E1" w:rsidRPr="00C85444" w:rsidRDefault="002036E1" w:rsidP="00F52E10">
            <w:pPr>
              <w:rPr>
                <w:color w:val="000000"/>
                <w:lang w:val="uk-UA" w:eastAsia="uk-UA"/>
              </w:rPr>
            </w:pPr>
            <w:r w:rsidRPr="00C85444">
              <w:rPr>
                <w:color w:val="000000"/>
                <w:lang w:val="uk-UA" w:eastAsia="uk-UA"/>
              </w:rPr>
              <w:t>ВАТ "ОЛЕКСАНДРІВСЬКИЙ </w:t>
            </w:r>
          </w:p>
          <w:p w:rsidR="002036E1" w:rsidRPr="00C85444" w:rsidRDefault="002036E1" w:rsidP="00F52E10">
            <w:pPr>
              <w:rPr>
                <w:color w:val="000000"/>
                <w:lang w:val="uk-UA" w:eastAsia="uk-UA"/>
              </w:rPr>
            </w:pPr>
            <w:r w:rsidRPr="00C85444">
              <w:rPr>
                <w:color w:val="000000"/>
                <w:lang w:val="uk-UA" w:eastAsia="uk-UA"/>
              </w:rPr>
              <w:t>ГРАНКАР'ЄР" </w:t>
            </w:r>
          </w:p>
          <w:p w:rsidR="002036E1" w:rsidRPr="00C85444" w:rsidRDefault="002036E1" w:rsidP="00F52E10">
            <w:pPr>
              <w:rPr>
                <w:color w:val="000000"/>
                <w:lang w:val="uk-UA" w:eastAsia="uk-UA"/>
              </w:rPr>
            </w:pPr>
            <w:r w:rsidRPr="00C85444">
              <w:rPr>
                <w:color w:val="000000"/>
                <w:lang w:val="uk-UA" w:eastAsia="uk-UA"/>
              </w:rPr>
              <w:t xml:space="preserve">(АДРЕСА: МИКОЛАЇВСЬКА </w:t>
            </w:r>
          </w:p>
          <w:p w:rsidR="002036E1" w:rsidRPr="00C85444" w:rsidRDefault="002036E1" w:rsidP="00F52E10">
            <w:pPr>
              <w:ind w:right="-108"/>
              <w:rPr>
                <w:color w:val="000000"/>
                <w:lang w:val="uk-UA" w:eastAsia="uk-UA"/>
              </w:rPr>
            </w:pPr>
            <w:r w:rsidRPr="00C85444">
              <w:rPr>
                <w:color w:val="000000"/>
                <w:lang w:val="uk-UA" w:eastAsia="uk-UA"/>
              </w:rPr>
              <w:t>ОБЛ., СМТ. ОЛЕКСАНДРІВКА, </w:t>
            </w:r>
          </w:p>
          <w:p w:rsidR="002036E1" w:rsidRPr="00C85444" w:rsidRDefault="002036E1" w:rsidP="00F52E10">
            <w:pPr>
              <w:ind w:right="-108"/>
              <w:rPr>
                <w:color w:val="000000"/>
                <w:lang w:val="uk-UA" w:eastAsia="uk-UA"/>
              </w:rPr>
            </w:pPr>
            <w:r w:rsidRPr="00C85444">
              <w:rPr>
                <w:color w:val="000000"/>
                <w:lang w:val="uk-UA" w:eastAsia="uk-UA"/>
              </w:rPr>
              <w:t>ВУЛ. СТЕПОВА, 68)</w:t>
            </w:r>
          </w:p>
        </w:tc>
      </w:tr>
      <w:tr w:rsidR="002036E1" w:rsidRPr="00C85444" w:rsidTr="00F52E10">
        <w:trPr>
          <w:gridAfter w:val="1"/>
          <w:wAfter w:w="8" w:type="dxa"/>
          <w:trHeight w:val="954"/>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lastRenderedPageBreak/>
              <w:t>2</w:t>
            </w:r>
          </w:p>
        </w:tc>
        <w:tc>
          <w:tcPr>
            <w:tcW w:w="993" w:type="dxa"/>
          </w:tcPr>
          <w:p w:rsidR="002036E1" w:rsidRPr="00C85444" w:rsidRDefault="006F18A4" w:rsidP="00F52E10">
            <w:pPr>
              <w:rPr>
                <w:bCs/>
                <w:lang w:val="uk-UA" w:eastAsia="uk-UA"/>
              </w:rPr>
            </w:pPr>
            <w:hyperlink r:id="rId42" w:tgtFrame="_blank" w:history="1">
              <w:r w:rsidR="002036E1" w:rsidRPr="00C85444">
                <w:rPr>
                  <w:bCs/>
                  <w:lang w:val="uk-UA" w:eastAsia="uk-UA"/>
                </w:rPr>
                <w:t>3428</w:t>
              </w:r>
            </w:hyperlink>
          </w:p>
          <w:p w:rsidR="002036E1" w:rsidRPr="00C85444" w:rsidRDefault="002036E1" w:rsidP="00F52E10">
            <w:pPr>
              <w:rPr>
                <w:lang w:val="uk-UA" w:eastAsia="uk-UA"/>
              </w:rPr>
            </w:pPr>
            <w:r w:rsidRPr="00C85444">
              <w:rPr>
                <w:lang w:val="uk-UA" w:eastAsia="uk-UA"/>
              </w:rPr>
              <w:t>Анульований</w:t>
            </w:r>
          </w:p>
          <w:p w:rsidR="002036E1" w:rsidRPr="00C85444" w:rsidRDefault="002036E1" w:rsidP="00F52E10">
            <w:pPr>
              <w:rPr>
                <w:bCs/>
                <w:lang w:val="uk-UA" w:eastAsia="uk-UA"/>
              </w:rPr>
            </w:pPr>
          </w:p>
        </w:tc>
        <w:tc>
          <w:tcPr>
            <w:tcW w:w="1134" w:type="dxa"/>
          </w:tcPr>
          <w:p w:rsidR="002036E1" w:rsidRPr="00C85444" w:rsidRDefault="002036E1" w:rsidP="00F52E10">
            <w:pPr>
              <w:ind w:right="-108"/>
              <w:rPr>
                <w:color w:val="000000"/>
                <w:lang w:val="uk-UA" w:eastAsia="uk-UA"/>
              </w:rPr>
            </w:pPr>
            <w:r w:rsidRPr="00C85444">
              <w:rPr>
                <w:color w:val="000000"/>
                <w:lang w:val="uk-UA" w:eastAsia="uk-UA"/>
              </w:rPr>
              <w:t>20-09-2004</w:t>
            </w:r>
          </w:p>
          <w:p w:rsidR="002036E1" w:rsidRPr="00C85444" w:rsidRDefault="002036E1" w:rsidP="00F52E10">
            <w:pPr>
              <w:ind w:right="-108"/>
              <w:rPr>
                <w:color w:val="000000"/>
                <w:lang w:val="uk-UA" w:eastAsia="uk-UA"/>
              </w:rPr>
            </w:pPr>
            <w:r w:rsidRPr="00C85444">
              <w:rPr>
                <w:color w:val="000000"/>
                <w:lang w:val="uk-UA" w:eastAsia="uk-UA"/>
              </w:rPr>
              <w:t>20-09-2014</w:t>
            </w:r>
          </w:p>
          <w:p w:rsidR="002036E1" w:rsidRPr="00C85444" w:rsidRDefault="002036E1" w:rsidP="00F52E10">
            <w:pPr>
              <w:ind w:right="-108"/>
              <w:rPr>
                <w:color w:val="000000"/>
                <w:lang w:val="uk-UA" w:eastAsia="uk-UA"/>
              </w:rPr>
            </w:pPr>
          </w:p>
        </w:tc>
        <w:tc>
          <w:tcPr>
            <w:tcW w:w="1559" w:type="dxa"/>
          </w:tcPr>
          <w:p w:rsidR="002036E1" w:rsidRPr="00C85444" w:rsidRDefault="002036E1" w:rsidP="00F52E10">
            <w:pPr>
              <w:rPr>
                <w:color w:val="000000"/>
                <w:lang w:val="uk-UA" w:eastAsia="uk-UA"/>
              </w:rPr>
            </w:pPr>
            <w:r w:rsidRPr="00C85444">
              <w:rPr>
                <w:rFonts w:eastAsia="Calibri"/>
                <w:lang w:val="uk-UA" w:eastAsia="en-US"/>
              </w:rPr>
              <w:t>Видобування корисних копалин (промислова розробка родовищ)</w:t>
            </w:r>
          </w:p>
        </w:tc>
        <w:tc>
          <w:tcPr>
            <w:tcW w:w="2693" w:type="dxa"/>
          </w:tcPr>
          <w:p w:rsidR="002036E1" w:rsidRPr="00C85444" w:rsidRDefault="002036E1" w:rsidP="00F52E10">
            <w:pPr>
              <w:rPr>
                <w:color w:val="000000"/>
                <w:lang w:val="uk-UA" w:eastAsia="uk-UA"/>
              </w:rPr>
            </w:pPr>
            <w:r w:rsidRPr="00C85444">
              <w:rPr>
                <w:color w:val="000000"/>
                <w:lang w:val="uk-UA" w:eastAsia="uk-UA"/>
              </w:rPr>
              <w:t>Родовище - Ахтовське</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color w:val="000000"/>
                <w:lang w:val="uk-UA" w:eastAsia="uk-UA"/>
              </w:rPr>
            </w:pPr>
            <w:r w:rsidRPr="00C85444">
              <w:rPr>
                <w:bCs/>
                <w:color w:val="000000"/>
                <w:lang w:val="uk-UA" w:eastAsia="uk-UA"/>
              </w:rPr>
              <w:t>Вознесенський район, 0.4 км на захід від с. Ахтове</w:t>
            </w:r>
          </w:p>
          <w:p w:rsidR="002036E1" w:rsidRPr="00C85444" w:rsidRDefault="002036E1" w:rsidP="00F52E10">
            <w:pPr>
              <w:rPr>
                <w:color w:val="000000"/>
                <w:lang w:val="uk-UA" w:eastAsia="uk-UA"/>
              </w:rPr>
            </w:pPr>
          </w:p>
        </w:tc>
        <w:tc>
          <w:tcPr>
            <w:tcW w:w="3118" w:type="dxa"/>
          </w:tcPr>
          <w:p w:rsidR="002036E1" w:rsidRPr="00C85444" w:rsidRDefault="002036E1" w:rsidP="00F52E10">
            <w:pPr>
              <w:rPr>
                <w:color w:val="000000"/>
                <w:lang w:val="uk-UA" w:eastAsia="uk-UA"/>
              </w:rPr>
            </w:pPr>
            <w:r w:rsidRPr="00C85444">
              <w:rPr>
                <w:color w:val="000000"/>
                <w:lang w:val="uk-UA" w:eastAsia="uk-UA"/>
              </w:rPr>
              <w:t>ВАТ "ОЛЕКСАНДРІВСЬКИЙ </w:t>
            </w:r>
          </w:p>
          <w:p w:rsidR="002036E1" w:rsidRPr="00C85444" w:rsidRDefault="002036E1" w:rsidP="00F52E10">
            <w:pPr>
              <w:rPr>
                <w:color w:val="000000"/>
                <w:lang w:val="uk-UA" w:eastAsia="uk-UA"/>
              </w:rPr>
            </w:pPr>
            <w:r w:rsidRPr="00C85444">
              <w:rPr>
                <w:color w:val="000000"/>
                <w:lang w:val="uk-UA" w:eastAsia="uk-UA"/>
              </w:rPr>
              <w:t>ГРАНКАР'ЄР" </w:t>
            </w:r>
          </w:p>
          <w:p w:rsidR="002036E1" w:rsidRPr="00C85444" w:rsidRDefault="002036E1" w:rsidP="00F52E10">
            <w:pPr>
              <w:rPr>
                <w:color w:val="000000"/>
                <w:lang w:val="uk-UA" w:eastAsia="uk-UA"/>
              </w:rPr>
            </w:pPr>
            <w:r w:rsidRPr="00C85444">
              <w:rPr>
                <w:color w:val="000000"/>
                <w:lang w:val="uk-UA" w:eastAsia="uk-UA"/>
              </w:rPr>
              <w:t xml:space="preserve">(АДРЕСА: МИКОЛАЇВСЬКА </w:t>
            </w:r>
          </w:p>
          <w:p w:rsidR="002036E1" w:rsidRPr="00C85444" w:rsidRDefault="002036E1" w:rsidP="00F52E10">
            <w:pPr>
              <w:ind w:right="-108"/>
              <w:rPr>
                <w:color w:val="000000"/>
                <w:lang w:val="uk-UA" w:eastAsia="uk-UA"/>
              </w:rPr>
            </w:pPr>
            <w:r w:rsidRPr="00C85444">
              <w:rPr>
                <w:color w:val="000000"/>
                <w:lang w:val="uk-UA" w:eastAsia="uk-UA"/>
              </w:rPr>
              <w:t>ОБЛ., СМТ. ОЛЕКСАНДРІВКА, </w:t>
            </w:r>
          </w:p>
          <w:p w:rsidR="002036E1" w:rsidRPr="00C85444" w:rsidRDefault="002036E1" w:rsidP="00F52E10">
            <w:pPr>
              <w:rPr>
                <w:color w:val="000000"/>
                <w:lang w:val="uk-UA" w:eastAsia="uk-UA"/>
              </w:rPr>
            </w:pPr>
            <w:r w:rsidRPr="00C85444">
              <w:rPr>
                <w:color w:val="000000"/>
                <w:lang w:val="uk-UA" w:eastAsia="uk-UA"/>
              </w:rPr>
              <w:t>ВУЛ. СТЕПОВА, 68)</w:t>
            </w:r>
          </w:p>
        </w:tc>
      </w:tr>
      <w:tr w:rsidR="002036E1" w:rsidRPr="00C85444" w:rsidTr="00F52E10">
        <w:trPr>
          <w:gridAfter w:val="1"/>
          <w:wAfter w:w="8" w:type="dxa"/>
          <w:trHeight w:val="1176"/>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3</w:t>
            </w:r>
          </w:p>
        </w:tc>
        <w:tc>
          <w:tcPr>
            <w:tcW w:w="993" w:type="dxa"/>
          </w:tcPr>
          <w:p w:rsidR="002036E1" w:rsidRPr="00C85444" w:rsidRDefault="006F18A4" w:rsidP="00F52E10">
            <w:pPr>
              <w:rPr>
                <w:lang w:val="uk-UA" w:eastAsia="uk-UA"/>
              </w:rPr>
            </w:pPr>
            <w:hyperlink r:id="rId43" w:tgtFrame="_blank" w:history="1">
              <w:r w:rsidR="002036E1" w:rsidRPr="00C85444">
                <w:rPr>
                  <w:bCs/>
                  <w:lang w:val="uk-UA" w:eastAsia="uk-UA"/>
                </w:rPr>
                <w:t>343</w:t>
              </w:r>
            </w:hyperlink>
          </w:p>
          <w:p w:rsidR="002036E1" w:rsidRPr="00C85444" w:rsidRDefault="002036E1" w:rsidP="00F52E10">
            <w:pPr>
              <w:rPr>
                <w:lang w:val="uk-UA" w:eastAsia="uk-UA"/>
              </w:rPr>
            </w:pPr>
            <w:r w:rsidRPr="00C85444">
              <w:rPr>
                <w:lang w:val="uk-UA" w:eastAsia="uk-UA"/>
              </w:rPr>
              <w:t>Дійсний</w:t>
            </w:r>
          </w:p>
          <w:p w:rsidR="002036E1" w:rsidRPr="00C85444" w:rsidRDefault="002036E1" w:rsidP="00F52E10">
            <w:pPr>
              <w:rPr>
                <w:bCs/>
                <w:lang w:val="uk-UA" w:eastAsia="uk-UA"/>
              </w:rPr>
            </w:pPr>
          </w:p>
        </w:tc>
        <w:tc>
          <w:tcPr>
            <w:tcW w:w="1134" w:type="dxa"/>
          </w:tcPr>
          <w:p w:rsidR="002036E1" w:rsidRPr="00C85444" w:rsidRDefault="002036E1" w:rsidP="00F52E10">
            <w:pPr>
              <w:ind w:right="-108"/>
              <w:rPr>
                <w:color w:val="000000"/>
                <w:lang w:val="uk-UA" w:eastAsia="uk-UA"/>
              </w:rPr>
            </w:pPr>
            <w:r w:rsidRPr="00C85444">
              <w:rPr>
                <w:color w:val="000000"/>
                <w:lang w:val="uk-UA" w:eastAsia="uk-UA"/>
              </w:rPr>
              <w:t>05-09-1995</w:t>
            </w:r>
          </w:p>
          <w:p w:rsidR="002036E1" w:rsidRPr="00C85444" w:rsidRDefault="002036E1" w:rsidP="00F52E10">
            <w:pPr>
              <w:ind w:right="-108"/>
              <w:rPr>
                <w:color w:val="000000"/>
                <w:lang w:val="uk-UA" w:eastAsia="uk-UA"/>
              </w:rPr>
            </w:pPr>
            <w:r w:rsidRPr="00C85444">
              <w:rPr>
                <w:color w:val="000000"/>
                <w:lang w:val="uk-UA" w:eastAsia="uk-UA"/>
              </w:rPr>
              <w:t>14-05-2035</w:t>
            </w:r>
          </w:p>
          <w:p w:rsidR="002036E1" w:rsidRPr="00C85444" w:rsidRDefault="002036E1" w:rsidP="00F52E10">
            <w:pPr>
              <w:ind w:right="-108"/>
              <w:rPr>
                <w:color w:val="000000"/>
                <w:lang w:val="uk-UA" w:eastAsia="uk-UA"/>
              </w:rPr>
            </w:pPr>
          </w:p>
        </w:tc>
        <w:tc>
          <w:tcPr>
            <w:tcW w:w="1559" w:type="dxa"/>
          </w:tcPr>
          <w:p w:rsidR="002036E1" w:rsidRPr="00C85444" w:rsidRDefault="002036E1" w:rsidP="00F52E10">
            <w:pPr>
              <w:ind w:right="-107"/>
              <w:rPr>
                <w:color w:val="000000"/>
                <w:lang w:val="uk-UA" w:eastAsia="uk-UA"/>
              </w:rPr>
            </w:pPr>
            <w:r w:rsidRPr="00C85444">
              <w:rPr>
                <w:rFonts w:eastAsia="Calibri"/>
                <w:lang w:val="uk-UA" w:eastAsia="en-US"/>
              </w:rPr>
              <w:t>Видобування корисних копалин (промислова розробка родовищ)</w:t>
            </w:r>
          </w:p>
        </w:tc>
        <w:tc>
          <w:tcPr>
            <w:tcW w:w="2693" w:type="dxa"/>
          </w:tcPr>
          <w:p w:rsidR="002036E1" w:rsidRPr="00C85444" w:rsidRDefault="002036E1" w:rsidP="00F52E10">
            <w:pPr>
              <w:spacing w:line="259" w:lineRule="auto"/>
              <w:rPr>
                <w:bCs/>
                <w:color w:val="000000"/>
                <w:lang w:val="uk-UA" w:eastAsia="uk-UA"/>
              </w:rPr>
            </w:pPr>
            <w:r w:rsidRPr="00C85444">
              <w:rPr>
                <w:color w:val="000000"/>
                <w:lang w:val="uk-UA" w:eastAsia="uk-UA"/>
              </w:rPr>
              <w:t xml:space="preserve">Родовище - Болеславчицьке </w:t>
            </w:r>
            <w:r w:rsidRPr="00C85444">
              <w:rPr>
                <w:bCs/>
                <w:color w:val="000000"/>
                <w:lang w:val="uk-UA" w:eastAsia="uk-UA"/>
              </w:rPr>
              <w:t xml:space="preserve">Миколаївська область, </w:t>
            </w:r>
          </w:p>
          <w:p w:rsidR="002036E1" w:rsidRPr="00C85444" w:rsidRDefault="002036E1" w:rsidP="00F52E10">
            <w:pPr>
              <w:rPr>
                <w:color w:val="000000"/>
                <w:lang w:val="uk-UA" w:eastAsia="uk-UA"/>
              </w:rPr>
            </w:pPr>
            <w:r w:rsidRPr="00C85444">
              <w:rPr>
                <w:bCs/>
                <w:color w:val="000000"/>
                <w:lang w:val="uk-UA" w:eastAsia="uk-UA"/>
              </w:rPr>
              <w:t>Первомайський район, 11 км на північ від м. Первомайськ</w:t>
            </w:r>
          </w:p>
        </w:tc>
        <w:tc>
          <w:tcPr>
            <w:tcW w:w="3118" w:type="dxa"/>
          </w:tcPr>
          <w:p w:rsidR="002036E1" w:rsidRPr="00C85444" w:rsidRDefault="002036E1" w:rsidP="00F52E10">
            <w:pPr>
              <w:ind w:right="-108"/>
              <w:rPr>
                <w:color w:val="000000"/>
                <w:lang w:val="uk-UA" w:eastAsia="uk-UA"/>
              </w:rPr>
            </w:pPr>
            <w:r w:rsidRPr="00C85444">
              <w:rPr>
                <w:color w:val="000000"/>
                <w:lang w:val="uk-UA" w:eastAsia="uk-UA"/>
              </w:rPr>
              <w:t>ПРАТ "ПЕРВОМАЙСЬКИЙ КАР'ЄР "ГРАНІТ" (АДРЕСА: М.ЧЕРКАСИ, </w:t>
            </w:r>
          </w:p>
          <w:p w:rsidR="002036E1" w:rsidRPr="00C85444" w:rsidRDefault="002036E1" w:rsidP="00F52E10">
            <w:pPr>
              <w:rPr>
                <w:color w:val="000000"/>
                <w:lang w:val="uk-UA" w:eastAsia="uk-UA"/>
              </w:rPr>
            </w:pPr>
            <w:r w:rsidRPr="00C85444">
              <w:rPr>
                <w:color w:val="000000"/>
                <w:lang w:val="uk-UA" w:eastAsia="uk-UA"/>
              </w:rPr>
              <w:t>ВУЛ. МАРШАЛА </w:t>
            </w:r>
          </w:p>
          <w:p w:rsidR="002036E1" w:rsidRPr="00C85444" w:rsidRDefault="002036E1" w:rsidP="00F52E10">
            <w:pPr>
              <w:rPr>
                <w:color w:val="000000"/>
                <w:lang w:val="uk-UA" w:eastAsia="uk-UA"/>
              </w:rPr>
            </w:pPr>
            <w:r w:rsidRPr="00C85444">
              <w:rPr>
                <w:color w:val="000000"/>
                <w:lang w:val="uk-UA" w:eastAsia="uk-UA"/>
              </w:rPr>
              <w:t>КРАСОВСЬКОГО, 8</w:t>
            </w:r>
          </w:p>
        </w:tc>
      </w:tr>
      <w:tr w:rsidR="002036E1" w:rsidRPr="00C85444" w:rsidTr="00F52E10">
        <w:trPr>
          <w:gridAfter w:val="1"/>
          <w:wAfter w:w="8" w:type="dxa"/>
          <w:trHeight w:val="848"/>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4</w:t>
            </w:r>
          </w:p>
        </w:tc>
        <w:tc>
          <w:tcPr>
            <w:tcW w:w="993" w:type="dxa"/>
          </w:tcPr>
          <w:p w:rsidR="002036E1" w:rsidRPr="00C85444" w:rsidRDefault="006F18A4" w:rsidP="00F52E10">
            <w:pPr>
              <w:rPr>
                <w:lang w:val="uk-UA" w:eastAsia="uk-UA"/>
              </w:rPr>
            </w:pPr>
            <w:hyperlink r:id="rId44" w:tgtFrame="_blank" w:history="1">
              <w:r w:rsidR="002036E1" w:rsidRPr="00C85444">
                <w:rPr>
                  <w:bCs/>
                  <w:lang w:val="uk-UA" w:eastAsia="uk-UA"/>
                </w:rPr>
                <w:t>363</w:t>
              </w:r>
            </w:hyperlink>
          </w:p>
          <w:p w:rsidR="002036E1" w:rsidRPr="00C85444" w:rsidRDefault="002036E1" w:rsidP="00F52E10">
            <w:pPr>
              <w:rPr>
                <w:lang w:val="uk-UA" w:eastAsia="uk-UA"/>
              </w:rPr>
            </w:pPr>
            <w:r w:rsidRPr="00C85444">
              <w:rPr>
                <w:lang w:val="uk-UA" w:eastAsia="uk-UA"/>
              </w:rPr>
              <w:t>Анульований</w:t>
            </w:r>
          </w:p>
          <w:p w:rsidR="002036E1" w:rsidRPr="00C85444" w:rsidRDefault="002036E1" w:rsidP="00F52E10">
            <w:pPr>
              <w:rPr>
                <w:bCs/>
                <w:lang w:val="uk-UA" w:eastAsia="uk-UA"/>
              </w:rPr>
            </w:pPr>
          </w:p>
        </w:tc>
        <w:tc>
          <w:tcPr>
            <w:tcW w:w="1134" w:type="dxa"/>
          </w:tcPr>
          <w:p w:rsidR="002036E1" w:rsidRPr="00C85444" w:rsidRDefault="002036E1" w:rsidP="00F52E10">
            <w:pPr>
              <w:ind w:right="-108"/>
              <w:rPr>
                <w:color w:val="000000"/>
                <w:lang w:val="uk-UA" w:eastAsia="uk-UA"/>
              </w:rPr>
            </w:pPr>
            <w:r w:rsidRPr="00C85444">
              <w:rPr>
                <w:color w:val="000000"/>
                <w:lang w:val="uk-UA" w:eastAsia="uk-UA"/>
              </w:rPr>
              <w:t>21-10-1994</w:t>
            </w:r>
          </w:p>
          <w:p w:rsidR="002036E1" w:rsidRPr="00C85444" w:rsidRDefault="002036E1" w:rsidP="00F52E10">
            <w:pPr>
              <w:ind w:right="-108"/>
              <w:rPr>
                <w:color w:val="000000"/>
                <w:lang w:val="uk-UA" w:eastAsia="uk-UA"/>
              </w:rPr>
            </w:pPr>
            <w:r w:rsidRPr="00C85444">
              <w:rPr>
                <w:color w:val="000000"/>
                <w:lang w:val="uk-UA" w:eastAsia="uk-UA"/>
              </w:rPr>
              <w:t>21-10-1997</w:t>
            </w:r>
          </w:p>
          <w:p w:rsidR="002036E1" w:rsidRPr="00C85444" w:rsidRDefault="002036E1" w:rsidP="00F52E10">
            <w:pPr>
              <w:ind w:right="-108"/>
              <w:rPr>
                <w:color w:val="000000"/>
                <w:lang w:val="uk-UA" w:eastAsia="uk-UA"/>
              </w:rPr>
            </w:pPr>
          </w:p>
        </w:tc>
        <w:tc>
          <w:tcPr>
            <w:tcW w:w="1559" w:type="dxa"/>
          </w:tcPr>
          <w:p w:rsidR="002036E1" w:rsidRPr="00C85444" w:rsidRDefault="002036E1" w:rsidP="00F52E10">
            <w:pPr>
              <w:rPr>
                <w:color w:val="000000"/>
                <w:lang w:val="uk-UA" w:eastAsia="uk-UA"/>
              </w:rPr>
            </w:pPr>
            <w:r w:rsidRPr="00C85444">
              <w:rPr>
                <w:color w:val="000000"/>
                <w:lang w:val="uk-UA" w:eastAsia="uk-UA"/>
              </w:rPr>
              <w:t>Геологічне </w:t>
            </w:r>
          </w:p>
          <w:p w:rsidR="002036E1" w:rsidRPr="00C85444" w:rsidRDefault="002036E1" w:rsidP="00F52E10">
            <w:pPr>
              <w:ind w:right="-107"/>
              <w:rPr>
                <w:color w:val="000000"/>
                <w:lang w:val="uk-UA" w:eastAsia="uk-UA"/>
              </w:rPr>
            </w:pPr>
            <w:r w:rsidRPr="00C85444">
              <w:rPr>
                <w:color w:val="000000"/>
                <w:lang w:val="uk-UA" w:eastAsia="uk-UA"/>
              </w:rPr>
              <w:t>вивчення надр</w:t>
            </w:r>
          </w:p>
          <w:p w:rsidR="002036E1" w:rsidRPr="00C85444" w:rsidRDefault="002036E1" w:rsidP="00F52E10">
            <w:pPr>
              <w:rPr>
                <w:color w:val="000000"/>
                <w:lang w:val="uk-UA" w:eastAsia="uk-UA"/>
              </w:rPr>
            </w:pPr>
          </w:p>
        </w:tc>
        <w:tc>
          <w:tcPr>
            <w:tcW w:w="2693" w:type="dxa"/>
          </w:tcPr>
          <w:p w:rsidR="002036E1" w:rsidRPr="00C85444" w:rsidRDefault="002036E1" w:rsidP="00F52E10">
            <w:pPr>
              <w:rPr>
                <w:color w:val="000000"/>
                <w:lang w:val="uk-UA" w:eastAsia="uk-UA"/>
              </w:rPr>
            </w:pPr>
            <w:r w:rsidRPr="00C85444">
              <w:rPr>
                <w:color w:val="000000"/>
                <w:lang w:val="uk-UA" w:eastAsia="uk-UA"/>
              </w:rPr>
              <w:t>Родовище - Любоiванiвське</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color w:val="000000"/>
                <w:lang w:val="uk-UA" w:eastAsia="uk-UA"/>
              </w:rPr>
            </w:pPr>
            <w:r w:rsidRPr="00C85444">
              <w:rPr>
                <w:bCs/>
                <w:color w:val="000000"/>
                <w:lang w:val="uk-UA" w:eastAsia="uk-UA"/>
              </w:rPr>
              <w:t>Первомайський район (колишній Арбузинський), с. Любоіванівка</w:t>
            </w:r>
          </w:p>
        </w:tc>
        <w:tc>
          <w:tcPr>
            <w:tcW w:w="3118"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 xml:space="preserve">ДЕРЖАВНА КОМПЛЕКСНА ГЕОЛОГІЧНА ЕКСПЕДИЦІЯ «УКРГЕОЛБУДМ» </w:t>
            </w:r>
          </w:p>
          <w:p w:rsidR="002036E1" w:rsidRPr="00C85444" w:rsidRDefault="002036E1" w:rsidP="00F52E10">
            <w:pPr>
              <w:spacing w:line="259" w:lineRule="auto"/>
              <w:rPr>
                <w:rFonts w:eastAsia="Calibri"/>
                <w:lang w:val="uk-UA" w:eastAsia="en-US"/>
              </w:rPr>
            </w:pPr>
            <w:r w:rsidRPr="00C85444">
              <w:rPr>
                <w:rFonts w:eastAsia="Calibri"/>
                <w:lang w:val="uk-UA" w:eastAsia="en-US"/>
              </w:rPr>
              <w:t>(АДРЕСА: М. КИЇВ, ВУЛ. ПАВЛОВСЬКА, 29)</w:t>
            </w:r>
          </w:p>
        </w:tc>
      </w:tr>
      <w:tr w:rsidR="002036E1" w:rsidRPr="00C85444" w:rsidTr="00F52E10">
        <w:trPr>
          <w:gridAfter w:val="1"/>
          <w:wAfter w:w="8" w:type="dxa"/>
          <w:trHeight w:val="43"/>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5</w:t>
            </w:r>
          </w:p>
        </w:tc>
        <w:tc>
          <w:tcPr>
            <w:tcW w:w="993" w:type="dxa"/>
          </w:tcPr>
          <w:p w:rsidR="002036E1" w:rsidRPr="00C85444" w:rsidRDefault="006F18A4" w:rsidP="00F52E10">
            <w:pPr>
              <w:rPr>
                <w:lang w:val="uk-UA" w:eastAsia="uk-UA"/>
              </w:rPr>
            </w:pPr>
            <w:hyperlink r:id="rId45" w:tgtFrame="_blank" w:history="1">
              <w:r w:rsidR="002036E1" w:rsidRPr="00C85444">
                <w:rPr>
                  <w:bCs/>
                  <w:lang w:val="uk-UA" w:eastAsia="uk-UA"/>
                </w:rPr>
                <w:t>1085</w:t>
              </w:r>
            </w:hyperlink>
          </w:p>
          <w:p w:rsidR="002036E1" w:rsidRPr="00C85444" w:rsidRDefault="002036E1" w:rsidP="00F52E10">
            <w:pPr>
              <w:rPr>
                <w:color w:val="000000"/>
                <w:lang w:val="uk-UA" w:eastAsia="uk-UA"/>
              </w:rPr>
            </w:pPr>
            <w:r w:rsidRPr="00C85444">
              <w:rPr>
                <w:color w:val="000000"/>
                <w:lang w:val="uk-UA" w:eastAsia="uk-UA"/>
              </w:rPr>
              <w:t>Дійсний</w:t>
            </w:r>
          </w:p>
          <w:p w:rsidR="002036E1" w:rsidRPr="00C85444" w:rsidRDefault="002036E1" w:rsidP="00F52E10">
            <w:pPr>
              <w:rPr>
                <w:bCs/>
                <w:color w:val="7F0000"/>
                <w:lang w:val="uk-UA" w:eastAsia="uk-UA"/>
              </w:rPr>
            </w:pPr>
          </w:p>
        </w:tc>
        <w:tc>
          <w:tcPr>
            <w:tcW w:w="1134" w:type="dxa"/>
          </w:tcPr>
          <w:p w:rsidR="002036E1" w:rsidRPr="00C85444" w:rsidRDefault="002036E1" w:rsidP="00F52E10">
            <w:pPr>
              <w:ind w:right="-108"/>
              <w:rPr>
                <w:color w:val="000000"/>
                <w:lang w:val="uk-UA" w:eastAsia="uk-UA"/>
              </w:rPr>
            </w:pPr>
            <w:r w:rsidRPr="00C85444">
              <w:rPr>
                <w:color w:val="000000"/>
                <w:lang w:val="uk-UA" w:eastAsia="uk-UA"/>
              </w:rPr>
              <w:t>30-09-1997</w:t>
            </w:r>
          </w:p>
          <w:p w:rsidR="002036E1" w:rsidRPr="00C85444" w:rsidRDefault="002036E1" w:rsidP="00F52E10">
            <w:pPr>
              <w:ind w:right="-108"/>
              <w:rPr>
                <w:color w:val="000000"/>
                <w:lang w:val="uk-UA" w:eastAsia="uk-UA"/>
              </w:rPr>
            </w:pPr>
            <w:r w:rsidRPr="00C85444">
              <w:rPr>
                <w:color w:val="000000"/>
                <w:lang w:val="uk-UA" w:eastAsia="uk-UA"/>
              </w:rPr>
              <w:t>30-09-2037</w:t>
            </w:r>
          </w:p>
          <w:p w:rsidR="002036E1" w:rsidRPr="00C85444" w:rsidRDefault="002036E1" w:rsidP="00F52E10">
            <w:pPr>
              <w:ind w:right="-108"/>
              <w:rPr>
                <w:color w:val="000000"/>
                <w:lang w:val="uk-UA" w:eastAsia="uk-UA"/>
              </w:rPr>
            </w:pPr>
          </w:p>
        </w:tc>
        <w:tc>
          <w:tcPr>
            <w:tcW w:w="1559" w:type="dxa"/>
          </w:tcPr>
          <w:p w:rsidR="002036E1" w:rsidRPr="00C85444" w:rsidRDefault="002036E1" w:rsidP="00F52E10">
            <w:pPr>
              <w:rPr>
                <w:color w:val="000000"/>
                <w:lang w:val="uk-UA" w:eastAsia="uk-UA"/>
              </w:rPr>
            </w:pPr>
            <w:r w:rsidRPr="00C85444">
              <w:rPr>
                <w:rFonts w:eastAsia="Calibri"/>
                <w:lang w:val="uk-UA" w:eastAsia="en-US"/>
              </w:rPr>
              <w:t>Видобування корисних копалин (промислова розробка родовищ)</w:t>
            </w:r>
          </w:p>
        </w:tc>
        <w:tc>
          <w:tcPr>
            <w:tcW w:w="2693" w:type="dxa"/>
          </w:tcPr>
          <w:p w:rsidR="002036E1" w:rsidRPr="00C85444" w:rsidRDefault="002036E1" w:rsidP="00F52E10">
            <w:pPr>
              <w:rPr>
                <w:color w:val="000000"/>
                <w:lang w:val="uk-UA" w:eastAsia="uk-UA"/>
              </w:rPr>
            </w:pPr>
            <w:r w:rsidRPr="00C85444">
              <w:rPr>
                <w:color w:val="000000"/>
                <w:lang w:val="uk-UA" w:eastAsia="uk-UA"/>
              </w:rPr>
              <w:t>Родовище - Микитівське</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Вознесенський район,</w:t>
            </w:r>
          </w:p>
          <w:p w:rsidR="002036E1" w:rsidRPr="00C85444" w:rsidRDefault="002036E1" w:rsidP="00F52E10">
            <w:pPr>
              <w:rPr>
                <w:bCs/>
                <w:color w:val="000000"/>
                <w:lang w:val="uk-UA" w:eastAsia="uk-UA"/>
              </w:rPr>
            </w:pPr>
            <w:r w:rsidRPr="00C85444">
              <w:rPr>
                <w:bCs/>
                <w:color w:val="000000"/>
                <w:lang w:val="uk-UA" w:eastAsia="uk-UA"/>
              </w:rPr>
              <w:t>3 км на північний захід від </w:t>
            </w:r>
          </w:p>
          <w:p w:rsidR="002036E1" w:rsidRPr="00C85444" w:rsidRDefault="002036E1" w:rsidP="00F52E10">
            <w:pPr>
              <w:rPr>
                <w:color w:val="000000"/>
                <w:lang w:val="uk-UA" w:eastAsia="uk-UA"/>
              </w:rPr>
            </w:pPr>
            <w:r w:rsidRPr="00C85444">
              <w:rPr>
                <w:bCs/>
                <w:color w:val="000000"/>
                <w:lang w:val="uk-UA" w:eastAsia="uk-UA"/>
              </w:rPr>
              <w:t>смт. Олександрівка</w:t>
            </w:r>
          </w:p>
        </w:tc>
        <w:tc>
          <w:tcPr>
            <w:tcW w:w="3118" w:type="dxa"/>
          </w:tcPr>
          <w:p w:rsidR="002036E1" w:rsidRPr="00C85444" w:rsidRDefault="002036E1" w:rsidP="00F52E10">
            <w:pPr>
              <w:spacing w:line="259" w:lineRule="auto"/>
              <w:ind w:right="-108"/>
              <w:rPr>
                <w:rFonts w:eastAsia="Calibri"/>
                <w:lang w:val="uk-UA" w:eastAsia="en-US"/>
              </w:rPr>
            </w:pPr>
            <w:r w:rsidRPr="00C85444">
              <w:rPr>
                <w:rFonts w:eastAsia="Calibri"/>
                <w:lang w:val="uk-UA" w:eastAsia="en-US"/>
              </w:rPr>
              <w:t>ПРАТ «МИКИТІВСЬКИЙ ГРАНІТНИЙ КАР’ЄР» (АДРЕСА: МИКОЛАЇСЬКА ОБЛ., СМТ. ОЛЕКСАНДРІВКА, ВУЛ. МИКИТІВСЬКА, 1)</w:t>
            </w:r>
          </w:p>
        </w:tc>
      </w:tr>
      <w:tr w:rsidR="002036E1" w:rsidRPr="00C85444" w:rsidTr="00F52E10">
        <w:trPr>
          <w:gridAfter w:val="1"/>
          <w:wAfter w:w="8" w:type="dxa"/>
          <w:trHeight w:val="939"/>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6</w:t>
            </w:r>
          </w:p>
        </w:tc>
        <w:tc>
          <w:tcPr>
            <w:tcW w:w="993" w:type="dxa"/>
          </w:tcPr>
          <w:p w:rsidR="002036E1" w:rsidRPr="00C85444" w:rsidRDefault="006F18A4" w:rsidP="00F52E10">
            <w:pPr>
              <w:rPr>
                <w:lang w:val="uk-UA" w:eastAsia="uk-UA"/>
              </w:rPr>
            </w:pPr>
            <w:hyperlink r:id="rId46" w:tgtFrame="_blank" w:history="1">
              <w:r w:rsidR="002036E1" w:rsidRPr="00C85444">
                <w:rPr>
                  <w:bCs/>
                  <w:lang w:val="uk-UA" w:eastAsia="uk-UA"/>
                </w:rPr>
                <w:t>4154</w:t>
              </w:r>
            </w:hyperlink>
          </w:p>
          <w:p w:rsidR="002036E1" w:rsidRPr="00C85444" w:rsidRDefault="002036E1" w:rsidP="00F52E10">
            <w:pPr>
              <w:rPr>
                <w:color w:val="000000"/>
                <w:lang w:val="uk-UA" w:eastAsia="uk-UA"/>
              </w:rPr>
            </w:pPr>
            <w:r w:rsidRPr="00C85444">
              <w:rPr>
                <w:color w:val="000000"/>
                <w:lang w:val="uk-UA" w:eastAsia="uk-UA"/>
              </w:rPr>
              <w:t>Дійсний</w:t>
            </w:r>
          </w:p>
          <w:p w:rsidR="002036E1" w:rsidRPr="00C85444" w:rsidRDefault="002036E1" w:rsidP="00F52E10">
            <w:pPr>
              <w:rPr>
                <w:bCs/>
                <w:color w:val="7F0000"/>
                <w:lang w:val="uk-UA" w:eastAsia="uk-UA"/>
              </w:rPr>
            </w:pPr>
          </w:p>
        </w:tc>
        <w:tc>
          <w:tcPr>
            <w:tcW w:w="1134" w:type="dxa"/>
          </w:tcPr>
          <w:p w:rsidR="002036E1" w:rsidRPr="00C85444" w:rsidRDefault="002036E1" w:rsidP="00F52E10">
            <w:pPr>
              <w:ind w:right="-108"/>
              <w:rPr>
                <w:color w:val="000000"/>
                <w:lang w:val="uk-UA" w:eastAsia="uk-UA"/>
              </w:rPr>
            </w:pPr>
            <w:r w:rsidRPr="00C85444">
              <w:rPr>
                <w:color w:val="000000"/>
                <w:lang w:val="uk-UA" w:eastAsia="uk-UA"/>
              </w:rPr>
              <w:t>19-12-2006</w:t>
            </w:r>
          </w:p>
          <w:p w:rsidR="002036E1" w:rsidRPr="00C85444" w:rsidRDefault="002036E1" w:rsidP="00F52E10">
            <w:pPr>
              <w:ind w:right="-108"/>
              <w:rPr>
                <w:color w:val="000000"/>
                <w:lang w:val="uk-UA" w:eastAsia="uk-UA"/>
              </w:rPr>
            </w:pPr>
            <w:r w:rsidRPr="00C85444">
              <w:rPr>
                <w:color w:val="000000"/>
                <w:lang w:val="uk-UA" w:eastAsia="uk-UA"/>
              </w:rPr>
              <w:t>19-12-2026</w:t>
            </w:r>
          </w:p>
          <w:p w:rsidR="002036E1" w:rsidRPr="00C85444" w:rsidRDefault="002036E1" w:rsidP="00F52E10">
            <w:pPr>
              <w:ind w:right="-108"/>
              <w:rPr>
                <w:color w:val="000000"/>
                <w:lang w:val="uk-UA" w:eastAsia="uk-UA"/>
              </w:rPr>
            </w:pPr>
          </w:p>
        </w:tc>
        <w:tc>
          <w:tcPr>
            <w:tcW w:w="1559" w:type="dxa"/>
          </w:tcPr>
          <w:p w:rsidR="002036E1" w:rsidRPr="00C85444" w:rsidRDefault="002036E1" w:rsidP="00F52E10">
            <w:pPr>
              <w:rPr>
                <w:color w:val="000000"/>
                <w:lang w:val="uk-UA" w:eastAsia="uk-UA"/>
              </w:rPr>
            </w:pPr>
            <w:r w:rsidRPr="00C85444">
              <w:rPr>
                <w:rFonts w:eastAsia="Calibri"/>
                <w:lang w:val="uk-UA" w:eastAsia="en-US"/>
              </w:rPr>
              <w:t>Видобування корисних копалин (промислова розробка родовищ)</w:t>
            </w:r>
          </w:p>
        </w:tc>
        <w:tc>
          <w:tcPr>
            <w:tcW w:w="2693" w:type="dxa"/>
          </w:tcPr>
          <w:p w:rsidR="002036E1" w:rsidRPr="00C85444" w:rsidRDefault="002036E1" w:rsidP="00F52E10">
            <w:pPr>
              <w:rPr>
                <w:color w:val="000000"/>
                <w:lang w:val="uk-UA" w:eastAsia="uk-UA"/>
              </w:rPr>
            </w:pPr>
            <w:r w:rsidRPr="00C85444">
              <w:rPr>
                <w:color w:val="000000"/>
                <w:lang w:val="uk-UA" w:eastAsia="uk-UA"/>
              </w:rPr>
              <w:t>Родовище - Софіївське</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Баштанський район (колишній Новобузький),</w:t>
            </w:r>
          </w:p>
          <w:p w:rsidR="002036E1" w:rsidRPr="00C85444" w:rsidRDefault="002036E1" w:rsidP="00F52E10">
            <w:pPr>
              <w:rPr>
                <w:bCs/>
                <w:color w:val="000000"/>
                <w:lang w:val="uk-UA" w:eastAsia="uk-UA"/>
              </w:rPr>
            </w:pPr>
            <w:r w:rsidRPr="00C85444">
              <w:rPr>
                <w:bCs/>
                <w:color w:val="000000"/>
                <w:lang w:val="uk-UA" w:eastAsia="uk-UA"/>
              </w:rPr>
              <w:t>2,5 км на північний схід від с. Софіївка</w:t>
            </w:r>
          </w:p>
        </w:tc>
        <w:tc>
          <w:tcPr>
            <w:tcW w:w="3118" w:type="dxa"/>
          </w:tcPr>
          <w:p w:rsidR="002036E1" w:rsidRPr="00C85444" w:rsidRDefault="002036E1" w:rsidP="00F52E10">
            <w:pPr>
              <w:rPr>
                <w:rFonts w:eastAsia="Calibri"/>
                <w:lang w:val="uk-UA" w:eastAsia="en-US"/>
              </w:rPr>
            </w:pPr>
            <w:r w:rsidRPr="00C85444">
              <w:rPr>
                <w:rFonts w:eastAsia="Calibri"/>
                <w:lang w:val="uk-UA" w:eastAsia="en-US"/>
              </w:rPr>
              <w:t xml:space="preserve">ПРАТ «МИКИТІВСЬКИЙ ГРАНІТНИЙ КАР’ЄР» (АДРЕСА: МИКОЛАЇСЬКА ОБЛ.,СМТ.ОЛЕКСАНДРІВКА, </w:t>
            </w:r>
          </w:p>
          <w:p w:rsidR="002036E1" w:rsidRPr="00C85444" w:rsidRDefault="002036E1" w:rsidP="00F52E10">
            <w:pPr>
              <w:ind w:right="-108"/>
              <w:rPr>
                <w:rFonts w:eastAsia="Calibri"/>
                <w:lang w:val="uk-UA" w:eastAsia="en-US"/>
              </w:rPr>
            </w:pPr>
            <w:r w:rsidRPr="00C85444">
              <w:rPr>
                <w:rFonts w:eastAsia="Calibri"/>
                <w:lang w:val="uk-UA" w:eastAsia="en-US"/>
              </w:rPr>
              <w:t>ВУЛ. МИКИТІВСЬКА, 1)</w:t>
            </w:r>
            <w:r w:rsidRPr="00C85444">
              <w:rPr>
                <w:color w:val="000000"/>
                <w:lang w:val="uk-UA" w:eastAsia="uk-UA"/>
              </w:rPr>
              <w:t xml:space="preserve"> </w:t>
            </w:r>
          </w:p>
        </w:tc>
      </w:tr>
      <w:tr w:rsidR="002036E1" w:rsidRPr="00C85444" w:rsidTr="00F52E10">
        <w:trPr>
          <w:gridAfter w:val="1"/>
          <w:wAfter w:w="8" w:type="dxa"/>
          <w:trHeight w:val="1414"/>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7</w:t>
            </w:r>
          </w:p>
        </w:tc>
        <w:tc>
          <w:tcPr>
            <w:tcW w:w="993" w:type="dxa"/>
          </w:tcPr>
          <w:p w:rsidR="002036E1" w:rsidRPr="00C85444" w:rsidRDefault="006F18A4" w:rsidP="00F52E10">
            <w:pPr>
              <w:rPr>
                <w:lang w:val="uk-UA" w:eastAsia="uk-UA"/>
              </w:rPr>
            </w:pPr>
            <w:hyperlink r:id="rId47" w:tgtFrame="_blank" w:history="1">
              <w:r w:rsidR="002036E1" w:rsidRPr="00C85444">
                <w:rPr>
                  <w:bCs/>
                  <w:lang w:val="uk-UA" w:eastAsia="uk-UA"/>
                </w:rPr>
                <w:t>2749</w:t>
              </w:r>
            </w:hyperlink>
          </w:p>
          <w:p w:rsidR="002036E1" w:rsidRPr="00C85444" w:rsidRDefault="002036E1" w:rsidP="00F52E10">
            <w:pPr>
              <w:rPr>
                <w:lang w:val="uk-UA" w:eastAsia="uk-UA"/>
              </w:rPr>
            </w:pPr>
            <w:r w:rsidRPr="00C85444">
              <w:rPr>
                <w:lang w:val="uk-UA" w:eastAsia="uk-UA"/>
              </w:rPr>
              <w:t>Недійсний</w:t>
            </w:r>
          </w:p>
          <w:p w:rsidR="002036E1" w:rsidRPr="00C85444" w:rsidRDefault="002036E1" w:rsidP="00F52E10">
            <w:pPr>
              <w:rPr>
                <w:bCs/>
                <w:lang w:val="uk-UA" w:eastAsia="uk-UA"/>
              </w:rPr>
            </w:pPr>
          </w:p>
        </w:tc>
        <w:tc>
          <w:tcPr>
            <w:tcW w:w="1134" w:type="dxa"/>
          </w:tcPr>
          <w:p w:rsidR="002036E1" w:rsidRPr="00C85444" w:rsidRDefault="002036E1" w:rsidP="00F52E10">
            <w:pPr>
              <w:ind w:right="-108"/>
              <w:rPr>
                <w:color w:val="000000"/>
                <w:lang w:val="uk-UA" w:eastAsia="uk-UA"/>
              </w:rPr>
            </w:pPr>
            <w:r w:rsidRPr="00C85444">
              <w:rPr>
                <w:color w:val="000000"/>
                <w:lang w:val="uk-UA" w:eastAsia="uk-UA"/>
              </w:rPr>
              <w:t>09-12-2005</w:t>
            </w:r>
          </w:p>
          <w:p w:rsidR="002036E1" w:rsidRPr="00C85444" w:rsidRDefault="002036E1" w:rsidP="00F52E10">
            <w:pPr>
              <w:ind w:right="-108"/>
              <w:rPr>
                <w:color w:val="000000"/>
                <w:lang w:val="uk-UA" w:eastAsia="uk-UA"/>
              </w:rPr>
            </w:pPr>
            <w:r w:rsidRPr="00C85444">
              <w:rPr>
                <w:color w:val="000000"/>
                <w:lang w:val="uk-UA" w:eastAsia="uk-UA"/>
              </w:rPr>
              <w:t>09-12-2008</w:t>
            </w:r>
          </w:p>
          <w:p w:rsidR="002036E1" w:rsidRPr="00C85444" w:rsidRDefault="002036E1" w:rsidP="00F52E10">
            <w:pPr>
              <w:ind w:right="-108"/>
              <w:rPr>
                <w:color w:val="000000"/>
                <w:lang w:val="uk-UA" w:eastAsia="uk-UA"/>
              </w:rPr>
            </w:pPr>
          </w:p>
        </w:tc>
        <w:tc>
          <w:tcPr>
            <w:tcW w:w="1559" w:type="dxa"/>
          </w:tcPr>
          <w:p w:rsidR="002036E1" w:rsidRPr="00C85444" w:rsidRDefault="002036E1" w:rsidP="00F52E10">
            <w:pPr>
              <w:rPr>
                <w:color w:val="000000"/>
                <w:lang w:val="uk-UA" w:eastAsia="uk-UA"/>
              </w:rPr>
            </w:pPr>
            <w:r w:rsidRPr="00C85444">
              <w:rPr>
                <w:color w:val="000000"/>
                <w:lang w:val="uk-UA" w:eastAsia="uk-UA"/>
              </w:rPr>
              <w:t>Геологічне вивчення надр</w:t>
            </w:r>
          </w:p>
        </w:tc>
        <w:tc>
          <w:tcPr>
            <w:tcW w:w="2693" w:type="dxa"/>
          </w:tcPr>
          <w:p w:rsidR="002036E1" w:rsidRPr="00C85444" w:rsidRDefault="002036E1" w:rsidP="00F52E10">
            <w:pPr>
              <w:rPr>
                <w:color w:val="000000"/>
                <w:lang w:val="uk-UA" w:eastAsia="uk-UA"/>
              </w:rPr>
            </w:pPr>
            <w:r w:rsidRPr="00C85444">
              <w:rPr>
                <w:color w:val="000000"/>
                <w:lang w:val="uk-UA" w:eastAsia="uk-UA"/>
              </w:rPr>
              <w:t>Ділянка – Корабельно</w:t>
            </w:r>
            <w:r w:rsidRPr="00C85444">
              <w:t>-</w:t>
            </w:r>
            <w:r w:rsidRPr="00C85444">
              <w:rPr>
                <w:color w:val="000000"/>
                <w:lang w:val="uk-UA" w:eastAsia="uk-UA"/>
              </w:rPr>
              <w:t>Бакшалинського поля</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Вознесенський район (колишній Доманівський),</w:t>
            </w:r>
          </w:p>
          <w:p w:rsidR="002036E1" w:rsidRPr="00C85444" w:rsidRDefault="002036E1" w:rsidP="00F52E10">
            <w:pPr>
              <w:rPr>
                <w:bCs/>
                <w:color w:val="000000"/>
                <w:lang w:val="uk-UA" w:eastAsia="uk-UA"/>
              </w:rPr>
            </w:pPr>
            <w:r w:rsidRPr="00C85444">
              <w:rPr>
                <w:bCs/>
                <w:color w:val="000000"/>
                <w:lang w:val="uk-UA" w:eastAsia="uk-UA"/>
              </w:rPr>
              <w:t>Первомайський район (колишній Арбузинський),</w:t>
            </w:r>
          </w:p>
          <w:p w:rsidR="002036E1" w:rsidRPr="00C85444" w:rsidRDefault="002036E1" w:rsidP="00F52E10">
            <w:pPr>
              <w:rPr>
                <w:color w:val="000000"/>
                <w:lang w:val="uk-UA" w:eastAsia="uk-UA"/>
              </w:rPr>
            </w:pPr>
            <w:r w:rsidRPr="00C85444">
              <w:rPr>
                <w:bCs/>
                <w:color w:val="000000"/>
                <w:lang w:val="uk-UA" w:eastAsia="uk-UA"/>
              </w:rPr>
              <w:t>вздовж р. Південний Буг</w:t>
            </w:r>
          </w:p>
        </w:tc>
        <w:tc>
          <w:tcPr>
            <w:tcW w:w="3118" w:type="dxa"/>
          </w:tcPr>
          <w:p w:rsidR="002036E1" w:rsidRPr="00C85444" w:rsidRDefault="002036E1" w:rsidP="00F52E10">
            <w:pPr>
              <w:rPr>
                <w:color w:val="000000"/>
                <w:lang w:val="uk-UA" w:eastAsia="uk-UA"/>
              </w:rPr>
            </w:pPr>
            <w:r w:rsidRPr="00C85444">
              <w:rPr>
                <w:color w:val="000000"/>
                <w:lang w:val="uk-UA" w:eastAsia="uk-UA"/>
              </w:rPr>
              <w:t>ПРИЧОРНОМОР ДРГП (АДРЕСА: </w:t>
            </w:r>
            <w:r w:rsidRPr="00C85444">
              <w:rPr>
                <w:color w:val="000000"/>
                <w:sz w:val="18"/>
                <w:lang w:val="uk-UA" w:eastAsia="uk-UA"/>
              </w:rPr>
              <w:t>М</w:t>
            </w:r>
            <w:r w:rsidRPr="00C85444">
              <w:rPr>
                <w:color w:val="000000"/>
                <w:lang w:val="uk-UA" w:eastAsia="uk-UA"/>
              </w:rPr>
              <w:t>. ОДЕСА, </w:t>
            </w:r>
          </w:p>
          <w:p w:rsidR="002036E1" w:rsidRPr="00C85444" w:rsidRDefault="002036E1" w:rsidP="00F52E10">
            <w:pPr>
              <w:rPr>
                <w:color w:val="000000"/>
                <w:lang w:val="uk-UA" w:eastAsia="uk-UA"/>
              </w:rPr>
            </w:pPr>
            <w:r w:rsidRPr="00C85444">
              <w:rPr>
                <w:color w:val="000000"/>
                <w:lang w:val="uk-UA" w:eastAsia="uk-UA"/>
              </w:rPr>
              <w:t>ВУЛ. ІНГЛЕЗІ,1)</w:t>
            </w:r>
          </w:p>
          <w:p w:rsidR="002036E1" w:rsidRPr="00C85444" w:rsidRDefault="002036E1" w:rsidP="00F52E10">
            <w:pPr>
              <w:rPr>
                <w:color w:val="000000"/>
                <w:lang w:val="uk-UA" w:eastAsia="uk-UA"/>
              </w:rPr>
            </w:pPr>
          </w:p>
        </w:tc>
      </w:tr>
      <w:tr w:rsidR="002036E1" w:rsidRPr="00C85444" w:rsidTr="00F52E10">
        <w:trPr>
          <w:gridAfter w:val="1"/>
          <w:wAfter w:w="8" w:type="dxa"/>
          <w:trHeight w:val="989"/>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8</w:t>
            </w:r>
          </w:p>
        </w:tc>
        <w:tc>
          <w:tcPr>
            <w:tcW w:w="993" w:type="dxa"/>
          </w:tcPr>
          <w:p w:rsidR="002036E1" w:rsidRPr="00C85444" w:rsidRDefault="006F18A4" w:rsidP="00F52E10">
            <w:pPr>
              <w:rPr>
                <w:lang w:val="uk-UA" w:eastAsia="uk-UA"/>
              </w:rPr>
            </w:pPr>
            <w:hyperlink r:id="rId48" w:tgtFrame="_blank" w:history="1">
              <w:r w:rsidR="002036E1" w:rsidRPr="00C85444">
                <w:rPr>
                  <w:bCs/>
                  <w:lang w:val="uk-UA" w:eastAsia="uk-UA"/>
                </w:rPr>
                <w:t>4310</w:t>
              </w:r>
            </w:hyperlink>
          </w:p>
          <w:p w:rsidR="002036E1" w:rsidRPr="00C85444" w:rsidRDefault="002036E1" w:rsidP="00F52E10">
            <w:pPr>
              <w:rPr>
                <w:lang w:val="uk-UA" w:eastAsia="uk-UA"/>
              </w:rPr>
            </w:pPr>
            <w:r w:rsidRPr="00C85444">
              <w:rPr>
                <w:lang w:val="uk-UA" w:eastAsia="uk-UA"/>
              </w:rPr>
              <w:t>Дійсний</w:t>
            </w:r>
          </w:p>
          <w:p w:rsidR="002036E1" w:rsidRPr="00C85444" w:rsidRDefault="002036E1" w:rsidP="00F52E10">
            <w:pPr>
              <w:rPr>
                <w:bCs/>
                <w:lang w:val="uk-UA" w:eastAsia="uk-UA"/>
              </w:rPr>
            </w:pPr>
          </w:p>
        </w:tc>
        <w:tc>
          <w:tcPr>
            <w:tcW w:w="1134" w:type="dxa"/>
          </w:tcPr>
          <w:p w:rsidR="002036E1" w:rsidRPr="00C85444" w:rsidRDefault="002036E1" w:rsidP="00F52E10">
            <w:pPr>
              <w:ind w:right="-108"/>
              <w:rPr>
                <w:color w:val="000000"/>
                <w:lang w:val="uk-UA" w:eastAsia="uk-UA"/>
              </w:rPr>
            </w:pPr>
            <w:r w:rsidRPr="00C85444">
              <w:rPr>
                <w:color w:val="000000"/>
                <w:lang w:val="uk-UA" w:eastAsia="uk-UA"/>
              </w:rPr>
              <w:t>20-07-2007</w:t>
            </w:r>
          </w:p>
          <w:p w:rsidR="002036E1" w:rsidRPr="00C85444" w:rsidRDefault="002036E1" w:rsidP="00F52E10">
            <w:pPr>
              <w:ind w:right="-108"/>
              <w:rPr>
                <w:color w:val="000000"/>
                <w:lang w:val="uk-UA" w:eastAsia="uk-UA"/>
              </w:rPr>
            </w:pPr>
            <w:r w:rsidRPr="00C85444">
              <w:rPr>
                <w:color w:val="000000"/>
                <w:lang w:val="uk-UA" w:eastAsia="uk-UA"/>
              </w:rPr>
              <w:t>20-07-2027</w:t>
            </w:r>
          </w:p>
          <w:p w:rsidR="002036E1" w:rsidRPr="00C85444" w:rsidRDefault="002036E1" w:rsidP="00F52E10">
            <w:pPr>
              <w:ind w:right="-108"/>
              <w:rPr>
                <w:color w:val="000000"/>
                <w:lang w:val="uk-UA" w:eastAsia="uk-UA"/>
              </w:rPr>
            </w:pPr>
          </w:p>
        </w:tc>
        <w:tc>
          <w:tcPr>
            <w:tcW w:w="1559" w:type="dxa"/>
          </w:tcPr>
          <w:p w:rsidR="002036E1" w:rsidRPr="00C85444" w:rsidRDefault="002036E1" w:rsidP="00F52E10">
            <w:pPr>
              <w:rPr>
                <w:color w:val="000000"/>
                <w:lang w:val="uk-UA" w:eastAsia="uk-UA"/>
              </w:rPr>
            </w:pPr>
            <w:r w:rsidRPr="00C85444">
              <w:rPr>
                <w:rFonts w:eastAsia="Calibri"/>
                <w:lang w:val="uk-UA" w:eastAsia="en-US"/>
              </w:rPr>
              <w:t>Видобування корисних копалин (промислова розробка родовищ)</w:t>
            </w:r>
          </w:p>
        </w:tc>
        <w:tc>
          <w:tcPr>
            <w:tcW w:w="2693" w:type="dxa"/>
          </w:tcPr>
          <w:p w:rsidR="002036E1" w:rsidRPr="00C85444" w:rsidRDefault="002036E1" w:rsidP="00F52E10">
            <w:pPr>
              <w:rPr>
                <w:color w:val="000000"/>
                <w:lang w:val="uk-UA" w:eastAsia="uk-UA"/>
              </w:rPr>
            </w:pPr>
            <w:r w:rsidRPr="00C85444">
              <w:rPr>
                <w:color w:val="000000"/>
                <w:lang w:val="uk-UA" w:eastAsia="uk-UA"/>
              </w:rPr>
              <w:t>Родовище - Софіївське</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Первомайський район,</w:t>
            </w:r>
          </w:p>
          <w:p w:rsidR="002036E1" w:rsidRPr="00C85444" w:rsidRDefault="002036E1" w:rsidP="00F52E10">
            <w:pPr>
              <w:rPr>
                <w:bCs/>
                <w:color w:val="000000"/>
                <w:lang w:val="uk-UA" w:eastAsia="uk-UA"/>
              </w:rPr>
            </w:pPr>
            <w:r w:rsidRPr="00C85444">
              <w:rPr>
                <w:bCs/>
                <w:color w:val="000000"/>
                <w:lang w:val="uk-UA" w:eastAsia="uk-UA"/>
              </w:rPr>
              <w:t>2.5 км на південний захід від с. Софіївка</w:t>
            </w:r>
          </w:p>
        </w:tc>
        <w:tc>
          <w:tcPr>
            <w:tcW w:w="3118" w:type="dxa"/>
          </w:tcPr>
          <w:p w:rsidR="002036E1" w:rsidRPr="00C85444" w:rsidRDefault="002036E1" w:rsidP="00F52E10">
            <w:pPr>
              <w:rPr>
                <w:color w:val="000000"/>
                <w:lang w:val="uk-UA" w:eastAsia="uk-UA"/>
              </w:rPr>
            </w:pPr>
            <w:r w:rsidRPr="00C85444">
              <w:rPr>
                <w:color w:val="000000"/>
                <w:lang w:val="uk-UA" w:eastAsia="uk-UA"/>
              </w:rPr>
              <w:t>ТДВ "ПЕРВОМАЙСЬКИЙ СПЕЦІАЛІЗОВАНИЙ КАР'ЄР" </w:t>
            </w:r>
          </w:p>
          <w:p w:rsidR="002036E1" w:rsidRPr="00C85444" w:rsidRDefault="002036E1" w:rsidP="00F52E10">
            <w:pPr>
              <w:rPr>
                <w:color w:val="000000"/>
                <w:lang w:val="uk-UA" w:eastAsia="uk-UA"/>
              </w:rPr>
            </w:pPr>
            <w:r w:rsidRPr="00C85444">
              <w:rPr>
                <w:color w:val="000000"/>
                <w:lang w:val="uk-UA" w:eastAsia="uk-UA"/>
              </w:rPr>
              <w:t>(АДРЕСА: МИКОЛАЇСЬКА ОБЛ., С. МИГІЯ, ВУЛ. ГРАНИТНА, 21)</w:t>
            </w:r>
          </w:p>
        </w:tc>
      </w:tr>
      <w:tr w:rsidR="002036E1" w:rsidRPr="00C85444" w:rsidTr="00F52E10">
        <w:trPr>
          <w:gridAfter w:val="1"/>
          <w:wAfter w:w="8" w:type="dxa"/>
          <w:trHeight w:val="1396"/>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9</w:t>
            </w:r>
          </w:p>
        </w:tc>
        <w:tc>
          <w:tcPr>
            <w:tcW w:w="993" w:type="dxa"/>
          </w:tcPr>
          <w:p w:rsidR="002036E1" w:rsidRPr="00C85444" w:rsidRDefault="006F18A4" w:rsidP="00F52E10">
            <w:pPr>
              <w:rPr>
                <w:lang w:val="uk-UA" w:eastAsia="uk-UA"/>
              </w:rPr>
            </w:pPr>
            <w:hyperlink r:id="rId49" w:tgtFrame="_blank" w:history="1">
              <w:r w:rsidR="002036E1" w:rsidRPr="00C85444">
                <w:rPr>
                  <w:bCs/>
                  <w:lang w:val="uk-UA" w:eastAsia="uk-UA"/>
                </w:rPr>
                <w:t>3051</w:t>
              </w:r>
            </w:hyperlink>
          </w:p>
          <w:p w:rsidR="002036E1" w:rsidRPr="00C85444" w:rsidRDefault="002036E1" w:rsidP="00F52E10">
            <w:pPr>
              <w:rPr>
                <w:lang w:val="uk-UA" w:eastAsia="uk-UA"/>
              </w:rPr>
            </w:pPr>
            <w:r w:rsidRPr="00C85444">
              <w:rPr>
                <w:lang w:val="uk-UA" w:eastAsia="uk-UA"/>
              </w:rPr>
              <w:t>Дійсний</w:t>
            </w:r>
          </w:p>
          <w:p w:rsidR="002036E1" w:rsidRPr="00C85444" w:rsidRDefault="002036E1" w:rsidP="00F52E10">
            <w:pPr>
              <w:rPr>
                <w:bCs/>
                <w:lang w:val="uk-UA" w:eastAsia="uk-UA"/>
              </w:rPr>
            </w:pPr>
          </w:p>
        </w:tc>
        <w:tc>
          <w:tcPr>
            <w:tcW w:w="1134" w:type="dxa"/>
          </w:tcPr>
          <w:p w:rsidR="002036E1" w:rsidRPr="00C85444" w:rsidRDefault="002036E1" w:rsidP="00F52E10">
            <w:pPr>
              <w:ind w:right="-108"/>
              <w:rPr>
                <w:color w:val="000000"/>
                <w:lang w:val="uk-UA" w:eastAsia="uk-UA"/>
              </w:rPr>
            </w:pPr>
            <w:r w:rsidRPr="00C85444">
              <w:rPr>
                <w:color w:val="000000"/>
                <w:lang w:val="uk-UA" w:eastAsia="uk-UA"/>
              </w:rPr>
              <w:t>11-07-2003</w:t>
            </w:r>
          </w:p>
          <w:p w:rsidR="002036E1" w:rsidRPr="00C85444" w:rsidRDefault="002036E1" w:rsidP="00F52E10">
            <w:pPr>
              <w:ind w:right="-108"/>
              <w:rPr>
                <w:color w:val="000000"/>
                <w:lang w:val="uk-UA" w:eastAsia="uk-UA"/>
              </w:rPr>
            </w:pPr>
            <w:r w:rsidRPr="00C85444">
              <w:rPr>
                <w:color w:val="000000"/>
                <w:lang w:val="uk-UA" w:eastAsia="uk-UA"/>
              </w:rPr>
              <w:t>11-07-2033</w:t>
            </w:r>
          </w:p>
          <w:p w:rsidR="002036E1" w:rsidRPr="00C85444" w:rsidRDefault="002036E1" w:rsidP="00F52E10">
            <w:pPr>
              <w:ind w:right="-108"/>
              <w:rPr>
                <w:color w:val="000000"/>
                <w:lang w:val="uk-UA" w:eastAsia="uk-UA"/>
              </w:rPr>
            </w:pPr>
          </w:p>
        </w:tc>
        <w:tc>
          <w:tcPr>
            <w:tcW w:w="1559" w:type="dxa"/>
          </w:tcPr>
          <w:p w:rsidR="002036E1" w:rsidRPr="00C85444" w:rsidRDefault="002036E1" w:rsidP="00F52E10">
            <w:pPr>
              <w:ind w:right="-107"/>
              <w:rPr>
                <w:color w:val="000000"/>
                <w:lang w:val="uk-UA" w:eastAsia="uk-UA"/>
              </w:rPr>
            </w:pPr>
            <w:r w:rsidRPr="00C85444">
              <w:rPr>
                <w:color w:val="000000"/>
                <w:lang w:val="uk-UA" w:eastAsia="uk-UA"/>
              </w:rPr>
              <w:t>Видобування корисних </w:t>
            </w:r>
          </w:p>
          <w:p w:rsidR="002036E1" w:rsidRPr="00C85444" w:rsidRDefault="002036E1" w:rsidP="00F52E10">
            <w:pPr>
              <w:ind w:right="-107"/>
              <w:rPr>
                <w:color w:val="000000"/>
                <w:lang w:val="uk-UA" w:eastAsia="uk-UA"/>
              </w:rPr>
            </w:pPr>
            <w:r w:rsidRPr="00C85444">
              <w:rPr>
                <w:color w:val="000000"/>
                <w:lang w:val="uk-UA" w:eastAsia="uk-UA"/>
              </w:rPr>
              <w:t>копалин </w:t>
            </w:r>
          </w:p>
          <w:p w:rsidR="002036E1" w:rsidRPr="00C85444" w:rsidRDefault="002036E1" w:rsidP="00F52E10">
            <w:pPr>
              <w:ind w:right="-107"/>
              <w:rPr>
                <w:color w:val="000000"/>
                <w:lang w:val="uk-UA" w:eastAsia="uk-UA"/>
              </w:rPr>
            </w:pPr>
            <w:r w:rsidRPr="00C85444">
              <w:rPr>
                <w:color w:val="000000"/>
                <w:lang w:val="uk-UA" w:eastAsia="uk-UA"/>
              </w:rPr>
              <w:t>(промислова </w:t>
            </w:r>
          </w:p>
          <w:p w:rsidR="002036E1" w:rsidRPr="00C85444" w:rsidRDefault="002036E1" w:rsidP="00F52E10">
            <w:pPr>
              <w:ind w:right="-107"/>
              <w:rPr>
                <w:color w:val="000000"/>
                <w:lang w:val="uk-UA" w:eastAsia="uk-UA"/>
              </w:rPr>
            </w:pPr>
            <w:r w:rsidRPr="00C85444">
              <w:rPr>
                <w:color w:val="000000"/>
                <w:lang w:val="uk-UA" w:eastAsia="uk-UA"/>
              </w:rPr>
              <w:t>розробка </w:t>
            </w:r>
          </w:p>
          <w:p w:rsidR="002036E1" w:rsidRPr="00C85444" w:rsidRDefault="002036E1" w:rsidP="00F52E10">
            <w:pPr>
              <w:rPr>
                <w:color w:val="000000"/>
                <w:lang w:val="uk-UA" w:eastAsia="uk-UA"/>
              </w:rPr>
            </w:pPr>
            <w:r w:rsidRPr="00C85444">
              <w:rPr>
                <w:color w:val="000000"/>
                <w:lang w:val="uk-UA" w:eastAsia="uk-UA"/>
              </w:rPr>
              <w:t>родовищ)</w:t>
            </w:r>
          </w:p>
        </w:tc>
        <w:tc>
          <w:tcPr>
            <w:tcW w:w="2693" w:type="dxa"/>
          </w:tcPr>
          <w:p w:rsidR="002036E1" w:rsidRPr="00C85444" w:rsidRDefault="002036E1" w:rsidP="00F52E10">
            <w:pPr>
              <w:rPr>
                <w:color w:val="000000"/>
                <w:lang w:val="uk-UA" w:eastAsia="uk-UA"/>
              </w:rPr>
            </w:pPr>
            <w:r w:rsidRPr="00C85444">
              <w:rPr>
                <w:color w:val="000000"/>
                <w:lang w:val="uk-UA" w:eastAsia="uk-UA"/>
              </w:rPr>
              <w:t>Родовище - Олександрівське</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Вознесенський район (колишній Доманівський),</w:t>
            </w:r>
          </w:p>
          <w:p w:rsidR="002036E1" w:rsidRPr="00C85444" w:rsidRDefault="002036E1" w:rsidP="00F52E10">
            <w:pPr>
              <w:rPr>
                <w:bCs/>
                <w:color w:val="000000"/>
                <w:lang w:val="uk-UA" w:eastAsia="uk-UA"/>
              </w:rPr>
            </w:pPr>
            <w:r w:rsidRPr="00C85444">
              <w:rPr>
                <w:bCs/>
                <w:color w:val="000000"/>
                <w:lang w:val="uk-UA" w:eastAsia="uk-UA"/>
              </w:rPr>
              <w:t>0.6 км на захід від </w:t>
            </w:r>
          </w:p>
          <w:p w:rsidR="002036E1" w:rsidRPr="00C85444" w:rsidRDefault="002036E1" w:rsidP="00F52E10">
            <w:pPr>
              <w:rPr>
                <w:color w:val="000000"/>
                <w:lang w:val="uk-UA" w:eastAsia="uk-UA"/>
              </w:rPr>
            </w:pPr>
            <w:r w:rsidRPr="00C85444">
              <w:rPr>
                <w:bCs/>
                <w:color w:val="000000"/>
                <w:lang w:val="uk-UA" w:eastAsia="uk-UA"/>
              </w:rPr>
              <w:t>с. Олександрівка</w:t>
            </w:r>
          </w:p>
        </w:tc>
        <w:tc>
          <w:tcPr>
            <w:tcW w:w="3118" w:type="dxa"/>
          </w:tcPr>
          <w:p w:rsidR="002036E1" w:rsidRPr="00C85444" w:rsidRDefault="002036E1" w:rsidP="00F52E10">
            <w:pPr>
              <w:rPr>
                <w:color w:val="000000"/>
                <w:lang w:val="uk-UA" w:eastAsia="uk-UA"/>
              </w:rPr>
            </w:pPr>
            <w:r w:rsidRPr="00C85444">
              <w:rPr>
                <w:color w:val="000000"/>
                <w:lang w:val="uk-UA" w:eastAsia="uk-UA"/>
              </w:rPr>
              <w:t xml:space="preserve">ПРАТ УМР "ГЕБ" </w:t>
            </w:r>
          </w:p>
          <w:p w:rsidR="002036E1" w:rsidRPr="00C85444" w:rsidRDefault="002036E1" w:rsidP="00F52E10">
            <w:pPr>
              <w:rPr>
                <w:color w:val="000000"/>
                <w:lang w:val="uk-UA" w:eastAsia="uk-UA"/>
              </w:rPr>
            </w:pPr>
            <w:r w:rsidRPr="00C85444">
              <w:rPr>
                <w:color w:val="000000"/>
                <w:lang w:val="uk-UA" w:eastAsia="uk-UA"/>
              </w:rPr>
              <w:t>(АДРЕСА: МИКОЛАЇВСЬКА ОБЛ., М. ЮЖНОУКРАЇНСЬК, ПРОМИСЛОВА ЗОНА)</w:t>
            </w:r>
          </w:p>
        </w:tc>
      </w:tr>
      <w:tr w:rsidR="002036E1" w:rsidRPr="00C85444" w:rsidTr="00F52E10">
        <w:trPr>
          <w:gridAfter w:val="1"/>
          <w:wAfter w:w="8" w:type="dxa"/>
          <w:trHeight w:val="1228"/>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10</w:t>
            </w:r>
          </w:p>
        </w:tc>
        <w:tc>
          <w:tcPr>
            <w:tcW w:w="993" w:type="dxa"/>
          </w:tcPr>
          <w:p w:rsidR="002036E1" w:rsidRPr="00C85444" w:rsidRDefault="006F18A4" w:rsidP="00F52E10">
            <w:pPr>
              <w:rPr>
                <w:lang w:val="uk-UA" w:eastAsia="uk-UA"/>
              </w:rPr>
            </w:pPr>
            <w:hyperlink r:id="rId50" w:tgtFrame="_blank" w:history="1">
              <w:r w:rsidR="002036E1" w:rsidRPr="00C85444">
                <w:rPr>
                  <w:bCs/>
                  <w:lang w:val="uk-UA" w:eastAsia="uk-UA"/>
                </w:rPr>
                <w:t>298</w:t>
              </w:r>
            </w:hyperlink>
          </w:p>
          <w:p w:rsidR="002036E1" w:rsidRPr="00C85444" w:rsidRDefault="002036E1" w:rsidP="00F52E10">
            <w:pPr>
              <w:rPr>
                <w:lang w:val="uk-UA" w:eastAsia="uk-UA"/>
              </w:rPr>
            </w:pPr>
            <w:r w:rsidRPr="00C85444">
              <w:rPr>
                <w:lang w:val="uk-UA" w:eastAsia="uk-UA"/>
              </w:rPr>
              <w:t>Недійсний</w:t>
            </w:r>
          </w:p>
          <w:p w:rsidR="002036E1" w:rsidRPr="00C85444" w:rsidRDefault="002036E1" w:rsidP="00F52E10">
            <w:pPr>
              <w:rPr>
                <w:bCs/>
                <w:lang w:val="uk-UA" w:eastAsia="uk-UA"/>
              </w:rPr>
            </w:pPr>
          </w:p>
        </w:tc>
        <w:tc>
          <w:tcPr>
            <w:tcW w:w="1134" w:type="dxa"/>
          </w:tcPr>
          <w:p w:rsidR="002036E1" w:rsidRPr="00C85444" w:rsidRDefault="002036E1" w:rsidP="00F52E10">
            <w:pPr>
              <w:ind w:right="-108"/>
              <w:rPr>
                <w:color w:val="000000"/>
                <w:lang w:val="uk-UA" w:eastAsia="uk-UA"/>
              </w:rPr>
            </w:pPr>
            <w:r w:rsidRPr="00C85444">
              <w:rPr>
                <w:color w:val="000000"/>
                <w:lang w:val="uk-UA" w:eastAsia="uk-UA"/>
              </w:rPr>
              <w:t>12-07-1995</w:t>
            </w:r>
          </w:p>
          <w:p w:rsidR="002036E1" w:rsidRPr="00C85444" w:rsidRDefault="002036E1" w:rsidP="00F52E10">
            <w:pPr>
              <w:ind w:right="-108"/>
              <w:rPr>
                <w:color w:val="000000"/>
                <w:lang w:val="uk-UA" w:eastAsia="uk-UA"/>
              </w:rPr>
            </w:pPr>
            <w:r w:rsidRPr="00C85444">
              <w:rPr>
                <w:color w:val="000000"/>
                <w:lang w:val="uk-UA" w:eastAsia="uk-UA"/>
              </w:rPr>
              <w:t>12-07-2015</w:t>
            </w:r>
          </w:p>
          <w:p w:rsidR="002036E1" w:rsidRPr="00C85444" w:rsidRDefault="002036E1" w:rsidP="00F52E10">
            <w:pPr>
              <w:ind w:right="-108"/>
              <w:rPr>
                <w:color w:val="000000"/>
                <w:lang w:val="uk-UA" w:eastAsia="uk-UA"/>
              </w:rPr>
            </w:pPr>
          </w:p>
        </w:tc>
        <w:tc>
          <w:tcPr>
            <w:tcW w:w="1559" w:type="dxa"/>
          </w:tcPr>
          <w:p w:rsidR="002036E1" w:rsidRPr="00C85444" w:rsidRDefault="002036E1" w:rsidP="00F52E10">
            <w:pPr>
              <w:rPr>
                <w:color w:val="000000"/>
                <w:lang w:val="uk-UA" w:eastAsia="uk-UA"/>
              </w:rPr>
            </w:pPr>
            <w:r w:rsidRPr="00C85444">
              <w:rPr>
                <w:rFonts w:eastAsia="Calibri"/>
                <w:lang w:val="uk-UA" w:eastAsia="en-US"/>
              </w:rPr>
              <w:t>Видобування корисних копалин (промислова розробка родовищ)</w:t>
            </w:r>
          </w:p>
        </w:tc>
        <w:tc>
          <w:tcPr>
            <w:tcW w:w="2693" w:type="dxa"/>
          </w:tcPr>
          <w:p w:rsidR="002036E1" w:rsidRPr="00C85444" w:rsidRDefault="002036E1" w:rsidP="00F52E10">
            <w:pPr>
              <w:rPr>
                <w:color w:val="000000"/>
                <w:lang w:val="uk-UA" w:eastAsia="uk-UA"/>
              </w:rPr>
            </w:pPr>
            <w:r w:rsidRPr="00C85444">
              <w:rPr>
                <w:color w:val="000000"/>
                <w:lang w:val="uk-UA" w:eastAsia="uk-UA"/>
              </w:rPr>
              <w:t>Родовище – Чаусівське (Граніт, Чарнокіт, Мігматит)</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Первомайський район,</w:t>
            </w:r>
          </w:p>
          <w:p w:rsidR="002036E1" w:rsidRPr="00C85444" w:rsidRDefault="002036E1" w:rsidP="00F52E10">
            <w:pPr>
              <w:rPr>
                <w:bCs/>
                <w:color w:val="000000"/>
                <w:lang w:val="uk-UA" w:eastAsia="uk-UA"/>
              </w:rPr>
            </w:pPr>
            <w:r w:rsidRPr="00C85444">
              <w:rPr>
                <w:bCs/>
                <w:color w:val="000000"/>
                <w:lang w:val="uk-UA" w:eastAsia="uk-UA"/>
              </w:rPr>
              <w:t>2 км на північний захід від </w:t>
            </w:r>
          </w:p>
          <w:p w:rsidR="002036E1" w:rsidRPr="00C85444" w:rsidRDefault="002036E1" w:rsidP="00F52E10">
            <w:pPr>
              <w:rPr>
                <w:color w:val="000000"/>
                <w:lang w:val="uk-UA" w:eastAsia="uk-UA"/>
              </w:rPr>
            </w:pPr>
            <w:r w:rsidRPr="00C85444">
              <w:rPr>
                <w:bCs/>
                <w:color w:val="000000"/>
                <w:lang w:val="uk-UA" w:eastAsia="uk-UA"/>
              </w:rPr>
              <w:t>с. Поронівка</w:t>
            </w:r>
          </w:p>
        </w:tc>
        <w:tc>
          <w:tcPr>
            <w:tcW w:w="3118" w:type="dxa"/>
          </w:tcPr>
          <w:p w:rsidR="002036E1" w:rsidRPr="00C85444" w:rsidRDefault="002036E1" w:rsidP="00F52E10">
            <w:pPr>
              <w:rPr>
                <w:color w:val="000000"/>
                <w:lang w:val="uk-UA" w:eastAsia="uk-UA"/>
              </w:rPr>
            </w:pPr>
            <w:r w:rsidRPr="00C85444">
              <w:rPr>
                <w:color w:val="000000"/>
                <w:lang w:val="uk-UA" w:eastAsia="uk-UA"/>
              </w:rPr>
              <w:t>ПЕРВОМАЙСЬКИЙ </w:t>
            </w:r>
          </w:p>
          <w:p w:rsidR="002036E1" w:rsidRPr="00C85444" w:rsidRDefault="002036E1" w:rsidP="00F52E10">
            <w:pPr>
              <w:rPr>
                <w:color w:val="000000"/>
                <w:lang w:val="uk-UA" w:eastAsia="uk-UA"/>
              </w:rPr>
            </w:pPr>
            <w:r w:rsidRPr="00C85444">
              <w:rPr>
                <w:color w:val="000000"/>
                <w:lang w:val="uk-UA" w:eastAsia="uk-UA"/>
              </w:rPr>
              <w:t>ГРАНІТНО-ЩЕБНЕВИЙ </w:t>
            </w:r>
          </w:p>
          <w:p w:rsidR="002036E1" w:rsidRPr="00C85444" w:rsidRDefault="002036E1" w:rsidP="00F52E10">
            <w:pPr>
              <w:rPr>
                <w:color w:val="000000"/>
                <w:lang w:val="uk-UA" w:eastAsia="uk-UA"/>
              </w:rPr>
            </w:pPr>
            <w:r w:rsidRPr="00C85444">
              <w:rPr>
                <w:color w:val="000000"/>
                <w:lang w:val="uk-UA" w:eastAsia="uk-UA"/>
              </w:rPr>
              <w:t>КАР'ЄР </w:t>
            </w:r>
          </w:p>
          <w:p w:rsidR="002036E1" w:rsidRPr="00C85444" w:rsidRDefault="002036E1" w:rsidP="00F52E10">
            <w:pPr>
              <w:rPr>
                <w:color w:val="000000"/>
                <w:lang w:val="uk-UA" w:eastAsia="uk-UA"/>
              </w:rPr>
            </w:pPr>
            <w:r w:rsidRPr="00C85444">
              <w:rPr>
                <w:color w:val="000000"/>
                <w:lang w:val="uk-UA" w:eastAsia="uk-UA"/>
              </w:rPr>
              <w:t>(АДРЕСА: МИКОЛАЇВСЬКА ОБЛ., С. КІНЕЦЬПІЛЬ)</w:t>
            </w:r>
          </w:p>
        </w:tc>
      </w:tr>
      <w:tr w:rsidR="002036E1" w:rsidRPr="00C85444" w:rsidTr="00F52E10">
        <w:trPr>
          <w:gridAfter w:val="1"/>
          <w:wAfter w:w="8" w:type="dxa"/>
          <w:trHeight w:val="1118"/>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11</w:t>
            </w:r>
          </w:p>
        </w:tc>
        <w:tc>
          <w:tcPr>
            <w:tcW w:w="993" w:type="dxa"/>
          </w:tcPr>
          <w:p w:rsidR="002036E1" w:rsidRPr="00C85444" w:rsidRDefault="006F18A4" w:rsidP="00F52E10">
            <w:pPr>
              <w:rPr>
                <w:lang w:val="uk-UA" w:eastAsia="uk-UA"/>
              </w:rPr>
            </w:pPr>
            <w:hyperlink r:id="rId51" w:tgtFrame="_blank" w:history="1">
              <w:r w:rsidR="002036E1" w:rsidRPr="00C85444">
                <w:rPr>
                  <w:bCs/>
                  <w:lang w:val="uk-UA" w:eastAsia="uk-UA"/>
                </w:rPr>
                <w:t>4776</w:t>
              </w:r>
            </w:hyperlink>
          </w:p>
          <w:p w:rsidR="002036E1" w:rsidRPr="00C85444" w:rsidRDefault="002036E1" w:rsidP="00F52E10">
            <w:pPr>
              <w:rPr>
                <w:lang w:val="uk-UA" w:eastAsia="uk-UA"/>
              </w:rPr>
            </w:pPr>
            <w:r w:rsidRPr="00C85444">
              <w:rPr>
                <w:lang w:val="uk-UA" w:eastAsia="uk-UA"/>
              </w:rPr>
              <w:t>Дійсний</w:t>
            </w:r>
          </w:p>
          <w:p w:rsidR="002036E1" w:rsidRPr="00C85444" w:rsidRDefault="002036E1" w:rsidP="00F52E10">
            <w:pPr>
              <w:rPr>
                <w:bCs/>
                <w:lang w:val="uk-UA" w:eastAsia="uk-UA"/>
              </w:rPr>
            </w:pPr>
          </w:p>
        </w:tc>
        <w:tc>
          <w:tcPr>
            <w:tcW w:w="1134" w:type="dxa"/>
          </w:tcPr>
          <w:p w:rsidR="002036E1" w:rsidRPr="00C85444" w:rsidRDefault="002036E1" w:rsidP="00F52E10">
            <w:pPr>
              <w:ind w:right="-108"/>
              <w:rPr>
                <w:color w:val="000000"/>
                <w:lang w:val="uk-UA" w:eastAsia="uk-UA"/>
              </w:rPr>
            </w:pPr>
            <w:r w:rsidRPr="00C85444">
              <w:rPr>
                <w:color w:val="000000"/>
                <w:lang w:val="uk-UA" w:eastAsia="uk-UA"/>
              </w:rPr>
              <w:t>18-11-2008</w:t>
            </w:r>
          </w:p>
          <w:p w:rsidR="002036E1" w:rsidRPr="00C85444" w:rsidRDefault="002036E1" w:rsidP="00F52E10">
            <w:pPr>
              <w:ind w:right="-108"/>
              <w:rPr>
                <w:color w:val="000000"/>
                <w:lang w:val="uk-UA" w:eastAsia="uk-UA"/>
              </w:rPr>
            </w:pPr>
            <w:r w:rsidRPr="00C85444">
              <w:rPr>
                <w:color w:val="000000"/>
                <w:lang w:val="uk-UA" w:eastAsia="uk-UA"/>
              </w:rPr>
              <w:t>11-12-2035</w:t>
            </w:r>
          </w:p>
          <w:p w:rsidR="002036E1" w:rsidRPr="00C85444" w:rsidRDefault="002036E1" w:rsidP="00F52E10">
            <w:pPr>
              <w:ind w:right="-108"/>
              <w:rPr>
                <w:color w:val="000000"/>
                <w:lang w:val="uk-UA" w:eastAsia="uk-UA"/>
              </w:rPr>
            </w:pPr>
          </w:p>
        </w:tc>
        <w:tc>
          <w:tcPr>
            <w:tcW w:w="1559" w:type="dxa"/>
          </w:tcPr>
          <w:p w:rsidR="002036E1" w:rsidRPr="00C85444" w:rsidRDefault="002036E1" w:rsidP="00F52E10">
            <w:pPr>
              <w:rPr>
                <w:color w:val="000000"/>
                <w:lang w:val="uk-UA" w:eastAsia="uk-UA"/>
              </w:rPr>
            </w:pPr>
            <w:r w:rsidRPr="00C85444">
              <w:rPr>
                <w:rFonts w:eastAsia="Calibri"/>
                <w:lang w:val="uk-UA" w:eastAsia="en-US"/>
              </w:rPr>
              <w:t>Видобування корисних копалин (промислова розробка родовищ)</w:t>
            </w:r>
          </w:p>
        </w:tc>
        <w:tc>
          <w:tcPr>
            <w:tcW w:w="2693" w:type="dxa"/>
          </w:tcPr>
          <w:p w:rsidR="002036E1" w:rsidRPr="00C85444" w:rsidRDefault="002036E1" w:rsidP="00F52E10">
            <w:pPr>
              <w:rPr>
                <w:color w:val="000000"/>
                <w:lang w:val="uk-UA" w:eastAsia="uk-UA"/>
              </w:rPr>
            </w:pPr>
            <w:r w:rsidRPr="00C85444">
              <w:rPr>
                <w:color w:val="000000"/>
                <w:lang w:val="uk-UA" w:eastAsia="uk-UA"/>
              </w:rPr>
              <w:t xml:space="preserve">Родовище – Костянтинівське </w:t>
            </w:r>
          </w:p>
          <w:p w:rsidR="002036E1" w:rsidRPr="00C85444" w:rsidRDefault="002036E1" w:rsidP="00F52E10">
            <w:pPr>
              <w:rPr>
                <w:bCs/>
                <w:color w:val="000000"/>
                <w:lang w:val="uk-UA" w:eastAsia="uk-UA"/>
              </w:rPr>
            </w:pPr>
            <w:r w:rsidRPr="00C85444">
              <w:rPr>
                <w:bCs/>
                <w:color w:val="000000"/>
                <w:lang w:val="uk-UA" w:eastAsia="uk-UA"/>
              </w:rPr>
              <w:t>Первомайський район (колишній Арбузинський),</w:t>
            </w:r>
          </w:p>
          <w:p w:rsidR="002036E1" w:rsidRPr="00C85444" w:rsidRDefault="002036E1" w:rsidP="00F52E10">
            <w:pPr>
              <w:rPr>
                <w:bCs/>
                <w:color w:val="000000"/>
                <w:lang w:val="uk-UA" w:eastAsia="uk-UA"/>
              </w:rPr>
            </w:pPr>
            <w:r w:rsidRPr="00C85444">
              <w:rPr>
                <w:bCs/>
                <w:color w:val="000000"/>
                <w:lang w:val="uk-UA" w:eastAsia="uk-UA"/>
              </w:rPr>
              <w:t>0.5 км на північний захід від с. Костянтинівка</w:t>
            </w:r>
          </w:p>
        </w:tc>
        <w:tc>
          <w:tcPr>
            <w:tcW w:w="3118" w:type="dxa"/>
          </w:tcPr>
          <w:p w:rsidR="002036E1" w:rsidRPr="00C85444" w:rsidRDefault="002036E1" w:rsidP="00F52E10">
            <w:pPr>
              <w:rPr>
                <w:color w:val="000000"/>
                <w:lang w:val="uk-UA" w:eastAsia="uk-UA"/>
              </w:rPr>
            </w:pPr>
            <w:r w:rsidRPr="00C85444">
              <w:rPr>
                <w:color w:val="000000"/>
                <w:lang w:val="uk-UA" w:eastAsia="uk-UA"/>
              </w:rPr>
              <w:t xml:space="preserve">ДП "ПІДПРИЄМСТВО ДКВС УКРАЇНИ (№ 83)" </w:t>
            </w:r>
          </w:p>
          <w:p w:rsidR="002036E1" w:rsidRPr="00C85444" w:rsidRDefault="002036E1" w:rsidP="00F52E10">
            <w:pPr>
              <w:rPr>
                <w:color w:val="000000"/>
                <w:lang w:val="uk-UA" w:eastAsia="uk-UA"/>
              </w:rPr>
            </w:pPr>
            <w:r w:rsidRPr="00C85444">
              <w:rPr>
                <w:color w:val="000000"/>
                <w:lang w:val="uk-UA" w:eastAsia="uk-UA"/>
              </w:rPr>
              <w:t xml:space="preserve">(АДРЕСА: МИКОЛАЇВСЬКА ОБЛ., </w:t>
            </w:r>
          </w:p>
          <w:p w:rsidR="002036E1" w:rsidRPr="00C85444" w:rsidRDefault="002036E1" w:rsidP="00F52E10">
            <w:pPr>
              <w:rPr>
                <w:color w:val="000000"/>
                <w:lang w:val="uk-UA" w:eastAsia="uk-UA"/>
              </w:rPr>
            </w:pPr>
            <w:r w:rsidRPr="00C85444">
              <w:rPr>
                <w:color w:val="000000"/>
                <w:lang w:val="uk-UA" w:eastAsia="uk-UA"/>
              </w:rPr>
              <w:t xml:space="preserve">СМТ. КОСТЯНТИНІВКА, </w:t>
            </w:r>
          </w:p>
          <w:p w:rsidR="002036E1" w:rsidRPr="00C85444" w:rsidRDefault="002036E1" w:rsidP="00F52E10">
            <w:pPr>
              <w:rPr>
                <w:color w:val="000000"/>
                <w:lang w:val="uk-UA" w:eastAsia="uk-UA"/>
              </w:rPr>
            </w:pPr>
            <w:r w:rsidRPr="00C85444">
              <w:rPr>
                <w:color w:val="000000"/>
                <w:lang w:val="uk-UA" w:eastAsia="uk-UA"/>
              </w:rPr>
              <w:t>ВУЛ. ВОЛОДИМИРСЬКА, 1)</w:t>
            </w:r>
          </w:p>
        </w:tc>
      </w:tr>
      <w:tr w:rsidR="002036E1" w:rsidRPr="00C85444" w:rsidTr="00F52E10">
        <w:trPr>
          <w:gridAfter w:val="1"/>
          <w:wAfter w:w="8" w:type="dxa"/>
          <w:trHeight w:val="62"/>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12</w:t>
            </w:r>
          </w:p>
        </w:tc>
        <w:tc>
          <w:tcPr>
            <w:tcW w:w="993" w:type="dxa"/>
          </w:tcPr>
          <w:p w:rsidR="002036E1" w:rsidRPr="00C85444" w:rsidRDefault="006F18A4" w:rsidP="00F52E10">
            <w:pPr>
              <w:rPr>
                <w:lang w:val="uk-UA" w:eastAsia="uk-UA"/>
              </w:rPr>
            </w:pPr>
            <w:hyperlink r:id="rId52" w:tgtFrame="_blank" w:history="1">
              <w:r w:rsidR="002036E1" w:rsidRPr="00C85444">
                <w:rPr>
                  <w:bCs/>
                  <w:lang w:val="uk-UA" w:eastAsia="uk-UA"/>
                </w:rPr>
                <w:t>4657</w:t>
              </w:r>
            </w:hyperlink>
          </w:p>
          <w:p w:rsidR="002036E1" w:rsidRPr="00C85444" w:rsidRDefault="002036E1" w:rsidP="00F52E10">
            <w:pPr>
              <w:rPr>
                <w:lang w:val="uk-UA" w:eastAsia="uk-UA"/>
              </w:rPr>
            </w:pPr>
            <w:r w:rsidRPr="00C85444">
              <w:rPr>
                <w:lang w:val="uk-UA" w:eastAsia="uk-UA"/>
              </w:rPr>
              <w:lastRenderedPageBreak/>
              <w:t>Дійсний</w:t>
            </w:r>
          </w:p>
          <w:p w:rsidR="002036E1" w:rsidRPr="00C85444" w:rsidRDefault="002036E1" w:rsidP="00F52E10">
            <w:pPr>
              <w:rPr>
                <w:bCs/>
                <w:lang w:val="uk-UA" w:eastAsia="uk-UA"/>
              </w:rPr>
            </w:pPr>
          </w:p>
        </w:tc>
        <w:tc>
          <w:tcPr>
            <w:tcW w:w="1134" w:type="dxa"/>
          </w:tcPr>
          <w:p w:rsidR="002036E1" w:rsidRPr="00C85444" w:rsidRDefault="002036E1" w:rsidP="00F52E10">
            <w:pPr>
              <w:ind w:right="-108"/>
              <w:rPr>
                <w:color w:val="000000"/>
                <w:lang w:val="uk-UA" w:eastAsia="uk-UA"/>
              </w:rPr>
            </w:pPr>
            <w:r w:rsidRPr="00C85444">
              <w:rPr>
                <w:color w:val="000000"/>
                <w:lang w:val="uk-UA" w:eastAsia="uk-UA"/>
              </w:rPr>
              <w:lastRenderedPageBreak/>
              <w:t>28-12-2007</w:t>
            </w:r>
          </w:p>
          <w:p w:rsidR="002036E1" w:rsidRPr="00C85444" w:rsidRDefault="002036E1" w:rsidP="00F52E10">
            <w:pPr>
              <w:ind w:right="-108"/>
              <w:rPr>
                <w:color w:val="000000"/>
                <w:lang w:val="uk-UA" w:eastAsia="uk-UA"/>
              </w:rPr>
            </w:pPr>
            <w:r w:rsidRPr="00C85444">
              <w:rPr>
                <w:color w:val="000000"/>
                <w:lang w:val="uk-UA" w:eastAsia="uk-UA"/>
              </w:rPr>
              <w:lastRenderedPageBreak/>
              <w:t>11-08-2035</w:t>
            </w:r>
          </w:p>
          <w:p w:rsidR="002036E1" w:rsidRPr="00C85444" w:rsidRDefault="002036E1" w:rsidP="00F52E10">
            <w:pPr>
              <w:ind w:right="-108"/>
              <w:rPr>
                <w:color w:val="000000"/>
                <w:lang w:val="uk-UA" w:eastAsia="uk-UA"/>
              </w:rPr>
            </w:pPr>
          </w:p>
        </w:tc>
        <w:tc>
          <w:tcPr>
            <w:tcW w:w="1559" w:type="dxa"/>
          </w:tcPr>
          <w:p w:rsidR="002036E1" w:rsidRPr="00C85444" w:rsidRDefault="002036E1" w:rsidP="00F52E10">
            <w:pPr>
              <w:ind w:right="-107"/>
              <w:rPr>
                <w:color w:val="000000"/>
                <w:lang w:val="uk-UA" w:eastAsia="uk-UA"/>
              </w:rPr>
            </w:pPr>
            <w:r w:rsidRPr="00C85444">
              <w:rPr>
                <w:color w:val="000000"/>
                <w:lang w:val="uk-UA" w:eastAsia="uk-UA"/>
              </w:rPr>
              <w:lastRenderedPageBreak/>
              <w:t>Видобування ко</w:t>
            </w:r>
            <w:r w:rsidRPr="00C85444">
              <w:rPr>
                <w:color w:val="000000"/>
                <w:lang w:val="uk-UA" w:eastAsia="uk-UA"/>
              </w:rPr>
              <w:lastRenderedPageBreak/>
              <w:t>рисних </w:t>
            </w:r>
          </w:p>
          <w:p w:rsidR="002036E1" w:rsidRPr="00C85444" w:rsidRDefault="002036E1" w:rsidP="00F52E10">
            <w:pPr>
              <w:ind w:right="-107"/>
              <w:rPr>
                <w:color w:val="000000"/>
                <w:lang w:val="uk-UA" w:eastAsia="uk-UA"/>
              </w:rPr>
            </w:pPr>
            <w:r w:rsidRPr="00C85444">
              <w:rPr>
                <w:color w:val="000000"/>
                <w:lang w:val="uk-UA" w:eastAsia="uk-UA"/>
              </w:rPr>
              <w:t>копалин </w:t>
            </w:r>
          </w:p>
          <w:p w:rsidR="002036E1" w:rsidRPr="00C85444" w:rsidRDefault="002036E1" w:rsidP="00F52E10">
            <w:pPr>
              <w:ind w:right="-107"/>
              <w:rPr>
                <w:color w:val="000000"/>
                <w:lang w:val="uk-UA" w:eastAsia="uk-UA"/>
              </w:rPr>
            </w:pPr>
            <w:r w:rsidRPr="00C85444">
              <w:rPr>
                <w:color w:val="000000"/>
                <w:lang w:val="uk-UA" w:eastAsia="uk-UA"/>
              </w:rPr>
              <w:t>(промислова </w:t>
            </w:r>
          </w:p>
          <w:p w:rsidR="002036E1" w:rsidRPr="00C85444" w:rsidRDefault="002036E1" w:rsidP="00F52E10">
            <w:pPr>
              <w:ind w:right="-107"/>
              <w:rPr>
                <w:color w:val="000000"/>
                <w:lang w:val="uk-UA" w:eastAsia="uk-UA"/>
              </w:rPr>
            </w:pPr>
            <w:r w:rsidRPr="00C85444">
              <w:rPr>
                <w:color w:val="000000"/>
                <w:lang w:val="uk-UA" w:eastAsia="uk-UA"/>
              </w:rPr>
              <w:t>розробка </w:t>
            </w:r>
          </w:p>
          <w:p w:rsidR="002036E1" w:rsidRPr="00C85444" w:rsidRDefault="002036E1" w:rsidP="00F52E10">
            <w:pPr>
              <w:rPr>
                <w:color w:val="000000"/>
                <w:lang w:val="uk-UA" w:eastAsia="uk-UA"/>
              </w:rPr>
            </w:pPr>
            <w:r w:rsidRPr="00C85444">
              <w:rPr>
                <w:color w:val="000000"/>
                <w:lang w:val="uk-UA" w:eastAsia="uk-UA"/>
              </w:rPr>
              <w:t>родовищ)</w:t>
            </w:r>
          </w:p>
        </w:tc>
        <w:tc>
          <w:tcPr>
            <w:tcW w:w="2693" w:type="dxa"/>
          </w:tcPr>
          <w:p w:rsidR="002036E1" w:rsidRPr="00C85444" w:rsidRDefault="002036E1" w:rsidP="00F52E10">
            <w:pPr>
              <w:rPr>
                <w:color w:val="000000"/>
                <w:lang w:val="uk-UA" w:eastAsia="uk-UA"/>
              </w:rPr>
            </w:pPr>
            <w:r w:rsidRPr="00C85444">
              <w:rPr>
                <w:color w:val="000000"/>
                <w:lang w:val="uk-UA" w:eastAsia="uk-UA"/>
              </w:rPr>
              <w:lastRenderedPageBreak/>
              <w:t>Родовище -</w:t>
            </w:r>
            <w:r w:rsidRPr="00C85444">
              <w:rPr>
                <w:color w:val="000000"/>
                <w:lang w:val="uk-UA" w:eastAsia="uk-UA"/>
              </w:rPr>
              <w:lastRenderedPageBreak/>
              <w:t> Новоданилівське</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Первомайський район (колишній Казанківський),</w:t>
            </w:r>
          </w:p>
          <w:p w:rsidR="002036E1" w:rsidRPr="00C85444" w:rsidRDefault="002036E1" w:rsidP="00F52E10">
            <w:pPr>
              <w:rPr>
                <w:bCs/>
                <w:color w:val="000000"/>
                <w:lang w:val="uk-UA" w:eastAsia="uk-UA"/>
              </w:rPr>
            </w:pPr>
            <w:r w:rsidRPr="00C85444">
              <w:rPr>
                <w:bCs/>
                <w:color w:val="000000"/>
                <w:lang w:val="uk-UA" w:eastAsia="uk-UA"/>
              </w:rPr>
              <w:t>3 км на північний схід від </w:t>
            </w:r>
          </w:p>
          <w:p w:rsidR="002036E1" w:rsidRPr="00C85444" w:rsidRDefault="002036E1" w:rsidP="00F52E10">
            <w:pPr>
              <w:rPr>
                <w:color w:val="000000"/>
                <w:lang w:val="uk-UA" w:eastAsia="uk-UA"/>
              </w:rPr>
            </w:pPr>
            <w:r w:rsidRPr="00C85444">
              <w:rPr>
                <w:bCs/>
                <w:color w:val="000000"/>
                <w:lang w:val="uk-UA" w:eastAsia="uk-UA"/>
              </w:rPr>
              <w:t>з.ст. Новоданилівка</w:t>
            </w:r>
          </w:p>
        </w:tc>
        <w:tc>
          <w:tcPr>
            <w:tcW w:w="3118" w:type="dxa"/>
          </w:tcPr>
          <w:p w:rsidR="002036E1" w:rsidRPr="00C85444" w:rsidRDefault="002036E1" w:rsidP="00F52E10">
            <w:pPr>
              <w:ind w:right="-108"/>
              <w:rPr>
                <w:color w:val="000000"/>
                <w:lang w:val="uk-UA" w:eastAsia="uk-UA"/>
              </w:rPr>
            </w:pPr>
            <w:r w:rsidRPr="00C85444">
              <w:rPr>
                <w:color w:val="000000"/>
                <w:lang w:val="uk-UA" w:eastAsia="uk-UA"/>
              </w:rPr>
              <w:lastRenderedPageBreak/>
              <w:t xml:space="preserve">ДП "ПІДПРИЄМСТВО ДКВС </w:t>
            </w:r>
            <w:r w:rsidRPr="00C85444">
              <w:rPr>
                <w:color w:val="000000"/>
                <w:lang w:val="uk-UA" w:eastAsia="uk-UA"/>
              </w:rPr>
              <w:lastRenderedPageBreak/>
              <w:t>УКРАЇНИ (№ 93) </w:t>
            </w:r>
          </w:p>
          <w:p w:rsidR="002036E1" w:rsidRPr="00C85444" w:rsidRDefault="002036E1" w:rsidP="00F52E10">
            <w:pPr>
              <w:rPr>
                <w:color w:val="000000"/>
                <w:lang w:val="uk-UA" w:eastAsia="uk-UA"/>
              </w:rPr>
            </w:pPr>
            <w:r w:rsidRPr="00C85444">
              <w:rPr>
                <w:color w:val="000000"/>
                <w:lang w:val="uk-UA" w:eastAsia="uk-UA"/>
              </w:rPr>
              <w:t xml:space="preserve">(АДРЕСА: МИКОЛАЇВСЬКА ОБЛ., БАШТАНСЬКИЙ Р-Н, </w:t>
            </w:r>
          </w:p>
          <w:p w:rsidR="002036E1" w:rsidRPr="00C85444" w:rsidRDefault="002036E1" w:rsidP="00F52E10">
            <w:pPr>
              <w:rPr>
                <w:color w:val="000000"/>
                <w:lang w:val="uk-UA" w:eastAsia="uk-UA"/>
              </w:rPr>
            </w:pPr>
            <w:r w:rsidRPr="00C85444">
              <w:rPr>
                <w:color w:val="000000"/>
                <w:lang w:val="uk-UA" w:eastAsia="uk-UA"/>
              </w:rPr>
              <w:t>С. НОВОДАНИЛІВКА)</w:t>
            </w:r>
          </w:p>
        </w:tc>
      </w:tr>
      <w:tr w:rsidR="002036E1" w:rsidRPr="00C85444" w:rsidTr="00F52E10">
        <w:trPr>
          <w:gridAfter w:val="1"/>
          <w:wAfter w:w="8" w:type="dxa"/>
          <w:trHeight w:val="1088"/>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lastRenderedPageBreak/>
              <w:t>13</w:t>
            </w:r>
          </w:p>
        </w:tc>
        <w:tc>
          <w:tcPr>
            <w:tcW w:w="993" w:type="dxa"/>
          </w:tcPr>
          <w:p w:rsidR="002036E1" w:rsidRPr="00C85444" w:rsidRDefault="006F18A4" w:rsidP="00F52E10">
            <w:pPr>
              <w:rPr>
                <w:lang w:val="uk-UA" w:eastAsia="uk-UA"/>
              </w:rPr>
            </w:pPr>
            <w:hyperlink r:id="rId53" w:tgtFrame="_blank" w:history="1">
              <w:r w:rsidR="002036E1" w:rsidRPr="00C85444">
                <w:rPr>
                  <w:bCs/>
                  <w:lang w:val="uk-UA" w:eastAsia="uk-UA"/>
                </w:rPr>
                <w:t>4446</w:t>
              </w:r>
            </w:hyperlink>
          </w:p>
          <w:p w:rsidR="002036E1" w:rsidRPr="00C85444" w:rsidRDefault="002036E1" w:rsidP="00F52E10">
            <w:pPr>
              <w:rPr>
                <w:lang w:val="uk-UA" w:eastAsia="uk-UA"/>
              </w:rPr>
            </w:pPr>
            <w:r w:rsidRPr="00C85444">
              <w:rPr>
                <w:lang w:val="uk-UA" w:eastAsia="uk-UA"/>
              </w:rPr>
              <w:t>Анульований</w:t>
            </w:r>
          </w:p>
          <w:p w:rsidR="002036E1" w:rsidRPr="00C85444" w:rsidRDefault="002036E1" w:rsidP="00F52E10">
            <w:pPr>
              <w:rPr>
                <w:bCs/>
                <w:lang w:val="uk-UA" w:eastAsia="uk-UA"/>
              </w:rPr>
            </w:pPr>
          </w:p>
        </w:tc>
        <w:tc>
          <w:tcPr>
            <w:tcW w:w="1134" w:type="dxa"/>
          </w:tcPr>
          <w:p w:rsidR="002036E1" w:rsidRPr="00C85444" w:rsidRDefault="002036E1" w:rsidP="00F52E10">
            <w:pPr>
              <w:ind w:right="-108"/>
              <w:rPr>
                <w:color w:val="000000"/>
                <w:lang w:val="uk-UA" w:eastAsia="uk-UA"/>
              </w:rPr>
            </w:pPr>
            <w:r w:rsidRPr="00C85444">
              <w:rPr>
                <w:color w:val="000000"/>
                <w:lang w:val="uk-UA" w:eastAsia="uk-UA"/>
              </w:rPr>
              <w:t>23-10-2007</w:t>
            </w:r>
          </w:p>
          <w:p w:rsidR="002036E1" w:rsidRPr="00C85444" w:rsidRDefault="002036E1" w:rsidP="00F52E10">
            <w:pPr>
              <w:ind w:right="-108"/>
              <w:rPr>
                <w:color w:val="000000"/>
                <w:lang w:val="uk-UA" w:eastAsia="uk-UA"/>
              </w:rPr>
            </w:pPr>
            <w:r w:rsidRPr="00C85444">
              <w:rPr>
                <w:color w:val="000000"/>
                <w:lang w:val="uk-UA" w:eastAsia="uk-UA"/>
              </w:rPr>
              <w:t>23-10-2027</w:t>
            </w:r>
          </w:p>
          <w:p w:rsidR="002036E1" w:rsidRPr="00C85444" w:rsidRDefault="002036E1" w:rsidP="00F52E10">
            <w:pPr>
              <w:ind w:right="-108"/>
              <w:rPr>
                <w:color w:val="000000"/>
                <w:lang w:val="uk-UA" w:eastAsia="uk-UA"/>
              </w:rPr>
            </w:pPr>
          </w:p>
        </w:tc>
        <w:tc>
          <w:tcPr>
            <w:tcW w:w="1559" w:type="dxa"/>
          </w:tcPr>
          <w:p w:rsidR="002036E1" w:rsidRPr="00C85444" w:rsidRDefault="002036E1" w:rsidP="00F52E10">
            <w:pPr>
              <w:ind w:right="-107"/>
              <w:rPr>
                <w:color w:val="000000"/>
                <w:lang w:val="uk-UA" w:eastAsia="uk-UA"/>
              </w:rPr>
            </w:pPr>
            <w:r w:rsidRPr="00C85444">
              <w:rPr>
                <w:color w:val="000000"/>
                <w:lang w:val="uk-UA" w:eastAsia="uk-UA"/>
              </w:rPr>
              <w:t>Видобування корисних </w:t>
            </w:r>
          </w:p>
          <w:p w:rsidR="002036E1" w:rsidRPr="00C85444" w:rsidRDefault="002036E1" w:rsidP="00F52E10">
            <w:pPr>
              <w:ind w:right="-107"/>
              <w:rPr>
                <w:color w:val="000000"/>
                <w:lang w:val="uk-UA" w:eastAsia="uk-UA"/>
              </w:rPr>
            </w:pPr>
            <w:r w:rsidRPr="00C85444">
              <w:rPr>
                <w:color w:val="000000"/>
                <w:lang w:val="uk-UA" w:eastAsia="uk-UA"/>
              </w:rPr>
              <w:t>копалин </w:t>
            </w:r>
          </w:p>
          <w:p w:rsidR="002036E1" w:rsidRPr="00C85444" w:rsidRDefault="002036E1" w:rsidP="00F52E10">
            <w:pPr>
              <w:ind w:right="-107"/>
              <w:rPr>
                <w:color w:val="000000"/>
                <w:lang w:val="uk-UA" w:eastAsia="uk-UA"/>
              </w:rPr>
            </w:pPr>
            <w:r w:rsidRPr="00C85444">
              <w:rPr>
                <w:color w:val="000000"/>
                <w:lang w:val="uk-UA" w:eastAsia="uk-UA"/>
              </w:rPr>
              <w:t>(промислова </w:t>
            </w:r>
          </w:p>
          <w:p w:rsidR="002036E1" w:rsidRPr="00C85444" w:rsidRDefault="002036E1" w:rsidP="00F52E10">
            <w:pPr>
              <w:ind w:right="-107"/>
              <w:rPr>
                <w:color w:val="000000"/>
                <w:lang w:val="uk-UA" w:eastAsia="uk-UA"/>
              </w:rPr>
            </w:pPr>
            <w:r w:rsidRPr="00C85444">
              <w:rPr>
                <w:color w:val="000000"/>
                <w:lang w:val="uk-UA" w:eastAsia="uk-UA"/>
              </w:rPr>
              <w:t>розробка </w:t>
            </w:r>
          </w:p>
          <w:p w:rsidR="002036E1" w:rsidRPr="00C85444" w:rsidRDefault="002036E1" w:rsidP="00F52E10">
            <w:pPr>
              <w:rPr>
                <w:color w:val="000000"/>
                <w:lang w:val="uk-UA" w:eastAsia="uk-UA"/>
              </w:rPr>
            </w:pPr>
            <w:r w:rsidRPr="00C85444">
              <w:rPr>
                <w:color w:val="000000"/>
                <w:lang w:val="uk-UA" w:eastAsia="uk-UA"/>
              </w:rPr>
              <w:t>родовищ)</w:t>
            </w:r>
          </w:p>
        </w:tc>
        <w:tc>
          <w:tcPr>
            <w:tcW w:w="2693" w:type="dxa"/>
          </w:tcPr>
          <w:p w:rsidR="002036E1" w:rsidRPr="00C85444" w:rsidRDefault="002036E1" w:rsidP="00F52E10">
            <w:pPr>
              <w:rPr>
                <w:bCs/>
                <w:color w:val="000000"/>
                <w:lang w:val="uk-UA" w:eastAsia="uk-UA"/>
              </w:rPr>
            </w:pPr>
            <w:r w:rsidRPr="00C85444">
              <w:rPr>
                <w:color w:val="000000"/>
                <w:lang w:val="uk-UA" w:eastAsia="uk-UA"/>
              </w:rPr>
              <w:t>Родовище - Кам'янобалківське</w:t>
            </w:r>
          </w:p>
          <w:p w:rsidR="002036E1" w:rsidRPr="00C85444" w:rsidRDefault="002036E1" w:rsidP="00F52E10">
            <w:pPr>
              <w:spacing w:line="259" w:lineRule="auto"/>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Первомайський район 1,5 км на південний схід від </w:t>
            </w:r>
          </w:p>
          <w:p w:rsidR="002036E1" w:rsidRPr="00C85444" w:rsidRDefault="002036E1" w:rsidP="00F52E10">
            <w:pPr>
              <w:rPr>
                <w:color w:val="000000"/>
                <w:lang w:val="uk-UA" w:eastAsia="uk-UA"/>
              </w:rPr>
            </w:pPr>
            <w:r w:rsidRPr="00C85444">
              <w:rPr>
                <w:bCs/>
                <w:color w:val="000000"/>
                <w:lang w:val="uk-UA" w:eastAsia="uk-UA"/>
              </w:rPr>
              <w:t>с. Кам'яна Балка</w:t>
            </w:r>
          </w:p>
        </w:tc>
        <w:tc>
          <w:tcPr>
            <w:tcW w:w="3118" w:type="dxa"/>
          </w:tcPr>
          <w:p w:rsidR="002036E1" w:rsidRPr="00C85444" w:rsidRDefault="002036E1" w:rsidP="00F52E10">
            <w:pPr>
              <w:rPr>
                <w:color w:val="000000"/>
                <w:lang w:val="uk-UA" w:eastAsia="uk-UA"/>
              </w:rPr>
            </w:pPr>
            <w:r w:rsidRPr="00C85444">
              <w:rPr>
                <w:color w:val="000000"/>
                <w:lang w:val="uk-UA" w:eastAsia="uk-UA"/>
              </w:rPr>
              <w:t>ТОВ "ФОРЕСТА" </w:t>
            </w:r>
          </w:p>
          <w:p w:rsidR="002036E1" w:rsidRPr="00C85444" w:rsidRDefault="002036E1" w:rsidP="00F52E10">
            <w:pPr>
              <w:rPr>
                <w:color w:val="000000"/>
                <w:lang w:val="uk-UA" w:eastAsia="uk-UA"/>
              </w:rPr>
            </w:pPr>
            <w:r w:rsidRPr="00C85444">
              <w:rPr>
                <w:color w:val="000000"/>
                <w:lang w:val="uk-UA" w:eastAsia="uk-UA"/>
              </w:rPr>
              <w:t>(АДРЕСА: М. МИКОЛАЇВ, </w:t>
            </w:r>
          </w:p>
          <w:p w:rsidR="002036E1" w:rsidRPr="00C85444" w:rsidRDefault="002036E1" w:rsidP="00F52E10">
            <w:pPr>
              <w:rPr>
                <w:color w:val="000000"/>
                <w:lang w:val="uk-UA" w:eastAsia="uk-UA"/>
              </w:rPr>
            </w:pPr>
            <w:r w:rsidRPr="00C85444">
              <w:rPr>
                <w:color w:val="000000"/>
                <w:lang w:val="uk-UA" w:eastAsia="uk-UA"/>
              </w:rPr>
              <w:t>ВУЛ. НАБЕРЕЖНА, 5/11, </w:t>
            </w:r>
          </w:p>
          <w:p w:rsidR="002036E1" w:rsidRPr="00C85444" w:rsidRDefault="002036E1" w:rsidP="00F52E10">
            <w:pPr>
              <w:rPr>
                <w:color w:val="000000"/>
                <w:lang w:val="uk-UA" w:eastAsia="uk-UA"/>
              </w:rPr>
            </w:pPr>
            <w:r w:rsidRPr="00C85444">
              <w:rPr>
                <w:color w:val="000000"/>
                <w:lang w:val="uk-UA" w:eastAsia="uk-UA"/>
              </w:rPr>
              <w:t>КВ.32,42)</w:t>
            </w:r>
          </w:p>
          <w:p w:rsidR="002036E1" w:rsidRPr="00C85444" w:rsidRDefault="002036E1" w:rsidP="00F52E10">
            <w:pPr>
              <w:rPr>
                <w:color w:val="000000"/>
                <w:lang w:val="uk-UA" w:eastAsia="uk-UA"/>
              </w:rPr>
            </w:pPr>
          </w:p>
        </w:tc>
      </w:tr>
      <w:tr w:rsidR="002036E1" w:rsidRPr="00C85444" w:rsidTr="00F52E10">
        <w:trPr>
          <w:gridAfter w:val="1"/>
          <w:wAfter w:w="8" w:type="dxa"/>
          <w:trHeight w:val="1024"/>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14</w:t>
            </w:r>
          </w:p>
        </w:tc>
        <w:tc>
          <w:tcPr>
            <w:tcW w:w="993" w:type="dxa"/>
          </w:tcPr>
          <w:p w:rsidR="002036E1" w:rsidRPr="00C85444" w:rsidRDefault="006F18A4" w:rsidP="00F52E10">
            <w:pPr>
              <w:rPr>
                <w:lang w:val="uk-UA" w:eastAsia="uk-UA"/>
              </w:rPr>
            </w:pPr>
            <w:hyperlink r:id="rId54" w:tgtFrame="_blank" w:history="1">
              <w:r w:rsidR="002036E1" w:rsidRPr="00C85444">
                <w:rPr>
                  <w:bCs/>
                  <w:lang w:val="uk-UA" w:eastAsia="uk-UA"/>
                </w:rPr>
                <w:t>210</w:t>
              </w:r>
            </w:hyperlink>
          </w:p>
          <w:p w:rsidR="002036E1" w:rsidRPr="00C85444" w:rsidRDefault="002036E1" w:rsidP="00F52E10">
            <w:pPr>
              <w:rPr>
                <w:lang w:val="uk-UA" w:eastAsia="uk-UA"/>
              </w:rPr>
            </w:pPr>
            <w:r w:rsidRPr="00C85444">
              <w:rPr>
                <w:lang w:val="uk-UA" w:eastAsia="uk-UA"/>
              </w:rPr>
              <w:t>Анульований</w:t>
            </w:r>
          </w:p>
          <w:p w:rsidR="002036E1" w:rsidRPr="00C85444" w:rsidRDefault="002036E1" w:rsidP="00F52E10">
            <w:pPr>
              <w:rPr>
                <w:bCs/>
                <w:lang w:val="uk-UA" w:eastAsia="uk-UA"/>
              </w:rPr>
            </w:pPr>
          </w:p>
        </w:tc>
        <w:tc>
          <w:tcPr>
            <w:tcW w:w="1134" w:type="dxa"/>
          </w:tcPr>
          <w:p w:rsidR="002036E1" w:rsidRPr="00C85444" w:rsidRDefault="002036E1" w:rsidP="00F52E10">
            <w:pPr>
              <w:ind w:right="-108"/>
              <w:rPr>
                <w:color w:val="000000"/>
                <w:lang w:val="uk-UA" w:eastAsia="uk-UA"/>
              </w:rPr>
            </w:pPr>
            <w:r w:rsidRPr="00C85444">
              <w:rPr>
                <w:color w:val="000000"/>
                <w:lang w:val="uk-UA" w:eastAsia="uk-UA"/>
              </w:rPr>
              <w:t>02-12-1994</w:t>
            </w:r>
          </w:p>
          <w:p w:rsidR="002036E1" w:rsidRPr="00C85444" w:rsidRDefault="002036E1" w:rsidP="00F52E10">
            <w:pPr>
              <w:ind w:right="-108"/>
              <w:rPr>
                <w:color w:val="000000"/>
                <w:lang w:val="uk-UA" w:eastAsia="uk-UA"/>
              </w:rPr>
            </w:pPr>
            <w:r w:rsidRPr="00C85444">
              <w:rPr>
                <w:color w:val="000000"/>
                <w:lang w:val="uk-UA" w:eastAsia="uk-UA"/>
              </w:rPr>
              <w:t>02-12-2014</w:t>
            </w:r>
          </w:p>
        </w:tc>
        <w:tc>
          <w:tcPr>
            <w:tcW w:w="1559" w:type="dxa"/>
          </w:tcPr>
          <w:p w:rsidR="002036E1" w:rsidRPr="00C85444" w:rsidRDefault="002036E1" w:rsidP="00F52E10">
            <w:pPr>
              <w:ind w:right="-107"/>
              <w:rPr>
                <w:color w:val="000000"/>
                <w:lang w:val="uk-UA" w:eastAsia="uk-UA"/>
              </w:rPr>
            </w:pPr>
            <w:r w:rsidRPr="00C85444">
              <w:rPr>
                <w:color w:val="000000"/>
                <w:lang w:val="uk-UA" w:eastAsia="uk-UA"/>
              </w:rPr>
              <w:t>Видобування корисних </w:t>
            </w:r>
          </w:p>
          <w:p w:rsidR="002036E1" w:rsidRPr="00C85444" w:rsidRDefault="002036E1" w:rsidP="00F52E10">
            <w:pPr>
              <w:ind w:right="-107"/>
              <w:rPr>
                <w:color w:val="000000"/>
                <w:lang w:val="uk-UA" w:eastAsia="uk-UA"/>
              </w:rPr>
            </w:pPr>
            <w:r w:rsidRPr="00C85444">
              <w:rPr>
                <w:color w:val="000000"/>
                <w:lang w:val="uk-UA" w:eastAsia="uk-UA"/>
              </w:rPr>
              <w:t>копалин </w:t>
            </w:r>
          </w:p>
          <w:p w:rsidR="002036E1" w:rsidRPr="00C85444" w:rsidRDefault="002036E1" w:rsidP="00F52E10">
            <w:pPr>
              <w:ind w:right="-107"/>
              <w:rPr>
                <w:color w:val="000000"/>
                <w:lang w:val="uk-UA" w:eastAsia="uk-UA"/>
              </w:rPr>
            </w:pPr>
            <w:r w:rsidRPr="00C85444">
              <w:rPr>
                <w:color w:val="000000"/>
                <w:lang w:val="uk-UA" w:eastAsia="uk-UA"/>
              </w:rPr>
              <w:t>(промислова </w:t>
            </w:r>
          </w:p>
          <w:p w:rsidR="002036E1" w:rsidRPr="00C85444" w:rsidRDefault="002036E1" w:rsidP="00F52E10">
            <w:pPr>
              <w:ind w:right="-107"/>
              <w:rPr>
                <w:color w:val="000000"/>
                <w:lang w:val="uk-UA" w:eastAsia="uk-UA"/>
              </w:rPr>
            </w:pPr>
            <w:r w:rsidRPr="00C85444">
              <w:rPr>
                <w:color w:val="000000"/>
                <w:lang w:val="uk-UA" w:eastAsia="uk-UA"/>
              </w:rPr>
              <w:t>розробка </w:t>
            </w:r>
          </w:p>
          <w:p w:rsidR="002036E1" w:rsidRPr="00C85444" w:rsidRDefault="002036E1" w:rsidP="00F52E10">
            <w:pPr>
              <w:rPr>
                <w:color w:val="000000"/>
                <w:lang w:val="uk-UA" w:eastAsia="uk-UA"/>
              </w:rPr>
            </w:pPr>
            <w:r w:rsidRPr="00C85444">
              <w:rPr>
                <w:color w:val="000000"/>
                <w:lang w:val="uk-UA" w:eastAsia="uk-UA"/>
              </w:rPr>
              <w:t>родовищ)</w:t>
            </w:r>
          </w:p>
        </w:tc>
        <w:tc>
          <w:tcPr>
            <w:tcW w:w="2693" w:type="dxa"/>
          </w:tcPr>
          <w:p w:rsidR="002036E1" w:rsidRPr="00C85444" w:rsidRDefault="002036E1" w:rsidP="00F52E10">
            <w:pPr>
              <w:rPr>
                <w:color w:val="000000"/>
                <w:lang w:val="uk-UA" w:eastAsia="uk-UA"/>
              </w:rPr>
            </w:pPr>
            <w:r w:rsidRPr="00C85444">
              <w:rPr>
                <w:color w:val="000000"/>
                <w:lang w:val="uk-UA" w:eastAsia="uk-UA"/>
              </w:rPr>
              <w:t>Родовище – Федорівське</w:t>
            </w:r>
          </w:p>
          <w:p w:rsidR="002036E1" w:rsidRPr="00C85444" w:rsidRDefault="002036E1" w:rsidP="00F52E10">
            <w:pPr>
              <w:rPr>
                <w:color w:val="000000"/>
                <w:lang w:val="uk-UA" w:eastAsia="uk-UA"/>
              </w:rPr>
            </w:pPr>
            <w:r w:rsidRPr="00C85444">
              <w:rPr>
                <w:color w:val="000000"/>
                <w:lang w:val="uk-UA" w:eastAsia="uk-UA"/>
              </w:rPr>
              <w:t xml:space="preserve">Миколаївська область, </w:t>
            </w:r>
          </w:p>
          <w:p w:rsidR="002036E1" w:rsidRPr="00C85444" w:rsidRDefault="002036E1" w:rsidP="00F52E10">
            <w:pPr>
              <w:rPr>
                <w:color w:val="000000"/>
                <w:lang w:val="uk-UA" w:eastAsia="uk-UA"/>
              </w:rPr>
            </w:pPr>
            <w:r w:rsidRPr="00C85444">
              <w:rPr>
                <w:color w:val="000000"/>
                <w:lang w:val="uk-UA" w:eastAsia="uk-UA"/>
              </w:rPr>
              <w:t>Первомайський район (колишній Казанківській),</w:t>
            </w:r>
          </w:p>
          <w:p w:rsidR="002036E1" w:rsidRPr="00C85444" w:rsidRDefault="002036E1" w:rsidP="00F52E10">
            <w:pPr>
              <w:rPr>
                <w:color w:val="000000"/>
                <w:lang w:val="uk-UA" w:eastAsia="uk-UA"/>
              </w:rPr>
            </w:pPr>
            <w:r w:rsidRPr="00C85444">
              <w:rPr>
                <w:color w:val="000000"/>
                <w:lang w:val="uk-UA" w:eastAsia="uk-UA"/>
              </w:rPr>
              <w:t>0,5 км на ПнЗх від с. Малофедорівка</w:t>
            </w:r>
          </w:p>
        </w:tc>
        <w:tc>
          <w:tcPr>
            <w:tcW w:w="3118" w:type="dxa"/>
          </w:tcPr>
          <w:p w:rsidR="002036E1" w:rsidRPr="00C85444" w:rsidRDefault="002036E1" w:rsidP="00F52E10">
            <w:pPr>
              <w:rPr>
                <w:color w:val="000000"/>
                <w:lang w:val="uk-UA" w:eastAsia="uk-UA"/>
              </w:rPr>
            </w:pPr>
            <w:r w:rsidRPr="00C85444">
              <w:rPr>
                <w:color w:val="000000"/>
                <w:lang w:val="uk-UA" w:eastAsia="uk-UA"/>
              </w:rPr>
              <w:t>ТОВ "НАДРИ" </w:t>
            </w:r>
          </w:p>
          <w:p w:rsidR="002036E1" w:rsidRPr="00C85444" w:rsidRDefault="002036E1" w:rsidP="00F52E10">
            <w:pPr>
              <w:rPr>
                <w:color w:val="000000"/>
                <w:lang w:val="uk-UA" w:eastAsia="uk-UA"/>
              </w:rPr>
            </w:pPr>
            <w:r w:rsidRPr="00C85444">
              <w:rPr>
                <w:color w:val="000000"/>
                <w:lang w:val="uk-UA" w:eastAsia="uk-UA"/>
              </w:rPr>
              <w:t>(АДРЕСА: МИКОЛАЇВСЬКА ОБЛ., ПЕРВОМАЙСЬКИЙ РАЙОН, С. МАЛОФЕДОРІВКА, </w:t>
            </w:r>
          </w:p>
          <w:p w:rsidR="002036E1" w:rsidRPr="00C85444" w:rsidRDefault="002036E1" w:rsidP="00F52E10">
            <w:pPr>
              <w:rPr>
                <w:color w:val="000000"/>
                <w:lang w:val="uk-UA" w:eastAsia="uk-UA"/>
              </w:rPr>
            </w:pPr>
            <w:r w:rsidRPr="00C85444">
              <w:rPr>
                <w:color w:val="000000"/>
                <w:lang w:val="uk-UA" w:eastAsia="uk-UA"/>
              </w:rPr>
              <w:t>ВУЛ. КАР'ЄРНА, 34)</w:t>
            </w:r>
          </w:p>
        </w:tc>
      </w:tr>
      <w:tr w:rsidR="002036E1" w:rsidRPr="00C85444" w:rsidTr="00F52E10">
        <w:trPr>
          <w:gridAfter w:val="1"/>
          <w:wAfter w:w="8" w:type="dxa"/>
          <w:trHeight w:val="43"/>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15</w:t>
            </w:r>
          </w:p>
        </w:tc>
        <w:tc>
          <w:tcPr>
            <w:tcW w:w="993" w:type="dxa"/>
          </w:tcPr>
          <w:p w:rsidR="002036E1" w:rsidRPr="00C85444" w:rsidRDefault="006F18A4" w:rsidP="00F52E10">
            <w:pPr>
              <w:rPr>
                <w:lang w:val="uk-UA" w:eastAsia="uk-UA"/>
              </w:rPr>
            </w:pPr>
            <w:hyperlink r:id="rId55" w:tgtFrame="_blank" w:history="1">
              <w:r w:rsidR="002036E1" w:rsidRPr="00C85444">
                <w:rPr>
                  <w:bCs/>
                  <w:lang w:val="uk-UA" w:eastAsia="uk-UA"/>
                </w:rPr>
                <w:t>3629</w:t>
              </w:r>
            </w:hyperlink>
          </w:p>
          <w:p w:rsidR="002036E1" w:rsidRPr="00C85444" w:rsidRDefault="002036E1" w:rsidP="00F52E10">
            <w:pPr>
              <w:rPr>
                <w:color w:val="000000"/>
                <w:lang w:val="uk-UA" w:eastAsia="uk-UA"/>
              </w:rPr>
            </w:pPr>
            <w:r w:rsidRPr="00C85444">
              <w:rPr>
                <w:color w:val="000000"/>
                <w:lang w:val="uk-UA" w:eastAsia="uk-UA"/>
              </w:rPr>
              <w:t>Дійсний</w:t>
            </w:r>
          </w:p>
          <w:p w:rsidR="002036E1" w:rsidRPr="00C85444" w:rsidRDefault="002036E1" w:rsidP="00F52E10">
            <w:pPr>
              <w:rPr>
                <w:b/>
                <w:bCs/>
                <w:color w:val="7F0000"/>
                <w:lang w:val="uk-UA" w:eastAsia="uk-UA"/>
              </w:rPr>
            </w:pPr>
          </w:p>
        </w:tc>
        <w:tc>
          <w:tcPr>
            <w:tcW w:w="1134" w:type="dxa"/>
          </w:tcPr>
          <w:p w:rsidR="002036E1" w:rsidRPr="00C85444" w:rsidRDefault="002036E1" w:rsidP="00F52E10">
            <w:pPr>
              <w:ind w:right="-108"/>
              <w:rPr>
                <w:color w:val="000000"/>
                <w:lang w:val="uk-UA" w:eastAsia="uk-UA"/>
              </w:rPr>
            </w:pPr>
            <w:r w:rsidRPr="00C85444">
              <w:rPr>
                <w:color w:val="000000"/>
                <w:lang w:val="uk-UA" w:eastAsia="uk-UA"/>
              </w:rPr>
              <w:t>29-12-2004</w:t>
            </w:r>
          </w:p>
          <w:p w:rsidR="002036E1" w:rsidRPr="00C85444" w:rsidRDefault="002036E1" w:rsidP="00F52E10">
            <w:pPr>
              <w:ind w:right="-108"/>
              <w:rPr>
                <w:color w:val="000000"/>
                <w:lang w:val="uk-UA" w:eastAsia="uk-UA"/>
              </w:rPr>
            </w:pPr>
            <w:r w:rsidRPr="00C85444">
              <w:rPr>
                <w:color w:val="000000"/>
                <w:lang w:val="uk-UA" w:eastAsia="uk-UA"/>
              </w:rPr>
              <w:t>29-12-2034</w:t>
            </w:r>
          </w:p>
        </w:tc>
        <w:tc>
          <w:tcPr>
            <w:tcW w:w="1559" w:type="dxa"/>
          </w:tcPr>
          <w:p w:rsidR="002036E1" w:rsidRPr="00C85444" w:rsidRDefault="002036E1" w:rsidP="00F52E10">
            <w:pPr>
              <w:ind w:right="-107"/>
              <w:rPr>
                <w:color w:val="000000"/>
                <w:lang w:val="uk-UA" w:eastAsia="uk-UA"/>
              </w:rPr>
            </w:pPr>
            <w:r w:rsidRPr="00C85444">
              <w:rPr>
                <w:color w:val="000000"/>
                <w:lang w:val="uk-UA" w:eastAsia="uk-UA"/>
              </w:rPr>
              <w:t>Видобування корисних </w:t>
            </w:r>
          </w:p>
          <w:p w:rsidR="002036E1" w:rsidRPr="00C85444" w:rsidRDefault="002036E1" w:rsidP="00F52E10">
            <w:pPr>
              <w:ind w:right="-107"/>
              <w:rPr>
                <w:color w:val="000000"/>
                <w:lang w:val="uk-UA" w:eastAsia="uk-UA"/>
              </w:rPr>
            </w:pPr>
            <w:r w:rsidRPr="00C85444">
              <w:rPr>
                <w:color w:val="000000"/>
                <w:lang w:val="uk-UA" w:eastAsia="uk-UA"/>
              </w:rPr>
              <w:t>копалин </w:t>
            </w:r>
          </w:p>
          <w:p w:rsidR="002036E1" w:rsidRPr="00C85444" w:rsidRDefault="002036E1" w:rsidP="00F52E10">
            <w:pPr>
              <w:ind w:right="-107"/>
              <w:rPr>
                <w:color w:val="000000"/>
                <w:lang w:val="uk-UA" w:eastAsia="uk-UA"/>
              </w:rPr>
            </w:pPr>
            <w:r w:rsidRPr="00C85444">
              <w:rPr>
                <w:color w:val="000000"/>
                <w:lang w:val="uk-UA" w:eastAsia="uk-UA"/>
              </w:rPr>
              <w:t>(промислова </w:t>
            </w:r>
          </w:p>
          <w:p w:rsidR="002036E1" w:rsidRPr="00C85444" w:rsidRDefault="002036E1" w:rsidP="00F52E10">
            <w:pPr>
              <w:ind w:right="-107"/>
              <w:rPr>
                <w:color w:val="000000"/>
                <w:lang w:val="uk-UA" w:eastAsia="uk-UA"/>
              </w:rPr>
            </w:pPr>
            <w:r w:rsidRPr="00C85444">
              <w:rPr>
                <w:color w:val="000000"/>
                <w:lang w:val="uk-UA" w:eastAsia="uk-UA"/>
              </w:rPr>
              <w:t>розробка </w:t>
            </w:r>
          </w:p>
          <w:p w:rsidR="002036E1" w:rsidRPr="00C85444" w:rsidRDefault="002036E1" w:rsidP="00F52E10">
            <w:pPr>
              <w:rPr>
                <w:color w:val="000000"/>
                <w:lang w:val="uk-UA" w:eastAsia="uk-UA"/>
              </w:rPr>
            </w:pPr>
            <w:r w:rsidRPr="00C85444">
              <w:rPr>
                <w:color w:val="000000"/>
                <w:lang w:val="uk-UA" w:eastAsia="uk-UA"/>
              </w:rPr>
              <w:t>родовищ)</w:t>
            </w:r>
          </w:p>
        </w:tc>
        <w:tc>
          <w:tcPr>
            <w:tcW w:w="2693" w:type="dxa"/>
          </w:tcPr>
          <w:p w:rsidR="002036E1" w:rsidRPr="00C85444" w:rsidRDefault="002036E1" w:rsidP="00F52E10">
            <w:pPr>
              <w:rPr>
                <w:color w:val="000000"/>
                <w:lang w:val="uk-UA" w:eastAsia="uk-UA"/>
              </w:rPr>
            </w:pPr>
            <w:r w:rsidRPr="00C85444">
              <w:rPr>
                <w:color w:val="000000"/>
                <w:lang w:val="uk-UA" w:eastAsia="uk-UA"/>
              </w:rPr>
              <w:t>Родовище - Малофедорiвське</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Первомайський район (колишній Казанківській),</w:t>
            </w:r>
          </w:p>
          <w:p w:rsidR="002036E1" w:rsidRPr="00C85444" w:rsidRDefault="002036E1" w:rsidP="00F52E10">
            <w:pPr>
              <w:rPr>
                <w:color w:val="000000"/>
                <w:lang w:val="uk-UA" w:eastAsia="uk-UA"/>
              </w:rPr>
            </w:pPr>
            <w:r w:rsidRPr="00C85444">
              <w:rPr>
                <w:bCs/>
                <w:color w:val="000000"/>
                <w:lang w:val="uk-UA" w:eastAsia="uk-UA"/>
              </w:rPr>
              <w:t>0.5 км на захід від с. Малофедорівка</w:t>
            </w:r>
          </w:p>
        </w:tc>
        <w:tc>
          <w:tcPr>
            <w:tcW w:w="3118" w:type="dxa"/>
          </w:tcPr>
          <w:p w:rsidR="002036E1" w:rsidRPr="00C85444" w:rsidRDefault="002036E1" w:rsidP="00F52E10">
            <w:pPr>
              <w:rPr>
                <w:color w:val="000000"/>
                <w:lang w:val="uk-UA" w:eastAsia="uk-UA"/>
              </w:rPr>
            </w:pPr>
            <w:r w:rsidRPr="00C85444">
              <w:rPr>
                <w:color w:val="000000"/>
                <w:lang w:val="uk-UA" w:eastAsia="uk-UA"/>
              </w:rPr>
              <w:t xml:space="preserve">ТОВ "НАДРИ" </w:t>
            </w:r>
          </w:p>
          <w:p w:rsidR="002036E1" w:rsidRPr="00C85444" w:rsidRDefault="002036E1" w:rsidP="00F52E10">
            <w:pPr>
              <w:rPr>
                <w:color w:val="000000"/>
                <w:lang w:val="uk-UA" w:eastAsia="uk-UA"/>
              </w:rPr>
            </w:pPr>
            <w:r w:rsidRPr="00C85444">
              <w:rPr>
                <w:color w:val="000000"/>
                <w:lang w:val="uk-UA" w:eastAsia="uk-UA"/>
              </w:rPr>
              <w:t xml:space="preserve">(АДРЕСА: МИКОЛАЇВСЬКА ОБЛ., ПЕРВОМАЙСЬКИЙ РАЙОН, </w:t>
            </w:r>
          </w:p>
          <w:p w:rsidR="002036E1" w:rsidRPr="00C85444" w:rsidRDefault="002036E1" w:rsidP="00F52E10">
            <w:pPr>
              <w:rPr>
                <w:color w:val="000000"/>
                <w:lang w:val="uk-UA" w:eastAsia="uk-UA"/>
              </w:rPr>
            </w:pPr>
            <w:r w:rsidRPr="00C85444">
              <w:rPr>
                <w:color w:val="000000"/>
                <w:lang w:val="uk-UA" w:eastAsia="uk-UA"/>
              </w:rPr>
              <w:t xml:space="preserve">С. МАЛОФЕДОРІВКА, </w:t>
            </w:r>
          </w:p>
          <w:p w:rsidR="002036E1" w:rsidRPr="00C85444" w:rsidRDefault="002036E1" w:rsidP="00F52E10">
            <w:pPr>
              <w:rPr>
                <w:color w:val="000000"/>
                <w:lang w:val="uk-UA" w:eastAsia="uk-UA"/>
              </w:rPr>
            </w:pPr>
            <w:r w:rsidRPr="00C85444">
              <w:rPr>
                <w:color w:val="000000"/>
                <w:lang w:val="uk-UA" w:eastAsia="uk-UA"/>
              </w:rPr>
              <w:t>ВУЛ. КАР'ЄРНА, 34)</w:t>
            </w:r>
          </w:p>
        </w:tc>
      </w:tr>
      <w:tr w:rsidR="002036E1" w:rsidRPr="00C85444" w:rsidTr="00F52E10">
        <w:trPr>
          <w:gridAfter w:val="1"/>
          <w:wAfter w:w="8" w:type="dxa"/>
          <w:trHeight w:val="1250"/>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16</w:t>
            </w:r>
          </w:p>
        </w:tc>
        <w:tc>
          <w:tcPr>
            <w:tcW w:w="993" w:type="dxa"/>
          </w:tcPr>
          <w:p w:rsidR="002036E1" w:rsidRPr="00C85444" w:rsidRDefault="006F18A4" w:rsidP="00F52E10">
            <w:pPr>
              <w:rPr>
                <w:lang w:val="uk-UA" w:eastAsia="uk-UA"/>
              </w:rPr>
            </w:pPr>
            <w:hyperlink r:id="rId56" w:tgtFrame="_blank" w:history="1">
              <w:r w:rsidR="002036E1" w:rsidRPr="00C85444">
                <w:rPr>
                  <w:bCs/>
                  <w:lang w:val="uk-UA" w:eastAsia="uk-UA"/>
                </w:rPr>
                <w:t>953</w:t>
              </w:r>
            </w:hyperlink>
            <w:r w:rsidR="002036E1" w:rsidRPr="00C85444">
              <w:rPr>
                <w:lang w:val="uk-UA" w:eastAsia="uk-UA"/>
              </w:rPr>
              <w:t xml:space="preserve"> </w:t>
            </w:r>
          </w:p>
          <w:p w:rsidR="002036E1" w:rsidRPr="00C85444" w:rsidRDefault="002036E1" w:rsidP="00F52E10">
            <w:pPr>
              <w:rPr>
                <w:bCs/>
                <w:lang w:val="uk-UA" w:eastAsia="uk-UA"/>
              </w:rPr>
            </w:pPr>
            <w:r w:rsidRPr="00C85444">
              <w:rPr>
                <w:lang w:val="uk-UA" w:eastAsia="uk-UA"/>
              </w:rPr>
              <w:t>Недійсний</w:t>
            </w:r>
          </w:p>
        </w:tc>
        <w:tc>
          <w:tcPr>
            <w:tcW w:w="1134" w:type="dxa"/>
          </w:tcPr>
          <w:p w:rsidR="002036E1" w:rsidRPr="00C85444" w:rsidRDefault="002036E1" w:rsidP="00F52E10">
            <w:pPr>
              <w:ind w:right="-108"/>
              <w:rPr>
                <w:color w:val="000000"/>
                <w:lang w:val="uk-UA" w:eastAsia="uk-UA"/>
              </w:rPr>
            </w:pPr>
            <w:r w:rsidRPr="00C85444">
              <w:rPr>
                <w:color w:val="000000"/>
                <w:lang w:val="uk-UA" w:eastAsia="uk-UA"/>
              </w:rPr>
              <w:t>07-07-1997</w:t>
            </w:r>
          </w:p>
          <w:p w:rsidR="002036E1" w:rsidRPr="00C85444" w:rsidRDefault="002036E1" w:rsidP="00F52E10">
            <w:pPr>
              <w:ind w:right="-108"/>
              <w:rPr>
                <w:color w:val="000000"/>
                <w:lang w:val="uk-UA" w:eastAsia="uk-UA"/>
              </w:rPr>
            </w:pPr>
            <w:r w:rsidRPr="00C85444">
              <w:rPr>
                <w:color w:val="000000"/>
                <w:lang w:val="uk-UA" w:eastAsia="uk-UA"/>
              </w:rPr>
              <w:t>07-07-2017</w:t>
            </w:r>
          </w:p>
          <w:p w:rsidR="002036E1" w:rsidRPr="00C85444" w:rsidRDefault="002036E1" w:rsidP="00F52E10">
            <w:pPr>
              <w:ind w:right="-108"/>
              <w:rPr>
                <w:color w:val="000000"/>
                <w:lang w:val="uk-UA" w:eastAsia="uk-UA"/>
              </w:rPr>
            </w:pPr>
          </w:p>
        </w:tc>
        <w:tc>
          <w:tcPr>
            <w:tcW w:w="1559" w:type="dxa"/>
          </w:tcPr>
          <w:p w:rsidR="002036E1" w:rsidRPr="00C85444" w:rsidRDefault="002036E1" w:rsidP="00F52E10">
            <w:pPr>
              <w:rPr>
                <w:color w:val="000000"/>
                <w:lang w:val="uk-UA" w:eastAsia="uk-UA"/>
              </w:rPr>
            </w:pPr>
            <w:r w:rsidRPr="00C85444">
              <w:rPr>
                <w:color w:val="000000"/>
                <w:lang w:val="uk-UA" w:eastAsia="uk-UA"/>
              </w:rPr>
              <w:t xml:space="preserve">Видобування корисних </w:t>
            </w:r>
          </w:p>
          <w:p w:rsidR="002036E1" w:rsidRPr="00C85444" w:rsidRDefault="002036E1" w:rsidP="00F52E10">
            <w:pPr>
              <w:rPr>
                <w:color w:val="000000"/>
                <w:lang w:val="uk-UA" w:eastAsia="uk-UA"/>
              </w:rPr>
            </w:pPr>
            <w:r w:rsidRPr="00C85444">
              <w:rPr>
                <w:color w:val="000000"/>
                <w:lang w:val="uk-UA" w:eastAsia="uk-UA"/>
              </w:rPr>
              <w:t xml:space="preserve">копалин </w:t>
            </w:r>
          </w:p>
          <w:p w:rsidR="002036E1" w:rsidRPr="00C85444" w:rsidRDefault="002036E1" w:rsidP="00F52E10">
            <w:pPr>
              <w:rPr>
                <w:color w:val="000000"/>
                <w:lang w:val="uk-UA" w:eastAsia="uk-UA"/>
              </w:rPr>
            </w:pPr>
            <w:r w:rsidRPr="00C85444">
              <w:rPr>
                <w:color w:val="000000"/>
                <w:lang w:val="uk-UA" w:eastAsia="uk-UA"/>
              </w:rPr>
              <w:t xml:space="preserve">(промислова </w:t>
            </w:r>
          </w:p>
          <w:p w:rsidR="002036E1" w:rsidRPr="00C85444" w:rsidRDefault="002036E1" w:rsidP="00F52E10">
            <w:pPr>
              <w:rPr>
                <w:color w:val="000000"/>
                <w:lang w:val="uk-UA" w:eastAsia="uk-UA"/>
              </w:rPr>
            </w:pPr>
            <w:r w:rsidRPr="00C85444">
              <w:rPr>
                <w:color w:val="000000"/>
                <w:lang w:val="uk-UA" w:eastAsia="uk-UA"/>
              </w:rPr>
              <w:t xml:space="preserve">розробка </w:t>
            </w:r>
          </w:p>
          <w:p w:rsidR="002036E1" w:rsidRPr="00C85444" w:rsidRDefault="002036E1" w:rsidP="00F52E10">
            <w:pPr>
              <w:rPr>
                <w:color w:val="000000"/>
                <w:lang w:val="uk-UA" w:eastAsia="uk-UA"/>
              </w:rPr>
            </w:pPr>
            <w:r w:rsidRPr="00C85444">
              <w:rPr>
                <w:color w:val="000000"/>
                <w:lang w:val="uk-UA" w:eastAsia="uk-UA"/>
              </w:rPr>
              <w:t>родовищ)</w:t>
            </w:r>
          </w:p>
        </w:tc>
        <w:tc>
          <w:tcPr>
            <w:tcW w:w="2693" w:type="dxa"/>
          </w:tcPr>
          <w:p w:rsidR="002036E1" w:rsidRPr="00C85444" w:rsidRDefault="002036E1" w:rsidP="00F52E10">
            <w:pPr>
              <w:rPr>
                <w:color w:val="000000"/>
                <w:lang w:val="uk-UA" w:eastAsia="uk-UA"/>
              </w:rPr>
            </w:pPr>
            <w:r w:rsidRPr="00C85444">
              <w:rPr>
                <w:color w:val="000000"/>
                <w:lang w:val="uk-UA" w:eastAsia="uk-UA"/>
              </w:rPr>
              <w:t>Родовище - Юр'ївське</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Вознесенський район (колишній Братський),</w:t>
            </w:r>
          </w:p>
          <w:p w:rsidR="002036E1" w:rsidRPr="00C85444" w:rsidRDefault="002036E1" w:rsidP="00F52E10">
            <w:pPr>
              <w:rPr>
                <w:bCs/>
                <w:color w:val="000000"/>
                <w:lang w:val="uk-UA" w:eastAsia="uk-UA"/>
              </w:rPr>
            </w:pPr>
            <w:r w:rsidRPr="00C85444">
              <w:rPr>
                <w:bCs/>
                <w:color w:val="000000"/>
                <w:lang w:val="uk-UA" w:eastAsia="uk-UA"/>
              </w:rPr>
              <w:t>0,3 км на захід та північний захід від с. Юр'ївка</w:t>
            </w:r>
          </w:p>
        </w:tc>
        <w:tc>
          <w:tcPr>
            <w:tcW w:w="3118" w:type="dxa"/>
          </w:tcPr>
          <w:p w:rsidR="002036E1" w:rsidRPr="00C85444" w:rsidRDefault="002036E1" w:rsidP="00F52E10">
            <w:pPr>
              <w:rPr>
                <w:color w:val="000000"/>
                <w:lang w:val="uk-UA" w:eastAsia="uk-UA"/>
              </w:rPr>
            </w:pPr>
            <w:r w:rsidRPr="00C85444">
              <w:rPr>
                <w:color w:val="000000"/>
                <w:lang w:val="uk-UA" w:eastAsia="uk-UA"/>
              </w:rPr>
              <w:t xml:space="preserve">ПРИВАТНЕ ПРОЕКТНО-БУДІВЕЛЬНЕ МАЛЕ ПІДПРИЄМСТВО "ІНТЕРВАЛ" </w:t>
            </w:r>
          </w:p>
          <w:p w:rsidR="002036E1" w:rsidRPr="00C85444" w:rsidRDefault="002036E1" w:rsidP="00F52E10">
            <w:pPr>
              <w:rPr>
                <w:color w:val="000000"/>
                <w:lang w:val="uk-UA" w:eastAsia="uk-UA"/>
              </w:rPr>
            </w:pPr>
            <w:r w:rsidRPr="00C85444">
              <w:rPr>
                <w:color w:val="000000"/>
                <w:lang w:val="uk-UA" w:eastAsia="uk-UA"/>
              </w:rPr>
              <w:t xml:space="preserve">(АДРЕСА:  МИКОЛАЇВСЬКА ОБЛ., М. МИКОЛАЇВ, </w:t>
            </w:r>
          </w:p>
          <w:p w:rsidR="002036E1" w:rsidRPr="00C85444" w:rsidRDefault="002036E1" w:rsidP="00F52E10">
            <w:pPr>
              <w:rPr>
                <w:color w:val="000000"/>
                <w:lang w:val="uk-UA" w:eastAsia="uk-UA"/>
              </w:rPr>
            </w:pPr>
            <w:r w:rsidRPr="00C85444">
              <w:rPr>
                <w:color w:val="000000"/>
                <w:lang w:val="uk-UA" w:eastAsia="uk-UA"/>
              </w:rPr>
              <w:t>ВУЛ. ВЕСЕЛИНІВСЬКА, 47/4</w:t>
            </w:r>
          </w:p>
        </w:tc>
      </w:tr>
      <w:tr w:rsidR="002036E1" w:rsidRPr="00C85444" w:rsidTr="00F52E10">
        <w:trPr>
          <w:gridAfter w:val="1"/>
          <w:wAfter w:w="8" w:type="dxa"/>
          <w:trHeight w:val="981"/>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17</w:t>
            </w:r>
          </w:p>
        </w:tc>
        <w:tc>
          <w:tcPr>
            <w:tcW w:w="993" w:type="dxa"/>
          </w:tcPr>
          <w:p w:rsidR="002036E1" w:rsidRPr="00C85444" w:rsidRDefault="006F18A4" w:rsidP="00F52E10">
            <w:pPr>
              <w:rPr>
                <w:lang w:val="uk-UA" w:eastAsia="uk-UA"/>
              </w:rPr>
            </w:pPr>
            <w:hyperlink r:id="rId57" w:tgtFrame="_blank" w:history="1">
              <w:r w:rsidR="002036E1" w:rsidRPr="00C85444">
                <w:rPr>
                  <w:bCs/>
                  <w:lang w:val="uk-UA" w:eastAsia="uk-UA"/>
                </w:rPr>
                <w:t>1361</w:t>
              </w:r>
            </w:hyperlink>
          </w:p>
          <w:p w:rsidR="002036E1" w:rsidRPr="00C85444" w:rsidRDefault="002036E1" w:rsidP="00F52E10">
            <w:pPr>
              <w:rPr>
                <w:lang w:val="uk-UA" w:eastAsia="uk-UA"/>
              </w:rPr>
            </w:pPr>
            <w:r w:rsidRPr="00C85444">
              <w:rPr>
                <w:lang w:val="uk-UA" w:eastAsia="uk-UA"/>
              </w:rPr>
              <w:t>Анульований</w:t>
            </w:r>
          </w:p>
          <w:p w:rsidR="002036E1" w:rsidRPr="00C85444" w:rsidRDefault="002036E1" w:rsidP="00F52E10">
            <w:pPr>
              <w:rPr>
                <w:bCs/>
                <w:lang w:val="uk-UA" w:eastAsia="uk-UA"/>
              </w:rPr>
            </w:pPr>
          </w:p>
        </w:tc>
        <w:tc>
          <w:tcPr>
            <w:tcW w:w="1134" w:type="dxa"/>
          </w:tcPr>
          <w:p w:rsidR="002036E1" w:rsidRPr="00C85444" w:rsidRDefault="002036E1" w:rsidP="00F52E10">
            <w:pPr>
              <w:ind w:right="-108"/>
              <w:rPr>
                <w:color w:val="000000"/>
                <w:lang w:val="uk-UA" w:eastAsia="uk-UA"/>
              </w:rPr>
            </w:pPr>
            <w:r w:rsidRPr="00C85444">
              <w:rPr>
                <w:color w:val="000000"/>
                <w:lang w:val="uk-UA" w:eastAsia="uk-UA"/>
              </w:rPr>
              <w:t>28-12-1999</w:t>
            </w:r>
          </w:p>
          <w:p w:rsidR="002036E1" w:rsidRPr="00C85444" w:rsidRDefault="002036E1" w:rsidP="00F52E10">
            <w:pPr>
              <w:ind w:right="-108"/>
              <w:rPr>
                <w:color w:val="000000"/>
                <w:lang w:val="uk-UA" w:eastAsia="uk-UA"/>
              </w:rPr>
            </w:pPr>
            <w:r w:rsidRPr="00C85444">
              <w:rPr>
                <w:color w:val="000000"/>
                <w:lang w:val="uk-UA" w:eastAsia="uk-UA"/>
              </w:rPr>
              <w:t>28-12-2002</w:t>
            </w:r>
          </w:p>
          <w:p w:rsidR="002036E1" w:rsidRPr="00C85444" w:rsidRDefault="002036E1" w:rsidP="00F52E10">
            <w:pPr>
              <w:ind w:right="-108"/>
              <w:rPr>
                <w:color w:val="000000"/>
                <w:lang w:val="uk-UA" w:eastAsia="uk-UA"/>
              </w:rPr>
            </w:pPr>
          </w:p>
        </w:tc>
        <w:tc>
          <w:tcPr>
            <w:tcW w:w="1559" w:type="dxa"/>
          </w:tcPr>
          <w:p w:rsidR="002036E1" w:rsidRPr="00C85444" w:rsidRDefault="002036E1" w:rsidP="00F52E10">
            <w:pPr>
              <w:ind w:right="-107"/>
              <w:rPr>
                <w:color w:val="000000"/>
                <w:sz w:val="18"/>
                <w:szCs w:val="18"/>
                <w:lang w:val="uk-UA" w:eastAsia="uk-UA"/>
              </w:rPr>
            </w:pPr>
            <w:r w:rsidRPr="00C85444">
              <w:rPr>
                <w:color w:val="000000"/>
                <w:sz w:val="18"/>
                <w:szCs w:val="18"/>
                <w:lang w:val="uk-UA" w:eastAsia="uk-UA"/>
              </w:rPr>
              <w:t>Геологічне вивчення надр</w:t>
            </w:r>
          </w:p>
          <w:p w:rsidR="002036E1" w:rsidRPr="00C85444" w:rsidRDefault="002036E1" w:rsidP="00F52E10">
            <w:pPr>
              <w:ind w:right="-107"/>
              <w:rPr>
                <w:color w:val="000000"/>
                <w:sz w:val="18"/>
                <w:szCs w:val="18"/>
                <w:lang w:val="uk-UA" w:eastAsia="uk-UA"/>
              </w:rPr>
            </w:pPr>
          </w:p>
        </w:tc>
        <w:tc>
          <w:tcPr>
            <w:tcW w:w="2693" w:type="dxa"/>
          </w:tcPr>
          <w:p w:rsidR="002036E1" w:rsidRPr="00C85444" w:rsidRDefault="002036E1" w:rsidP="00F52E10">
            <w:pPr>
              <w:rPr>
                <w:color w:val="000000"/>
                <w:lang w:val="uk-UA" w:eastAsia="uk-UA"/>
              </w:rPr>
            </w:pPr>
            <w:r w:rsidRPr="00C85444">
              <w:rPr>
                <w:color w:val="000000"/>
                <w:lang w:val="uk-UA" w:eastAsia="uk-UA"/>
              </w:rPr>
              <w:t>Родовище - "Сагайдак"</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Баштанський район (колишній Новобузький),</w:t>
            </w:r>
          </w:p>
          <w:p w:rsidR="002036E1" w:rsidRPr="00C85444" w:rsidRDefault="002036E1" w:rsidP="00F52E10">
            <w:pPr>
              <w:rPr>
                <w:bCs/>
                <w:color w:val="000000"/>
                <w:lang w:val="uk-UA" w:eastAsia="uk-UA"/>
              </w:rPr>
            </w:pPr>
            <w:r w:rsidRPr="00C85444">
              <w:rPr>
                <w:bCs/>
                <w:color w:val="000000"/>
                <w:lang w:val="uk-UA" w:eastAsia="uk-UA"/>
              </w:rPr>
              <w:t>5 км на південний захід від </w:t>
            </w:r>
          </w:p>
          <w:p w:rsidR="002036E1" w:rsidRPr="00C85444" w:rsidRDefault="002036E1" w:rsidP="00F52E10">
            <w:pPr>
              <w:rPr>
                <w:color w:val="000000"/>
                <w:lang w:val="uk-UA" w:eastAsia="uk-UA"/>
              </w:rPr>
            </w:pPr>
            <w:r w:rsidRPr="00C85444">
              <w:rPr>
                <w:bCs/>
                <w:color w:val="000000"/>
                <w:lang w:val="uk-UA" w:eastAsia="uk-UA"/>
              </w:rPr>
              <w:t>с. Новоантонівка</w:t>
            </w:r>
          </w:p>
        </w:tc>
        <w:tc>
          <w:tcPr>
            <w:tcW w:w="3118" w:type="dxa"/>
          </w:tcPr>
          <w:p w:rsidR="002036E1" w:rsidRPr="00C85444" w:rsidRDefault="002036E1" w:rsidP="00F52E10">
            <w:pPr>
              <w:rPr>
                <w:color w:val="000000"/>
                <w:lang w:val="uk-UA" w:eastAsia="uk-UA"/>
              </w:rPr>
            </w:pPr>
            <w:r w:rsidRPr="00C85444">
              <w:rPr>
                <w:color w:val="000000"/>
                <w:lang w:val="uk-UA" w:eastAsia="uk-UA"/>
              </w:rPr>
              <w:t>МПП ФІРМА "ПМ" </w:t>
            </w:r>
          </w:p>
          <w:p w:rsidR="002036E1" w:rsidRPr="00C85444" w:rsidRDefault="002036E1" w:rsidP="00F52E10">
            <w:pPr>
              <w:rPr>
                <w:color w:val="000000"/>
                <w:lang w:val="uk-UA" w:eastAsia="uk-UA"/>
              </w:rPr>
            </w:pPr>
            <w:r w:rsidRPr="00C85444">
              <w:rPr>
                <w:color w:val="000000"/>
                <w:lang w:val="uk-UA" w:eastAsia="uk-UA"/>
              </w:rPr>
              <w:t>(АДРЕСА: МИКОЛАЇВСЬКА ОБЛ., М. МИКОЛАЇВ, ВУЛ. ТАБІРНЕ ПОЛЕ, 5/6)</w:t>
            </w:r>
          </w:p>
          <w:p w:rsidR="002036E1" w:rsidRPr="00C85444" w:rsidRDefault="002036E1" w:rsidP="00F52E10">
            <w:pPr>
              <w:rPr>
                <w:color w:val="000000"/>
                <w:lang w:val="uk-UA" w:eastAsia="uk-UA"/>
              </w:rPr>
            </w:pPr>
          </w:p>
        </w:tc>
      </w:tr>
      <w:tr w:rsidR="002036E1" w:rsidRPr="00C85444" w:rsidTr="00F52E10">
        <w:trPr>
          <w:gridAfter w:val="1"/>
          <w:wAfter w:w="8" w:type="dxa"/>
          <w:trHeight w:val="1285"/>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18</w:t>
            </w:r>
          </w:p>
        </w:tc>
        <w:tc>
          <w:tcPr>
            <w:tcW w:w="993" w:type="dxa"/>
          </w:tcPr>
          <w:p w:rsidR="002036E1" w:rsidRPr="00C85444" w:rsidRDefault="006F18A4" w:rsidP="00F52E10">
            <w:pPr>
              <w:rPr>
                <w:lang w:val="uk-UA" w:eastAsia="uk-UA"/>
              </w:rPr>
            </w:pPr>
            <w:hyperlink r:id="rId58" w:tgtFrame="_blank" w:history="1">
              <w:r w:rsidR="002036E1" w:rsidRPr="00C85444">
                <w:rPr>
                  <w:bCs/>
                  <w:lang w:val="uk-UA" w:eastAsia="uk-UA"/>
                </w:rPr>
                <w:t>6317</w:t>
              </w:r>
            </w:hyperlink>
            <w:r w:rsidR="002036E1" w:rsidRPr="00C85444">
              <w:rPr>
                <w:lang w:val="uk-UA" w:eastAsia="uk-UA"/>
              </w:rPr>
              <w:t xml:space="preserve"> </w:t>
            </w:r>
          </w:p>
          <w:p w:rsidR="002036E1" w:rsidRPr="00C85444" w:rsidRDefault="002036E1" w:rsidP="00F52E10">
            <w:pPr>
              <w:rPr>
                <w:bCs/>
                <w:lang w:val="uk-UA" w:eastAsia="uk-UA"/>
              </w:rPr>
            </w:pPr>
            <w:r w:rsidRPr="00C85444">
              <w:rPr>
                <w:lang w:val="uk-UA" w:eastAsia="uk-UA"/>
              </w:rPr>
              <w:t>Дійсний</w:t>
            </w:r>
          </w:p>
        </w:tc>
        <w:tc>
          <w:tcPr>
            <w:tcW w:w="1134" w:type="dxa"/>
          </w:tcPr>
          <w:p w:rsidR="002036E1" w:rsidRPr="00C85444" w:rsidRDefault="002036E1" w:rsidP="00F52E10">
            <w:pPr>
              <w:ind w:right="-108"/>
              <w:rPr>
                <w:color w:val="000000"/>
                <w:lang w:val="uk-UA" w:eastAsia="uk-UA"/>
              </w:rPr>
            </w:pPr>
            <w:r w:rsidRPr="00C85444">
              <w:rPr>
                <w:color w:val="000000"/>
                <w:lang w:val="uk-UA" w:eastAsia="uk-UA"/>
              </w:rPr>
              <w:t>13-02-2019</w:t>
            </w:r>
          </w:p>
          <w:p w:rsidR="002036E1" w:rsidRPr="00C85444" w:rsidRDefault="002036E1" w:rsidP="00F52E10">
            <w:pPr>
              <w:ind w:right="-108"/>
              <w:rPr>
                <w:color w:val="000000"/>
                <w:lang w:val="uk-UA" w:eastAsia="uk-UA"/>
              </w:rPr>
            </w:pPr>
            <w:r w:rsidRPr="00C85444">
              <w:rPr>
                <w:color w:val="000000"/>
                <w:lang w:val="uk-UA" w:eastAsia="uk-UA"/>
              </w:rPr>
              <w:t>13-02-2039</w:t>
            </w:r>
          </w:p>
          <w:p w:rsidR="002036E1" w:rsidRPr="00C85444" w:rsidRDefault="002036E1" w:rsidP="00F52E10">
            <w:pPr>
              <w:ind w:right="-108"/>
              <w:rPr>
                <w:color w:val="000000"/>
                <w:lang w:val="uk-UA" w:eastAsia="uk-UA"/>
              </w:rPr>
            </w:pPr>
          </w:p>
        </w:tc>
        <w:tc>
          <w:tcPr>
            <w:tcW w:w="1559" w:type="dxa"/>
          </w:tcPr>
          <w:p w:rsidR="002036E1" w:rsidRPr="00C85444" w:rsidRDefault="002036E1" w:rsidP="00F52E10">
            <w:pPr>
              <w:rPr>
                <w:color w:val="000000"/>
                <w:lang w:val="uk-UA" w:eastAsia="uk-UA"/>
              </w:rPr>
            </w:pPr>
            <w:r w:rsidRPr="00C85444">
              <w:rPr>
                <w:color w:val="000000"/>
                <w:lang w:val="uk-UA" w:eastAsia="uk-UA"/>
              </w:rPr>
              <w:t xml:space="preserve">Видобування корисних </w:t>
            </w:r>
          </w:p>
          <w:p w:rsidR="002036E1" w:rsidRPr="00C85444" w:rsidRDefault="002036E1" w:rsidP="00F52E10">
            <w:pPr>
              <w:rPr>
                <w:color w:val="000000"/>
                <w:lang w:val="uk-UA" w:eastAsia="uk-UA"/>
              </w:rPr>
            </w:pPr>
            <w:r w:rsidRPr="00C85444">
              <w:rPr>
                <w:color w:val="000000"/>
                <w:lang w:val="uk-UA" w:eastAsia="uk-UA"/>
              </w:rPr>
              <w:t xml:space="preserve">копалин </w:t>
            </w:r>
          </w:p>
          <w:p w:rsidR="002036E1" w:rsidRPr="00C85444" w:rsidRDefault="002036E1" w:rsidP="00F52E10">
            <w:pPr>
              <w:rPr>
                <w:color w:val="000000"/>
                <w:lang w:val="uk-UA" w:eastAsia="uk-UA"/>
              </w:rPr>
            </w:pPr>
            <w:r w:rsidRPr="00C85444">
              <w:rPr>
                <w:color w:val="000000"/>
                <w:lang w:val="uk-UA" w:eastAsia="uk-UA"/>
              </w:rPr>
              <w:t xml:space="preserve">(промислова </w:t>
            </w:r>
          </w:p>
          <w:p w:rsidR="002036E1" w:rsidRPr="00C85444" w:rsidRDefault="002036E1" w:rsidP="00F52E10">
            <w:pPr>
              <w:rPr>
                <w:color w:val="000000"/>
                <w:lang w:val="uk-UA" w:eastAsia="uk-UA"/>
              </w:rPr>
            </w:pPr>
            <w:r w:rsidRPr="00C85444">
              <w:rPr>
                <w:color w:val="000000"/>
                <w:lang w:val="uk-UA" w:eastAsia="uk-UA"/>
              </w:rPr>
              <w:t xml:space="preserve">розробка </w:t>
            </w:r>
          </w:p>
          <w:p w:rsidR="002036E1" w:rsidRPr="00C85444" w:rsidRDefault="002036E1" w:rsidP="00F52E10">
            <w:pPr>
              <w:rPr>
                <w:color w:val="000000"/>
                <w:lang w:val="uk-UA" w:eastAsia="uk-UA"/>
              </w:rPr>
            </w:pPr>
            <w:r w:rsidRPr="00C85444">
              <w:rPr>
                <w:color w:val="000000"/>
                <w:lang w:val="uk-UA" w:eastAsia="uk-UA"/>
              </w:rPr>
              <w:t>родовищ)</w:t>
            </w:r>
          </w:p>
        </w:tc>
        <w:tc>
          <w:tcPr>
            <w:tcW w:w="2693" w:type="dxa"/>
          </w:tcPr>
          <w:p w:rsidR="002036E1" w:rsidRPr="00C85444" w:rsidRDefault="002036E1" w:rsidP="00F52E10">
            <w:pPr>
              <w:rPr>
                <w:color w:val="000000"/>
                <w:lang w:val="uk-UA" w:eastAsia="uk-UA"/>
              </w:rPr>
            </w:pPr>
            <w:r w:rsidRPr="00C85444">
              <w:rPr>
                <w:color w:val="000000"/>
                <w:lang w:val="uk-UA" w:eastAsia="uk-UA"/>
              </w:rPr>
              <w:t>Родовище - Новоселівське</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Первомайський район (колишній Арбузинський,</w:t>
            </w:r>
          </w:p>
          <w:p w:rsidR="002036E1" w:rsidRPr="00C85444" w:rsidRDefault="002036E1" w:rsidP="00F52E10">
            <w:pPr>
              <w:rPr>
                <w:color w:val="000000"/>
                <w:lang w:val="uk-UA" w:eastAsia="uk-UA"/>
              </w:rPr>
            </w:pPr>
            <w:r w:rsidRPr="00C85444">
              <w:rPr>
                <w:bCs/>
                <w:color w:val="000000"/>
                <w:lang w:val="uk-UA" w:eastAsia="uk-UA"/>
              </w:rPr>
              <w:t>25,0 км на північний захід від с. Новоселівка</w:t>
            </w:r>
          </w:p>
        </w:tc>
        <w:tc>
          <w:tcPr>
            <w:tcW w:w="3118" w:type="dxa"/>
          </w:tcPr>
          <w:p w:rsidR="002036E1" w:rsidRPr="00C85444" w:rsidRDefault="002036E1" w:rsidP="00F52E10">
            <w:pPr>
              <w:rPr>
                <w:color w:val="000000"/>
                <w:lang w:val="uk-UA" w:eastAsia="uk-UA"/>
              </w:rPr>
            </w:pPr>
            <w:r w:rsidRPr="00C85444">
              <w:rPr>
                <w:color w:val="000000"/>
                <w:lang w:val="uk-UA" w:eastAsia="uk-UA"/>
              </w:rPr>
              <w:t>ТОВ "НІВЕН" </w:t>
            </w:r>
          </w:p>
          <w:p w:rsidR="002036E1" w:rsidRPr="00C85444" w:rsidRDefault="002036E1" w:rsidP="00F52E10">
            <w:pPr>
              <w:rPr>
                <w:color w:val="000000"/>
                <w:lang w:val="uk-UA" w:eastAsia="uk-UA"/>
              </w:rPr>
            </w:pPr>
            <w:r w:rsidRPr="00C85444">
              <w:rPr>
                <w:color w:val="000000"/>
                <w:lang w:val="uk-UA" w:eastAsia="uk-UA"/>
              </w:rPr>
              <w:t xml:space="preserve">(АДРЕСА: МИКОЛАЇВСЬКА ОБЛ., М. МИКОЛАЇВ, </w:t>
            </w:r>
          </w:p>
          <w:p w:rsidR="002036E1" w:rsidRPr="00C85444" w:rsidRDefault="002036E1" w:rsidP="00F52E10">
            <w:pPr>
              <w:rPr>
                <w:color w:val="000000"/>
                <w:lang w:val="uk-UA" w:eastAsia="uk-UA"/>
              </w:rPr>
            </w:pPr>
            <w:r w:rsidRPr="00C85444">
              <w:rPr>
                <w:color w:val="000000"/>
                <w:lang w:val="uk-UA" w:eastAsia="uk-UA"/>
              </w:rPr>
              <w:t xml:space="preserve">ВУЛ. ПІВДЕННА, 33-А, </w:t>
            </w:r>
          </w:p>
          <w:p w:rsidR="002036E1" w:rsidRPr="00C85444" w:rsidRDefault="002036E1" w:rsidP="00F52E10">
            <w:pPr>
              <w:rPr>
                <w:color w:val="000000"/>
                <w:lang w:val="uk-UA" w:eastAsia="uk-UA"/>
              </w:rPr>
            </w:pPr>
            <w:r w:rsidRPr="00C85444">
              <w:rPr>
                <w:color w:val="000000"/>
                <w:lang w:val="uk-UA" w:eastAsia="uk-UA"/>
              </w:rPr>
              <w:t>КВ. 48)</w:t>
            </w:r>
          </w:p>
        </w:tc>
      </w:tr>
      <w:tr w:rsidR="002036E1" w:rsidRPr="00C85444" w:rsidTr="00F52E10">
        <w:trPr>
          <w:gridAfter w:val="1"/>
          <w:wAfter w:w="8" w:type="dxa"/>
          <w:trHeight w:val="1717"/>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19</w:t>
            </w:r>
          </w:p>
        </w:tc>
        <w:tc>
          <w:tcPr>
            <w:tcW w:w="993" w:type="dxa"/>
          </w:tcPr>
          <w:p w:rsidR="002036E1" w:rsidRPr="00C85444" w:rsidRDefault="006F18A4" w:rsidP="00F52E10">
            <w:pPr>
              <w:rPr>
                <w:lang w:val="uk-UA" w:eastAsia="uk-UA"/>
              </w:rPr>
            </w:pPr>
            <w:hyperlink r:id="rId59" w:tgtFrame="_blank" w:history="1">
              <w:r w:rsidR="002036E1" w:rsidRPr="00C85444">
                <w:rPr>
                  <w:bCs/>
                  <w:lang w:val="uk-UA" w:eastAsia="uk-UA"/>
                </w:rPr>
                <w:t>354</w:t>
              </w:r>
            </w:hyperlink>
          </w:p>
          <w:p w:rsidR="002036E1" w:rsidRPr="00C85444" w:rsidRDefault="002036E1" w:rsidP="00F52E10">
            <w:pPr>
              <w:rPr>
                <w:lang w:val="uk-UA" w:eastAsia="uk-UA"/>
              </w:rPr>
            </w:pPr>
            <w:r w:rsidRPr="00C85444">
              <w:rPr>
                <w:lang w:val="uk-UA" w:eastAsia="uk-UA"/>
              </w:rPr>
              <w:t>Анульований</w:t>
            </w:r>
          </w:p>
          <w:p w:rsidR="002036E1" w:rsidRPr="00C85444" w:rsidRDefault="002036E1" w:rsidP="00F52E10">
            <w:pPr>
              <w:rPr>
                <w:bCs/>
                <w:lang w:val="uk-UA" w:eastAsia="uk-UA"/>
              </w:rPr>
            </w:pPr>
          </w:p>
        </w:tc>
        <w:tc>
          <w:tcPr>
            <w:tcW w:w="1134" w:type="dxa"/>
          </w:tcPr>
          <w:p w:rsidR="002036E1" w:rsidRPr="00C85444" w:rsidRDefault="002036E1" w:rsidP="00F52E10">
            <w:pPr>
              <w:ind w:right="-108"/>
              <w:rPr>
                <w:color w:val="000000"/>
                <w:lang w:val="uk-UA" w:eastAsia="uk-UA"/>
              </w:rPr>
            </w:pPr>
            <w:r w:rsidRPr="00C85444">
              <w:rPr>
                <w:color w:val="000000"/>
                <w:lang w:val="uk-UA" w:eastAsia="uk-UA"/>
              </w:rPr>
              <w:t>29-09-1994</w:t>
            </w:r>
          </w:p>
          <w:p w:rsidR="002036E1" w:rsidRPr="00C85444" w:rsidRDefault="002036E1" w:rsidP="00F52E10">
            <w:pPr>
              <w:ind w:right="-108"/>
              <w:rPr>
                <w:color w:val="000000"/>
                <w:lang w:val="uk-UA" w:eastAsia="uk-UA"/>
              </w:rPr>
            </w:pPr>
            <w:r w:rsidRPr="00C85444">
              <w:rPr>
                <w:color w:val="000000"/>
                <w:lang w:val="uk-UA" w:eastAsia="uk-UA"/>
              </w:rPr>
              <w:t>29-09-1997</w:t>
            </w:r>
          </w:p>
          <w:p w:rsidR="002036E1" w:rsidRPr="00C85444" w:rsidRDefault="002036E1" w:rsidP="00F52E10">
            <w:pPr>
              <w:ind w:right="-108"/>
              <w:rPr>
                <w:color w:val="000000"/>
                <w:lang w:val="uk-UA" w:eastAsia="uk-UA"/>
              </w:rPr>
            </w:pPr>
          </w:p>
        </w:tc>
        <w:tc>
          <w:tcPr>
            <w:tcW w:w="1559" w:type="dxa"/>
          </w:tcPr>
          <w:p w:rsidR="002036E1" w:rsidRPr="00C85444" w:rsidRDefault="002036E1" w:rsidP="00F52E10">
            <w:pPr>
              <w:rPr>
                <w:color w:val="000000"/>
                <w:lang w:val="uk-UA" w:eastAsia="uk-UA"/>
              </w:rPr>
            </w:pPr>
            <w:r w:rsidRPr="00C85444">
              <w:rPr>
                <w:color w:val="000000"/>
                <w:lang w:val="uk-UA" w:eastAsia="uk-UA"/>
              </w:rPr>
              <w:t>Геологічне вивчення </w:t>
            </w:r>
          </w:p>
          <w:p w:rsidR="002036E1" w:rsidRPr="00C85444" w:rsidRDefault="002036E1" w:rsidP="00F52E10">
            <w:pPr>
              <w:rPr>
                <w:color w:val="000000"/>
                <w:lang w:val="uk-UA" w:eastAsia="uk-UA"/>
              </w:rPr>
            </w:pPr>
            <w:r w:rsidRPr="00C85444">
              <w:rPr>
                <w:color w:val="000000"/>
                <w:lang w:val="uk-UA" w:eastAsia="uk-UA"/>
              </w:rPr>
              <w:t>надр</w:t>
            </w:r>
          </w:p>
        </w:tc>
        <w:tc>
          <w:tcPr>
            <w:tcW w:w="2693" w:type="dxa"/>
          </w:tcPr>
          <w:p w:rsidR="002036E1" w:rsidRPr="00C85444" w:rsidRDefault="002036E1" w:rsidP="00F52E10">
            <w:pPr>
              <w:rPr>
                <w:color w:val="000000"/>
                <w:lang w:val="uk-UA" w:eastAsia="uk-UA"/>
              </w:rPr>
            </w:pPr>
            <w:r w:rsidRPr="00C85444">
              <w:rPr>
                <w:color w:val="000000"/>
                <w:lang w:val="uk-UA" w:eastAsia="uk-UA"/>
              </w:rPr>
              <w:t>Родовище - Дiл.Кам'янець-</w:t>
            </w:r>
          </w:p>
          <w:p w:rsidR="002036E1" w:rsidRPr="00C85444" w:rsidRDefault="002036E1" w:rsidP="00F52E10">
            <w:pPr>
              <w:rPr>
                <w:color w:val="000000"/>
                <w:lang w:val="uk-UA" w:eastAsia="uk-UA"/>
              </w:rPr>
            </w:pPr>
            <w:r w:rsidRPr="00C85444">
              <w:rPr>
                <w:color w:val="000000"/>
                <w:lang w:val="uk-UA" w:eastAsia="uk-UA"/>
              </w:rPr>
              <w:t>Юр'ївського</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color w:val="000000"/>
                <w:lang w:val="uk-UA" w:eastAsia="uk-UA"/>
              </w:rPr>
            </w:pPr>
            <w:r w:rsidRPr="00C85444">
              <w:rPr>
                <w:bCs/>
                <w:color w:val="000000"/>
                <w:lang w:val="uk-UA" w:eastAsia="uk-UA"/>
              </w:rPr>
              <w:t>Вознесенський район (колишній Братский), с. Юр</w:t>
            </w:r>
            <w:r w:rsidRPr="00C85444">
              <w:rPr>
                <w:bCs/>
                <w:color w:val="000000"/>
                <w:lang w:eastAsia="uk-UA"/>
              </w:rPr>
              <w:t>’</w:t>
            </w:r>
            <w:r w:rsidRPr="00C85444">
              <w:rPr>
                <w:bCs/>
                <w:color w:val="000000"/>
                <w:lang w:val="uk-UA" w:eastAsia="uk-UA"/>
              </w:rPr>
              <w:t>євка</w:t>
            </w:r>
          </w:p>
        </w:tc>
        <w:tc>
          <w:tcPr>
            <w:tcW w:w="3118" w:type="dxa"/>
          </w:tcPr>
          <w:p w:rsidR="002036E1" w:rsidRPr="00C85444" w:rsidRDefault="002036E1" w:rsidP="00F52E10">
            <w:pPr>
              <w:rPr>
                <w:color w:val="000000"/>
                <w:lang w:val="uk-UA" w:eastAsia="uk-UA"/>
              </w:rPr>
            </w:pPr>
            <w:r w:rsidRPr="00C85444">
              <w:rPr>
                <w:color w:val="000000"/>
                <w:lang w:val="uk-UA" w:eastAsia="uk-UA"/>
              </w:rPr>
              <w:t>МИКОЛАЇВСЬКА </w:t>
            </w:r>
          </w:p>
          <w:p w:rsidR="002036E1" w:rsidRPr="00C85444" w:rsidRDefault="002036E1" w:rsidP="00F52E10">
            <w:pPr>
              <w:rPr>
                <w:color w:val="000000"/>
                <w:lang w:val="uk-UA" w:eastAsia="uk-UA"/>
              </w:rPr>
            </w:pPr>
            <w:r w:rsidRPr="00C85444">
              <w:rPr>
                <w:color w:val="000000"/>
                <w:lang w:val="uk-UA" w:eastAsia="uk-UA"/>
              </w:rPr>
              <w:t>ГІДРОГЕОЛОГІЧНА ПАРТІЯ </w:t>
            </w:r>
          </w:p>
          <w:p w:rsidR="002036E1" w:rsidRPr="00C85444" w:rsidRDefault="002036E1" w:rsidP="00F52E10">
            <w:pPr>
              <w:rPr>
                <w:color w:val="000000"/>
                <w:lang w:val="uk-UA" w:eastAsia="uk-UA"/>
              </w:rPr>
            </w:pPr>
            <w:r w:rsidRPr="00C85444">
              <w:rPr>
                <w:color w:val="000000"/>
                <w:lang w:val="uk-UA" w:eastAsia="uk-UA"/>
              </w:rPr>
              <w:t>ДЕРЖАВНОГО ГЕОЛОГІЧНОГО ПІДПРИЄМСТВА </w:t>
            </w:r>
          </w:p>
          <w:p w:rsidR="002036E1" w:rsidRPr="00C85444" w:rsidRDefault="002036E1" w:rsidP="00F52E10">
            <w:pPr>
              <w:rPr>
                <w:color w:val="000000"/>
                <w:lang w:val="uk-UA" w:eastAsia="uk-UA"/>
              </w:rPr>
            </w:pPr>
            <w:r w:rsidRPr="00C85444">
              <w:rPr>
                <w:color w:val="000000"/>
                <w:lang w:val="uk-UA" w:eastAsia="uk-UA"/>
              </w:rPr>
              <w:t>"ПРИЧОРНОМОРГЕОЛОГІЯ" (АДРЕСА: М.МИКОЛАЇВ, </w:t>
            </w:r>
          </w:p>
          <w:p w:rsidR="002036E1" w:rsidRPr="00C85444" w:rsidRDefault="002036E1" w:rsidP="00F52E10">
            <w:pPr>
              <w:rPr>
                <w:color w:val="000000"/>
                <w:lang w:val="uk-UA" w:eastAsia="uk-UA"/>
              </w:rPr>
            </w:pPr>
            <w:r w:rsidRPr="00C85444">
              <w:rPr>
                <w:color w:val="000000"/>
                <w:lang w:val="uk-UA" w:eastAsia="uk-UA"/>
              </w:rPr>
              <w:t>СМТ. ВЕЛИКА КОРЕНИХА, </w:t>
            </w:r>
          </w:p>
          <w:p w:rsidR="002036E1" w:rsidRPr="00C85444" w:rsidRDefault="002036E1" w:rsidP="00F52E10">
            <w:pPr>
              <w:rPr>
                <w:color w:val="000000"/>
                <w:lang w:val="uk-UA" w:eastAsia="uk-UA"/>
              </w:rPr>
            </w:pPr>
            <w:r w:rsidRPr="00C85444">
              <w:rPr>
                <w:color w:val="000000"/>
                <w:lang w:val="uk-UA" w:eastAsia="uk-UA"/>
              </w:rPr>
              <w:t>ВУЛ. ОЧАКІВСЬКА, 1-А)</w:t>
            </w:r>
          </w:p>
        </w:tc>
      </w:tr>
      <w:tr w:rsidR="002036E1" w:rsidRPr="00C85444" w:rsidTr="00F52E10">
        <w:trPr>
          <w:gridAfter w:val="1"/>
          <w:wAfter w:w="8" w:type="dxa"/>
          <w:trHeight w:val="1692"/>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20</w:t>
            </w:r>
          </w:p>
        </w:tc>
        <w:tc>
          <w:tcPr>
            <w:tcW w:w="993" w:type="dxa"/>
          </w:tcPr>
          <w:p w:rsidR="002036E1" w:rsidRPr="00C85444" w:rsidRDefault="006F18A4" w:rsidP="00F52E10">
            <w:pPr>
              <w:rPr>
                <w:lang w:val="uk-UA" w:eastAsia="uk-UA"/>
              </w:rPr>
            </w:pPr>
            <w:hyperlink r:id="rId60" w:tgtFrame="_blank" w:history="1">
              <w:r w:rsidR="002036E1" w:rsidRPr="00C85444">
                <w:rPr>
                  <w:bCs/>
                  <w:lang w:val="uk-UA" w:eastAsia="uk-UA"/>
                </w:rPr>
                <w:t>355</w:t>
              </w:r>
            </w:hyperlink>
          </w:p>
          <w:p w:rsidR="002036E1" w:rsidRPr="00C85444" w:rsidRDefault="002036E1" w:rsidP="00F52E10">
            <w:pPr>
              <w:rPr>
                <w:lang w:val="uk-UA" w:eastAsia="uk-UA"/>
              </w:rPr>
            </w:pPr>
            <w:r w:rsidRPr="00C85444">
              <w:rPr>
                <w:lang w:val="uk-UA" w:eastAsia="uk-UA"/>
              </w:rPr>
              <w:t>Анульований</w:t>
            </w:r>
          </w:p>
          <w:p w:rsidR="002036E1" w:rsidRPr="00C85444" w:rsidRDefault="002036E1" w:rsidP="00F52E10">
            <w:pPr>
              <w:rPr>
                <w:bCs/>
                <w:lang w:val="uk-UA" w:eastAsia="uk-UA"/>
              </w:rPr>
            </w:pPr>
          </w:p>
        </w:tc>
        <w:tc>
          <w:tcPr>
            <w:tcW w:w="1134" w:type="dxa"/>
          </w:tcPr>
          <w:p w:rsidR="002036E1" w:rsidRPr="00C85444" w:rsidRDefault="002036E1" w:rsidP="00F52E10">
            <w:pPr>
              <w:ind w:right="-108"/>
              <w:rPr>
                <w:color w:val="000000"/>
                <w:lang w:val="uk-UA" w:eastAsia="uk-UA"/>
              </w:rPr>
            </w:pPr>
            <w:r w:rsidRPr="00C85444">
              <w:rPr>
                <w:color w:val="000000"/>
                <w:lang w:val="uk-UA" w:eastAsia="uk-UA"/>
              </w:rPr>
              <w:t>29-09-1994</w:t>
            </w:r>
          </w:p>
          <w:p w:rsidR="002036E1" w:rsidRPr="00C85444" w:rsidRDefault="002036E1" w:rsidP="00F52E10">
            <w:pPr>
              <w:ind w:right="-108"/>
              <w:rPr>
                <w:color w:val="000000"/>
                <w:lang w:val="uk-UA" w:eastAsia="uk-UA"/>
              </w:rPr>
            </w:pPr>
            <w:r w:rsidRPr="00C85444">
              <w:rPr>
                <w:color w:val="000000"/>
                <w:lang w:val="uk-UA" w:eastAsia="uk-UA"/>
              </w:rPr>
              <w:t>29-09-1997</w:t>
            </w:r>
          </w:p>
          <w:p w:rsidR="002036E1" w:rsidRPr="00C85444" w:rsidRDefault="002036E1" w:rsidP="00F52E10">
            <w:pPr>
              <w:ind w:right="-108"/>
              <w:rPr>
                <w:color w:val="000000"/>
                <w:lang w:val="uk-UA" w:eastAsia="uk-UA"/>
              </w:rPr>
            </w:pPr>
          </w:p>
        </w:tc>
        <w:tc>
          <w:tcPr>
            <w:tcW w:w="1559" w:type="dxa"/>
          </w:tcPr>
          <w:p w:rsidR="002036E1" w:rsidRPr="00C85444" w:rsidRDefault="002036E1" w:rsidP="00F52E10">
            <w:pPr>
              <w:rPr>
                <w:color w:val="000000"/>
                <w:lang w:val="uk-UA" w:eastAsia="uk-UA"/>
              </w:rPr>
            </w:pPr>
            <w:r w:rsidRPr="00C85444">
              <w:rPr>
                <w:color w:val="000000"/>
                <w:lang w:val="uk-UA" w:eastAsia="uk-UA"/>
              </w:rPr>
              <w:t>Геологічне вивчення </w:t>
            </w:r>
          </w:p>
          <w:p w:rsidR="002036E1" w:rsidRPr="00C85444" w:rsidRDefault="002036E1" w:rsidP="00F52E10">
            <w:pPr>
              <w:rPr>
                <w:color w:val="000000"/>
                <w:lang w:val="uk-UA" w:eastAsia="uk-UA"/>
              </w:rPr>
            </w:pPr>
            <w:r w:rsidRPr="00C85444">
              <w:rPr>
                <w:color w:val="000000"/>
                <w:lang w:val="uk-UA" w:eastAsia="uk-UA"/>
              </w:rPr>
              <w:t>надр</w:t>
            </w:r>
          </w:p>
          <w:p w:rsidR="002036E1" w:rsidRPr="00C85444" w:rsidRDefault="002036E1" w:rsidP="00F52E10">
            <w:pPr>
              <w:rPr>
                <w:color w:val="000000"/>
                <w:lang w:val="uk-UA" w:eastAsia="uk-UA"/>
              </w:rPr>
            </w:pPr>
          </w:p>
        </w:tc>
        <w:tc>
          <w:tcPr>
            <w:tcW w:w="2693" w:type="dxa"/>
          </w:tcPr>
          <w:p w:rsidR="002036E1" w:rsidRPr="00C85444" w:rsidRDefault="002036E1" w:rsidP="00F52E10">
            <w:pPr>
              <w:rPr>
                <w:color w:val="000000"/>
                <w:lang w:val="uk-UA" w:eastAsia="uk-UA"/>
              </w:rPr>
            </w:pPr>
            <w:r w:rsidRPr="00C85444">
              <w:rPr>
                <w:color w:val="000000"/>
                <w:lang w:val="uk-UA" w:eastAsia="uk-UA"/>
              </w:rPr>
              <w:t>Родовище - Дiл.Лiсова Юр'ївського</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color w:val="000000"/>
                <w:lang w:val="uk-UA" w:eastAsia="uk-UA"/>
              </w:rPr>
            </w:pPr>
            <w:r w:rsidRPr="00C85444">
              <w:rPr>
                <w:bCs/>
                <w:color w:val="000000"/>
                <w:lang w:val="uk-UA" w:eastAsia="uk-UA"/>
              </w:rPr>
              <w:t>Вознесенський район (колишній Братский), с. Лісове</w:t>
            </w:r>
          </w:p>
          <w:p w:rsidR="002036E1" w:rsidRPr="00C85444" w:rsidRDefault="002036E1" w:rsidP="00F52E10">
            <w:pPr>
              <w:rPr>
                <w:color w:val="000000"/>
                <w:lang w:val="uk-UA" w:eastAsia="uk-UA"/>
              </w:rPr>
            </w:pPr>
          </w:p>
        </w:tc>
        <w:tc>
          <w:tcPr>
            <w:tcW w:w="3118" w:type="dxa"/>
          </w:tcPr>
          <w:p w:rsidR="002036E1" w:rsidRPr="00C85444" w:rsidRDefault="002036E1" w:rsidP="00F52E10">
            <w:pPr>
              <w:rPr>
                <w:color w:val="000000"/>
                <w:lang w:val="uk-UA" w:eastAsia="uk-UA"/>
              </w:rPr>
            </w:pPr>
            <w:r w:rsidRPr="00C85444">
              <w:rPr>
                <w:color w:val="000000"/>
                <w:lang w:val="uk-UA" w:eastAsia="uk-UA"/>
              </w:rPr>
              <w:t xml:space="preserve">МИКОЛАЇВСЬКА </w:t>
            </w:r>
          </w:p>
          <w:p w:rsidR="002036E1" w:rsidRPr="00C85444" w:rsidRDefault="002036E1" w:rsidP="00F52E10">
            <w:pPr>
              <w:rPr>
                <w:color w:val="000000"/>
                <w:lang w:val="uk-UA" w:eastAsia="uk-UA"/>
              </w:rPr>
            </w:pPr>
            <w:r w:rsidRPr="00C85444">
              <w:rPr>
                <w:color w:val="000000"/>
                <w:lang w:val="uk-UA" w:eastAsia="uk-UA"/>
              </w:rPr>
              <w:t xml:space="preserve">ГІДРОГЕОЛОГІЧНА ПАРТІЯ </w:t>
            </w:r>
          </w:p>
          <w:p w:rsidR="002036E1" w:rsidRPr="00C85444" w:rsidRDefault="002036E1" w:rsidP="00F52E10">
            <w:pPr>
              <w:rPr>
                <w:color w:val="000000"/>
                <w:lang w:val="uk-UA" w:eastAsia="uk-UA"/>
              </w:rPr>
            </w:pPr>
            <w:r w:rsidRPr="00C85444">
              <w:rPr>
                <w:color w:val="000000"/>
                <w:lang w:val="uk-UA" w:eastAsia="uk-UA"/>
              </w:rPr>
              <w:t xml:space="preserve">ДЕРЖАВНОГО ГЕОЛОГІЧНОГО </w:t>
            </w:r>
          </w:p>
          <w:p w:rsidR="002036E1" w:rsidRPr="00C85444" w:rsidRDefault="002036E1" w:rsidP="00F52E10">
            <w:pPr>
              <w:rPr>
                <w:color w:val="000000"/>
                <w:lang w:val="uk-UA" w:eastAsia="uk-UA"/>
              </w:rPr>
            </w:pPr>
            <w:r w:rsidRPr="00C85444">
              <w:rPr>
                <w:color w:val="000000"/>
                <w:lang w:val="uk-UA" w:eastAsia="uk-UA"/>
              </w:rPr>
              <w:t xml:space="preserve">ПІДПРИЄМСТВА </w:t>
            </w:r>
          </w:p>
          <w:p w:rsidR="002036E1" w:rsidRPr="00C85444" w:rsidRDefault="002036E1" w:rsidP="00F52E10">
            <w:pPr>
              <w:rPr>
                <w:color w:val="000000"/>
                <w:lang w:val="uk-UA" w:eastAsia="uk-UA"/>
              </w:rPr>
            </w:pPr>
            <w:r w:rsidRPr="00C85444">
              <w:rPr>
                <w:color w:val="000000"/>
                <w:lang w:val="uk-UA" w:eastAsia="uk-UA"/>
              </w:rPr>
              <w:t xml:space="preserve">"ПРИЧОРНОМОРГЕОЛОГІЯ" </w:t>
            </w:r>
          </w:p>
          <w:p w:rsidR="002036E1" w:rsidRPr="00C85444" w:rsidRDefault="002036E1" w:rsidP="00F52E10">
            <w:pPr>
              <w:rPr>
                <w:color w:val="000000"/>
                <w:lang w:val="uk-UA" w:eastAsia="uk-UA"/>
              </w:rPr>
            </w:pPr>
            <w:r w:rsidRPr="00C85444">
              <w:rPr>
                <w:color w:val="000000"/>
                <w:lang w:val="uk-UA" w:eastAsia="uk-UA"/>
              </w:rPr>
              <w:t xml:space="preserve">(АДРЕСА: М. МИКОЛАЇВ, СМТ ВЕЛИКА КОРЕНИХА, </w:t>
            </w:r>
          </w:p>
          <w:p w:rsidR="002036E1" w:rsidRPr="00C85444" w:rsidRDefault="002036E1" w:rsidP="00F52E10">
            <w:pPr>
              <w:rPr>
                <w:color w:val="000000"/>
                <w:lang w:val="uk-UA" w:eastAsia="uk-UA"/>
              </w:rPr>
            </w:pPr>
            <w:r w:rsidRPr="00C85444">
              <w:rPr>
                <w:color w:val="000000"/>
                <w:lang w:val="uk-UA" w:eastAsia="uk-UA"/>
              </w:rPr>
              <w:t>ВУЛ. ОЧАКІВСЬКА, 1-А)</w:t>
            </w:r>
          </w:p>
        </w:tc>
      </w:tr>
      <w:tr w:rsidR="002036E1" w:rsidRPr="00C85444" w:rsidTr="00F52E10">
        <w:trPr>
          <w:gridAfter w:val="1"/>
          <w:wAfter w:w="8" w:type="dxa"/>
          <w:trHeight w:val="834"/>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lastRenderedPageBreak/>
              <w:t>21</w:t>
            </w:r>
          </w:p>
        </w:tc>
        <w:tc>
          <w:tcPr>
            <w:tcW w:w="993" w:type="dxa"/>
          </w:tcPr>
          <w:p w:rsidR="002036E1" w:rsidRPr="00C85444" w:rsidRDefault="006F18A4" w:rsidP="00F52E10">
            <w:pPr>
              <w:rPr>
                <w:lang w:val="uk-UA" w:eastAsia="uk-UA"/>
              </w:rPr>
            </w:pPr>
            <w:hyperlink r:id="rId61" w:tgtFrame="_blank" w:history="1">
              <w:r w:rsidR="002036E1" w:rsidRPr="00C85444">
                <w:rPr>
                  <w:bCs/>
                  <w:lang w:val="uk-UA" w:eastAsia="uk-UA"/>
                </w:rPr>
                <w:t>4346</w:t>
              </w:r>
            </w:hyperlink>
          </w:p>
          <w:p w:rsidR="002036E1" w:rsidRPr="00C85444" w:rsidRDefault="002036E1" w:rsidP="00F52E10">
            <w:pPr>
              <w:rPr>
                <w:lang w:val="uk-UA" w:eastAsia="uk-UA"/>
              </w:rPr>
            </w:pPr>
            <w:r w:rsidRPr="00C85444">
              <w:rPr>
                <w:lang w:val="uk-UA" w:eastAsia="uk-UA"/>
              </w:rPr>
              <w:t>Дійсний</w:t>
            </w:r>
          </w:p>
          <w:p w:rsidR="002036E1" w:rsidRPr="00C85444" w:rsidRDefault="002036E1" w:rsidP="00F52E10">
            <w:pPr>
              <w:rPr>
                <w:bCs/>
                <w:lang w:val="uk-UA" w:eastAsia="uk-UA"/>
              </w:rPr>
            </w:pPr>
          </w:p>
        </w:tc>
        <w:tc>
          <w:tcPr>
            <w:tcW w:w="1134" w:type="dxa"/>
          </w:tcPr>
          <w:p w:rsidR="002036E1" w:rsidRPr="00C85444" w:rsidRDefault="002036E1" w:rsidP="00F52E10">
            <w:pPr>
              <w:ind w:right="-108"/>
              <w:rPr>
                <w:color w:val="000000"/>
                <w:lang w:val="uk-UA" w:eastAsia="uk-UA"/>
              </w:rPr>
            </w:pPr>
            <w:r w:rsidRPr="00C85444">
              <w:rPr>
                <w:color w:val="000000"/>
                <w:lang w:val="uk-UA" w:eastAsia="uk-UA"/>
              </w:rPr>
              <w:t>23-08-2007</w:t>
            </w:r>
          </w:p>
          <w:p w:rsidR="002036E1" w:rsidRPr="00C85444" w:rsidRDefault="002036E1" w:rsidP="00F52E10">
            <w:pPr>
              <w:ind w:right="-108"/>
              <w:rPr>
                <w:color w:val="000000"/>
                <w:lang w:val="uk-UA" w:eastAsia="uk-UA"/>
              </w:rPr>
            </w:pPr>
            <w:r w:rsidRPr="00C85444">
              <w:rPr>
                <w:color w:val="000000"/>
                <w:lang w:val="uk-UA" w:eastAsia="uk-UA"/>
              </w:rPr>
              <w:t>23-08-2027</w:t>
            </w:r>
          </w:p>
          <w:p w:rsidR="002036E1" w:rsidRPr="00C85444" w:rsidRDefault="002036E1" w:rsidP="00F52E10">
            <w:pPr>
              <w:ind w:right="-108"/>
              <w:rPr>
                <w:color w:val="000000"/>
                <w:lang w:val="uk-UA" w:eastAsia="uk-UA"/>
              </w:rPr>
            </w:pPr>
          </w:p>
        </w:tc>
        <w:tc>
          <w:tcPr>
            <w:tcW w:w="1559" w:type="dxa"/>
          </w:tcPr>
          <w:p w:rsidR="002036E1" w:rsidRPr="00C85444" w:rsidRDefault="002036E1" w:rsidP="00F52E10">
            <w:pPr>
              <w:rPr>
                <w:color w:val="000000"/>
                <w:lang w:val="uk-UA" w:eastAsia="uk-UA"/>
              </w:rPr>
            </w:pPr>
            <w:r w:rsidRPr="00C85444">
              <w:rPr>
                <w:rFonts w:eastAsia="Calibri"/>
                <w:lang w:val="uk-UA" w:eastAsia="en-US"/>
              </w:rPr>
              <w:t>Видобування корисних копалин (промислова розробка родовищ)</w:t>
            </w:r>
          </w:p>
        </w:tc>
        <w:tc>
          <w:tcPr>
            <w:tcW w:w="2693" w:type="dxa"/>
          </w:tcPr>
          <w:p w:rsidR="002036E1" w:rsidRPr="00C85444" w:rsidRDefault="002036E1" w:rsidP="00F52E10">
            <w:pPr>
              <w:rPr>
                <w:color w:val="000000"/>
                <w:lang w:val="uk-UA" w:eastAsia="uk-UA"/>
              </w:rPr>
            </w:pPr>
            <w:r w:rsidRPr="00C85444">
              <w:rPr>
                <w:color w:val="000000"/>
                <w:lang w:val="uk-UA" w:eastAsia="uk-UA"/>
              </w:rPr>
              <w:t>Родовище - Михайлівське</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Первомайський район,</w:t>
            </w:r>
          </w:p>
          <w:p w:rsidR="002036E1" w:rsidRPr="00C85444" w:rsidRDefault="002036E1" w:rsidP="00F52E10">
            <w:pPr>
              <w:rPr>
                <w:bCs/>
                <w:color w:val="000000"/>
                <w:lang w:val="uk-UA" w:eastAsia="uk-UA"/>
              </w:rPr>
            </w:pPr>
            <w:r w:rsidRPr="00C85444">
              <w:rPr>
                <w:bCs/>
                <w:color w:val="000000"/>
                <w:lang w:val="uk-UA" w:eastAsia="uk-UA"/>
              </w:rPr>
              <w:t>між селами Михайлівка і </w:t>
            </w:r>
          </w:p>
          <w:p w:rsidR="002036E1" w:rsidRPr="00C85444" w:rsidRDefault="002036E1" w:rsidP="00F52E10">
            <w:pPr>
              <w:rPr>
                <w:color w:val="000000"/>
                <w:lang w:val="uk-UA" w:eastAsia="uk-UA"/>
              </w:rPr>
            </w:pPr>
            <w:r w:rsidRPr="00C85444">
              <w:rPr>
                <w:bCs/>
                <w:color w:val="000000"/>
                <w:lang w:val="uk-UA" w:eastAsia="uk-UA"/>
              </w:rPr>
              <w:t>Новопавлівка</w:t>
            </w:r>
          </w:p>
        </w:tc>
        <w:tc>
          <w:tcPr>
            <w:tcW w:w="3118" w:type="dxa"/>
          </w:tcPr>
          <w:p w:rsidR="002036E1" w:rsidRPr="00C85444" w:rsidRDefault="002036E1" w:rsidP="00F52E10">
            <w:pPr>
              <w:rPr>
                <w:color w:val="000000"/>
                <w:lang w:val="uk-UA" w:eastAsia="uk-UA"/>
              </w:rPr>
            </w:pPr>
            <w:r w:rsidRPr="00C85444">
              <w:rPr>
                <w:color w:val="000000"/>
                <w:lang w:val="uk-UA" w:eastAsia="uk-UA"/>
              </w:rPr>
              <w:t>ТОВ "ТУРСТРОЙ-УКРАЇНА" </w:t>
            </w:r>
          </w:p>
          <w:p w:rsidR="002036E1" w:rsidRPr="00C85444" w:rsidRDefault="002036E1" w:rsidP="00F52E10">
            <w:pPr>
              <w:rPr>
                <w:color w:val="000000"/>
                <w:lang w:val="uk-UA" w:eastAsia="uk-UA"/>
              </w:rPr>
            </w:pPr>
            <w:r w:rsidRPr="00C85444">
              <w:rPr>
                <w:color w:val="000000"/>
                <w:lang w:val="uk-UA" w:eastAsia="uk-UA"/>
              </w:rPr>
              <w:t>(АДРЕСА: </w:t>
            </w:r>
          </w:p>
          <w:p w:rsidR="002036E1" w:rsidRPr="00C85444" w:rsidRDefault="002036E1" w:rsidP="00F52E10">
            <w:pPr>
              <w:rPr>
                <w:color w:val="000000"/>
                <w:lang w:val="uk-UA" w:eastAsia="uk-UA"/>
              </w:rPr>
            </w:pPr>
            <w:r w:rsidRPr="00C85444">
              <w:rPr>
                <w:color w:val="000000"/>
                <w:lang w:val="uk-UA" w:eastAsia="uk-UA"/>
              </w:rPr>
              <w:t>ДНІПРОПЕТРОВСЬКА ОБЛ., МІСТО КРИВИЙ РІГ, ПР-Т МЕТАЛУРГІВ, 36/1)</w:t>
            </w:r>
          </w:p>
        </w:tc>
      </w:tr>
      <w:tr w:rsidR="002036E1" w:rsidRPr="00C85444" w:rsidTr="00F52E10">
        <w:trPr>
          <w:gridAfter w:val="1"/>
          <w:wAfter w:w="8" w:type="dxa"/>
          <w:trHeight w:val="43"/>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22</w:t>
            </w:r>
          </w:p>
        </w:tc>
        <w:tc>
          <w:tcPr>
            <w:tcW w:w="993" w:type="dxa"/>
          </w:tcPr>
          <w:p w:rsidR="002036E1" w:rsidRPr="00C85444" w:rsidRDefault="006F18A4" w:rsidP="00F52E10">
            <w:pPr>
              <w:rPr>
                <w:lang w:val="uk-UA" w:eastAsia="uk-UA"/>
              </w:rPr>
            </w:pPr>
            <w:hyperlink r:id="rId62" w:tgtFrame="_blank" w:history="1">
              <w:r w:rsidR="002036E1" w:rsidRPr="00C85444">
                <w:rPr>
                  <w:bCs/>
                  <w:lang w:val="uk-UA" w:eastAsia="uk-UA"/>
                </w:rPr>
                <w:t>2257</w:t>
              </w:r>
            </w:hyperlink>
          </w:p>
          <w:p w:rsidR="002036E1" w:rsidRPr="00C85444" w:rsidRDefault="002036E1" w:rsidP="00F52E10">
            <w:pPr>
              <w:rPr>
                <w:lang w:val="uk-UA" w:eastAsia="uk-UA"/>
              </w:rPr>
            </w:pPr>
            <w:r w:rsidRPr="00C85444">
              <w:rPr>
                <w:lang w:val="uk-UA" w:eastAsia="uk-UA"/>
              </w:rPr>
              <w:t>Недійсний</w:t>
            </w:r>
          </w:p>
          <w:p w:rsidR="002036E1" w:rsidRPr="00C85444" w:rsidRDefault="002036E1" w:rsidP="00F52E10">
            <w:pPr>
              <w:rPr>
                <w:bCs/>
                <w:lang w:val="uk-UA" w:eastAsia="uk-UA"/>
              </w:rPr>
            </w:pPr>
          </w:p>
        </w:tc>
        <w:tc>
          <w:tcPr>
            <w:tcW w:w="1134" w:type="dxa"/>
          </w:tcPr>
          <w:p w:rsidR="002036E1" w:rsidRPr="00C85444" w:rsidRDefault="002036E1" w:rsidP="00F52E10">
            <w:pPr>
              <w:ind w:right="-108"/>
              <w:rPr>
                <w:color w:val="000000"/>
                <w:lang w:val="uk-UA" w:eastAsia="uk-UA"/>
              </w:rPr>
            </w:pPr>
            <w:r w:rsidRPr="00C85444">
              <w:rPr>
                <w:color w:val="000000"/>
                <w:lang w:val="uk-UA" w:eastAsia="uk-UA"/>
              </w:rPr>
              <w:t>05-05-2003</w:t>
            </w:r>
          </w:p>
          <w:p w:rsidR="002036E1" w:rsidRPr="00C85444" w:rsidRDefault="002036E1" w:rsidP="00F52E10">
            <w:pPr>
              <w:ind w:right="-108"/>
              <w:rPr>
                <w:color w:val="000000"/>
                <w:lang w:val="uk-UA" w:eastAsia="uk-UA"/>
              </w:rPr>
            </w:pPr>
            <w:r w:rsidRPr="00C85444">
              <w:rPr>
                <w:color w:val="000000"/>
                <w:lang w:val="uk-UA" w:eastAsia="uk-UA"/>
              </w:rPr>
              <w:t>05-05-2008</w:t>
            </w:r>
          </w:p>
          <w:p w:rsidR="002036E1" w:rsidRPr="00C85444" w:rsidRDefault="002036E1" w:rsidP="00F52E10">
            <w:pPr>
              <w:ind w:right="-108"/>
              <w:rPr>
                <w:color w:val="000000"/>
                <w:lang w:val="uk-UA" w:eastAsia="uk-UA"/>
              </w:rPr>
            </w:pPr>
          </w:p>
        </w:tc>
        <w:tc>
          <w:tcPr>
            <w:tcW w:w="1559" w:type="dxa"/>
          </w:tcPr>
          <w:p w:rsidR="002036E1" w:rsidRPr="00C85444" w:rsidRDefault="002036E1" w:rsidP="00F52E10">
            <w:pPr>
              <w:ind w:right="-107"/>
              <w:rPr>
                <w:color w:val="000000"/>
                <w:lang w:val="uk-UA" w:eastAsia="uk-UA"/>
              </w:rPr>
            </w:pPr>
            <w:r w:rsidRPr="00C85444">
              <w:rPr>
                <w:color w:val="000000"/>
                <w:lang w:val="uk-UA" w:eastAsia="uk-UA"/>
              </w:rPr>
              <w:t>Геологічне вивчення </w:t>
            </w:r>
          </w:p>
          <w:p w:rsidR="002036E1" w:rsidRPr="00C85444" w:rsidRDefault="002036E1" w:rsidP="00F52E10">
            <w:pPr>
              <w:ind w:right="-107"/>
              <w:rPr>
                <w:color w:val="000000"/>
                <w:lang w:val="uk-UA" w:eastAsia="uk-UA"/>
              </w:rPr>
            </w:pPr>
            <w:r w:rsidRPr="00C85444">
              <w:rPr>
                <w:color w:val="000000"/>
                <w:lang w:val="uk-UA" w:eastAsia="uk-UA"/>
              </w:rPr>
              <w:t>надр</w:t>
            </w:r>
          </w:p>
          <w:p w:rsidR="002036E1" w:rsidRPr="00C85444" w:rsidRDefault="002036E1" w:rsidP="00F52E10">
            <w:pPr>
              <w:ind w:right="-107"/>
              <w:rPr>
                <w:color w:val="000000"/>
                <w:lang w:val="uk-UA" w:eastAsia="uk-UA"/>
              </w:rPr>
            </w:pPr>
          </w:p>
        </w:tc>
        <w:tc>
          <w:tcPr>
            <w:tcW w:w="2693" w:type="dxa"/>
          </w:tcPr>
          <w:p w:rsidR="002036E1" w:rsidRPr="00C85444" w:rsidRDefault="002036E1" w:rsidP="00F52E10">
            <w:pPr>
              <w:spacing w:line="259" w:lineRule="auto"/>
              <w:rPr>
                <w:color w:val="000000"/>
                <w:lang w:val="uk-UA" w:eastAsia="uk-UA"/>
              </w:rPr>
            </w:pPr>
            <w:r w:rsidRPr="00C85444">
              <w:rPr>
                <w:color w:val="000000"/>
                <w:lang w:val="uk-UA" w:eastAsia="uk-UA"/>
              </w:rPr>
              <w:t>Ділянка - Велідарівська</w:t>
            </w:r>
          </w:p>
          <w:p w:rsidR="002036E1" w:rsidRPr="00C85444" w:rsidRDefault="002036E1" w:rsidP="00F52E10">
            <w:pPr>
              <w:spacing w:line="259" w:lineRule="auto"/>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Вознесенський район (колишній Єланецький),</w:t>
            </w:r>
          </w:p>
          <w:p w:rsidR="002036E1" w:rsidRPr="00C85444" w:rsidRDefault="002036E1" w:rsidP="00F52E10">
            <w:pPr>
              <w:rPr>
                <w:bCs/>
                <w:color w:val="000000"/>
                <w:lang w:val="uk-UA" w:eastAsia="uk-UA"/>
              </w:rPr>
            </w:pPr>
            <w:r w:rsidRPr="00C85444">
              <w:rPr>
                <w:bCs/>
                <w:color w:val="000000"/>
                <w:lang w:val="uk-UA" w:eastAsia="uk-UA"/>
              </w:rPr>
              <w:t>0,7км на південь від </w:t>
            </w:r>
          </w:p>
          <w:p w:rsidR="002036E1" w:rsidRPr="00C85444" w:rsidRDefault="002036E1" w:rsidP="00F52E10">
            <w:pPr>
              <w:rPr>
                <w:color w:val="000000"/>
                <w:lang w:val="uk-UA" w:eastAsia="uk-UA"/>
              </w:rPr>
            </w:pPr>
            <w:r w:rsidRPr="00C85444">
              <w:rPr>
                <w:bCs/>
                <w:color w:val="000000"/>
                <w:lang w:val="uk-UA" w:eastAsia="uk-UA"/>
              </w:rPr>
              <w:t>с. Велідарівка</w:t>
            </w:r>
          </w:p>
        </w:tc>
        <w:tc>
          <w:tcPr>
            <w:tcW w:w="3118" w:type="dxa"/>
          </w:tcPr>
          <w:p w:rsidR="002036E1" w:rsidRPr="00C85444" w:rsidRDefault="002036E1" w:rsidP="00F52E10">
            <w:pPr>
              <w:rPr>
                <w:color w:val="000000"/>
                <w:lang w:val="uk-UA" w:eastAsia="uk-UA"/>
              </w:rPr>
            </w:pPr>
            <w:r w:rsidRPr="00C85444">
              <w:rPr>
                <w:color w:val="000000"/>
                <w:lang w:val="uk-UA" w:eastAsia="uk-UA"/>
              </w:rPr>
              <w:t>ТОВ "УКРАТОМТЕХ" </w:t>
            </w:r>
          </w:p>
          <w:p w:rsidR="002036E1" w:rsidRPr="00C85444" w:rsidRDefault="002036E1" w:rsidP="00F52E10">
            <w:pPr>
              <w:rPr>
                <w:color w:val="000000"/>
                <w:lang w:val="uk-UA" w:eastAsia="uk-UA"/>
              </w:rPr>
            </w:pPr>
            <w:r w:rsidRPr="00C85444">
              <w:rPr>
                <w:color w:val="000000"/>
                <w:lang w:val="uk-UA" w:eastAsia="uk-UA"/>
              </w:rPr>
              <w:t xml:space="preserve">(АДРЕСА: МІСТО КИЇВ, </w:t>
            </w:r>
          </w:p>
          <w:p w:rsidR="002036E1" w:rsidRPr="00C85444" w:rsidRDefault="002036E1" w:rsidP="00F52E10">
            <w:pPr>
              <w:rPr>
                <w:color w:val="000000"/>
                <w:lang w:val="uk-UA" w:eastAsia="uk-UA"/>
              </w:rPr>
            </w:pPr>
            <w:r w:rsidRPr="00C85444">
              <w:rPr>
                <w:color w:val="000000"/>
                <w:lang w:val="uk-UA" w:eastAsia="uk-UA"/>
              </w:rPr>
              <w:t>ВУЛ. ШЕПЕЛЄВА МИКОЛИ, 6)</w:t>
            </w:r>
          </w:p>
        </w:tc>
      </w:tr>
      <w:tr w:rsidR="002036E1" w:rsidRPr="00C85444" w:rsidTr="00F52E10">
        <w:trPr>
          <w:gridAfter w:val="1"/>
          <w:wAfter w:w="8" w:type="dxa"/>
          <w:trHeight w:val="1255"/>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23</w:t>
            </w:r>
          </w:p>
        </w:tc>
        <w:tc>
          <w:tcPr>
            <w:tcW w:w="993" w:type="dxa"/>
          </w:tcPr>
          <w:p w:rsidR="002036E1" w:rsidRPr="00C85444" w:rsidRDefault="006F18A4" w:rsidP="00F52E10">
            <w:pPr>
              <w:rPr>
                <w:lang w:val="uk-UA" w:eastAsia="uk-UA"/>
              </w:rPr>
            </w:pPr>
            <w:hyperlink r:id="rId63" w:tgtFrame="_blank" w:history="1">
              <w:r w:rsidR="002036E1" w:rsidRPr="00C85444">
                <w:rPr>
                  <w:bCs/>
                  <w:lang w:val="uk-UA" w:eastAsia="uk-UA"/>
                </w:rPr>
                <w:t>5380</w:t>
              </w:r>
            </w:hyperlink>
          </w:p>
          <w:p w:rsidR="002036E1" w:rsidRPr="00C85444" w:rsidRDefault="002036E1" w:rsidP="00F52E10">
            <w:pPr>
              <w:rPr>
                <w:lang w:val="uk-UA" w:eastAsia="uk-UA"/>
              </w:rPr>
            </w:pPr>
            <w:r w:rsidRPr="00C85444">
              <w:rPr>
                <w:lang w:val="uk-UA" w:eastAsia="uk-UA"/>
              </w:rPr>
              <w:t>Дійсний</w:t>
            </w:r>
          </w:p>
          <w:p w:rsidR="002036E1" w:rsidRPr="00C85444" w:rsidRDefault="002036E1" w:rsidP="00F52E10">
            <w:pPr>
              <w:rPr>
                <w:bCs/>
                <w:lang w:val="uk-UA" w:eastAsia="uk-UA"/>
              </w:rPr>
            </w:pPr>
          </w:p>
        </w:tc>
        <w:tc>
          <w:tcPr>
            <w:tcW w:w="1134" w:type="dxa"/>
          </w:tcPr>
          <w:p w:rsidR="002036E1" w:rsidRPr="00C85444" w:rsidRDefault="002036E1" w:rsidP="00F52E10">
            <w:pPr>
              <w:ind w:right="-108"/>
              <w:rPr>
                <w:color w:val="000000"/>
                <w:lang w:val="uk-UA" w:eastAsia="uk-UA"/>
              </w:rPr>
            </w:pPr>
            <w:r w:rsidRPr="00C85444">
              <w:rPr>
                <w:color w:val="000000"/>
                <w:lang w:val="uk-UA" w:eastAsia="uk-UA"/>
              </w:rPr>
              <w:t>13-01-2011</w:t>
            </w:r>
          </w:p>
          <w:p w:rsidR="002036E1" w:rsidRPr="00C85444" w:rsidRDefault="002036E1" w:rsidP="00F52E10">
            <w:pPr>
              <w:ind w:right="-108"/>
              <w:rPr>
                <w:color w:val="000000"/>
                <w:lang w:val="uk-UA" w:eastAsia="uk-UA"/>
              </w:rPr>
            </w:pPr>
            <w:r w:rsidRPr="00C85444">
              <w:rPr>
                <w:color w:val="000000"/>
                <w:lang w:val="uk-UA" w:eastAsia="uk-UA"/>
              </w:rPr>
              <w:t>13-01-2031</w:t>
            </w:r>
          </w:p>
        </w:tc>
        <w:tc>
          <w:tcPr>
            <w:tcW w:w="1559" w:type="dxa"/>
          </w:tcPr>
          <w:p w:rsidR="002036E1" w:rsidRPr="00C85444" w:rsidRDefault="002036E1" w:rsidP="00F52E10">
            <w:pPr>
              <w:rPr>
                <w:color w:val="000000"/>
                <w:lang w:val="uk-UA" w:eastAsia="uk-UA"/>
              </w:rPr>
            </w:pPr>
            <w:r w:rsidRPr="00C85444">
              <w:rPr>
                <w:color w:val="000000"/>
                <w:lang w:val="uk-UA" w:eastAsia="uk-UA"/>
              </w:rPr>
              <w:t xml:space="preserve">Видобування корисних </w:t>
            </w:r>
          </w:p>
          <w:p w:rsidR="002036E1" w:rsidRPr="00C85444" w:rsidRDefault="002036E1" w:rsidP="00F52E10">
            <w:pPr>
              <w:rPr>
                <w:color w:val="000000"/>
                <w:lang w:val="uk-UA" w:eastAsia="uk-UA"/>
              </w:rPr>
            </w:pPr>
            <w:r w:rsidRPr="00C85444">
              <w:rPr>
                <w:color w:val="000000"/>
                <w:lang w:val="uk-UA" w:eastAsia="uk-UA"/>
              </w:rPr>
              <w:t xml:space="preserve">копалин </w:t>
            </w:r>
          </w:p>
          <w:p w:rsidR="002036E1" w:rsidRPr="00C85444" w:rsidRDefault="002036E1" w:rsidP="00F52E10">
            <w:pPr>
              <w:rPr>
                <w:color w:val="000000"/>
                <w:lang w:val="uk-UA" w:eastAsia="uk-UA"/>
              </w:rPr>
            </w:pPr>
            <w:r w:rsidRPr="00C85444">
              <w:rPr>
                <w:color w:val="000000"/>
                <w:lang w:val="uk-UA" w:eastAsia="uk-UA"/>
              </w:rPr>
              <w:t xml:space="preserve">(промислова </w:t>
            </w:r>
          </w:p>
          <w:p w:rsidR="002036E1" w:rsidRPr="00C85444" w:rsidRDefault="002036E1" w:rsidP="00F52E10">
            <w:pPr>
              <w:rPr>
                <w:color w:val="000000"/>
                <w:lang w:val="uk-UA" w:eastAsia="uk-UA"/>
              </w:rPr>
            </w:pPr>
            <w:r w:rsidRPr="00C85444">
              <w:rPr>
                <w:color w:val="000000"/>
                <w:lang w:val="uk-UA" w:eastAsia="uk-UA"/>
              </w:rPr>
              <w:t xml:space="preserve">розробка </w:t>
            </w:r>
          </w:p>
          <w:p w:rsidR="002036E1" w:rsidRPr="00C85444" w:rsidRDefault="002036E1" w:rsidP="00F52E10">
            <w:pPr>
              <w:rPr>
                <w:color w:val="000000"/>
                <w:lang w:val="uk-UA" w:eastAsia="uk-UA"/>
              </w:rPr>
            </w:pPr>
            <w:r w:rsidRPr="00C85444">
              <w:rPr>
                <w:color w:val="000000"/>
                <w:lang w:val="uk-UA" w:eastAsia="uk-UA"/>
              </w:rPr>
              <w:t>родовищ)</w:t>
            </w:r>
          </w:p>
        </w:tc>
        <w:tc>
          <w:tcPr>
            <w:tcW w:w="2693" w:type="dxa"/>
          </w:tcPr>
          <w:p w:rsidR="002036E1" w:rsidRPr="00C85444" w:rsidRDefault="002036E1" w:rsidP="00F52E10">
            <w:pPr>
              <w:rPr>
                <w:color w:val="000000"/>
                <w:lang w:val="uk-UA" w:eastAsia="uk-UA"/>
              </w:rPr>
            </w:pPr>
            <w:r w:rsidRPr="00C85444">
              <w:rPr>
                <w:color w:val="000000"/>
                <w:lang w:val="uk-UA" w:eastAsia="uk-UA"/>
              </w:rPr>
              <w:t>Родовище - Мар'ївське</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Вознесенський район (колиш-ній Доманівський),</w:t>
            </w:r>
          </w:p>
          <w:p w:rsidR="002036E1" w:rsidRPr="00C85444" w:rsidRDefault="002036E1" w:rsidP="00F52E10">
            <w:pPr>
              <w:rPr>
                <w:bCs/>
                <w:color w:val="000000"/>
                <w:lang w:val="uk-UA" w:eastAsia="uk-UA"/>
              </w:rPr>
            </w:pPr>
            <w:r w:rsidRPr="00C85444">
              <w:rPr>
                <w:bCs/>
                <w:color w:val="000000"/>
                <w:lang w:val="uk-UA" w:eastAsia="uk-UA"/>
              </w:rPr>
              <w:t>1,0 км на північний схід від </w:t>
            </w:r>
          </w:p>
          <w:p w:rsidR="002036E1" w:rsidRPr="00C85444" w:rsidRDefault="002036E1" w:rsidP="00F52E10">
            <w:pPr>
              <w:rPr>
                <w:color w:val="000000"/>
                <w:lang w:val="uk-UA" w:eastAsia="uk-UA"/>
              </w:rPr>
            </w:pPr>
            <w:r w:rsidRPr="00C85444">
              <w:rPr>
                <w:bCs/>
                <w:color w:val="000000"/>
                <w:lang w:val="uk-UA" w:eastAsia="uk-UA"/>
              </w:rPr>
              <w:t>с. Мар'ївка</w:t>
            </w:r>
          </w:p>
        </w:tc>
        <w:tc>
          <w:tcPr>
            <w:tcW w:w="3118" w:type="dxa"/>
          </w:tcPr>
          <w:p w:rsidR="002036E1" w:rsidRPr="00C85444" w:rsidRDefault="002036E1" w:rsidP="00F52E10">
            <w:pPr>
              <w:rPr>
                <w:color w:val="000000"/>
                <w:lang w:val="uk-UA" w:eastAsia="uk-UA"/>
              </w:rPr>
            </w:pPr>
            <w:r w:rsidRPr="00C85444">
              <w:rPr>
                <w:color w:val="000000"/>
                <w:lang w:val="uk-UA" w:eastAsia="uk-UA"/>
              </w:rPr>
              <w:t>ТОВ "УКРАТОМТЕХ" </w:t>
            </w:r>
          </w:p>
          <w:p w:rsidR="002036E1" w:rsidRPr="00C85444" w:rsidRDefault="002036E1" w:rsidP="00F52E10">
            <w:pPr>
              <w:rPr>
                <w:color w:val="000000"/>
                <w:lang w:val="uk-UA" w:eastAsia="uk-UA"/>
              </w:rPr>
            </w:pPr>
            <w:r w:rsidRPr="00C85444">
              <w:rPr>
                <w:color w:val="000000"/>
                <w:lang w:val="uk-UA" w:eastAsia="uk-UA"/>
              </w:rPr>
              <w:t>(АДРЕСА: М.КИЇВ, </w:t>
            </w:r>
          </w:p>
          <w:p w:rsidR="002036E1" w:rsidRPr="00C85444" w:rsidRDefault="002036E1" w:rsidP="00F52E10">
            <w:pPr>
              <w:rPr>
                <w:color w:val="000000"/>
                <w:lang w:val="uk-UA" w:eastAsia="uk-UA"/>
              </w:rPr>
            </w:pPr>
            <w:r w:rsidRPr="00C85444">
              <w:rPr>
                <w:color w:val="000000"/>
                <w:lang w:val="uk-UA" w:eastAsia="uk-UA"/>
              </w:rPr>
              <w:t>ВУЛ. ШЕПЕЛЄВА МИКОЛИ, </w:t>
            </w:r>
          </w:p>
          <w:p w:rsidR="002036E1" w:rsidRPr="00C85444" w:rsidRDefault="002036E1" w:rsidP="00F52E10">
            <w:pPr>
              <w:rPr>
                <w:color w:val="000000"/>
                <w:lang w:val="uk-UA" w:eastAsia="uk-UA"/>
              </w:rPr>
            </w:pPr>
            <w:r w:rsidRPr="00C85444">
              <w:rPr>
                <w:color w:val="000000"/>
                <w:lang w:val="uk-UA" w:eastAsia="uk-UA"/>
              </w:rPr>
              <w:t>6)</w:t>
            </w:r>
          </w:p>
          <w:p w:rsidR="002036E1" w:rsidRPr="00C85444" w:rsidRDefault="002036E1" w:rsidP="00F52E10">
            <w:pPr>
              <w:rPr>
                <w:color w:val="000000"/>
                <w:lang w:val="uk-UA" w:eastAsia="uk-UA"/>
              </w:rPr>
            </w:pPr>
          </w:p>
        </w:tc>
      </w:tr>
      <w:tr w:rsidR="002036E1" w:rsidRPr="00C85444" w:rsidTr="00F52E10">
        <w:trPr>
          <w:gridAfter w:val="1"/>
          <w:wAfter w:w="8" w:type="dxa"/>
          <w:trHeight w:val="833"/>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24</w:t>
            </w:r>
          </w:p>
        </w:tc>
        <w:tc>
          <w:tcPr>
            <w:tcW w:w="993" w:type="dxa"/>
          </w:tcPr>
          <w:p w:rsidR="002036E1" w:rsidRPr="00C85444" w:rsidRDefault="006F18A4" w:rsidP="00F52E10">
            <w:pPr>
              <w:rPr>
                <w:bCs/>
                <w:lang w:val="uk-UA" w:eastAsia="uk-UA"/>
              </w:rPr>
            </w:pPr>
            <w:hyperlink r:id="rId64" w:tgtFrame="_blank" w:history="1">
              <w:r w:rsidR="002036E1" w:rsidRPr="00C85444">
                <w:rPr>
                  <w:bCs/>
                  <w:lang w:val="uk-UA" w:eastAsia="uk-UA"/>
                </w:rPr>
                <w:t>5020</w:t>
              </w:r>
            </w:hyperlink>
          </w:p>
          <w:p w:rsidR="002036E1" w:rsidRPr="00C85444" w:rsidRDefault="002036E1" w:rsidP="00F52E10">
            <w:pPr>
              <w:rPr>
                <w:lang w:val="uk-UA" w:eastAsia="uk-UA"/>
              </w:rPr>
            </w:pPr>
            <w:r w:rsidRPr="00C85444">
              <w:rPr>
                <w:lang w:val="uk-UA" w:eastAsia="uk-UA"/>
              </w:rPr>
              <w:t>Анульований</w:t>
            </w:r>
          </w:p>
          <w:p w:rsidR="002036E1" w:rsidRPr="00C85444" w:rsidRDefault="002036E1" w:rsidP="00F52E10">
            <w:pPr>
              <w:rPr>
                <w:bCs/>
                <w:lang w:val="uk-UA" w:eastAsia="uk-UA"/>
              </w:rPr>
            </w:pPr>
          </w:p>
        </w:tc>
        <w:tc>
          <w:tcPr>
            <w:tcW w:w="1134" w:type="dxa"/>
          </w:tcPr>
          <w:p w:rsidR="002036E1" w:rsidRPr="00C85444" w:rsidRDefault="002036E1" w:rsidP="00F52E10">
            <w:pPr>
              <w:ind w:right="-108"/>
              <w:rPr>
                <w:color w:val="000000"/>
                <w:lang w:val="uk-UA" w:eastAsia="uk-UA"/>
              </w:rPr>
            </w:pPr>
            <w:r w:rsidRPr="00C85444">
              <w:rPr>
                <w:color w:val="000000"/>
                <w:lang w:val="uk-UA" w:eastAsia="uk-UA"/>
              </w:rPr>
              <w:t>25-09-2009</w:t>
            </w:r>
          </w:p>
          <w:p w:rsidR="002036E1" w:rsidRPr="00C85444" w:rsidRDefault="002036E1" w:rsidP="00F52E10">
            <w:pPr>
              <w:ind w:right="-108"/>
              <w:rPr>
                <w:color w:val="000000"/>
                <w:lang w:val="uk-UA" w:eastAsia="uk-UA"/>
              </w:rPr>
            </w:pPr>
            <w:r w:rsidRPr="00C85444">
              <w:rPr>
                <w:color w:val="000000"/>
                <w:lang w:val="uk-UA" w:eastAsia="uk-UA"/>
              </w:rPr>
              <w:t>25-09-2029</w:t>
            </w:r>
          </w:p>
          <w:p w:rsidR="002036E1" w:rsidRPr="00C85444" w:rsidRDefault="002036E1" w:rsidP="00F52E10">
            <w:pPr>
              <w:ind w:right="-108"/>
              <w:rPr>
                <w:color w:val="000000"/>
                <w:lang w:val="uk-UA" w:eastAsia="uk-UA"/>
              </w:rPr>
            </w:pPr>
          </w:p>
        </w:tc>
        <w:tc>
          <w:tcPr>
            <w:tcW w:w="1559" w:type="dxa"/>
          </w:tcPr>
          <w:p w:rsidR="002036E1" w:rsidRPr="00C85444" w:rsidRDefault="002036E1" w:rsidP="00F52E10">
            <w:pPr>
              <w:rPr>
                <w:color w:val="000000"/>
                <w:lang w:val="uk-UA" w:eastAsia="uk-UA"/>
              </w:rPr>
            </w:pPr>
            <w:r w:rsidRPr="00C85444">
              <w:rPr>
                <w:rFonts w:eastAsia="Calibri"/>
                <w:lang w:val="uk-UA" w:eastAsia="en-US"/>
              </w:rPr>
              <w:t>Видобування корисних копалин (промислова розробка родовищ)</w:t>
            </w:r>
          </w:p>
        </w:tc>
        <w:tc>
          <w:tcPr>
            <w:tcW w:w="2693" w:type="dxa"/>
          </w:tcPr>
          <w:p w:rsidR="002036E1" w:rsidRPr="00C85444" w:rsidRDefault="002036E1" w:rsidP="00F52E10">
            <w:pPr>
              <w:rPr>
                <w:color w:val="000000"/>
                <w:lang w:val="uk-UA" w:eastAsia="uk-UA"/>
              </w:rPr>
            </w:pPr>
            <w:r w:rsidRPr="00C85444">
              <w:rPr>
                <w:color w:val="000000"/>
                <w:lang w:val="uk-UA" w:eastAsia="uk-UA"/>
              </w:rPr>
              <w:t>Родовище - Чаусівське</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Первомайський район,</w:t>
            </w:r>
          </w:p>
          <w:p w:rsidR="002036E1" w:rsidRPr="00C85444" w:rsidRDefault="002036E1" w:rsidP="00F52E10">
            <w:pPr>
              <w:rPr>
                <w:color w:val="000000"/>
                <w:lang w:val="uk-UA" w:eastAsia="uk-UA"/>
              </w:rPr>
            </w:pPr>
            <w:r w:rsidRPr="00C85444">
              <w:rPr>
                <w:bCs/>
                <w:color w:val="000000"/>
                <w:lang w:val="uk-UA" w:eastAsia="uk-UA"/>
              </w:rPr>
              <w:t>в 3,0 км на південний схід від с. Чаусове</w:t>
            </w:r>
          </w:p>
        </w:tc>
        <w:tc>
          <w:tcPr>
            <w:tcW w:w="3118" w:type="dxa"/>
          </w:tcPr>
          <w:p w:rsidR="002036E1" w:rsidRPr="00C85444" w:rsidRDefault="002036E1" w:rsidP="00F52E10">
            <w:pPr>
              <w:rPr>
                <w:color w:val="000000"/>
                <w:lang w:val="uk-UA" w:eastAsia="uk-UA"/>
              </w:rPr>
            </w:pPr>
            <w:r w:rsidRPr="00C85444">
              <w:rPr>
                <w:color w:val="000000"/>
                <w:lang w:val="uk-UA" w:eastAsia="uk-UA"/>
              </w:rPr>
              <w:t>ТОВ "ТОРГОВИЙ БУДИНОК </w:t>
            </w:r>
          </w:p>
          <w:p w:rsidR="002036E1" w:rsidRPr="00C85444" w:rsidRDefault="002036E1" w:rsidP="00F52E10">
            <w:pPr>
              <w:rPr>
                <w:color w:val="000000"/>
                <w:lang w:val="uk-UA" w:eastAsia="uk-UA"/>
              </w:rPr>
            </w:pPr>
            <w:r w:rsidRPr="00C85444">
              <w:rPr>
                <w:color w:val="000000"/>
                <w:lang w:val="uk-UA" w:eastAsia="uk-UA"/>
              </w:rPr>
              <w:t>"ЛЮДМИЛА" </w:t>
            </w:r>
          </w:p>
          <w:p w:rsidR="002036E1" w:rsidRPr="00C85444" w:rsidRDefault="002036E1" w:rsidP="00F52E10">
            <w:pPr>
              <w:rPr>
                <w:color w:val="000000"/>
                <w:lang w:val="uk-UA" w:eastAsia="uk-UA"/>
              </w:rPr>
            </w:pPr>
            <w:r w:rsidRPr="00C85444">
              <w:rPr>
                <w:color w:val="000000"/>
                <w:lang w:val="uk-UA" w:eastAsia="uk-UA"/>
              </w:rPr>
              <w:t>(АДРЕСА: МИКОЛАЇВСЬКА </w:t>
            </w:r>
          </w:p>
          <w:p w:rsidR="002036E1" w:rsidRPr="00C85444" w:rsidRDefault="002036E1" w:rsidP="00F52E10">
            <w:pPr>
              <w:rPr>
                <w:color w:val="000000"/>
                <w:lang w:val="uk-UA" w:eastAsia="uk-UA"/>
              </w:rPr>
            </w:pPr>
            <w:r w:rsidRPr="00C85444">
              <w:rPr>
                <w:color w:val="000000"/>
                <w:lang w:val="uk-UA" w:eastAsia="uk-UA"/>
              </w:rPr>
              <w:t>ОБЛ., С.ЧАУСОВЕ, </w:t>
            </w:r>
          </w:p>
          <w:p w:rsidR="002036E1" w:rsidRPr="00C85444" w:rsidRDefault="002036E1" w:rsidP="00F52E10">
            <w:pPr>
              <w:rPr>
                <w:color w:val="000000"/>
                <w:lang w:val="uk-UA" w:eastAsia="uk-UA"/>
              </w:rPr>
            </w:pPr>
            <w:r w:rsidRPr="00C85444">
              <w:rPr>
                <w:color w:val="000000"/>
                <w:lang w:val="uk-UA" w:eastAsia="uk-UA"/>
              </w:rPr>
              <w:t>ВУЛ.АНТОНОВА, 9)</w:t>
            </w:r>
          </w:p>
        </w:tc>
      </w:tr>
      <w:tr w:rsidR="002036E1" w:rsidRPr="00C85444" w:rsidTr="00F52E10">
        <w:trPr>
          <w:gridAfter w:val="1"/>
          <w:wAfter w:w="8" w:type="dxa"/>
          <w:trHeight w:val="1268"/>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25</w:t>
            </w:r>
          </w:p>
        </w:tc>
        <w:tc>
          <w:tcPr>
            <w:tcW w:w="993" w:type="dxa"/>
          </w:tcPr>
          <w:p w:rsidR="002036E1" w:rsidRPr="00C85444" w:rsidRDefault="006F18A4" w:rsidP="00F52E10">
            <w:pPr>
              <w:rPr>
                <w:lang w:val="uk-UA" w:eastAsia="uk-UA"/>
              </w:rPr>
            </w:pPr>
            <w:hyperlink r:id="rId65" w:tgtFrame="_blank" w:history="1">
              <w:r w:rsidR="002036E1" w:rsidRPr="00C85444">
                <w:rPr>
                  <w:bCs/>
                  <w:lang w:val="uk-UA" w:eastAsia="uk-UA"/>
                </w:rPr>
                <w:t>4385</w:t>
              </w:r>
            </w:hyperlink>
          </w:p>
          <w:p w:rsidR="002036E1" w:rsidRPr="00C85444" w:rsidRDefault="002036E1" w:rsidP="00F52E10">
            <w:pPr>
              <w:rPr>
                <w:lang w:val="uk-UA" w:eastAsia="uk-UA"/>
              </w:rPr>
            </w:pPr>
            <w:r w:rsidRPr="00C85444">
              <w:rPr>
                <w:lang w:val="uk-UA" w:eastAsia="uk-UA"/>
              </w:rPr>
              <w:t>Дійсний</w:t>
            </w:r>
          </w:p>
          <w:p w:rsidR="002036E1" w:rsidRPr="00C85444" w:rsidRDefault="002036E1" w:rsidP="00F52E10">
            <w:pPr>
              <w:rPr>
                <w:bCs/>
                <w:lang w:val="uk-UA" w:eastAsia="uk-UA"/>
              </w:rPr>
            </w:pPr>
          </w:p>
        </w:tc>
        <w:tc>
          <w:tcPr>
            <w:tcW w:w="1134" w:type="dxa"/>
          </w:tcPr>
          <w:p w:rsidR="002036E1" w:rsidRPr="00C85444" w:rsidRDefault="002036E1" w:rsidP="00F52E10">
            <w:pPr>
              <w:ind w:right="-108"/>
              <w:rPr>
                <w:color w:val="000000"/>
                <w:lang w:val="uk-UA" w:eastAsia="uk-UA"/>
              </w:rPr>
            </w:pPr>
            <w:r w:rsidRPr="00C85444">
              <w:rPr>
                <w:color w:val="000000"/>
                <w:lang w:val="uk-UA" w:eastAsia="uk-UA"/>
              </w:rPr>
              <w:t>25-09-2007</w:t>
            </w:r>
          </w:p>
          <w:p w:rsidR="002036E1" w:rsidRPr="00C85444" w:rsidRDefault="002036E1" w:rsidP="00F52E10">
            <w:pPr>
              <w:ind w:right="-108"/>
              <w:rPr>
                <w:color w:val="000000"/>
                <w:lang w:val="uk-UA" w:eastAsia="uk-UA"/>
              </w:rPr>
            </w:pPr>
            <w:r w:rsidRPr="00C85444">
              <w:rPr>
                <w:color w:val="000000"/>
                <w:lang w:val="uk-UA" w:eastAsia="uk-UA"/>
              </w:rPr>
              <w:t>25-09-2027</w:t>
            </w:r>
          </w:p>
          <w:p w:rsidR="002036E1" w:rsidRPr="00C85444" w:rsidRDefault="002036E1" w:rsidP="00F52E10">
            <w:pPr>
              <w:ind w:right="-108"/>
              <w:rPr>
                <w:color w:val="000000"/>
                <w:lang w:val="uk-UA" w:eastAsia="uk-UA"/>
              </w:rPr>
            </w:pPr>
          </w:p>
        </w:tc>
        <w:tc>
          <w:tcPr>
            <w:tcW w:w="1559" w:type="dxa"/>
          </w:tcPr>
          <w:p w:rsidR="002036E1" w:rsidRPr="00C85444" w:rsidRDefault="002036E1" w:rsidP="00F52E10">
            <w:pPr>
              <w:rPr>
                <w:color w:val="000000"/>
                <w:lang w:val="uk-UA" w:eastAsia="uk-UA"/>
              </w:rPr>
            </w:pPr>
            <w:r w:rsidRPr="00C85444">
              <w:rPr>
                <w:color w:val="000000"/>
                <w:lang w:val="uk-UA" w:eastAsia="uk-UA"/>
              </w:rPr>
              <w:t xml:space="preserve">Видобування корисних </w:t>
            </w:r>
          </w:p>
          <w:p w:rsidR="002036E1" w:rsidRPr="00C85444" w:rsidRDefault="002036E1" w:rsidP="00F52E10">
            <w:pPr>
              <w:rPr>
                <w:color w:val="000000"/>
                <w:lang w:val="uk-UA" w:eastAsia="uk-UA"/>
              </w:rPr>
            </w:pPr>
            <w:r w:rsidRPr="00C85444">
              <w:rPr>
                <w:color w:val="000000"/>
                <w:lang w:val="uk-UA" w:eastAsia="uk-UA"/>
              </w:rPr>
              <w:t xml:space="preserve">копалин </w:t>
            </w:r>
          </w:p>
          <w:p w:rsidR="002036E1" w:rsidRPr="00C85444" w:rsidRDefault="002036E1" w:rsidP="00F52E10">
            <w:pPr>
              <w:rPr>
                <w:color w:val="000000"/>
                <w:lang w:val="uk-UA" w:eastAsia="uk-UA"/>
              </w:rPr>
            </w:pPr>
            <w:r w:rsidRPr="00C85444">
              <w:rPr>
                <w:color w:val="000000"/>
                <w:lang w:val="uk-UA" w:eastAsia="uk-UA"/>
              </w:rPr>
              <w:t xml:space="preserve">(промислова </w:t>
            </w:r>
          </w:p>
          <w:p w:rsidR="002036E1" w:rsidRPr="00C85444" w:rsidRDefault="002036E1" w:rsidP="00F52E10">
            <w:pPr>
              <w:rPr>
                <w:color w:val="000000"/>
                <w:lang w:val="uk-UA" w:eastAsia="uk-UA"/>
              </w:rPr>
            </w:pPr>
            <w:r w:rsidRPr="00C85444">
              <w:rPr>
                <w:color w:val="000000"/>
                <w:lang w:val="uk-UA" w:eastAsia="uk-UA"/>
              </w:rPr>
              <w:t xml:space="preserve">розробка </w:t>
            </w:r>
          </w:p>
          <w:p w:rsidR="002036E1" w:rsidRPr="00C85444" w:rsidRDefault="002036E1" w:rsidP="00F52E10">
            <w:pPr>
              <w:rPr>
                <w:color w:val="000000"/>
                <w:lang w:val="uk-UA" w:eastAsia="uk-UA"/>
              </w:rPr>
            </w:pPr>
            <w:r w:rsidRPr="00C85444">
              <w:rPr>
                <w:color w:val="000000"/>
                <w:lang w:val="uk-UA" w:eastAsia="uk-UA"/>
              </w:rPr>
              <w:t>родовищ)</w:t>
            </w:r>
          </w:p>
        </w:tc>
        <w:tc>
          <w:tcPr>
            <w:tcW w:w="2693" w:type="dxa"/>
          </w:tcPr>
          <w:p w:rsidR="002036E1" w:rsidRPr="00C85444" w:rsidRDefault="002036E1" w:rsidP="00F52E10">
            <w:pPr>
              <w:rPr>
                <w:color w:val="000000"/>
                <w:lang w:val="uk-UA" w:eastAsia="uk-UA"/>
              </w:rPr>
            </w:pPr>
            <w:r w:rsidRPr="00C85444">
              <w:rPr>
                <w:color w:val="000000"/>
                <w:lang w:val="uk-UA" w:eastAsia="uk-UA"/>
              </w:rPr>
              <w:t>Родовище - Прибузьке</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Вознесенський район (колиш-ній Доманівський),</w:t>
            </w:r>
          </w:p>
          <w:p w:rsidR="002036E1" w:rsidRPr="00C85444" w:rsidRDefault="002036E1" w:rsidP="00F52E10">
            <w:pPr>
              <w:rPr>
                <w:bCs/>
                <w:color w:val="000000"/>
                <w:lang w:val="uk-UA" w:eastAsia="uk-UA"/>
              </w:rPr>
            </w:pPr>
            <w:r w:rsidRPr="00C85444">
              <w:rPr>
                <w:bCs/>
                <w:color w:val="000000"/>
                <w:lang w:val="uk-UA" w:eastAsia="uk-UA"/>
              </w:rPr>
              <w:t>3.5 км на північний захід від с. Прибужжя</w:t>
            </w:r>
          </w:p>
        </w:tc>
        <w:tc>
          <w:tcPr>
            <w:tcW w:w="3118" w:type="dxa"/>
          </w:tcPr>
          <w:p w:rsidR="002036E1" w:rsidRPr="00C85444" w:rsidRDefault="002036E1" w:rsidP="00F52E10">
            <w:pPr>
              <w:rPr>
                <w:color w:val="000000"/>
                <w:lang w:val="uk-UA" w:eastAsia="uk-UA"/>
              </w:rPr>
            </w:pPr>
            <w:r w:rsidRPr="00C85444">
              <w:rPr>
                <w:color w:val="000000"/>
                <w:lang w:val="uk-UA" w:eastAsia="uk-UA"/>
              </w:rPr>
              <w:t>ТОВ "ПРИБУЗЬКИЙ </w:t>
            </w:r>
          </w:p>
          <w:p w:rsidR="002036E1" w:rsidRPr="00C85444" w:rsidRDefault="002036E1" w:rsidP="00F52E10">
            <w:pPr>
              <w:rPr>
                <w:color w:val="000000"/>
                <w:lang w:val="uk-UA" w:eastAsia="uk-UA"/>
              </w:rPr>
            </w:pPr>
            <w:r w:rsidRPr="00C85444">
              <w:rPr>
                <w:color w:val="000000"/>
                <w:lang w:val="uk-UA" w:eastAsia="uk-UA"/>
              </w:rPr>
              <w:t>ГРАНІТНИЙ КАР'ЄР" </w:t>
            </w:r>
          </w:p>
          <w:p w:rsidR="002036E1" w:rsidRPr="00C85444" w:rsidRDefault="002036E1" w:rsidP="00F52E10">
            <w:pPr>
              <w:rPr>
                <w:color w:val="000000"/>
                <w:lang w:val="uk-UA" w:eastAsia="uk-UA"/>
              </w:rPr>
            </w:pPr>
            <w:r w:rsidRPr="00C85444">
              <w:rPr>
                <w:color w:val="000000"/>
                <w:lang w:val="uk-UA" w:eastAsia="uk-UA"/>
              </w:rPr>
              <w:t>(АДРЕСА: МИКОЛАЇВСЬКА </w:t>
            </w:r>
          </w:p>
          <w:p w:rsidR="002036E1" w:rsidRPr="00C85444" w:rsidRDefault="002036E1" w:rsidP="00F52E10">
            <w:pPr>
              <w:rPr>
                <w:color w:val="000000"/>
                <w:lang w:val="uk-UA" w:eastAsia="uk-UA"/>
              </w:rPr>
            </w:pPr>
            <w:r w:rsidRPr="00C85444">
              <w:rPr>
                <w:color w:val="000000"/>
                <w:lang w:val="uk-UA" w:eastAsia="uk-UA"/>
              </w:rPr>
              <w:t>ОБЛ.,  С. ПРИБУЖЖЯ)</w:t>
            </w:r>
          </w:p>
          <w:p w:rsidR="002036E1" w:rsidRPr="00C85444" w:rsidRDefault="002036E1" w:rsidP="00F52E10">
            <w:pPr>
              <w:rPr>
                <w:color w:val="000000"/>
                <w:lang w:val="uk-UA" w:eastAsia="uk-UA"/>
              </w:rPr>
            </w:pPr>
          </w:p>
        </w:tc>
      </w:tr>
      <w:tr w:rsidR="002036E1" w:rsidRPr="00C85444" w:rsidTr="00F52E10">
        <w:trPr>
          <w:gridAfter w:val="1"/>
          <w:wAfter w:w="8" w:type="dxa"/>
          <w:trHeight w:val="1394"/>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26</w:t>
            </w:r>
          </w:p>
        </w:tc>
        <w:tc>
          <w:tcPr>
            <w:tcW w:w="993" w:type="dxa"/>
          </w:tcPr>
          <w:p w:rsidR="002036E1" w:rsidRPr="00C85444" w:rsidRDefault="006F18A4" w:rsidP="00F52E10">
            <w:pPr>
              <w:rPr>
                <w:lang w:val="uk-UA" w:eastAsia="uk-UA"/>
              </w:rPr>
            </w:pPr>
            <w:hyperlink r:id="rId66" w:tgtFrame="_blank" w:history="1">
              <w:r w:rsidR="002036E1" w:rsidRPr="00C85444">
                <w:rPr>
                  <w:bCs/>
                  <w:lang w:val="uk-UA" w:eastAsia="uk-UA"/>
                </w:rPr>
                <w:t>4120</w:t>
              </w:r>
            </w:hyperlink>
          </w:p>
          <w:p w:rsidR="002036E1" w:rsidRPr="00C85444" w:rsidRDefault="002036E1" w:rsidP="00F52E10">
            <w:pPr>
              <w:rPr>
                <w:bCs/>
                <w:lang w:val="uk-UA" w:eastAsia="uk-UA"/>
              </w:rPr>
            </w:pPr>
            <w:r w:rsidRPr="00C85444">
              <w:rPr>
                <w:lang w:val="uk-UA" w:eastAsia="uk-UA"/>
              </w:rPr>
              <w:t>Дійсний</w:t>
            </w:r>
          </w:p>
        </w:tc>
        <w:tc>
          <w:tcPr>
            <w:tcW w:w="1134" w:type="dxa"/>
          </w:tcPr>
          <w:p w:rsidR="002036E1" w:rsidRPr="00C85444" w:rsidRDefault="002036E1" w:rsidP="00F52E10">
            <w:pPr>
              <w:ind w:right="-108"/>
              <w:rPr>
                <w:color w:val="000000"/>
                <w:lang w:val="uk-UA" w:eastAsia="uk-UA"/>
              </w:rPr>
            </w:pPr>
            <w:r w:rsidRPr="00C85444">
              <w:rPr>
                <w:color w:val="000000"/>
                <w:lang w:val="uk-UA" w:eastAsia="uk-UA"/>
              </w:rPr>
              <w:t>28-11-2006</w:t>
            </w:r>
          </w:p>
          <w:p w:rsidR="002036E1" w:rsidRPr="00C85444" w:rsidRDefault="002036E1" w:rsidP="00F52E10">
            <w:pPr>
              <w:ind w:right="-108"/>
              <w:rPr>
                <w:color w:val="000000"/>
                <w:lang w:val="uk-UA" w:eastAsia="uk-UA"/>
              </w:rPr>
            </w:pPr>
            <w:r w:rsidRPr="00C85444">
              <w:rPr>
                <w:color w:val="000000"/>
                <w:lang w:val="uk-UA" w:eastAsia="uk-UA"/>
              </w:rPr>
              <w:t>28-11-2026</w:t>
            </w:r>
          </w:p>
          <w:p w:rsidR="002036E1" w:rsidRPr="00C85444" w:rsidRDefault="002036E1" w:rsidP="00F52E10">
            <w:pPr>
              <w:ind w:right="-108"/>
              <w:rPr>
                <w:color w:val="000000"/>
                <w:lang w:val="uk-UA" w:eastAsia="uk-UA"/>
              </w:rPr>
            </w:pPr>
          </w:p>
        </w:tc>
        <w:tc>
          <w:tcPr>
            <w:tcW w:w="1559" w:type="dxa"/>
          </w:tcPr>
          <w:p w:rsidR="002036E1" w:rsidRPr="00C85444" w:rsidRDefault="002036E1" w:rsidP="00F52E10">
            <w:pPr>
              <w:rPr>
                <w:color w:val="000000"/>
                <w:lang w:val="uk-UA" w:eastAsia="uk-UA"/>
              </w:rPr>
            </w:pPr>
            <w:r w:rsidRPr="00C85444">
              <w:rPr>
                <w:color w:val="000000"/>
                <w:lang w:val="uk-UA" w:eastAsia="uk-UA"/>
              </w:rPr>
              <w:t xml:space="preserve">Видобування корисних </w:t>
            </w:r>
          </w:p>
          <w:p w:rsidR="002036E1" w:rsidRPr="00C85444" w:rsidRDefault="002036E1" w:rsidP="00F52E10">
            <w:pPr>
              <w:rPr>
                <w:color w:val="000000"/>
                <w:lang w:val="uk-UA" w:eastAsia="uk-UA"/>
              </w:rPr>
            </w:pPr>
            <w:r w:rsidRPr="00C85444">
              <w:rPr>
                <w:color w:val="000000"/>
                <w:lang w:val="uk-UA" w:eastAsia="uk-UA"/>
              </w:rPr>
              <w:t xml:space="preserve">копалин </w:t>
            </w:r>
          </w:p>
          <w:p w:rsidR="002036E1" w:rsidRPr="00C85444" w:rsidRDefault="002036E1" w:rsidP="00F52E10">
            <w:pPr>
              <w:rPr>
                <w:color w:val="000000"/>
                <w:lang w:val="uk-UA" w:eastAsia="uk-UA"/>
              </w:rPr>
            </w:pPr>
            <w:r w:rsidRPr="00C85444">
              <w:rPr>
                <w:color w:val="000000"/>
                <w:lang w:val="uk-UA" w:eastAsia="uk-UA"/>
              </w:rPr>
              <w:t xml:space="preserve">(промислова </w:t>
            </w:r>
          </w:p>
          <w:p w:rsidR="002036E1" w:rsidRPr="00C85444" w:rsidRDefault="002036E1" w:rsidP="00F52E10">
            <w:pPr>
              <w:rPr>
                <w:color w:val="000000"/>
                <w:lang w:val="uk-UA" w:eastAsia="uk-UA"/>
              </w:rPr>
            </w:pPr>
            <w:r w:rsidRPr="00C85444">
              <w:rPr>
                <w:color w:val="000000"/>
                <w:lang w:val="uk-UA" w:eastAsia="uk-UA"/>
              </w:rPr>
              <w:t xml:space="preserve">розробка </w:t>
            </w:r>
          </w:p>
          <w:p w:rsidR="002036E1" w:rsidRPr="00C85444" w:rsidRDefault="002036E1" w:rsidP="00F52E10">
            <w:pPr>
              <w:rPr>
                <w:color w:val="000000"/>
                <w:lang w:val="uk-UA" w:eastAsia="uk-UA"/>
              </w:rPr>
            </w:pPr>
            <w:r w:rsidRPr="00C85444">
              <w:rPr>
                <w:color w:val="000000"/>
                <w:lang w:val="uk-UA" w:eastAsia="uk-UA"/>
              </w:rPr>
              <w:t>родовищ)</w:t>
            </w:r>
          </w:p>
        </w:tc>
        <w:tc>
          <w:tcPr>
            <w:tcW w:w="2693" w:type="dxa"/>
          </w:tcPr>
          <w:p w:rsidR="002036E1" w:rsidRPr="00C85444" w:rsidRDefault="002036E1" w:rsidP="00F52E10">
            <w:pPr>
              <w:rPr>
                <w:color w:val="000000"/>
                <w:lang w:val="uk-UA" w:eastAsia="uk-UA"/>
              </w:rPr>
            </w:pPr>
            <w:r w:rsidRPr="00C85444">
              <w:rPr>
                <w:color w:val="000000"/>
                <w:lang w:val="uk-UA" w:eastAsia="uk-UA"/>
              </w:rPr>
              <w:t>Родовище - Трикратненське</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Вознесенський район</w:t>
            </w:r>
            <w:r w:rsidRPr="00C85444">
              <w:rPr>
                <w:b/>
                <w:bCs/>
                <w:color w:val="000000"/>
                <w:lang w:val="uk-UA" w:eastAsia="uk-UA"/>
              </w:rPr>
              <w:t xml:space="preserve">, </w:t>
            </w:r>
            <w:r w:rsidRPr="00C85444">
              <w:rPr>
                <w:bCs/>
                <w:color w:val="000000"/>
                <w:lang w:val="uk-UA" w:eastAsia="uk-UA"/>
              </w:rPr>
              <w:t>1.5 км на північний схід від </w:t>
            </w:r>
          </w:p>
          <w:p w:rsidR="002036E1" w:rsidRPr="00C85444" w:rsidRDefault="002036E1" w:rsidP="00F52E10">
            <w:pPr>
              <w:rPr>
                <w:color w:val="000000"/>
                <w:lang w:val="uk-UA" w:eastAsia="uk-UA"/>
              </w:rPr>
            </w:pPr>
            <w:r w:rsidRPr="00C85444">
              <w:rPr>
                <w:bCs/>
                <w:color w:val="000000"/>
                <w:lang w:val="uk-UA" w:eastAsia="uk-UA"/>
              </w:rPr>
              <w:t>с. Трикрати</w:t>
            </w:r>
          </w:p>
          <w:p w:rsidR="002036E1" w:rsidRPr="00C85444" w:rsidRDefault="002036E1" w:rsidP="00F52E10">
            <w:pPr>
              <w:rPr>
                <w:color w:val="000000"/>
                <w:lang w:val="uk-UA" w:eastAsia="uk-UA"/>
              </w:rPr>
            </w:pPr>
          </w:p>
        </w:tc>
        <w:tc>
          <w:tcPr>
            <w:tcW w:w="3118" w:type="dxa"/>
          </w:tcPr>
          <w:p w:rsidR="002036E1" w:rsidRPr="00C85444" w:rsidRDefault="002036E1" w:rsidP="00F52E10">
            <w:pPr>
              <w:rPr>
                <w:color w:val="000000"/>
                <w:lang w:val="uk-UA" w:eastAsia="uk-UA"/>
              </w:rPr>
            </w:pPr>
            <w:r w:rsidRPr="00C85444">
              <w:rPr>
                <w:color w:val="000000"/>
                <w:lang w:val="uk-UA" w:eastAsia="uk-UA"/>
              </w:rPr>
              <w:t>ТОВ "ВОЗНЕСЕНСЬКА </w:t>
            </w:r>
          </w:p>
          <w:p w:rsidR="002036E1" w:rsidRPr="00C85444" w:rsidRDefault="002036E1" w:rsidP="00F52E10">
            <w:pPr>
              <w:rPr>
                <w:color w:val="000000"/>
                <w:lang w:val="uk-UA" w:eastAsia="uk-UA"/>
              </w:rPr>
            </w:pPr>
            <w:r w:rsidRPr="00C85444">
              <w:rPr>
                <w:color w:val="000000"/>
                <w:lang w:val="uk-UA" w:eastAsia="uk-UA"/>
              </w:rPr>
              <w:t>ТОРГОВО-ПРОМИСЛОВА </w:t>
            </w:r>
          </w:p>
          <w:p w:rsidR="002036E1" w:rsidRPr="00C85444" w:rsidRDefault="002036E1" w:rsidP="00F52E10">
            <w:pPr>
              <w:rPr>
                <w:color w:val="000000"/>
                <w:lang w:val="uk-UA" w:eastAsia="uk-UA"/>
              </w:rPr>
            </w:pPr>
            <w:r w:rsidRPr="00C85444">
              <w:rPr>
                <w:color w:val="000000"/>
                <w:lang w:val="uk-UA" w:eastAsia="uk-UA"/>
              </w:rPr>
              <w:t>КОМПАНІЯ" </w:t>
            </w:r>
          </w:p>
          <w:p w:rsidR="002036E1" w:rsidRPr="00C85444" w:rsidRDefault="002036E1" w:rsidP="00F52E10">
            <w:pPr>
              <w:rPr>
                <w:color w:val="000000"/>
                <w:lang w:val="uk-UA" w:eastAsia="uk-UA"/>
              </w:rPr>
            </w:pPr>
            <w:r w:rsidRPr="00C85444">
              <w:rPr>
                <w:color w:val="000000"/>
                <w:lang w:val="uk-UA" w:eastAsia="uk-UA"/>
              </w:rPr>
              <w:t>(АДРЕСА: МИКОЛАЇВСЬКА </w:t>
            </w:r>
          </w:p>
          <w:p w:rsidR="002036E1" w:rsidRPr="00C85444" w:rsidRDefault="002036E1" w:rsidP="00F52E10">
            <w:pPr>
              <w:rPr>
                <w:color w:val="000000"/>
                <w:lang w:val="uk-UA" w:eastAsia="uk-UA"/>
              </w:rPr>
            </w:pPr>
            <w:r w:rsidRPr="00C85444">
              <w:rPr>
                <w:color w:val="000000"/>
                <w:lang w:val="uk-UA" w:eastAsia="uk-UA"/>
              </w:rPr>
              <w:t>ОБЛ., СМТ. ОЛЕКСАНДРІВКА, </w:t>
            </w:r>
          </w:p>
          <w:p w:rsidR="002036E1" w:rsidRPr="00C85444" w:rsidRDefault="002036E1" w:rsidP="00F52E10">
            <w:pPr>
              <w:rPr>
                <w:color w:val="000000"/>
                <w:lang w:val="uk-UA" w:eastAsia="uk-UA"/>
              </w:rPr>
            </w:pPr>
            <w:r w:rsidRPr="00C85444">
              <w:rPr>
                <w:color w:val="000000"/>
                <w:lang w:val="uk-UA" w:eastAsia="uk-UA"/>
              </w:rPr>
              <w:t>ВУЛ. ГЕНЕРАЛА </w:t>
            </w:r>
          </w:p>
          <w:p w:rsidR="002036E1" w:rsidRPr="00C85444" w:rsidRDefault="002036E1" w:rsidP="00F52E10">
            <w:pPr>
              <w:rPr>
                <w:color w:val="000000"/>
                <w:lang w:val="uk-UA" w:eastAsia="uk-UA"/>
              </w:rPr>
            </w:pPr>
            <w:r w:rsidRPr="00C85444">
              <w:rPr>
                <w:color w:val="000000"/>
                <w:lang w:val="uk-UA" w:eastAsia="uk-UA"/>
              </w:rPr>
              <w:t>ПОДЗІГУНА, 165)</w:t>
            </w:r>
          </w:p>
        </w:tc>
      </w:tr>
      <w:tr w:rsidR="002036E1" w:rsidRPr="00C85444" w:rsidTr="00F52E10">
        <w:trPr>
          <w:gridAfter w:val="1"/>
          <w:wAfter w:w="8" w:type="dxa"/>
          <w:trHeight w:val="62"/>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27</w:t>
            </w:r>
          </w:p>
        </w:tc>
        <w:tc>
          <w:tcPr>
            <w:tcW w:w="993" w:type="dxa"/>
          </w:tcPr>
          <w:p w:rsidR="002036E1" w:rsidRPr="00C85444" w:rsidRDefault="006F18A4" w:rsidP="00F52E10">
            <w:pPr>
              <w:rPr>
                <w:lang w:val="uk-UA" w:eastAsia="uk-UA"/>
              </w:rPr>
            </w:pPr>
            <w:hyperlink r:id="rId67" w:tgtFrame="_blank" w:history="1">
              <w:r w:rsidR="002036E1" w:rsidRPr="00C85444">
                <w:rPr>
                  <w:bCs/>
                  <w:lang w:val="uk-UA" w:eastAsia="uk-UA"/>
                </w:rPr>
                <w:t>4890</w:t>
              </w:r>
            </w:hyperlink>
          </w:p>
          <w:p w:rsidR="002036E1" w:rsidRPr="00C85444" w:rsidRDefault="002036E1" w:rsidP="00F52E10">
            <w:pPr>
              <w:rPr>
                <w:lang w:val="uk-UA" w:eastAsia="uk-UA"/>
              </w:rPr>
            </w:pPr>
            <w:r w:rsidRPr="00C85444">
              <w:rPr>
                <w:lang w:val="uk-UA" w:eastAsia="uk-UA"/>
              </w:rPr>
              <w:t>Анульований</w:t>
            </w:r>
          </w:p>
          <w:p w:rsidR="002036E1" w:rsidRPr="00C85444" w:rsidRDefault="002036E1" w:rsidP="00F52E10">
            <w:pPr>
              <w:rPr>
                <w:bCs/>
                <w:lang w:val="uk-UA" w:eastAsia="uk-UA"/>
              </w:rPr>
            </w:pPr>
          </w:p>
        </w:tc>
        <w:tc>
          <w:tcPr>
            <w:tcW w:w="1134" w:type="dxa"/>
          </w:tcPr>
          <w:p w:rsidR="002036E1" w:rsidRPr="00C85444" w:rsidRDefault="002036E1" w:rsidP="00F52E10">
            <w:pPr>
              <w:ind w:right="-108"/>
              <w:rPr>
                <w:color w:val="000000"/>
                <w:lang w:val="uk-UA" w:eastAsia="uk-UA"/>
              </w:rPr>
            </w:pPr>
            <w:r w:rsidRPr="00C85444">
              <w:rPr>
                <w:color w:val="000000"/>
                <w:lang w:val="uk-UA" w:eastAsia="uk-UA"/>
              </w:rPr>
              <w:t>03-02-2009</w:t>
            </w:r>
          </w:p>
          <w:p w:rsidR="002036E1" w:rsidRPr="00C85444" w:rsidRDefault="002036E1" w:rsidP="00F52E10">
            <w:pPr>
              <w:ind w:right="-108"/>
              <w:rPr>
                <w:color w:val="000000"/>
                <w:lang w:val="uk-UA" w:eastAsia="uk-UA"/>
              </w:rPr>
            </w:pPr>
            <w:r w:rsidRPr="00C85444">
              <w:rPr>
                <w:color w:val="000000"/>
                <w:lang w:val="uk-UA" w:eastAsia="uk-UA"/>
              </w:rPr>
              <w:t>03-02-2029</w:t>
            </w:r>
          </w:p>
          <w:p w:rsidR="002036E1" w:rsidRPr="00C85444" w:rsidRDefault="002036E1" w:rsidP="00F52E10">
            <w:pPr>
              <w:ind w:right="-108"/>
              <w:rPr>
                <w:color w:val="000000"/>
                <w:lang w:val="uk-UA" w:eastAsia="uk-UA"/>
              </w:rPr>
            </w:pPr>
          </w:p>
        </w:tc>
        <w:tc>
          <w:tcPr>
            <w:tcW w:w="1559" w:type="dxa"/>
          </w:tcPr>
          <w:p w:rsidR="002036E1" w:rsidRPr="00C85444" w:rsidRDefault="002036E1" w:rsidP="00F52E10">
            <w:pPr>
              <w:rPr>
                <w:color w:val="000000"/>
                <w:lang w:val="uk-UA" w:eastAsia="uk-UA"/>
              </w:rPr>
            </w:pPr>
            <w:r w:rsidRPr="00C85444">
              <w:rPr>
                <w:rFonts w:eastAsia="Calibri"/>
                <w:lang w:val="uk-UA" w:eastAsia="en-US"/>
              </w:rPr>
              <w:t>Видобування корисних копалин (промислова розробка родовищ)</w:t>
            </w:r>
          </w:p>
        </w:tc>
        <w:tc>
          <w:tcPr>
            <w:tcW w:w="2693" w:type="dxa"/>
          </w:tcPr>
          <w:p w:rsidR="002036E1" w:rsidRPr="00C85444" w:rsidRDefault="002036E1" w:rsidP="00F52E10">
            <w:pPr>
              <w:rPr>
                <w:color w:val="000000"/>
                <w:lang w:val="uk-UA" w:eastAsia="uk-UA"/>
              </w:rPr>
            </w:pPr>
            <w:r w:rsidRPr="00C85444">
              <w:rPr>
                <w:color w:val="000000"/>
                <w:lang w:val="uk-UA" w:eastAsia="uk-UA"/>
              </w:rPr>
              <w:t>Родовище - Кодимське</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Первомайський район,</w:t>
            </w:r>
          </w:p>
          <w:p w:rsidR="002036E1" w:rsidRPr="00C85444" w:rsidRDefault="002036E1" w:rsidP="00F52E10">
            <w:pPr>
              <w:rPr>
                <w:color w:val="000000"/>
                <w:lang w:val="uk-UA" w:eastAsia="uk-UA"/>
              </w:rPr>
            </w:pPr>
            <w:r w:rsidRPr="00C85444">
              <w:rPr>
                <w:bCs/>
                <w:color w:val="000000"/>
                <w:lang w:val="uk-UA" w:eastAsia="uk-UA"/>
              </w:rPr>
              <w:t>на північний захід від с. Кам'яний Міст</w:t>
            </w:r>
          </w:p>
        </w:tc>
        <w:tc>
          <w:tcPr>
            <w:tcW w:w="3118" w:type="dxa"/>
          </w:tcPr>
          <w:p w:rsidR="002036E1" w:rsidRPr="00C85444" w:rsidRDefault="002036E1" w:rsidP="00F52E10">
            <w:pPr>
              <w:rPr>
                <w:color w:val="000000"/>
                <w:lang w:val="uk-UA" w:eastAsia="uk-UA"/>
              </w:rPr>
            </w:pPr>
            <w:r w:rsidRPr="00C85444">
              <w:rPr>
                <w:color w:val="000000"/>
                <w:lang w:val="uk-UA" w:eastAsia="uk-UA"/>
              </w:rPr>
              <w:t>ТОВ "СФЕРА МИКОЛАЇВ" </w:t>
            </w:r>
          </w:p>
          <w:p w:rsidR="002036E1" w:rsidRPr="00C85444" w:rsidRDefault="002036E1" w:rsidP="00F52E10">
            <w:pPr>
              <w:rPr>
                <w:color w:val="000000"/>
                <w:lang w:val="uk-UA" w:eastAsia="uk-UA"/>
              </w:rPr>
            </w:pPr>
            <w:r w:rsidRPr="00C85444">
              <w:rPr>
                <w:color w:val="000000"/>
                <w:lang w:val="uk-UA" w:eastAsia="uk-UA"/>
              </w:rPr>
              <w:t>(АДРЕСА: </w:t>
            </w:r>
          </w:p>
          <w:p w:rsidR="002036E1" w:rsidRPr="00C85444" w:rsidRDefault="002036E1" w:rsidP="00F52E10">
            <w:pPr>
              <w:rPr>
                <w:color w:val="000000"/>
                <w:lang w:val="uk-UA" w:eastAsia="uk-UA"/>
              </w:rPr>
            </w:pPr>
            <w:r w:rsidRPr="00C85444">
              <w:rPr>
                <w:color w:val="000000"/>
                <w:lang w:val="uk-UA" w:eastAsia="uk-UA"/>
              </w:rPr>
              <w:t>МИКОЛАЇВСЬКА ОБЛ., </w:t>
            </w:r>
          </w:p>
          <w:p w:rsidR="002036E1" w:rsidRPr="00C85444" w:rsidRDefault="002036E1" w:rsidP="00F52E10">
            <w:pPr>
              <w:rPr>
                <w:color w:val="000000"/>
                <w:lang w:val="uk-UA" w:eastAsia="uk-UA"/>
              </w:rPr>
            </w:pPr>
            <w:r w:rsidRPr="00C85444">
              <w:rPr>
                <w:color w:val="000000"/>
                <w:lang w:val="uk-UA" w:eastAsia="uk-UA"/>
              </w:rPr>
              <w:t>С.ЧАУСОВЕ, </w:t>
            </w:r>
          </w:p>
          <w:p w:rsidR="002036E1" w:rsidRPr="00C85444" w:rsidRDefault="002036E1" w:rsidP="00F52E10">
            <w:pPr>
              <w:rPr>
                <w:color w:val="000000"/>
                <w:lang w:val="uk-UA" w:eastAsia="uk-UA"/>
              </w:rPr>
            </w:pPr>
            <w:r w:rsidRPr="00C85444">
              <w:rPr>
                <w:color w:val="000000"/>
                <w:lang w:val="uk-UA" w:eastAsia="uk-UA"/>
              </w:rPr>
              <w:t>ВУЛ.АНТОНОВА, 1)</w:t>
            </w:r>
          </w:p>
        </w:tc>
      </w:tr>
      <w:tr w:rsidR="002036E1" w:rsidRPr="00C85444" w:rsidTr="00F52E10">
        <w:trPr>
          <w:gridAfter w:val="1"/>
          <w:wAfter w:w="8" w:type="dxa"/>
          <w:trHeight w:val="1126"/>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28</w:t>
            </w:r>
          </w:p>
        </w:tc>
        <w:tc>
          <w:tcPr>
            <w:tcW w:w="993" w:type="dxa"/>
          </w:tcPr>
          <w:p w:rsidR="002036E1" w:rsidRPr="00C85444" w:rsidRDefault="006F18A4" w:rsidP="00F52E10">
            <w:pPr>
              <w:rPr>
                <w:lang w:val="uk-UA" w:eastAsia="uk-UA"/>
              </w:rPr>
            </w:pPr>
            <w:hyperlink r:id="rId68" w:tgtFrame="_blank" w:history="1">
              <w:r w:rsidR="002036E1" w:rsidRPr="00C85444">
                <w:rPr>
                  <w:bCs/>
                  <w:lang w:val="uk-UA" w:eastAsia="uk-UA"/>
                </w:rPr>
                <w:t>6102</w:t>
              </w:r>
            </w:hyperlink>
          </w:p>
          <w:p w:rsidR="002036E1" w:rsidRPr="00C85444" w:rsidRDefault="002036E1" w:rsidP="00F52E10">
            <w:pPr>
              <w:rPr>
                <w:lang w:val="uk-UA" w:eastAsia="uk-UA"/>
              </w:rPr>
            </w:pPr>
            <w:r w:rsidRPr="00C85444">
              <w:rPr>
                <w:lang w:val="uk-UA" w:eastAsia="uk-UA"/>
              </w:rPr>
              <w:t>Дійсний</w:t>
            </w:r>
          </w:p>
          <w:p w:rsidR="002036E1" w:rsidRPr="00C85444" w:rsidRDefault="002036E1" w:rsidP="00F52E10">
            <w:pPr>
              <w:rPr>
                <w:bCs/>
                <w:lang w:val="uk-UA" w:eastAsia="uk-UA"/>
              </w:rPr>
            </w:pPr>
          </w:p>
        </w:tc>
        <w:tc>
          <w:tcPr>
            <w:tcW w:w="1134" w:type="dxa"/>
          </w:tcPr>
          <w:p w:rsidR="002036E1" w:rsidRPr="00C85444" w:rsidRDefault="002036E1" w:rsidP="00F52E10">
            <w:pPr>
              <w:ind w:right="-108"/>
              <w:rPr>
                <w:color w:val="000000"/>
                <w:lang w:val="uk-UA" w:eastAsia="uk-UA"/>
              </w:rPr>
            </w:pPr>
            <w:r w:rsidRPr="00C85444">
              <w:rPr>
                <w:color w:val="000000"/>
                <w:lang w:val="uk-UA" w:eastAsia="uk-UA"/>
              </w:rPr>
              <w:t>04-03-2016</w:t>
            </w:r>
          </w:p>
          <w:p w:rsidR="002036E1" w:rsidRPr="00C85444" w:rsidRDefault="002036E1" w:rsidP="00F52E10">
            <w:pPr>
              <w:ind w:right="-108"/>
              <w:rPr>
                <w:color w:val="000000"/>
                <w:lang w:val="uk-UA" w:eastAsia="uk-UA"/>
              </w:rPr>
            </w:pPr>
            <w:r w:rsidRPr="00C85444">
              <w:rPr>
                <w:color w:val="000000"/>
                <w:lang w:val="uk-UA" w:eastAsia="uk-UA"/>
              </w:rPr>
              <w:t>04-03-2032</w:t>
            </w:r>
          </w:p>
          <w:p w:rsidR="002036E1" w:rsidRPr="00C85444" w:rsidRDefault="002036E1" w:rsidP="00F52E10">
            <w:pPr>
              <w:ind w:right="-108"/>
              <w:rPr>
                <w:color w:val="000000"/>
                <w:lang w:val="uk-UA" w:eastAsia="uk-UA"/>
              </w:rPr>
            </w:pPr>
          </w:p>
        </w:tc>
        <w:tc>
          <w:tcPr>
            <w:tcW w:w="1559" w:type="dxa"/>
          </w:tcPr>
          <w:p w:rsidR="002036E1" w:rsidRPr="00C85444" w:rsidRDefault="002036E1" w:rsidP="00F52E10">
            <w:pPr>
              <w:rPr>
                <w:color w:val="000000"/>
                <w:lang w:val="uk-UA" w:eastAsia="uk-UA"/>
              </w:rPr>
            </w:pPr>
            <w:r w:rsidRPr="00C85444">
              <w:rPr>
                <w:color w:val="000000"/>
                <w:lang w:val="uk-UA" w:eastAsia="uk-UA"/>
              </w:rPr>
              <w:t xml:space="preserve">Видобування корисних </w:t>
            </w:r>
          </w:p>
          <w:p w:rsidR="002036E1" w:rsidRPr="00C85444" w:rsidRDefault="002036E1" w:rsidP="00F52E10">
            <w:pPr>
              <w:rPr>
                <w:color w:val="000000"/>
                <w:lang w:val="uk-UA" w:eastAsia="uk-UA"/>
              </w:rPr>
            </w:pPr>
            <w:r w:rsidRPr="00C85444">
              <w:rPr>
                <w:color w:val="000000"/>
                <w:lang w:val="uk-UA" w:eastAsia="uk-UA"/>
              </w:rPr>
              <w:t xml:space="preserve">копалин </w:t>
            </w:r>
          </w:p>
          <w:p w:rsidR="002036E1" w:rsidRPr="00C85444" w:rsidRDefault="002036E1" w:rsidP="00F52E10">
            <w:pPr>
              <w:rPr>
                <w:color w:val="000000"/>
                <w:lang w:val="uk-UA" w:eastAsia="uk-UA"/>
              </w:rPr>
            </w:pPr>
            <w:r w:rsidRPr="00C85444">
              <w:rPr>
                <w:color w:val="000000"/>
                <w:lang w:val="uk-UA" w:eastAsia="uk-UA"/>
              </w:rPr>
              <w:t xml:space="preserve">(промислова </w:t>
            </w:r>
          </w:p>
          <w:p w:rsidR="002036E1" w:rsidRPr="00C85444" w:rsidRDefault="002036E1" w:rsidP="00F52E10">
            <w:pPr>
              <w:rPr>
                <w:color w:val="000000"/>
                <w:lang w:val="uk-UA" w:eastAsia="uk-UA"/>
              </w:rPr>
            </w:pPr>
            <w:r w:rsidRPr="00C85444">
              <w:rPr>
                <w:color w:val="000000"/>
                <w:lang w:val="uk-UA" w:eastAsia="uk-UA"/>
              </w:rPr>
              <w:t xml:space="preserve">розробка </w:t>
            </w:r>
          </w:p>
          <w:p w:rsidR="002036E1" w:rsidRPr="00C85444" w:rsidRDefault="002036E1" w:rsidP="00F52E10">
            <w:pPr>
              <w:rPr>
                <w:color w:val="000000"/>
                <w:lang w:val="uk-UA" w:eastAsia="uk-UA"/>
              </w:rPr>
            </w:pPr>
            <w:r w:rsidRPr="00C85444">
              <w:rPr>
                <w:color w:val="000000"/>
                <w:lang w:val="uk-UA" w:eastAsia="uk-UA"/>
              </w:rPr>
              <w:t>родовищ)</w:t>
            </w:r>
          </w:p>
        </w:tc>
        <w:tc>
          <w:tcPr>
            <w:tcW w:w="2693" w:type="dxa"/>
          </w:tcPr>
          <w:p w:rsidR="002036E1" w:rsidRPr="00C85444" w:rsidRDefault="002036E1" w:rsidP="00F52E10">
            <w:pPr>
              <w:rPr>
                <w:color w:val="000000"/>
                <w:lang w:val="uk-UA" w:eastAsia="uk-UA"/>
              </w:rPr>
            </w:pPr>
            <w:r w:rsidRPr="00C85444">
              <w:rPr>
                <w:color w:val="000000"/>
                <w:lang w:val="uk-UA" w:eastAsia="uk-UA"/>
              </w:rPr>
              <w:t>Родовище - Вікторівське</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Вознесенський район (колишній Братський), 1,0 км на південь від </w:t>
            </w:r>
          </w:p>
          <w:p w:rsidR="002036E1" w:rsidRPr="00C85444" w:rsidRDefault="002036E1" w:rsidP="00F52E10">
            <w:pPr>
              <w:rPr>
                <w:color w:val="000000"/>
                <w:lang w:val="uk-UA" w:eastAsia="uk-UA"/>
              </w:rPr>
            </w:pPr>
            <w:r w:rsidRPr="00C85444">
              <w:rPr>
                <w:bCs/>
                <w:color w:val="000000"/>
                <w:lang w:val="uk-UA" w:eastAsia="uk-UA"/>
              </w:rPr>
              <w:t>с. Вікторівка</w:t>
            </w:r>
          </w:p>
        </w:tc>
        <w:tc>
          <w:tcPr>
            <w:tcW w:w="3118" w:type="dxa"/>
          </w:tcPr>
          <w:p w:rsidR="002036E1" w:rsidRPr="00C85444" w:rsidRDefault="002036E1" w:rsidP="00F52E10">
            <w:pPr>
              <w:rPr>
                <w:color w:val="000000"/>
                <w:lang w:val="uk-UA" w:eastAsia="uk-UA"/>
              </w:rPr>
            </w:pPr>
            <w:r w:rsidRPr="00C85444">
              <w:rPr>
                <w:color w:val="000000"/>
                <w:lang w:val="uk-UA" w:eastAsia="uk-UA"/>
              </w:rPr>
              <w:t>ТОВ "БУДКАМІНЬ" </w:t>
            </w:r>
          </w:p>
          <w:p w:rsidR="002036E1" w:rsidRPr="00C85444" w:rsidRDefault="002036E1" w:rsidP="00F52E10">
            <w:pPr>
              <w:rPr>
                <w:color w:val="000000"/>
                <w:lang w:val="uk-UA" w:eastAsia="uk-UA"/>
              </w:rPr>
            </w:pPr>
            <w:r w:rsidRPr="00C85444">
              <w:rPr>
                <w:color w:val="000000"/>
                <w:lang w:val="uk-UA" w:eastAsia="uk-UA"/>
              </w:rPr>
              <w:t>(АДРЕСА: </w:t>
            </w:r>
          </w:p>
          <w:p w:rsidR="002036E1" w:rsidRPr="00C85444" w:rsidRDefault="002036E1" w:rsidP="00F52E10">
            <w:pPr>
              <w:rPr>
                <w:color w:val="000000"/>
                <w:lang w:val="uk-UA" w:eastAsia="uk-UA"/>
              </w:rPr>
            </w:pPr>
            <w:r w:rsidRPr="00C85444">
              <w:rPr>
                <w:color w:val="000000"/>
                <w:lang w:val="uk-UA" w:eastAsia="uk-UA"/>
              </w:rPr>
              <w:t xml:space="preserve">МИКОЛАЇВСЬКА ОБЛ.,  </w:t>
            </w:r>
          </w:p>
          <w:p w:rsidR="002036E1" w:rsidRPr="00C85444" w:rsidRDefault="002036E1" w:rsidP="00F52E10">
            <w:pPr>
              <w:rPr>
                <w:color w:val="000000"/>
                <w:lang w:val="uk-UA" w:eastAsia="uk-UA"/>
              </w:rPr>
            </w:pPr>
            <w:r w:rsidRPr="00C85444">
              <w:rPr>
                <w:color w:val="000000"/>
                <w:lang w:val="uk-UA" w:eastAsia="uk-UA"/>
              </w:rPr>
              <w:t>СМТ. БРАТСЬКЕ, </w:t>
            </w:r>
          </w:p>
          <w:p w:rsidR="002036E1" w:rsidRPr="00C85444" w:rsidRDefault="002036E1" w:rsidP="00F52E10">
            <w:pPr>
              <w:rPr>
                <w:color w:val="000000"/>
                <w:lang w:val="uk-UA" w:eastAsia="uk-UA"/>
              </w:rPr>
            </w:pPr>
            <w:r w:rsidRPr="00C85444">
              <w:rPr>
                <w:color w:val="000000"/>
                <w:lang w:val="uk-UA" w:eastAsia="uk-UA"/>
              </w:rPr>
              <w:t>ВУЛ. ЛЕНІНА, 149)</w:t>
            </w:r>
          </w:p>
        </w:tc>
      </w:tr>
      <w:tr w:rsidR="002036E1" w:rsidRPr="00C85444" w:rsidTr="00F52E10">
        <w:trPr>
          <w:gridAfter w:val="1"/>
          <w:wAfter w:w="8" w:type="dxa"/>
          <w:trHeight w:val="914"/>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29</w:t>
            </w:r>
          </w:p>
        </w:tc>
        <w:tc>
          <w:tcPr>
            <w:tcW w:w="993" w:type="dxa"/>
          </w:tcPr>
          <w:p w:rsidR="002036E1" w:rsidRPr="00C85444" w:rsidRDefault="006F18A4" w:rsidP="00F52E10">
            <w:pPr>
              <w:rPr>
                <w:lang w:val="uk-UA" w:eastAsia="uk-UA"/>
              </w:rPr>
            </w:pPr>
            <w:hyperlink r:id="rId69" w:tgtFrame="_blank" w:history="1">
              <w:r w:rsidR="002036E1" w:rsidRPr="00C85444">
                <w:rPr>
                  <w:bCs/>
                  <w:lang w:val="uk-UA" w:eastAsia="uk-UA"/>
                </w:rPr>
                <w:t>4366</w:t>
              </w:r>
            </w:hyperlink>
          </w:p>
          <w:p w:rsidR="002036E1" w:rsidRPr="00C85444" w:rsidRDefault="002036E1" w:rsidP="00F52E10">
            <w:pPr>
              <w:rPr>
                <w:lang w:val="uk-UA" w:eastAsia="uk-UA"/>
              </w:rPr>
            </w:pPr>
            <w:r w:rsidRPr="00C85444">
              <w:rPr>
                <w:lang w:val="uk-UA" w:eastAsia="uk-UA"/>
              </w:rPr>
              <w:t>Дійсний</w:t>
            </w:r>
          </w:p>
          <w:p w:rsidR="002036E1" w:rsidRPr="00C85444" w:rsidRDefault="002036E1" w:rsidP="00F52E10">
            <w:pPr>
              <w:rPr>
                <w:bCs/>
                <w:lang w:val="uk-UA" w:eastAsia="uk-UA"/>
              </w:rPr>
            </w:pPr>
          </w:p>
        </w:tc>
        <w:tc>
          <w:tcPr>
            <w:tcW w:w="1134" w:type="dxa"/>
          </w:tcPr>
          <w:p w:rsidR="002036E1" w:rsidRPr="00C85444" w:rsidRDefault="002036E1" w:rsidP="00F52E10">
            <w:pPr>
              <w:ind w:right="-108"/>
              <w:rPr>
                <w:color w:val="000000"/>
                <w:lang w:val="uk-UA" w:eastAsia="uk-UA"/>
              </w:rPr>
            </w:pPr>
            <w:r w:rsidRPr="00C85444">
              <w:rPr>
                <w:color w:val="000000"/>
                <w:lang w:val="uk-UA" w:eastAsia="uk-UA"/>
              </w:rPr>
              <w:t>12-09-2007</w:t>
            </w:r>
          </w:p>
          <w:p w:rsidR="002036E1" w:rsidRPr="00C85444" w:rsidRDefault="002036E1" w:rsidP="00F52E10">
            <w:pPr>
              <w:ind w:right="-108"/>
              <w:rPr>
                <w:color w:val="000000"/>
                <w:lang w:val="uk-UA" w:eastAsia="uk-UA"/>
              </w:rPr>
            </w:pPr>
            <w:r w:rsidRPr="00C85444">
              <w:rPr>
                <w:color w:val="000000"/>
                <w:lang w:val="uk-UA" w:eastAsia="uk-UA"/>
              </w:rPr>
              <w:t>12-09-2025</w:t>
            </w:r>
          </w:p>
          <w:p w:rsidR="002036E1" w:rsidRPr="00C85444" w:rsidRDefault="002036E1" w:rsidP="00F52E10">
            <w:pPr>
              <w:ind w:right="-108"/>
              <w:rPr>
                <w:color w:val="000000"/>
                <w:lang w:val="uk-UA" w:eastAsia="uk-UA"/>
              </w:rPr>
            </w:pPr>
          </w:p>
        </w:tc>
        <w:tc>
          <w:tcPr>
            <w:tcW w:w="1559" w:type="dxa"/>
          </w:tcPr>
          <w:p w:rsidR="002036E1" w:rsidRPr="00C85444" w:rsidRDefault="002036E1" w:rsidP="00F52E10">
            <w:pPr>
              <w:rPr>
                <w:color w:val="000000"/>
                <w:lang w:val="uk-UA" w:eastAsia="uk-UA"/>
              </w:rPr>
            </w:pPr>
            <w:r w:rsidRPr="00C85444">
              <w:rPr>
                <w:rFonts w:eastAsia="Calibri"/>
                <w:lang w:val="uk-UA" w:eastAsia="en-US"/>
              </w:rPr>
              <w:t>Видобування корисних копалин (промислова розробка родовищ)</w:t>
            </w:r>
          </w:p>
        </w:tc>
        <w:tc>
          <w:tcPr>
            <w:tcW w:w="2693" w:type="dxa"/>
          </w:tcPr>
          <w:p w:rsidR="002036E1" w:rsidRPr="00C85444" w:rsidRDefault="002036E1" w:rsidP="00F52E10">
            <w:pPr>
              <w:rPr>
                <w:color w:val="000000"/>
                <w:lang w:val="uk-UA" w:eastAsia="uk-UA"/>
              </w:rPr>
            </w:pPr>
            <w:r w:rsidRPr="00C85444">
              <w:rPr>
                <w:color w:val="000000"/>
                <w:lang w:val="uk-UA" w:eastAsia="uk-UA"/>
              </w:rPr>
              <w:t>Родовище - Кінецьпільське</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Первомайський район,</w:t>
            </w:r>
          </w:p>
          <w:p w:rsidR="002036E1" w:rsidRPr="00C85444" w:rsidRDefault="002036E1" w:rsidP="00F52E10">
            <w:pPr>
              <w:rPr>
                <w:bCs/>
                <w:color w:val="000000"/>
                <w:lang w:val="uk-UA" w:eastAsia="uk-UA"/>
              </w:rPr>
            </w:pPr>
            <w:r w:rsidRPr="00C85444">
              <w:rPr>
                <w:bCs/>
                <w:color w:val="000000"/>
                <w:lang w:val="uk-UA" w:eastAsia="uk-UA"/>
              </w:rPr>
              <w:t>2.2 км на північний захід від с. Кінецьпіль</w:t>
            </w:r>
          </w:p>
        </w:tc>
        <w:tc>
          <w:tcPr>
            <w:tcW w:w="3118" w:type="dxa"/>
          </w:tcPr>
          <w:p w:rsidR="002036E1" w:rsidRPr="00C85444" w:rsidRDefault="002036E1" w:rsidP="00F52E10">
            <w:pPr>
              <w:rPr>
                <w:color w:val="000000"/>
                <w:lang w:val="uk-UA" w:eastAsia="uk-UA"/>
              </w:rPr>
            </w:pPr>
            <w:r w:rsidRPr="00C85444">
              <w:rPr>
                <w:color w:val="000000"/>
                <w:lang w:val="uk-UA" w:eastAsia="uk-UA"/>
              </w:rPr>
              <w:t>ПП "ТІКА-Ф" </w:t>
            </w:r>
          </w:p>
          <w:p w:rsidR="002036E1" w:rsidRPr="00C85444" w:rsidRDefault="002036E1" w:rsidP="00F52E10">
            <w:pPr>
              <w:rPr>
                <w:color w:val="000000"/>
                <w:lang w:val="uk-UA" w:eastAsia="uk-UA"/>
              </w:rPr>
            </w:pPr>
            <w:r w:rsidRPr="00C85444">
              <w:rPr>
                <w:color w:val="000000"/>
                <w:lang w:val="uk-UA" w:eastAsia="uk-UA"/>
              </w:rPr>
              <w:t>(АДРЕСА: </w:t>
            </w:r>
          </w:p>
          <w:p w:rsidR="002036E1" w:rsidRPr="00C85444" w:rsidRDefault="002036E1" w:rsidP="00F52E10">
            <w:pPr>
              <w:rPr>
                <w:color w:val="000000"/>
                <w:lang w:val="uk-UA" w:eastAsia="uk-UA"/>
              </w:rPr>
            </w:pPr>
            <w:r w:rsidRPr="00C85444">
              <w:rPr>
                <w:color w:val="000000"/>
                <w:lang w:val="uk-UA" w:eastAsia="uk-UA"/>
              </w:rPr>
              <w:t>МИКОЛАЇВСЬКА ОБЛ., </w:t>
            </w:r>
          </w:p>
          <w:p w:rsidR="002036E1" w:rsidRPr="00C85444" w:rsidRDefault="002036E1" w:rsidP="00F52E10">
            <w:pPr>
              <w:rPr>
                <w:color w:val="000000"/>
                <w:lang w:val="uk-UA" w:eastAsia="uk-UA"/>
              </w:rPr>
            </w:pPr>
            <w:r w:rsidRPr="00C85444">
              <w:rPr>
                <w:color w:val="000000"/>
                <w:lang w:val="uk-UA" w:eastAsia="uk-UA"/>
              </w:rPr>
              <w:t>С.КАМ'ЯНА БАЛКА, </w:t>
            </w:r>
          </w:p>
          <w:p w:rsidR="002036E1" w:rsidRPr="00C85444" w:rsidRDefault="002036E1" w:rsidP="00F52E10">
            <w:pPr>
              <w:rPr>
                <w:color w:val="000000"/>
                <w:lang w:val="uk-UA" w:eastAsia="uk-UA"/>
              </w:rPr>
            </w:pPr>
            <w:r w:rsidRPr="00C85444">
              <w:rPr>
                <w:color w:val="000000"/>
                <w:lang w:val="uk-UA" w:eastAsia="uk-UA"/>
              </w:rPr>
              <w:t>ВУЛ.САДОВА, 14)</w:t>
            </w:r>
          </w:p>
        </w:tc>
      </w:tr>
      <w:tr w:rsidR="002036E1" w:rsidRPr="00C85444" w:rsidTr="00F52E10">
        <w:trPr>
          <w:gridAfter w:val="1"/>
          <w:wAfter w:w="8" w:type="dxa"/>
          <w:trHeight w:val="1106"/>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30</w:t>
            </w:r>
          </w:p>
        </w:tc>
        <w:tc>
          <w:tcPr>
            <w:tcW w:w="993" w:type="dxa"/>
          </w:tcPr>
          <w:p w:rsidR="002036E1" w:rsidRPr="00C85444" w:rsidRDefault="006F18A4" w:rsidP="00F52E10">
            <w:pPr>
              <w:rPr>
                <w:lang w:val="uk-UA" w:eastAsia="uk-UA"/>
              </w:rPr>
            </w:pPr>
            <w:hyperlink r:id="rId70" w:tgtFrame="_blank" w:history="1">
              <w:r w:rsidR="002036E1" w:rsidRPr="00C85444">
                <w:rPr>
                  <w:bCs/>
                  <w:lang w:val="uk-UA" w:eastAsia="uk-UA"/>
                </w:rPr>
                <w:t>3037</w:t>
              </w:r>
            </w:hyperlink>
            <w:r w:rsidR="002036E1" w:rsidRPr="00C85444">
              <w:rPr>
                <w:lang w:val="uk-UA" w:eastAsia="uk-UA"/>
              </w:rPr>
              <w:t xml:space="preserve"> </w:t>
            </w:r>
          </w:p>
          <w:p w:rsidR="002036E1" w:rsidRPr="00C85444" w:rsidRDefault="002036E1" w:rsidP="00F52E10">
            <w:pPr>
              <w:rPr>
                <w:lang w:val="uk-UA" w:eastAsia="uk-UA"/>
              </w:rPr>
            </w:pPr>
            <w:r w:rsidRPr="00C85444">
              <w:rPr>
                <w:lang w:val="uk-UA" w:eastAsia="uk-UA"/>
              </w:rPr>
              <w:t>Анульований</w:t>
            </w:r>
          </w:p>
          <w:p w:rsidR="002036E1" w:rsidRPr="00C85444" w:rsidRDefault="002036E1" w:rsidP="00F52E10">
            <w:pPr>
              <w:rPr>
                <w:bCs/>
                <w:lang w:val="uk-UA" w:eastAsia="uk-UA"/>
              </w:rPr>
            </w:pPr>
          </w:p>
        </w:tc>
        <w:tc>
          <w:tcPr>
            <w:tcW w:w="1134" w:type="dxa"/>
          </w:tcPr>
          <w:p w:rsidR="002036E1" w:rsidRPr="00C85444" w:rsidRDefault="002036E1" w:rsidP="00F52E10">
            <w:pPr>
              <w:ind w:right="-108"/>
              <w:rPr>
                <w:color w:val="000000"/>
                <w:lang w:val="uk-UA" w:eastAsia="uk-UA"/>
              </w:rPr>
            </w:pPr>
            <w:r w:rsidRPr="00C85444">
              <w:rPr>
                <w:color w:val="000000"/>
                <w:lang w:val="uk-UA" w:eastAsia="uk-UA"/>
              </w:rPr>
              <w:t>25-09-2007</w:t>
            </w:r>
          </w:p>
          <w:p w:rsidR="002036E1" w:rsidRPr="00C85444" w:rsidRDefault="002036E1" w:rsidP="00F52E10">
            <w:pPr>
              <w:ind w:right="-108"/>
              <w:rPr>
                <w:color w:val="000000"/>
                <w:lang w:val="uk-UA" w:eastAsia="uk-UA"/>
              </w:rPr>
            </w:pPr>
            <w:r w:rsidRPr="00C85444">
              <w:rPr>
                <w:color w:val="000000"/>
                <w:lang w:val="uk-UA" w:eastAsia="uk-UA"/>
              </w:rPr>
              <w:t>25-09-2012</w:t>
            </w:r>
          </w:p>
          <w:p w:rsidR="002036E1" w:rsidRPr="00C85444" w:rsidRDefault="002036E1" w:rsidP="00F52E10">
            <w:pPr>
              <w:ind w:right="-108"/>
              <w:rPr>
                <w:color w:val="000000"/>
                <w:lang w:val="uk-UA" w:eastAsia="uk-UA"/>
              </w:rPr>
            </w:pPr>
          </w:p>
        </w:tc>
        <w:tc>
          <w:tcPr>
            <w:tcW w:w="1559" w:type="dxa"/>
          </w:tcPr>
          <w:p w:rsidR="002036E1" w:rsidRPr="00C85444" w:rsidRDefault="002036E1" w:rsidP="00F52E10">
            <w:pPr>
              <w:ind w:right="-107"/>
              <w:jc w:val="both"/>
              <w:rPr>
                <w:color w:val="000000"/>
                <w:lang w:val="uk-UA" w:eastAsia="uk-UA"/>
              </w:rPr>
            </w:pPr>
            <w:r w:rsidRPr="00C85444">
              <w:rPr>
                <w:color w:val="000000"/>
                <w:lang w:val="uk-UA" w:eastAsia="uk-UA"/>
              </w:rPr>
              <w:t>Геологічне вивчення </w:t>
            </w:r>
          </w:p>
          <w:p w:rsidR="002036E1" w:rsidRPr="00C85444" w:rsidRDefault="002036E1" w:rsidP="00F52E10">
            <w:pPr>
              <w:ind w:right="-107"/>
              <w:jc w:val="both"/>
              <w:rPr>
                <w:color w:val="000000"/>
                <w:lang w:val="uk-UA" w:eastAsia="uk-UA"/>
              </w:rPr>
            </w:pPr>
            <w:r w:rsidRPr="00C85444">
              <w:rPr>
                <w:color w:val="000000"/>
                <w:lang w:val="uk-UA" w:eastAsia="uk-UA"/>
              </w:rPr>
              <w:t>надр</w:t>
            </w:r>
          </w:p>
          <w:p w:rsidR="002036E1" w:rsidRPr="00C85444" w:rsidRDefault="002036E1" w:rsidP="00F52E10">
            <w:pPr>
              <w:ind w:right="-107"/>
              <w:jc w:val="both"/>
              <w:rPr>
                <w:color w:val="000000"/>
                <w:lang w:val="uk-UA" w:eastAsia="uk-UA"/>
              </w:rPr>
            </w:pPr>
          </w:p>
        </w:tc>
        <w:tc>
          <w:tcPr>
            <w:tcW w:w="2693" w:type="dxa"/>
          </w:tcPr>
          <w:p w:rsidR="002036E1" w:rsidRPr="00C85444" w:rsidRDefault="002036E1" w:rsidP="00F52E10">
            <w:pPr>
              <w:rPr>
                <w:color w:val="000000"/>
                <w:lang w:val="uk-UA" w:eastAsia="uk-UA"/>
              </w:rPr>
            </w:pPr>
            <w:r w:rsidRPr="00C85444">
              <w:rPr>
                <w:color w:val="000000"/>
                <w:lang w:val="uk-UA" w:eastAsia="uk-UA"/>
              </w:rPr>
              <w:t xml:space="preserve">Ділянка - "Мостове" </w:t>
            </w:r>
          </w:p>
          <w:p w:rsidR="002036E1" w:rsidRPr="00C85444" w:rsidRDefault="002036E1" w:rsidP="00F52E10">
            <w:pPr>
              <w:rPr>
                <w:bCs/>
                <w:color w:val="000000"/>
                <w:lang w:val="uk-UA" w:eastAsia="uk-UA"/>
              </w:rPr>
            </w:pPr>
            <w:r w:rsidRPr="00C85444">
              <w:rPr>
                <w:bCs/>
                <w:color w:val="000000"/>
                <w:lang w:val="uk-UA" w:eastAsia="uk-UA"/>
              </w:rPr>
              <w:t xml:space="preserve">Миколаївська область, </w:t>
            </w:r>
          </w:p>
          <w:p w:rsidR="002036E1" w:rsidRPr="00C85444" w:rsidRDefault="002036E1" w:rsidP="00F52E10">
            <w:pPr>
              <w:rPr>
                <w:bCs/>
                <w:color w:val="000000"/>
                <w:lang w:val="uk-UA" w:eastAsia="uk-UA"/>
              </w:rPr>
            </w:pPr>
            <w:r w:rsidRPr="00C85444">
              <w:rPr>
                <w:bCs/>
                <w:color w:val="000000"/>
                <w:lang w:val="uk-UA" w:eastAsia="uk-UA"/>
              </w:rPr>
              <w:t>Вознесенський район (колиш-ній Братський), 1.0 км </w:t>
            </w:r>
          </w:p>
          <w:p w:rsidR="002036E1" w:rsidRPr="00C85444" w:rsidRDefault="002036E1" w:rsidP="00F52E10">
            <w:pPr>
              <w:rPr>
                <w:color w:val="000000"/>
                <w:lang w:val="uk-UA" w:eastAsia="uk-UA"/>
              </w:rPr>
            </w:pPr>
            <w:r w:rsidRPr="00C85444">
              <w:rPr>
                <w:bCs/>
                <w:color w:val="000000"/>
                <w:lang w:val="uk-UA" w:eastAsia="uk-UA"/>
              </w:rPr>
              <w:t>на схід від с. Мостове</w:t>
            </w:r>
            <w:r w:rsidRPr="00C85444">
              <w:rPr>
                <w:i/>
                <w:iCs/>
                <w:color w:val="000000"/>
                <w:lang w:val="uk-UA" w:eastAsia="uk-UA"/>
              </w:rPr>
              <w:t> </w:t>
            </w:r>
          </w:p>
        </w:tc>
        <w:tc>
          <w:tcPr>
            <w:tcW w:w="3118" w:type="dxa"/>
          </w:tcPr>
          <w:p w:rsidR="002036E1" w:rsidRPr="00C85444" w:rsidRDefault="002036E1" w:rsidP="00F52E10">
            <w:pPr>
              <w:rPr>
                <w:color w:val="000000"/>
                <w:lang w:val="uk-UA" w:eastAsia="uk-UA"/>
              </w:rPr>
            </w:pPr>
            <w:r w:rsidRPr="00C85444">
              <w:rPr>
                <w:color w:val="000000"/>
                <w:lang w:val="uk-UA" w:eastAsia="uk-UA"/>
              </w:rPr>
              <w:t>ТОВ "МОСТОВЕ" </w:t>
            </w:r>
          </w:p>
          <w:p w:rsidR="002036E1" w:rsidRPr="00C85444" w:rsidRDefault="002036E1" w:rsidP="00F52E10">
            <w:pPr>
              <w:rPr>
                <w:color w:val="000000"/>
                <w:lang w:val="uk-UA" w:eastAsia="uk-UA"/>
              </w:rPr>
            </w:pPr>
            <w:r w:rsidRPr="00C85444">
              <w:rPr>
                <w:color w:val="000000"/>
                <w:lang w:val="uk-UA" w:eastAsia="uk-UA"/>
              </w:rPr>
              <w:t>(АДРЕСА: МИКОЛАЇВСЬКА</w:t>
            </w:r>
          </w:p>
          <w:p w:rsidR="002036E1" w:rsidRPr="00C85444" w:rsidRDefault="002036E1" w:rsidP="00F52E10">
            <w:pPr>
              <w:rPr>
                <w:color w:val="000000"/>
                <w:lang w:val="uk-UA" w:eastAsia="uk-UA"/>
              </w:rPr>
            </w:pPr>
            <w:r w:rsidRPr="00C85444">
              <w:rPr>
                <w:color w:val="000000"/>
                <w:lang w:val="uk-UA" w:eastAsia="uk-UA"/>
              </w:rPr>
              <w:t>ОБЛ.,  С.ГАЛИЦИНОВЕ, </w:t>
            </w:r>
          </w:p>
          <w:p w:rsidR="002036E1" w:rsidRPr="00C85444" w:rsidRDefault="002036E1" w:rsidP="00F52E10">
            <w:pPr>
              <w:rPr>
                <w:color w:val="000000"/>
                <w:lang w:val="uk-UA" w:eastAsia="uk-UA"/>
              </w:rPr>
            </w:pPr>
            <w:r w:rsidRPr="00C85444">
              <w:rPr>
                <w:color w:val="000000"/>
                <w:lang w:val="uk-UA" w:eastAsia="uk-UA"/>
              </w:rPr>
              <w:t>ВУЛ., ЛЕНІНА, 37)</w:t>
            </w:r>
          </w:p>
        </w:tc>
      </w:tr>
      <w:tr w:rsidR="002036E1" w:rsidRPr="00C85444" w:rsidTr="00F52E10">
        <w:trPr>
          <w:gridAfter w:val="1"/>
          <w:wAfter w:w="8" w:type="dxa"/>
          <w:trHeight w:val="1259"/>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lastRenderedPageBreak/>
              <w:t>31</w:t>
            </w:r>
          </w:p>
        </w:tc>
        <w:tc>
          <w:tcPr>
            <w:tcW w:w="993" w:type="dxa"/>
          </w:tcPr>
          <w:p w:rsidR="002036E1" w:rsidRPr="00C85444" w:rsidRDefault="006F18A4" w:rsidP="00F52E10">
            <w:hyperlink r:id="rId71" w:tgtFrame="_blank" w:history="1">
              <w:r w:rsidR="002036E1" w:rsidRPr="00C85444">
                <w:t>3119</w:t>
              </w:r>
            </w:hyperlink>
          </w:p>
          <w:p w:rsidR="002036E1" w:rsidRPr="00C85444" w:rsidRDefault="002036E1" w:rsidP="00F52E10">
            <w:r w:rsidRPr="00C85444">
              <w:t>Недійсний</w:t>
            </w:r>
          </w:p>
          <w:p w:rsidR="002036E1" w:rsidRPr="00C85444" w:rsidRDefault="002036E1" w:rsidP="00F52E10">
            <w:pPr>
              <w:rPr>
                <w:b/>
                <w:bCs/>
              </w:rPr>
            </w:pPr>
          </w:p>
        </w:tc>
        <w:tc>
          <w:tcPr>
            <w:tcW w:w="1134" w:type="dxa"/>
          </w:tcPr>
          <w:p w:rsidR="002036E1" w:rsidRPr="00C85444" w:rsidRDefault="002036E1" w:rsidP="00F52E10">
            <w:pPr>
              <w:ind w:right="-108"/>
              <w:rPr>
                <w:color w:val="000000"/>
              </w:rPr>
            </w:pPr>
            <w:r w:rsidRPr="00C85444">
              <w:rPr>
                <w:color w:val="000000"/>
              </w:rPr>
              <w:t>23-10-2007</w:t>
            </w:r>
          </w:p>
          <w:p w:rsidR="002036E1" w:rsidRPr="00C85444" w:rsidRDefault="002036E1" w:rsidP="00F52E10">
            <w:pPr>
              <w:ind w:right="-108"/>
              <w:rPr>
                <w:color w:val="000000"/>
              </w:rPr>
            </w:pPr>
            <w:r w:rsidRPr="00C85444">
              <w:rPr>
                <w:color w:val="000000"/>
              </w:rPr>
              <w:t>23-10-2010</w:t>
            </w:r>
          </w:p>
          <w:p w:rsidR="002036E1" w:rsidRPr="00C85444" w:rsidRDefault="002036E1" w:rsidP="00F52E10">
            <w:pPr>
              <w:ind w:right="-108"/>
              <w:rPr>
                <w:color w:val="000000"/>
              </w:rPr>
            </w:pPr>
          </w:p>
        </w:tc>
        <w:tc>
          <w:tcPr>
            <w:tcW w:w="1559" w:type="dxa"/>
          </w:tcPr>
          <w:p w:rsidR="002036E1" w:rsidRPr="00C85444" w:rsidRDefault="002036E1" w:rsidP="00F52E10">
            <w:pPr>
              <w:rPr>
                <w:color w:val="000000"/>
              </w:rPr>
            </w:pPr>
            <w:r w:rsidRPr="00C85444">
              <w:rPr>
                <w:color w:val="000000"/>
              </w:rPr>
              <w:t>Геологічне </w:t>
            </w:r>
          </w:p>
          <w:p w:rsidR="002036E1" w:rsidRPr="00C85444" w:rsidRDefault="002036E1" w:rsidP="00F52E10">
            <w:pPr>
              <w:rPr>
                <w:color w:val="000000"/>
              </w:rPr>
            </w:pPr>
            <w:r w:rsidRPr="00C85444">
              <w:rPr>
                <w:color w:val="000000"/>
              </w:rPr>
              <w:t>вивчення надр</w:t>
            </w:r>
          </w:p>
          <w:p w:rsidR="002036E1" w:rsidRPr="00C85444" w:rsidRDefault="002036E1" w:rsidP="00F52E10">
            <w:pPr>
              <w:rPr>
                <w:color w:val="000000"/>
              </w:rPr>
            </w:pPr>
          </w:p>
        </w:tc>
        <w:tc>
          <w:tcPr>
            <w:tcW w:w="2693" w:type="dxa"/>
          </w:tcPr>
          <w:p w:rsidR="002036E1" w:rsidRPr="00C85444" w:rsidRDefault="002036E1" w:rsidP="00F52E10">
            <w:pPr>
              <w:rPr>
                <w:color w:val="000000"/>
              </w:rPr>
            </w:pPr>
            <w:r w:rsidRPr="00C85444">
              <w:rPr>
                <w:color w:val="000000"/>
              </w:rPr>
              <w:t>Ділянка - Волківська</w:t>
            </w:r>
          </w:p>
          <w:p w:rsidR="002036E1" w:rsidRPr="00C85444" w:rsidRDefault="002036E1" w:rsidP="00F52E10">
            <w:pPr>
              <w:rPr>
                <w:color w:val="000000"/>
                <w:lang w:val="uk-UA"/>
              </w:rPr>
            </w:pPr>
            <w:r w:rsidRPr="00C85444">
              <w:rPr>
                <w:color w:val="000000"/>
                <w:lang w:val="uk-UA"/>
              </w:rPr>
              <w:t>сланець, гнейс, граніт</w:t>
            </w:r>
          </w:p>
          <w:p w:rsidR="002036E1" w:rsidRPr="00C85444" w:rsidRDefault="002036E1" w:rsidP="00F52E10">
            <w:pPr>
              <w:rPr>
                <w:color w:val="000000"/>
                <w:lang w:val="uk-UA"/>
              </w:rPr>
            </w:pPr>
            <w:r w:rsidRPr="00C85444">
              <w:rPr>
                <w:color w:val="000000"/>
                <w:lang w:val="uk-UA"/>
              </w:rPr>
              <w:t>БРАТСЬКИЙ РАЙОН/СМТ БРАТСЬКЕ</w:t>
            </w:r>
          </w:p>
          <w:p w:rsidR="002036E1" w:rsidRPr="00C85444" w:rsidRDefault="002036E1" w:rsidP="00F52E10">
            <w:pPr>
              <w:rPr>
                <w:color w:val="000000"/>
                <w:lang w:val="uk-UA"/>
              </w:rPr>
            </w:pPr>
            <w:r w:rsidRPr="00C85444">
              <w:rPr>
                <w:color w:val="000000"/>
                <w:lang w:val="uk-UA"/>
              </w:rPr>
              <w:t>0.6 км на північний захід від с. Мостове</w:t>
            </w:r>
          </w:p>
        </w:tc>
        <w:tc>
          <w:tcPr>
            <w:tcW w:w="3118" w:type="dxa"/>
          </w:tcPr>
          <w:p w:rsidR="002036E1" w:rsidRPr="00C85444" w:rsidRDefault="002036E1" w:rsidP="00F52E10">
            <w:pPr>
              <w:rPr>
                <w:color w:val="000000"/>
                <w:lang w:val="uk-UA"/>
              </w:rPr>
            </w:pPr>
            <w:r w:rsidRPr="00C85444">
              <w:rPr>
                <w:color w:val="000000"/>
                <w:lang w:val="uk-UA"/>
              </w:rPr>
              <w:t xml:space="preserve">ТОВ </w:t>
            </w:r>
            <w:r w:rsidRPr="00C85444">
              <w:rPr>
                <w:color w:val="000000"/>
              </w:rPr>
              <w:t>"ЛЮДМИЛІВСЬКИЙ </w:t>
            </w:r>
          </w:p>
          <w:p w:rsidR="002036E1" w:rsidRPr="00C85444" w:rsidRDefault="002036E1" w:rsidP="00F52E10">
            <w:pPr>
              <w:rPr>
                <w:color w:val="000000"/>
              </w:rPr>
            </w:pPr>
            <w:r w:rsidRPr="00C85444">
              <w:rPr>
                <w:color w:val="000000"/>
              </w:rPr>
              <w:t>ЩЕБЕНЕВИЙ КАР'ЄР" </w:t>
            </w:r>
          </w:p>
          <w:p w:rsidR="002036E1" w:rsidRPr="00C85444" w:rsidRDefault="002036E1" w:rsidP="00F52E10">
            <w:pPr>
              <w:rPr>
                <w:color w:val="000000"/>
              </w:rPr>
            </w:pPr>
            <w:r w:rsidRPr="00C85444">
              <w:rPr>
                <w:color w:val="000000"/>
              </w:rPr>
              <w:t>(АДРЕСА: МИКОЛАЇВСЬКА </w:t>
            </w:r>
          </w:p>
          <w:p w:rsidR="002036E1" w:rsidRPr="00C85444" w:rsidRDefault="002036E1" w:rsidP="00F52E10">
            <w:pPr>
              <w:rPr>
                <w:color w:val="000000"/>
              </w:rPr>
            </w:pPr>
            <w:r w:rsidRPr="00C85444">
              <w:rPr>
                <w:color w:val="000000"/>
              </w:rPr>
              <w:t>ОБЛ., БРАТСЬКИЙ Р-Н, </w:t>
            </w:r>
          </w:p>
          <w:p w:rsidR="002036E1" w:rsidRPr="00C85444" w:rsidRDefault="002036E1" w:rsidP="00F52E10">
            <w:pPr>
              <w:rPr>
                <w:color w:val="000000"/>
              </w:rPr>
            </w:pPr>
            <w:r w:rsidRPr="00C85444">
              <w:rPr>
                <w:color w:val="000000"/>
              </w:rPr>
              <w:t>СМТ.БРАТСЬКЕ, ВУЛ.ЛЕНІНА, 149)</w:t>
            </w:r>
          </w:p>
        </w:tc>
      </w:tr>
      <w:tr w:rsidR="002036E1" w:rsidRPr="00C85444" w:rsidTr="00F52E10">
        <w:trPr>
          <w:gridAfter w:val="1"/>
          <w:wAfter w:w="8" w:type="dxa"/>
          <w:trHeight w:val="50"/>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32</w:t>
            </w:r>
          </w:p>
        </w:tc>
        <w:tc>
          <w:tcPr>
            <w:tcW w:w="993" w:type="dxa"/>
          </w:tcPr>
          <w:p w:rsidR="002036E1" w:rsidRPr="00C85444" w:rsidRDefault="006F18A4" w:rsidP="00F52E10">
            <w:hyperlink r:id="rId72" w:tgtFrame="_blank" w:history="1">
              <w:r w:rsidR="002036E1" w:rsidRPr="00C85444">
                <w:t>4419</w:t>
              </w:r>
            </w:hyperlink>
          </w:p>
          <w:p w:rsidR="002036E1" w:rsidRPr="00C85444" w:rsidRDefault="002036E1" w:rsidP="00F52E10">
            <w:r w:rsidRPr="00C85444">
              <w:t>Анульований</w:t>
            </w:r>
          </w:p>
          <w:p w:rsidR="002036E1" w:rsidRPr="00C85444" w:rsidRDefault="002036E1" w:rsidP="00F52E10">
            <w:pPr>
              <w:rPr>
                <w:b/>
                <w:bCs/>
              </w:rPr>
            </w:pPr>
          </w:p>
        </w:tc>
        <w:tc>
          <w:tcPr>
            <w:tcW w:w="1134" w:type="dxa"/>
          </w:tcPr>
          <w:p w:rsidR="002036E1" w:rsidRPr="00C85444" w:rsidRDefault="002036E1" w:rsidP="00F52E10">
            <w:pPr>
              <w:ind w:right="-108"/>
              <w:rPr>
                <w:color w:val="000000"/>
              </w:rPr>
            </w:pPr>
            <w:r w:rsidRPr="00C85444">
              <w:rPr>
                <w:color w:val="000000"/>
              </w:rPr>
              <w:t>09-10-2007</w:t>
            </w:r>
          </w:p>
          <w:p w:rsidR="002036E1" w:rsidRPr="00C85444" w:rsidRDefault="002036E1" w:rsidP="00F52E10">
            <w:pPr>
              <w:ind w:right="-108"/>
              <w:rPr>
                <w:color w:val="000000"/>
              </w:rPr>
            </w:pPr>
            <w:r w:rsidRPr="00C85444">
              <w:rPr>
                <w:color w:val="000000"/>
              </w:rPr>
              <w:t>09-10-2027</w:t>
            </w:r>
          </w:p>
          <w:p w:rsidR="002036E1" w:rsidRPr="00C85444" w:rsidRDefault="002036E1" w:rsidP="00F52E10">
            <w:pPr>
              <w:ind w:right="-108"/>
              <w:rPr>
                <w:color w:val="000000"/>
              </w:rPr>
            </w:pPr>
          </w:p>
        </w:tc>
        <w:tc>
          <w:tcPr>
            <w:tcW w:w="1559" w:type="dxa"/>
          </w:tcPr>
          <w:p w:rsidR="002036E1" w:rsidRPr="00C85444" w:rsidRDefault="002036E1" w:rsidP="00F52E10">
            <w:pPr>
              <w:rPr>
                <w:color w:val="000000"/>
              </w:rPr>
            </w:pPr>
            <w:r w:rsidRPr="00C85444">
              <w:rPr>
                <w:rFonts w:eastAsia="Calibri"/>
                <w:lang w:val="uk-UA" w:eastAsia="en-US"/>
              </w:rPr>
              <w:t>Видобування корисних копалин (промислова розробка родовищ)</w:t>
            </w:r>
          </w:p>
        </w:tc>
        <w:tc>
          <w:tcPr>
            <w:tcW w:w="2693" w:type="dxa"/>
          </w:tcPr>
          <w:p w:rsidR="002036E1" w:rsidRPr="00C85444" w:rsidRDefault="002036E1" w:rsidP="00F52E10">
            <w:pPr>
              <w:rPr>
                <w:color w:val="000000"/>
              </w:rPr>
            </w:pPr>
            <w:r w:rsidRPr="00C85444">
              <w:rPr>
                <w:color w:val="000000"/>
              </w:rPr>
              <w:t>Родовище - Ново-Антонівське</w:t>
            </w:r>
          </w:p>
          <w:p w:rsidR="002036E1" w:rsidRPr="00C85444" w:rsidRDefault="002036E1" w:rsidP="00F52E10">
            <w:pPr>
              <w:rPr>
                <w:color w:val="000000"/>
              </w:rPr>
            </w:pPr>
          </w:p>
        </w:tc>
        <w:tc>
          <w:tcPr>
            <w:tcW w:w="3118" w:type="dxa"/>
          </w:tcPr>
          <w:p w:rsidR="002036E1" w:rsidRPr="00C85444" w:rsidRDefault="002036E1" w:rsidP="00F52E10">
            <w:pPr>
              <w:rPr>
                <w:color w:val="000000"/>
                <w:lang w:val="uk-UA"/>
              </w:rPr>
            </w:pPr>
            <w:r w:rsidRPr="00C85444">
              <w:rPr>
                <w:color w:val="000000"/>
                <w:lang w:val="uk-UA"/>
              </w:rPr>
              <w:t xml:space="preserve">ТОВ </w:t>
            </w:r>
            <w:r w:rsidRPr="00C85444">
              <w:rPr>
                <w:color w:val="000000"/>
              </w:rPr>
              <w:t>"НОВОАНТОНІВСЬКЕ" </w:t>
            </w:r>
          </w:p>
          <w:p w:rsidR="002036E1" w:rsidRPr="00C85444" w:rsidRDefault="002036E1" w:rsidP="00F52E10">
            <w:pPr>
              <w:rPr>
                <w:color w:val="000000"/>
              </w:rPr>
            </w:pPr>
            <w:r w:rsidRPr="00C85444">
              <w:rPr>
                <w:color w:val="000000"/>
              </w:rPr>
              <w:t>(АДРЕСА: </w:t>
            </w:r>
          </w:p>
          <w:p w:rsidR="002036E1" w:rsidRPr="00C85444" w:rsidRDefault="002036E1" w:rsidP="00F52E10">
            <w:pPr>
              <w:rPr>
                <w:color w:val="000000"/>
              </w:rPr>
            </w:pPr>
            <w:r w:rsidRPr="00C85444">
              <w:rPr>
                <w:color w:val="000000"/>
              </w:rPr>
              <w:t>МИКОЛАЇВСЬКА ОБЛ., </w:t>
            </w:r>
          </w:p>
          <w:p w:rsidR="002036E1" w:rsidRPr="00C85444" w:rsidRDefault="002036E1" w:rsidP="00F52E10">
            <w:pPr>
              <w:rPr>
                <w:color w:val="000000"/>
              </w:rPr>
            </w:pPr>
            <w:r w:rsidRPr="00C85444">
              <w:rPr>
                <w:color w:val="000000"/>
              </w:rPr>
              <w:t>НОВОБУЗЬКИЙ Р-Н, </w:t>
            </w:r>
          </w:p>
          <w:p w:rsidR="002036E1" w:rsidRPr="00C85444" w:rsidRDefault="002036E1" w:rsidP="00F52E10">
            <w:pPr>
              <w:rPr>
                <w:color w:val="000000"/>
              </w:rPr>
            </w:pPr>
            <w:r w:rsidRPr="00C85444">
              <w:rPr>
                <w:color w:val="000000"/>
              </w:rPr>
              <w:t>С.НОВОАНТОНІВКА)</w:t>
            </w:r>
          </w:p>
        </w:tc>
      </w:tr>
      <w:tr w:rsidR="002036E1" w:rsidRPr="00C85444" w:rsidTr="00F52E10">
        <w:trPr>
          <w:gridAfter w:val="1"/>
          <w:wAfter w:w="8" w:type="dxa"/>
          <w:trHeight w:val="1543"/>
        </w:trPr>
        <w:tc>
          <w:tcPr>
            <w:tcW w:w="544" w:type="dxa"/>
          </w:tcPr>
          <w:p w:rsidR="002036E1" w:rsidRPr="00C85444" w:rsidRDefault="002036E1" w:rsidP="00F52E10">
            <w:pPr>
              <w:spacing w:line="259" w:lineRule="auto"/>
              <w:rPr>
                <w:rFonts w:eastAsia="Calibri"/>
                <w:lang w:val="uk-UA" w:eastAsia="en-US"/>
              </w:rPr>
            </w:pPr>
            <w:r w:rsidRPr="00C85444">
              <w:rPr>
                <w:rFonts w:eastAsia="Calibri"/>
                <w:lang w:val="uk-UA" w:eastAsia="en-US"/>
              </w:rPr>
              <w:t>33</w:t>
            </w:r>
          </w:p>
        </w:tc>
        <w:tc>
          <w:tcPr>
            <w:tcW w:w="993" w:type="dxa"/>
          </w:tcPr>
          <w:p w:rsidR="002036E1" w:rsidRPr="00C85444" w:rsidRDefault="006F18A4" w:rsidP="00F52E10">
            <w:hyperlink r:id="rId73" w:tgtFrame="_blank" w:history="1">
              <w:r w:rsidR="002036E1" w:rsidRPr="00C85444">
                <w:t>4583</w:t>
              </w:r>
            </w:hyperlink>
          </w:p>
          <w:p w:rsidR="002036E1" w:rsidRPr="00C85444" w:rsidRDefault="002036E1" w:rsidP="00F52E10">
            <w:r w:rsidRPr="00C85444">
              <w:t>Дійсний</w:t>
            </w:r>
          </w:p>
          <w:p w:rsidR="002036E1" w:rsidRPr="00C85444" w:rsidRDefault="002036E1" w:rsidP="00F52E10">
            <w:pPr>
              <w:rPr>
                <w:b/>
                <w:bCs/>
              </w:rPr>
            </w:pPr>
          </w:p>
        </w:tc>
        <w:tc>
          <w:tcPr>
            <w:tcW w:w="1134" w:type="dxa"/>
          </w:tcPr>
          <w:p w:rsidR="002036E1" w:rsidRPr="00C85444" w:rsidRDefault="002036E1" w:rsidP="00F52E10">
            <w:pPr>
              <w:ind w:right="-108"/>
              <w:rPr>
                <w:color w:val="000000"/>
              </w:rPr>
            </w:pPr>
            <w:r w:rsidRPr="00C85444">
              <w:rPr>
                <w:color w:val="000000"/>
              </w:rPr>
              <w:t>18-12-2007</w:t>
            </w:r>
          </w:p>
          <w:p w:rsidR="002036E1" w:rsidRPr="00C85444" w:rsidRDefault="002036E1" w:rsidP="00F52E10">
            <w:pPr>
              <w:ind w:right="-108"/>
              <w:rPr>
                <w:color w:val="000000"/>
              </w:rPr>
            </w:pPr>
            <w:r w:rsidRPr="00C85444">
              <w:rPr>
                <w:color w:val="000000"/>
              </w:rPr>
              <w:t>18-12-2027</w:t>
            </w:r>
          </w:p>
          <w:p w:rsidR="002036E1" w:rsidRPr="00C85444" w:rsidRDefault="002036E1" w:rsidP="00F52E10">
            <w:pPr>
              <w:ind w:right="-108"/>
              <w:rPr>
                <w:color w:val="000000"/>
              </w:rPr>
            </w:pPr>
          </w:p>
        </w:tc>
        <w:tc>
          <w:tcPr>
            <w:tcW w:w="1559" w:type="dxa"/>
          </w:tcPr>
          <w:p w:rsidR="002036E1" w:rsidRPr="00C85444" w:rsidRDefault="002036E1" w:rsidP="00F52E10">
            <w:pPr>
              <w:jc w:val="both"/>
              <w:rPr>
                <w:color w:val="000000"/>
              </w:rPr>
            </w:pPr>
            <w:r w:rsidRPr="00C85444">
              <w:rPr>
                <w:rFonts w:eastAsia="Calibri"/>
                <w:lang w:val="uk-UA" w:eastAsia="en-US"/>
              </w:rPr>
              <w:t>Видобування корисних копалин (промислова розробка родовищ)</w:t>
            </w:r>
          </w:p>
        </w:tc>
        <w:tc>
          <w:tcPr>
            <w:tcW w:w="2693" w:type="dxa"/>
          </w:tcPr>
          <w:p w:rsidR="002036E1" w:rsidRPr="00C85444" w:rsidRDefault="002036E1" w:rsidP="00F52E10">
            <w:pPr>
              <w:rPr>
                <w:color w:val="000000"/>
              </w:rPr>
            </w:pPr>
            <w:r w:rsidRPr="00C85444">
              <w:rPr>
                <w:color w:val="000000"/>
              </w:rPr>
              <w:t>Родовище - Капітанівське</w:t>
            </w:r>
          </w:p>
          <w:p w:rsidR="002036E1" w:rsidRPr="00C85444" w:rsidRDefault="002036E1" w:rsidP="00F52E10">
            <w:pPr>
              <w:rPr>
                <w:color w:val="000000"/>
              </w:rPr>
            </w:pPr>
            <w:r w:rsidRPr="00C85444">
              <w:rPr>
                <w:color w:val="000000"/>
              </w:rPr>
              <w:t xml:space="preserve">Миколаївська область, </w:t>
            </w:r>
          </w:p>
          <w:p w:rsidR="002036E1" w:rsidRPr="00C85444" w:rsidRDefault="002036E1" w:rsidP="00F52E10">
            <w:pPr>
              <w:rPr>
                <w:color w:val="000000"/>
              </w:rPr>
            </w:pPr>
            <w:r w:rsidRPr="00C85444">
              <w:rPr>
                <w:color w:val="000000"/>
              </w:rPr>
              <w:t>Первомайський район,</w:t>
            </w:r>
          </w:p>
          <w:p w:rsidR="002036E1" w:rsidRPr="00C85444" w:rsidRDefault="002036E1" w:rsidP="00F52E10">
            <w:pPr>
              <w:rPr>
                <w:color w:val="000000"/>
              </w:rPr>
            </w:pPr>
            <w:r w:rsidRPr="00C85444">
              <w:rPr>
                <w:color w:val="000000"/>
              </w:rPr>
              <w:t>ділянка Побузька - 0.6 км на південний захід від с.Довга Пристань, ділянка Довгопристанська - 1.5 км на південний схід від с.Довга Пристань</w:t>
            </w:r>
          </w:p>
        </w:tc>
        <w:tc>
          <w:tcPr>
            <w:tcW w:w="3118" w:type="dxa"/>
          </w:tcPr>
          <w:p w:rsidR="002036E1" w:rsidRPr="00C85444" w:rsidRDefault="002036E1" w:rsidP="00F52E10">
            <w:pPr>
              <w:rPr>
                <w:color w:val="000000"/>
                <w:lang w:val="uk-UA"/>
              </w:rPr>
            </w:pPr>
            <w:r w:rsidRPr="00C85444">
              <w:rPr>
                <w:color w:val="000000"/>
                <w:lang w:val="uk-UA"/>
              </w:rPr>
              <w:t xml:space="preserve">ТОВ </w:t>
            </w:r>
            <w:r w:rsidRPr="00C85444">
              <w:rPr>
                <w:color w:val="000000"/>
              </w:rPr>
              <w:t>"НОВОТРЕЙД ЛТД" </w:t>
            </w:r>
          </w:p>
          <w:p w:rsidR="002036E1" w:rsidRPr="00C85444" w:rsidRDefault="002036E1" w:rsidP="00F52E10">
            <w:pPr>
              <w:rPr>
                <w:color w:val="000000"/>
              </w:rPr>
            </w:pPr>
            <w:r w:rsidRPr="00C85444">
              <w:rPr>
                <w:color w:val="000000"/>
              </w:rPr>
              <w:t>(АДРЕСА: М.МИКОЛАЇВ,  ВУЛ. ЧКАЛОВА, 20/4)</w:t>
            </w:r>
          </w:p>
          <w:p w:rsidR="002036E1" w:rsidRPr="00C85444" w:rsidRDefault="002036E1" w:rsidP="00F52E10">
            <w:pPr>
              <w:rPr>
                <w:color w:val="000000"/>
              </w:rPr>
            </w:pPr>
          </w:p>
        </w:tc>
      </w:tr>
      <w:tr w:rsidR="002036E1" w:rsidRPr="00C85444" w:rsidTr="00F52E10">
        <w:trPr>
          <w:gridAfter w:val="1"/>
          <w:wAfter w:w="8" w:type="dxa"/>
          <w:trHeight w:val="1580"/>
        </w:trPr>
        <w:tc>
          <w:tcPr>
            <w:tcW w:w="544" w:type="dxa"/>
          </w:tcPr>
          <w:p w:rsidR="002036E1" w:rsidRPr="00C85444" w:rsidRDefault="002036E1" w:rsidP="00F52E10">
            <w:pPr>
              <w:rPr>
                <w:rFonts w:eastAsia="Calibri"/>
                <w:lang w:val="uk-UA"/>
              </w:rPr>
            </w:pPr>
            <w:r w:rsidRPr="00C85444">
              <w:rPr>
                <w:rFonts w:eastAsia="Calibri"/>
                <w:lang w:val="uk-UA"/>
              </w:rPr>
              <w:t>34</w:t>
            </w:r>
          </w:p>
        </w:tc>
        <w:tc>
          <w:tcPr>
            <w:tcW w:w="993" w:type="dxa"/>
          </w:tcPr>
          <w:p w:rsidR="002036E1" w:rsidRPr="00C85444" w:rsidRDefault="006F18A4" w:rsidP="00F52E10">
            <w:pPr>
              <w:ind w:right="-103"/>
              <w:rPr>
                <w:lang w:val="uk-UA"/>
              </w:rPr>
            </w:pPr>
            <w:hyperlink r:id="rId74" w:tgtFrame="_blank" w:history="1">
              <w:r w:rsidR="002036E1" w:rsidRPr="00C85444">
                <w:rPr>
                  <w:rStyle w:val="aff"/>
                  <w:lang w:val="uk-UA"/>
                </w:rPr>
                <w:t>3619</w:t>
              </w:r>
            </w:hyperlink>
          </w:p>
          <w:p w:rsidR="002036E1" w:rsidRPr="00C85444" w:rsidRDefault="002036E1" w:rsidP="00F52E10">
            <w:pPr>
              <w:ind w:right="-103"/>
              <w:rPr>
                <w:lang w:val="uk-UA"/>
              </w:rPr>
            </w:pPr>
            <w:r w:rsidRPr="00C85444">
              <w:rPr>
                <w:lang w:val="uk-UA"/>
              </w:rPr>
              <w:t>Анульований</w:t>
            </w:r>
          </w:p>
          <w:p w:rsidR="002036E1" w:rsidRPr="00C85444" w:rsidRDefault="002036E1" w:rsidP="00F52E10">
            <w:pPr>
              <w:ind w:right="-103"/>
              <w:rPr>
                <w:lang w:val="uk-UA"/>
              </w:rPr>
            </w:pPr>
          </w:p>
        </w:tc>
        <w:tc>
          <w:tcPr>
            <w:tcW w:w="1134" w:type="dxa"/>
          </w:tcPr>
          <w:p w:rsidR="002036E1" w:rsidRPr="00C85444" w:rsidRDefault="002036E1" w:rsidP="00F52E10">
            <w:pPr>
              <w:ind w:right="-107"/>
              <w:rPr>
                <w:lang w:val="uk-UA"/>
              </w:rPr>
            </w:pPr>
            <w:r w:rsidRPr="00C85444">
              <w:rPr>
                <w:lang w:val="uk-UA"/>
              </w:rPr>
              <w:t>25-09-2009</w:t>
            </w:r>
          </w:p>
          <w:p w:rsidR="002036E1" w:rsidRPr="00C85444" w:rsidRDefault="002036E1" w:rsidP="00F52E10">
            <w:pPr>
              <w:ind w:right="-107"/>
              <w:rPr>
                <w:lang w:val="uk-UA"/>
              </w:rPr>
            </w:pPr>
            <w:r w:rsidRPr="00C85444">
              <w:rPr>
                <w:lang w:val="uk-UA"/>
              </w:rPr>
              <w:t>25-09-2014</w:t>
            </w:r>
          </w:p>
          <w:p w:rsidR="002036E1" w:rsidRPr="00C85444" w:rsidRDefault="002036E1" w:rsidP="00F52E10">
            <w:pPr>
              <w:ind w:right="-107"/>
              <w:rPr>
                <w:lang w:val="uk-UA"/>
              </w:rPr>
            </w:pPr>
          </w:p>
        </w:tc>
        <w:tc>
          <w:tcPr>
            <w:tcW w:w="1559" w:type="dxa"/>
          </w:tcPr>
          <w:p w:rsidR="002036E1" w:rsidRPr="00C85444" w:rsidRDefault="002036E1" w:rsidP="00F52E10">
            <w:pPr>
              <w:ind w:right="-106"/>
              <w:jc w:val="both"/>
              <w:rPr>
                <w:lang w:val="uk-UA"/>
              </w:rPr>
            </w:pPr>
            <w:r w:rsidRPr="00C85444">
              <w:rPr>
                <w:lang w:val="uk-UA"/>
              </w:rPr>
              <w:t>Геологічне </w:t>
            </w:r>
          </w:p>
          <w:p w:rsidR="002036E1" w:rsidRPr="00C85444" w:rsidRDefault="002036E1" w:rsidP="00F52E10">
            <w:pPr>
              <w:ind w:right="-106"/>
              <w:jc w:val="both"/>
              <w:rPr>
                <w:lang w:val="uk-UA"/>
              </w:rPr>
            </w:pPr>
            <w:r w:rsidRPr="00C85444">
              <w:rPr>
                <w:lang w:val="uk-UA"/>
              </w:rPr>
              <w:t>вивчення надр</w:t>
            </w:r>
          </w:p>
          <w:p w:rsidR="002036E1" w:rsidRPr="00C85444" w:rsidRDefault="002036E1" w:rsidP="00F52E10">
            <w:pPr>
              <w:ind w:right="-106"/>
              <w:jc w:val="both"/>
              <w:rPr>
                <w:lang w:val="uk-UA"/>
              </w:rPr>
            </w:pPr>
          </w:p>
        </w:tc>
        <w:tc>
          <w:tcPr>
            <w:tcW w:w="2693" w:type="dxa"/>
          </w:tcPr>
          <w:p w:rsidR="002036E1" w:rsidRPr="00C85444" w:rsidRDefault="002036E1" w:rsidP="00F52E10">
            <w:pPr>
              <w:rPr>
                <w:lang w:val="uk-UA"/>
              </w:rPr>
            </w:pPr>
            <w:r w:rsidRPr="00C85444">
              <w:rPr>
                <w:lang w:val="uk-UA"/>
              </w:rPr>
              <w:t>Ділянка - Кривопустошанська</w:t>
            </w:r>
          </w:p>
          <w:p w:rsidR="002036E1" w:rsidRPr="00C85444" w:rsidRDefault="002036E1" w:rsidP="00F52E10">
            <w:pPr>
              <w:rPr>
                <w:lang w:val="uk-UA"/>
              </w:rPr>
            </w:pPr>
            <w:r w:rsidRPr="00C85444">
              <w:rPr>
                <w:lang w:val="uk-UA"/>
              </w:rPr>
              <w:t xml:space="preserve">Миколаївська область, </w:t>
            </w:r>
          </w:p>
          <w:p w:rsidR="002036E1" w:rsidRPr="00C85444" w:rsidRDefault="002036E1" w:rsidP="00F52E10">
            <w:pPr>
              <w:rPr>
                <w:lang w:val="uk-UA"/>
              </w:rPr>
            </w:pPr>
            <w:r w:rsidRPr="00C85444">
              <w:rPr>
                <w:lang w:val="uk-UA"/>
              </w:rPr>
              <w:t xml:space="preserve">Вознесенський район (ко-лишній Братський), </w:t>
            </w:r>
          </w:p>
          <w:p w:rsidR="002036E1" w:rsidRPr="00C85444" w:rsidRDefault="002036E1" w:rsidP="00F52E10">
            <w:pPr>
              <w:rPr>
                <w:lang w:val="uk-UA"/>
              </w:rPr>
            </w:pPr>
            <w:r w:rsidRPr="00C85444">
              <w:rPr>
                <w:lang w:val="uk-UA"/>
              </w:rPr>
              <w:t>між селами Антонопіль та Кудрявцев</w:t>
            </w:r>
          </w:p>
        </w:tc>
        <w:tc>
          <w:tcPr>
            <w:tcW w:w="3118" w:type="dxa"/>
          </w:tcPr>
          <w:p w:rsidR="002036E1" w:rsidRPr="00C85444" w:rsidRDefault="002036E1" w:rsidP="00F52E10">
            <w:pPr>
              <w:rPr>
                <w:lang w:val="uk-UA"/>
              </w:rPr>
            </w:pPr>
            <w:r w:rsidRPr="00C85444">
              <w:rPr>
                <w:lang w:val="uk-UA"/>
              </w:rPr>
              <w:t>ТОВ "НИКГРАНИТ ЛТД" </w:t>
            </w:r>
          </w:p>
          <w:p w:rsidR="002036E1" w:rsidRPr="00C85444" w:rsidRDefault="002036E1" w:rsidP="00F52E10">
            <w:pPr>
              <w:rPr>
                <w:lang w:val="uk-UA"/>
              </w:rPr>
            </w:pPr>
            <w:r w:rsidRPr="00C85444">
              <w:rPr>
                <w:lang w:val="uk-UA"/>
              </w:rPr>
              <w:t>(АДРЕСА: МИКОЛАЇВСЬКА </w:t>
            </w:r>
          </w:p>
          <w:p w:rsidR="002036E1" w:rsidRPr="00C85444" w:rsidRDefault="002036E1" w:rsidP="00F52E10">
            <w:pPr>
              <w:rPr>
                <w:lang w:val="uk-UA"/>
              </w:rPr>
            </w:pPr>
            <w:r w:rsidRPr="00C85444">
              <w:rPr>
                <w:lang w:val="uk-UA"/>
              </w:rPr>
              <w:t>ОБЛ., СМТ БРАТСЬКЕ,</w:t>
            </w:r>
          </w:p>
          <w:p w:rsidR="002036E1" w:rsidRPr="00C85444" w:rsidRDefault="002036E1" w:rsidP="00F52E10">
            <w:pPr>
              <w:rPr>
                <w:lang w:val="uk-UA"/>
              </w:rPr>
            </w:pPr>
            <w:r w:rsidRPr="00C85444">
              <w:rPr>
                <w:lang w:val="uk-UA"/>
              </w:rPr>
              <w:t>ВУЛ.КОСМОНАВТІВ, БУД.12)</w:t>
            </w:r>
          </w:p>
        </w:tc>
      </w:tr>
      <w:tr w:rsidR="002036E1" w:rsidRPr="00C85444" w:rsidTr="00F52E10">
        <w:tblPrEx>
          <w:tblLook w:val="04A0"/>
        </w:tblPrEx>
        <w:trPr>
          <w:gridAfter w:val="1"/>
          <w:wAfter w:w="8" w:type="dxa"/>
        </w:trPr>
        <w:tc>
          <w:tcPr>
            <w:tcW w:w="544" w:type="dxa"/>
            <w:shd w:val="clear" w:color="auto" w:fill="auto"/>
          </w:tcPr>
          <w:p w:rsidR="002036E1" w:rsidRPr="00C85444" w:rsidRDefault="002036E1" w:rsidP="00F52E10">
            <w:pPr>
              <w:rPr>
                <w:rFonts w:eastAsia="Calibri"/>
                <w:lang w:val="uk-UA"/>
              </w:rPr>
            </w:pPr>
            <w:r w:rsidRPr="00C85444">
              <w:rPr>
                <w:rFonts w:eastAsia="Calibri"/>
                <w:lang w:val="uk-UA"/>
              </w:rPr>
              <w:t>35</w:t>
            </w:r>
          </w:p>
        </w:tc>
        <w:tc>
          <w:tcPr>
            <w:tcW w:w="993" w:type="dxa"/>
            <w:shd w:val="clear" w:color="auto" w:fill="auto"/>
          </w:tcPr>
          <w:p w:rsidR="002036E1" w:rsidRPr="00C85444" w:rsidRDefault="006F18A4" w:rsidP="00F52E10">
            <w:pPr>
              <w:ind w:right="-103"/>
              <w:rPr>
                <w:lang w:val="uk-UA"/>
              </w:rPr>
            </w:pPr>
            <w:hyperlink r:id="rId75" w:tgtFrame="_blank" w:history="1">
              <w:r w:rsidR="002036E1" w:rsidRPr="00C85444">
                <w:rPr>
                  <w:rStyle w:val="aff"/>
                  <w:lang w:val="uk-UA"/>
                </w:rPr>
                <w:t>3583</w:t>
              </w:r>
            </w:hyperlink>
          </w:p>
          <w:p w:rsidR="002036E1" w:rsidRPr="00C85444" w:rsidRDefault="002036E1" w:rsidP="00F52E10">
            <w:pPr>
              <w:ind w:right="-103"/>
              <w:rPr>
                <w:lang w:val="uk-UA"/>
              </w:rPr>
            </w:pPr>
            <w:r w:rsidRPr="00C85444">
              <w:rPr>
                <w:lang w:val="uk-UA"/>
              </w:rPr>
              <w:t>Недійсний</w:t>
            </w:r>
          </w:p>
          <w:p w:rsidR="002036E1" w:rsidRPr="00C85444" w:rsidRDefault="002036E1" w:rsidP="00F52E10">
            <w:pPr>
              <w:ind w:right="-103"/>
              <w:rPr>
                <w:lang w:val="uk-UA"/>
              </w:rPr>
            </w:pPr>
          </w:p>
        </w:tc>
        <w:tc>
          <w:tcPr>
            <w:tcW w:w="1134" w:type="dxa"/>
            <w:shd w:val="clear" w:color="auto" w:fill="auto"/>
          </w:tcPr>
          <w:p w:rsidR="002036E1" w:rsidRPr="00C85444" w:rsidRDefault="002036E1" w:rsidP="00F52E10">
            <w:pPr>
              <w:ind w:right="-107"/>
              <w:rPr>
                <w:lang w:val="uk-UA"/>
              </w:rPr>
            </w:pPr>
            <w:r w:rsidRPr="00C85444">
              <w:rPr>
                <w:lang w:val="uk-UA"/>
              </w:rPr>
              <w:t>05-06-2009</w:t>
            </w:r>
          </w:p>
          <w:p w:rsidR="002036E1" w:rsidRPr="00C85444" w:rsidRDefault="002036E1" w:rsidP="00F52E10">
            <w:pPr>
              <w:ind w:right="-107"/>
              <w:rPr>
                <w:lang w:val="uk-UA"/>
              </w:rPr>
            </w:pPr>
            <w:r w:rsidRPr="00C85444">
              <w:rPr>
                <w:lang w:val="uk-UA"/>
              </w:rPr>
              <w:t>05-06-2012</w:t>
            </w:r>
          </w:p>
          <w:p w:rsidR="002036E1" w:rsidRPr="00C85444" w:rsidRDefault="002036E1" w:rsidP="00F52E10">
            <w:pPr>
              <w:ind w:right="-107"/>
              <w:rPr>
                <w:lang w:val="uk-UA"/>
              </w:rPr>
            </w:pPr>
          </w:p>
        </w:tc>
        <w:tc>
          <w:tcPr>
            <w:tcW w:w="1559" w:type="dxa"/>
            <w:shd w:val="clear" w:color="auto" w:fill="auto"/>
          </w:tcPr>
          <w:p w:rsidR="002036E1" w:rsidRPr="00C85444" w:rsidRDefault="002036E1" w:rsidP="00F52E10">
            <w:pPr>
              <w:ind w:right="-106"/>
              <w:jc w:val="both"/>
              <w:rPr>
                <w:lang w:val="uk-UA"/>
              </w:rPr>
            </w:pPr>
            <w:r w:rsidRPr="00C85444">
              <w:rPr>
                <w:lang w:val="uk-UA"/>
              </w:rPr>
              <w:t>Геологічне </w:t>
            </w:r>
          </w:p>
          <w:p w:rsidR="002036E1" w:rsidRPr="00C85444" w:rsidRDefault="002036E1" w:rsidP="00F52E10">
            <w:pPr>
              <w:ind w:right="-106"/>
              <w:jc w:val="both"/>
              <w:rPr>
                <w:lang w:val="uk-UA"/>
              </w:rPr>
            </w:pPr>
            <w:r w:rsidRPr="00C85444">
              <w:rPr>
                <w:lang w:val="uk-UA"/>
              </w:rPr>
              <w:t>вивчення надр</w:t>
            </w:r>
          </w:p>
          <w:p w:rsidR="002036E1" w:rsidRPr="00C85444" w:rsidRDefault="002036E1" w:rsidP="00F52E10">
            <w:pPr>
              <w:ind w:right="-106"/>
              <w:jc w:val="both"/>
              <w:rPr>
                <w:lang w:val="uk-UA"/>
              </w:rPr>
            </w:pPr>
          </w:p>
        </w:tc>
        <w:tc>
          <w:tcPr>
            <w:tcW w:w="2693" w:type="dxa"/>
            <w:shd w:val="clear" w:color="auto" w:fill="auto"/>
          </w:tcPr>
          <w:p w:rsidR="002036E1" w:rsidRPr="00C85444" w:rsidRDefault="002036E1" w:rsidP="00F52E10">
            <w:pPr>
              <w:rPr>
                <w:lang w:val="uk-UA"/>
              </w:rPr>
            </w:pPr>
            <w:r w:rsidRPr="00C85444">
              <w:rPr>
                <w:lang w:val="uk-UA"/>
              </w:rPr>
              <w:t>Ділянка - Синюхобрідська</w:t>
            </w:r>
          </w:p>
          <w:p w:rsidR="002036E1" w:rsidRPr="00C85444" w:rsidRDefault="002036E1" w:rsidP="00F52E10">
            <w:pPr>
              <w:rPr>
                <w:lang w:val="uk-UA"/>
              </w:rPr>
            </w:pPr>
            <w:r w:rsidRPr="00C85444">
              <w:rPr>
                <w:lang w:val="uk-UA"/>
              </w:rPr>
              <w:t xml:space="preserve">Миколаївська область, </w:t>
            </w:r>
          </w:p>
          <w:p w:rsidR="002036E1" w:rsidRPr="00C85444" w:rsidRDefault="002036E1" w:rsidP="00F52E10">
            <w:pPr>
              <w:rPr>
                <w:lang w:val="uk-UA"/>
              </w:rPr>
            </w:pPr>
            <w:r w:rsidRPr="00C85444">
              <w:rPr>
                <w:lang w:val="uk-UA"/>
              </w:rPr>
              <w:t>Первомайський район,</w:t>
            </w:r>
          </w:p>
          <w:p w:rsidR="002036E1" w:rsidRPr="00C85444" w:rsidRDefault="002036E1" w:rsidP="00F52E10">
            <w:pPr>
              <w:rPr>
                <w:lang w:val="uk-UA"/>
              </w:rPr>
            </w:pPr>
            <w:r w:rsidRPr="00C85444">
              <w:rPr>
                <w:lang w:val="uk-UA"/>
              </w:rPr>
              <w:t xml:space="preserve"> 4,0 км на схід від с. Синюхин Брід</w:t>
            </w:r>
          </w:p>
        </w:tc>
        <w:tc>
          <w:tcPr>
            <w:tcW w:w="3118" w:type="dxa"/>
            <w:shd w:val="clear" w:color="auto" w:fill="auto"/>
          </w:tcPr>
          <w:p w:rsidR="002036E1" w:rsidRPr="00C85444" w:rsidRDefault="002036E1" w:rsidP="00F52E10">
            <w:pPr>
              <w:rPr>
                <w:lang w:val="uk-UA"/>
              </w:rPr>
            </w:pPr>
            <w:r w:rsidRPr="00C85444">
              <w:rPr>
                <w:lang w:val="uk-UA"/>
              </w:rPr>
              <w:t>ТОВ "СБ ГРАНІТ"</w:t>
            </w:r>
          </w:p>
          <w:p w:rsidR="002036E1" w:rsidRPr="00C85444" w:rsidRDefault="002036E1" w:rsidP="00F52E10">
            <w:pPr>
              <w:rPr>
                <w:lang w:val="uk-UA"/>
              </w:rPr>
            </w:pPr>
            <w:r w:rsidRPr="00C85444">
              <w:rPr>
                <w:lang w:val="uk-UA"/>
              </w:rPr>
              <w:t>(АДРЕСА: МИКОЛАЇВСЬКА</w:t>
            </w:r>
          </w:p>
          <w:p w:rsidR="002036E1" w:rsidRPr="00C85444" w:rsidRDefault="002036E1" w:rsidP="00F52E10">
            <w:pPr>
              <w:rPr>
                <w:lang w:val="uk-UA"/>
              </w:rPr>
            </w:pPr>
            <w:r w:rsidRPr="00C85444">
              <w:rPr>
                <w:lang w:val="uk-UA"/>
              </w:rPr>
              <w:t>ОБЛ., ПЕРВОМАЙСЬКИЙ Р-Н, </w:t>
            </w:r>
          </w:p>
          <w:p w:rsidR="002036E1" w:rsidRPr="00C85444" w:rsidRDefault="002036E1" w:rsidP="00F52E10">
            <w:pPr>
              <w:rPr>
                <w:lang w:val="uk-UA"/>
              </w:rPr>
            </w:pPr>
            <w:r w:rsidRPr="00C85444">
              <w:rPr>
                <w:lang w:val="uk-UA"/>
              </w:rPr>
              <w:t>С. СИНЮХІН БРІД, ВУЛ. ПЕРЕМОГИ, 35)</w:t>
            </w:r>
          </w:p>
        </w:tc>
      </w:tr>
      <w:tr w:rsidR="002036E1" w:rsidRPr="00C85444" w:rsidTr="00F52E10">
        <w:tblPrEx>
          <w:tblLook w:val="04A0"/>
        </w:tblPrEx>
        <w:trPr>
          <w:gridAfter w:val="1"/>
          <w:wAfter w:w="8" w:type="dxa"/>
        </w:trPr>
        <w:tc>
          <w:tcPr>
            <w:tcW w:w="544" w:type="dxa"/>
            <w:shd w:val="clear" w:color="auto" w:fill="auto"/>
          </w:tcPr>
          <w:p w:rsidR="002036E1" w:rsidRPr="00C85444" w:rsidRDefault="002036E1" w:rsidP="00F52E10">
            <w:pPr>
              <w:rPr>
                <w:rFonts w:eastAsia="Calibri"/>
                <w:lang w:val="uk-UA"/>
              </w:rPr>
            </w:pPr>
            <w:r w:rsidRPr="00C85444">
              <w:rPr>
                <w:rFonts w:eastAsia="Calibri"/>
                <w:lang w:val="uk-UA"/>
              </w:rPr>
              <w:t>36</w:t>
            </w:r>
          </w:p>
        </w:tc>
        <w:tc>
          <w:tcPr>
            <w:tcW w:w="993" w:type="dxa"/>
            <w:shd w:val="clear" w:color="auto" w:fill="auto"/>
          </w:tcPr>
          <w:p w:rsidR="002036E1" w:rsidRPr="00C85444" w:rsidRDefault="006F18A4" w:rsidP="00F52E10">
            <w:pPr>
              <w:ind w:right="-103"/>
              <w:rPr>
                <w:lang w:val="uk-UA"/>
              </w:rPr>
            </w:pPr>
            <w:hyperlink r:id="rId76" w:tgtFrame="_blank" w:history="1">
              <w:r w:rsidR="002036E1" w:rsidRPr="00C85444">
                <w:rPr>
                  <w:rStyle w:val="aff"/>
                  <w:lang w:val="uk-UA"/>
                </w:rPr>
                <w:t>5142</w:t>
              </w:r>
            </w:hyperlink>
          </w:p>
          <w:p w:rsidR="002036E1" w:rsidRPr="00C85444" w:rsidRDefault="002036E1" w:rsidP="00F52E10">
            <w:pPr>
              <w:ind w:right="-103"/>
              <w:rPr>
                <w:lang w:val="uk-UA"/>
              </w:rPr>
            </w:pPr>
            <w:r w:rsidRPr="00C85444">
              <w:rPr>
                <w:lang w:val="uk-UA"/>
              </w:rPr>
              <w:t>Анульований</w:t>
            </w:r>
          </w:p>
          <w:p w:rsidR="002036E1" w:rsidRPr="00C85444" w:rsidRDefault="002036E1" w:rsidP="00F52E10">
            <w:pPr>
              <w:ind w:right="-103"/>
              <w:rPr>
                <w:lang w:val="uk-UA"/>
              </w:rPr>
            </w:pPr>
          </w:p>
        </w:tc>
        <w:tc>
          <w:tcPr>
            <w:tcW w:w="1134" w:type="dxa"/>
            <w:shd w:val="clear" w:color="auto" w:fill="auto"/>
          </w:tcPr>
          <w:p w:rsidR="002036E1" w:rsidRPr="00C85444" w:rsidRDefault="002036E1" w:rsidP="00F52E10">
            <w:pPr>
              <w:ind w:right="-107"/>
              <w:rPr>
                <w:lang w:val="uk-UA"/>
              </w:rPr>
            </w:pPr>
            <w:r w:rsidRPr="00C85444">
              <w:rPr>
                <w:lang w:val="uk-UA"/>
              </w:rPr>
              <w:t>10-02-2010</w:t>
            </w:r>
          </w:p>
          <w:p w:rsidR="002036E1" w:rsidRPr="00C85444" w:rsidRDefault="002036E1" w:rsidP="00F52E10">
            <w:pPr>
              <w:ind w:right="-107"/>
              <w:rPr>
                <w:lang w:val="uk-UA"/>
              </w:rPr>
            </w:pPr>
            <w:r w:rsidRPr="00C85444">
              <w:rPr>
                <w:lang w:val="uk-UA"/>
              </w:rPr>
              <w:t>10-02-2027</w:t>
            </w:r>
          </w:p>
          <w:p w:rsidR="002036E1" w:rsidRPr="00C85444" w:rsidRDefault="002036E1" w:rsidP="00F52E10">
            <w:pPr>
              <w:ind w:right="-107"/>
              <w:rPr>
                <w:lang w:val="uk-UA"/>
              </w:rPr>
            </w:pPr>
          </w:p>
        </w:tc>
        <w:tc>
          <w:tcPr>
            <w:tcW w:w="1559" w:type="dxa"/>
            <w:shd w:val="clear" w:color="auto" w:fill="auto"/>
          </w:tcPr>
          <w:p w:rsidR="002036E1" w:rsidRPr="00C85444" w:rsidRDefault="002036E1" w:rsidP="00F52E10">
            <w:pPr>
              <w:jc w:val="both"/>
              <w:rPr>
                <w:lang w:val="uk-UA"/>
              </w:rPr>
            </w:pPr>
            <w:r w:rsidRPr="00C85444">
              <w:rPr>
                <w:rFonts w:eastAsia="Calibri"/>
                <w:lang w:val="uk-UA" w:eastAsia="en-US"/>
              </w:rPr>
              <w:t>Видобування корисних копалин (промислова розробка родовищ)</w:t>
            </w:r>
          </w:p>
        </w:tc>
        <w:tc>
          <w:tcPr>
            <w:tcW w:w="2693" w:type="dxa"/>
            <w:shd w:val="clear" w:color="auto" w:fill="auto"/>
          </w:tcPr>
          <w:p w:rsidR="002036E1" w:rsidRPr="00C85444" w:rsidRDefault="002036E1" w:rsidP="00F52E10">
            <w:pPr>
              <w:rPr>
                <w:lang w:val="uk-UA"/>
              </w:rPr>
            </w:pPr>
            <w:r w:rsidRPr="00C85444">
              <w:rPr>
                <w:lang w:val="uk-UA"/>
              </w:rPr>
              <w:t>Родовище - Воєводське</w:t>
            </w:r>
          </w:p>
          <w:p w:rsidR="002036E1" w:rsidRPr="00C85444" w:rsidRDefault="002036E1" w:rsidP="00F52E10">
            <w:pPr>
              <w:rPr>
                <w:lang w:val="uk-UA"/>
              </w:rPr>
            </w:pPr>
            <w:r w:rsidRPr="00C85444">
              <w:rPr>
                <w:lang w:val="uk-UA"/>
              </w:rPr>
              <w:t xml:space="preserve">Миколаївська область, </w:t>
            </w:r>
          </w:p>
          <w:p w:rsidR="002036E1" w:rsidRPr="00C85444" w:rsidRDefault="002036E1" w:rsidP="00F52E10">
            <w:pPr>
              <w:rPr>
                <w:lang w:val="uk-UA"/>
              </w:rPr>
            </w:pPr>
            <w:r w:rsidRPr="00C85444">
              <w:rPr>
                <w:lang w:val="uk-UA"/>
              </w:rPr>
              <w:t>Первомайський район (колишній Арбузинський),</w:t>
            </w:r>
          </w:p>
          <w:p w:rsidR="002036E1" w:rsidRPr="00C85444" w:rsidRDefault="002036E1" w:rsidP="00F52E10">
            <w:pPr>
              <w:rPr>
                <w:lang w:val="uk-UA"/>
              </w:rPr>
            </w:pPr>
            <w:r w:rsidRPr="00C85444">
              <w:rPr>
                <w:lang w:val="uk-UA"/>
              </w:rPr>
              <w:t>0.7 км на північний схід від с. Воєводське</w:t>
            </w:r>
          </w:p>
        </w:tc>
        <w:tc>
          <w:tcPr>
            <w:tcW w:w="3118" w:type="dxa"/>
            <w:shd w:val="clear" w:color="auto" w:fill="auto"/>
          </w:tcPr>
          <w:p w:rsidR="002036E1" w:rsidRPr="00C85444" w:rsidRDefault="002036E1" w:rsidP="00F52E10">
            <w:pPr>
              <w:rPr>
                <w:lang w:val="uk-UA"/>
              </w:rPr>
            </w:pPr>
            <w:r w:rsidRPr="00C85444">
              <w:rPr>
                <w:lang w:val="uk-UA"/>
              </w:rPr>
              <w:t>ТОВ "РАДА-ПІВДЕНЬ" </w:t>
            </w:r>
          </w:p>
          <w:p w:rsidR="002036E1" w:rsidRPr="00C85444" w:rsidRDefault="002036E1" w:rsidP="00F52E10">
            <w:pPr>
              <w:rPr>
                <w:lang w:val="uk-UA"/>
              </w:rPr>
            </w:pPr>
            <w:r w:rsidRPr="00C85444">
              <w:rPr>
                <w:lang w:val="uk-UA"/>
              </w:rPr>
              <w:t>(АДРЕСА: МИКОЛАЇВСЬКА </w:t>
            </w:r>
          </w:p>
          <w:p w:rsidR="002036E1" w:rsidRPr="00C85444" w:rsidRDefault="002036E1" w:rsidP="00F52E10">
            <w:pPr>
              <w:rPr>
                <w:lang w:val="uk-UA"/>
              </w:rPr>
            </w:pPr>
            <w:r w:rsidRPr="00C85444">
              <w:rPr>
                <w:lang w:val="uk-UA"/>
              </w:rPr>
              <w:t>ОБЛ., М. ВОЗНЕСЕНСЬК, </w:t>
            </w:r>
          </w:p>
          <w:p w:rsidR="002036E1" w:rsidRPr="00C85444" w:rsidRDefault="002036E1" w:rsidP="00F52E10">
            <w:pPr>
              <w:rPr>
                <w:lang w:val="uk-UA"/>
              </w:rPr>
            </w:pPr>
            <w:r w:rsidRPr="00C85444">
              <w:rPr>
                <w:lang w:val="uk-UA"/>
              </w:rPr>
              <w:t>ВУЛ.60 РОКІВ ЖОВТНЯ, 20, </w:t>
            </w:r>
          </w:p>
          <w:p w:rsidR="002036E1" w:rsidRPr="00C85444" w:rsidRDefault="002036E1" w:rsidP="00F52E10">
            <w:pPr>
              <w:rPr>
                <w:lang w:val="uk-UA"/>
              </w:rPr>
            </w:pPr>
            <w:r w:rsidRPr="00C85444">
              <w:rPr>
                <w:lang w:val="uk-UA"/>
              </w:rPr>
              <w:t>КВ.89)</w:t>
            </w:r>
          </w:p>
        </w:tc>
      </w:tr>
      <w:tr w:rsidR="002036E1" w:rsidRPr="00C85444" w:rsidTr="00F52E10">
        <w:tblPrEx>
          <w:tblLook w:val="04A0"/>
        </w:tblPrEx>
        <w:trPr>
          <w:gridAfter w:val="1"/>
          <w:wAfter w:w="8" w:type="dxa"/>
        </w:trPr>
        <w:tc>
          <w:tcPr>
            <w:tcW w:w="544" w:type="dxa"/>
            <w:shd w:val="clear" w:color="auto" w:fill="auto"/>
          </w:tcPr>
          <w:p w:rsidR="002036E1" w:rsidRPr="00C85444" w:rsidRDefault="002036E1" w:rsidP="00F52E10">
            <w:pPr>
              <w:rPr>
                <w:rFonts w:eastAsia="Calibri"/>
                <w:lang w:val="uk-UA"/>
              </w:rPr>
            </w:pPr>
            <w:r w:rsidRPr="00C85444">
              <w:rPr>
                <w:rFonts w:eastAsia="Calibri"/>
                <w:lang w:val="uk-UA"/>
              </w:rPr>
              <w:t>37</w:t>
            </w:r>
          </w:p>
        </w:tc>
        <w:tc>
          <w:tcPr>
            <w:tcW w:w="993" w:type="dxa"/>
            <w:shd w:val="clear" w:color="auto" w:fill="auto"/>
          </w:tcPr>
          <w:p w:rsidR="002036E1" w:rsidRPr="00C85444" w:rsidRDefault="006F18A4" w:rsidP="00F52E10">
            <w:pPr>
              <w:ind w:right="-103"/>
              <w:rPr>
                <w:lang w:val="uk-UA"/>
              </w:rPr>
            </w:pPr>
            <w:hyperlink r:id="rId77" w:tgtFrame="_blank" w:history="1">
              <w:r w:rsidR="002036E1" w:rsidRPr="00C85444">
                <w:rPr>
                  <w:rStyle w:val="aff"/>
                  <w:lang w:val="uk-UA"/>
                </w:rPr>
                <w:t>3831</w:t>
              </w:r>
            </w:hyperlink>
          </w:p>
          <w:p w:rsidR="002036E1" w:rsidRPr="00C85444" w:rsidRDefault="002036E1" w:rsidP="00F52E10">
            <w:pPr>
              <w:ind w:right="-103"/>
              <w:rPr>
                <w:lang w:val="uk-UA"/>
              </w:rPr>
            </w:pPr>
            <w:r w:rsidRPr="00C85444">
              <w:rPr>
                <w:lang w:val="uk-UA"/>
              </w:rPr>
              <w:t>Недійсний</w:t>
            </w:r>
          </w:p>
          <w:p w:rsidR="002036E1" w:rsidRPr="00C85444" w:rsidRDefault="002036E1" w:rsidP="00F52E10">
            <w:pPr>
              <w:ind w:right="-103"/>
              <w:rPr>
                <w:lang w:val="uk-UA"/>
              </w:rPr>
            </w:pPr>
          </w:p>
        </w:tc>
        <w:tc>
          <w:tcPr>
            <w:tcW w:w="1134" w:type="dxa"/>
            <w:shd w:val="clear" w:color="auto" w:fill="auto"/>
          </w:tcPr>
          <w:p w:rsidR="002036E1" w:rsidRPr="00C85444" w:rsidRDefault="002036E1" w:rsidP="00F52E10">
            <w:pPr>
              <w:ind w:right="-107"/>
              <w:rPr>
                <w:lang w:val="uk-UA"/>
              </w:rPr>
            </w:pPr>
            <w:r w:rsidRPr="00C85444">
              <w:rPr>
                <w:lang w:val="uk-UA"/>
              </w:rPr>
              <w:t>21-06-2010</w:t>
            </w:r>
          </w:p>
          <w:p w:rsidR="002036E1" w:rsidRPr="00C85444" w:rsidRDefault="002036E1" w:rsidP="00F52E10">
            <w:pPr>
              <w:ind w:right="-107"/>
              <w:rPr>
                <w:lang w:val="uk-UA"/>
              </w:rPr>
            </w:pPr>
            <w:r w:rsidRPr="00C85444">
              <w:rPr>
                <w:lang w:val="uk-UA"/>
              </w:rPr>
              <w:t>21-06-2013</w:t>
            </w:r>
          </w:p>
          <w:p w:rsidR="002036E1" w:rsidRPr="00C85444" w:rsidRDefault="002036E1" w:rsidP="00F52E10">
            <w:pPr>
              <w:ind w:right="-107"/>
              <w:rPr>
                <w:lang w:val="uk-UA"/>
              </w:rPr>
            </w:pPr>
          </w:p>
        </w:tc>
        <w:tc>
          <w:tcPr>
            <w:tcW w:w="1559" w:type="dxa"/>
            <w:shd w:val="clear" w:color="auto" w:fill="auto"/>
          </w:tcPr>
          <w:p w:rsidR="002036E1" w:rsidRPr="00C85444" w:rsidRDefault="002036E1" w:rsidP="00F52E10">
            <w:pPr>
              <w:ind w:right="-106"/>
              <w:jc w:val="both"/>
              <w:rPr>
                <w:lang w:val="uk-UA"/>
              </w:rPr>
            </w:pPr>
            <w:r w:rsidRPr="00C85444">
              <w:rPr>
                <w:lang w:val="uk-UA"/>
              </w:rPr>
              <w:t>Геологічне </w:t>
            </w:r>
          </w:p>
          <w:p w:rsidR="002036E1" w:rsidRPr="00C85444" w:rsidRDefault="002036E1" w:rsidP="00F52E10">
            <w:pPr>
              <w:ind w:right="-106"/>
              <w:jc w:val="both"/>
              <w:rPr>
                <w:lang w:val="uk-UA"/>
              </w:rPr>
            </w:pPr>
            <w:r w:rsidRPr="00C85444">
              <w:rPr>
                <w:lang w:val="uk-UA"/>
              </w:rPr>
              <w:t>вивчення надр</w:t>
            </w:r>
          </w:p>
          <w:p w:rsidR="002036E1" w:rsidRPr="00C85444" w:rsidRDefault="002036E1" w:rsidP="00F52E10">
            <w:pPr>
              <w:ind w:right="-106"/>
              <w:jc w:val="both"/>
              <w:rPr>
                <w:lang w:val="uk-UA"/>
              </w:rPr>
            </w:pPr>
          </w:p>
        </w:tc>
        <w:tc>
          <w:tcPr>
            <w:tcW w:w="2693" w:type="dxa"/>
            <w:shd w:val="clear" w:color="auto" w:fill="auto"/>
          </w:tcPr>
          <w:p w:rsidR="002036E1" w:rsidRPr="00C85444" w:rsidRDefault="002036E1" w:rsidP="00F52E10">
            <w:pPr>
              <w:rPr>
                <w:lang w:val="uk-UA"/>
              </w:rPr>
            </w:pPr>
            <w:r w:rsidRPr="00C85444">
              <w:rPr>
                <w:lang w:val="uk-UA"/>
              </w:rPr>
              <w:t>Ділянка - Бузька</w:t>
            </w:r>
          </w:p>
          <w:p w:rsidR="002036E1" w:rsidRPr="00C85444" w:rsidRDefault="002036E1" w:rsidP="00F52E10">
            <w:pPr>
              <w:rPr>
                <w:lang w:val="uk-UA"/>
              </w:rPr>
            </w:pPr>
            <w:r w:rsidRPr="00C85444">
              <w:rPr>
                <w:lang w:val="uk-UA"/>
              </w:rPr>
              <w:t xml:space="preserve">Миколаївська область, </w:t>
            </w:r>
          </w:p>
          <w:p w:rsidR="002036E1" w:rsidRPr="00C85444" w:rsidRDefault="002036E1" w:rsidP="00F52E10">
            <w:pPr>
              <w:rPr>
                <w:lang w:val="uk-UA"/>
              </w:rPr>
            </w:pPr>
            <w:r w:rsidRPr="00C85444">
              <w:rPr>
                <w:lang w:val="uk-UA"/>
              </w:rPr>
              <w:t xml:space="preserve">Вознесенський район (ко-лишній Доманівський), </w:t>
            </w:r>
          </w:p>
          <w:p w:rsidR="002036E1" w:rsidRPr="00C85444" w:rsidRDefault="002036E1" w:rsidP="00F52E10">
            <w:pPr>
              <w:rPr>
                <w:lang w:val="uk-UA"/>
              </w:rPr>
            </w:pPr>
            <w:r w:rsidRPr="00C85444">
              <w:rPr>
                <w:lang w:val="uk-UA"/>
              </w:rPr>
              <w:t>1.0 км на північний схід від с. Прибужжя</w:t>
            </w:r>
          </w:p>
        </w:tc>
        <w:tc>
          <w:tcPr>
            <w:tcW w:w="3118" w:type="dxa"/>
            <w:shd w:val="clear" w:color="auto" w:fill="auto"/>
          </w:tcPr>
          <w:p w:rsidR="002036E1" w:rsidRPr="00C85444" w:rsidRDefault="002036E1" w:rsidP="00F52E10">
            <w:pPr>
              <w:rPr>
                <w:lang w:val="uk-UA"/>
              </w:rPr>
            </w:pPr>
            <w:r w:rsidRPr="00C85444">
              <w:rPr>
                <w:lang w:val="uk-UA"/>
              </w:rPr>
              <w:t>ТОВ  "РОСТГРАНКАР'ЄР"</w:t>
            </w:r>
          </w:p>
          <w:p w:rsidR="002036E1" w:rsidRPr="00C85444" w:rsidRDefault="002036E1" w:rsidP="00F52E10">
            <w:pPr>
              <w:rPr>
                <w:lang w:val="uk-UA"/>
              </w:rPr>
            </w:pPr>
            <w:r w:rsidRPr="00C85444">
              <w:rPr>
                <w:lang w:val="uk-UA"/>
              </w:rPr>
              <w:t>(АДРЕСА: М.ОДЕСА,  ВУЛ.ГЕНУЄЗЬКА, 1А, </w:t>
            </w:r>
          </w:p>
          <w:p w:rsidR="002036E1" w:rsidRPr="00C85444" w:rsidRDefault="002036E1" w:rsidP="00F52E10">
            <w:pPr>
              <w:rPr>
                <w:lang w:val="uk-UA"/>
              </w:rPr>
            </w:pPr>
            <w:r w:rsidRPr="00C85444">
              <w:rPr>
                <w:lang w:val="uk-UA"/>
              </w:rPr>
              <w:t>НЕЖИТЛОВЕ </w:t>
            </w:r>
          </w:p>
          <w:p w:rsidR="002036E1" w:rsidRPr="00C85444" w:rsidRDefault="002036E1" w:rsidP="00F52E10">
            <w:pPr>
              <w:rPr>
                <w:lang w:val="uk-UA"/>
              </w:rPr>
            </w:pPr>
            <w:r w:rsidRPr="00C85444">
              <w:rPr>
                <w:lang w:val="uk-UA"/>
              </w:rPr>
              <w:t>ПРИМІЩЕННЯ, 9)</w:t>
            </w:r>
          </w:p>
        </w:tc>
      </w:tr>
      <w:tr w:rsidR="002036E1" w:rsidRPr="00C85444" w:rsidTr="00F52E10">
        <w:tblPrEx>
          <w:tblLook w:val="04A0"/>
        </w:tblPrEx>
        <w:trPr>
          <w:gridAfter w:val="1"/>
          <w:wAfter w:w="8" w:type="dxa"/>
          <w:trHeight w:val="477"/>
        </w:trPr>
        <w:tc>
          <w:tcPr>
            <w:tcW w:w="544" w:type="dxa"/>
            <w:shd w:val="clear" w:color="auto" w:fill="auto"/>
          </w:tcPr>
          <w:p w:rsidR="002036E1" w:rsidRPr="00C85444" w:rsidRDefault="002036E1" w:rsidP="00F52E10">
            <w:pPr>
              <w:rPr>
                <w:rFonts w:eastAsia="Calibri"/>
                <w:lang w:val="uk-UA" w:eastAsia="en-US"/>
              </w:rPr>
            </w:pPr>
            <w:r w:rsidRPr="00C85444">
              <w:rPr>
                <w:rFonts w:eastAsia="Calibri"/>
                <w:lang w:val="uk-UA" w:eastAsia="en-US"/>
              </w:rPr>
              <w:t>38</w:t>
            </w:r>
          </w:p>
        </w:tc>
        <w:tc>
          <w:tcPr>
            <w:tcW w:w="993" w:type="dxa"/>
            <w:shd w:val="clear" w:color="auto" w:fill="auto"/>
          </w:tcPr>
          <w:p w:rsidR="002036E1" w:rsidRPr="00C85444" w:rsidRDefault="006F18A4" w:rsidP="00F52E10">
            <w:hyperlink r:id="rId78" w:tgtFrame="_blank" w:history="1">
              <w:r w:rsidR="002036E1" w:rsidRPr="00C85444">
                <w:t>5213</w:t>
              </w:r>
            </w:hyperlink>
          </w:p>
          <w:p w:rsidR="002036E1" w:rsidRPr="00C85444" w:rsidRDefault="002036E1" w:rsidP="00F52E10">
            <w:r w:rsidRPr="00C85444">
              <w:t>Дійсний</w:t>
            </w:r>
          </w:p>
          <w:p w:rsidR="002036E1" w:rsidRPr="00C85444" w:rsidRDefault="002036E1" w:rsidP="00F52E10">
            <w:pPr>
              <w:rPr>
                <w:b/>
                <w:bCs/>
              </w:rPr>
            </w:pPr>
          </w:p>
        </w:tc>
        <w:tc>
          <w:tcPr>
            <w:tcW w:w="1134" w:type="dxa"/>
            <w:shd w:val="clear" w:color="auto" w:fill="auto"/>
          </w:tcPr>
          <w:p w:rsidR="002036E1" w:rsidRPr="00C85444" w:rsidRDefault="002036E1" w:rsidP="00F52E10">
            <w:pPr>
              <w:ind w:right="-108"/>
              <w:rPr>
                <w:color w:val="000000"/>
              </w:rPr>
            </w:pPr>
            <w:r w:rsidRPr="00C85444">
              <w:rPr>
                <w:color w:val="000000"/>
              </w:rPr>
              <w:t>08-11-2010</w:t>
            </w:r>
          </w:p>
          <w:p w:rsidR="002036E1" w:rsidRPr="00C85444" w:rsidRDefault="002036E1" w:rsidP="00F52E10">
            <w:pPr>
              <w:ind w:right="-108"/>
              <w:rPr>
                <w:color w:val="000000"/>
              </w:rPr>
            </w:pPr>
            <w:r w:rsidRPr="00C85444">
              <w:rPr>
                <w:color w:val="000000"/>
              </w:rPr>
              <w:t>08-11-2030</w:t>
            </w:r>
          </w:p>
          <w:p w:rsidR="002036E1" w:rsidRPr="00C85444" w:rsidRDefault="002036E1" w:rsidP="00F52E10">
            <w:pPr>
              <w:ind w:right="-108"/>
              <w:rPr>
                <w:color w:val="000000"/>
              </w:rPr>
            </w:pPr>
          </w:p>
        </w:tc>
        <w:tc>
          <w:tcPr>
            <w:tcW w:w="1559" w:type="dxa"/>
            <w:shd w:val="clear" w:color="auto" w:fill="auto"/>
          </w:tcPr>
          <w:p w:rsidR="002036E1" w:rsidRPr="00C85444" w:rsidRDefault="002036E1" w:rsidP="00F52E10">
            <w:pPr>
              <w:rPr>
                <w:color w:val="000000"/>
                <w:lang w:val="uk-UA"/>
              </w:rPr>
            </w:pPr>
            <w:r w:rsidRPr="00C85444">
              <w:rPr>
                <w:rFonts w:eastAsia="Calibri"/>
                <w:lang w:val="uk-UA" w:eastAsia="en-US"/>
              </w:rPr>
              <w:t>Видобування корисних копалин (промислова розробка родовищ)</w:t>
            </w:r>
          </w:p>
        </w:tc>
        <w:tc>
          <w:tcPr>
            <w:tcW w:w="2693" w:type="dxa"/>
            <w:shd w:val="clear" w:color="auto" w:fill="auto"/>
          </w:tcPr>
          <w:p w:rsidR="002036E1" w:rsidRPr="00C85444" w:rsidRDefault="002036E1" w:rsidP="00F52E10">
            <w:pPr>
              <w:rPr>
                <w:color w:val="000000"/>
              </w:rPr>
            </w:pPr>
            <w:r w:rsidRPr="00C85444">
              <w:rPr>
                <w:color w:val="000000"/>
              </w:rPr>
              <w:t>Родовище - Вільноярське</w:t>
            </w:r>
          </w:p>
          <w:p w:rsidR="002036E1" w:rsidRPr="00C85444" w:rsidRDefault="002036E1" w:rsidP="00F52E10">
            <w:pPr>
              <w:rPr>
                <w:lang w:val="uk-UA"/>
              </w:rPr>
            </w:pPr>
            <w:r w:rsidRPr="00C85444">
              <w:rPr>
                <w:lang w:val="uk-UA"/>
              </w:rPr>
              <w:t xml:space="preserve">Миколаївська область, </w:t>
            </w:r>
          </w:p>
          <w:p w:rsidR="002036E1" w:rsidRPr="00C85444" w:rsidRDefault="002036E1" w:rsidP="00F52E10">
            <w:pPr>
              <w:rPr>
                <w:color w:val="000000"/>
              </w:rPr>
            </w:pPr>
            <w:r w:rsidRPr="00C85444">
              <w:rPr>
                <w:lang w:val="uk-UA"/>
              </w:rPr>
              <w:t>Вознесенський район,</w:t>
            </w:r>
          </w:p>
          <w:p w:rsidR="002036E1" w:rsidRPr="00C85444" w:rsidRDefault="002036E1" w:rsidP="00F52E10">
            <w:pPr>
              <w:rPr>
                <w:color w:val="000000"/>
                <w:lang w:val="uk-UA"/>
              </w:rPr>
            </w:pPr>
            <w:r w:rsidRPr="00C85444">
              <w:rPr>
                <w:color w:val="000000"/>
              </w:rPr>
              <w:t>4.5 км на північний схід від с.</w:t>
            </w:r>
            <w:r w:rsidRPr="00C85444">
              <w:rPr>
                <w:color w:val="000000"/>
                <w:lang w:val="uk-UA"/>
              </w:rPr>
              <w:t xml:space="preserve"> </w:t>
            </w:r>
            <w:r w:rsidRPr="00C85444">
              <w:rPr>
                <w:color w:val="000000"/>
              </w:rPr>
              <w:t>Трикрат</w:t>
            </w:r>
            <w:r w:rsidRPr="00C85444">
              <w:rPr>
                <w:color w:val="000000"/>
                <w:lang w:val="uk-UA"/>
              </w:rPr>
              <w:t>и</w:t>
            </w:r>
          </w:p>
        </w:tc>
        <w:tc>
          <w:tcPr>
            <w:tcW w:w="3118" w:type="dxa"/>
            <w:shd w:val="clear" w:color="auto" w:fill="auto"/>
          </w:tcPr>
          <w:p w:rsidR="002036E1" w:rsidRPr="00C85444" w:rsidRDefault="002036E1" w:rsidP="00F52E10">
            <w:pPr>
              <w:rPr>
                <w:color w:val="000000"/>
              </w:rPr>
            </w:pPr>
            <w:r w:rsidRPr="00C85444">
              <w:rPr>
                <w:color w:val="000000"/>
                <w:lang w:val="uk-UA"/>
              </w:rPr>
              <w:t xml:space="preserve">ТОВ </w:t>
            </w:r>
            <w:r w:rsidRPr="00C85444">
              <w:rPr>
                <w:color w:val="000000"/>
              </w:rPr>
              <w:t>"ЮПІТЕР 77"</w:t>
            </w:r>
          </w:p>
          <w:p w:rsidR="002036E1" w:rsidRPr="00C85444" w:rsidRDefault="002036E1" w:rsidP="00F52E10">
            <w:pPr>
              <w:rPr>
                <w:color w:val="000000"/>
                <w:lang w:val="uk-UA"/>
              </w:rPr>
            </w:pPr>
            <w:r w:rsidRPr="00C85444">
              <w:rPr>
                <w:color w:val="000000"/>
              </w:rPr>
              <w:t>(АДРЕСА:  М.ОДЕСА, </w:t>
            </w:r>
          </w:p>
          <w:p w:rsidR="002036E1" w:rsidRPr="00C85444" w:rsidRDefault="002036E1" w:rsidP="00F52E10">
            <w:pPr>
              <w:rPr>
                <w:color w:val="000000"/>
              </w:rPr>
            </w:pPr>
            <w:r w:rsidRPr="00C85444">
              <w:rPr>
                <w:color w:val="000000"/>
              </w:rPr>
              <w:t>ПРИМОРСЬКИЙ Р-Н, ВУЛ. ІНГЛЕЗІ, </w:t>
            </w:r>
          </w:p>
          <w:p w:rsidR="002036E1" w:rsidRPr="00C85444" w:rsidRDefault="002036E1" w:rsidP="00F52E10">
            <w:pPr>
              <w:rPr>
                <w:color w:val="000000"/>
              </w:rPr>
            </w:pPr>
            <w:r w:rsidRPr="00C85444">
              <w:rPr>
                <w:color w:val="000000"/>
              </w:rPr>
              <w:t>БУД. 3, КОРПУС 3, ПОВЕРХ 17)</w:t>
            </w:r>
          </w:p>
        </w:tc>
      </w:tr>
      <w:tr w:rsidR="002036E1" w:rsidRPr="00C85444" w:rsidTr="00F52E10">
        <w:tblPrEx>
          <w:tblLook w:val="04A0"/>
        </w:tblPrEx>
        <w:trPr>
          <w:gridAfter w:val="1"/>
          <w:wAfter w:w="8" w:type="dxa"/>
        </w:trPr>
        <w:tc>
          <w:tcPr>
            <w:tcW w:w="544" w:type="dxa"/>
            <w:shd w:val="clear" w:color="auto" w:fill="auto"/>
          </w:tcPr>
          <w:p w:rsidR="002036E1" w:rsidRPr="00C85444" w:rsidRDefault="002036E1" w:rsidP="00F52E10">
            <w:pPr>
              <w:rPr>
                <w:rFonts w:eastAsia="Calibri"/>
                <w:lang w:val="uk-UA" w:eastAsia="en-US"/>
              </w:rPr>
            </w:pPr>
            <w:r w:rsidRPr="00C85444">
              <w:rPr>
                <w:rFonts w:eastAsia="Calibri"/>
                <w:lang w:val="uk-UA" w:eastAsia="en-US"/>
              </w:rPr>
              <w:t>39</w:t>
            </w:r>
          </w:p>
        </w:tc>
        <w:tc>
          <w:tcPr>
            <w:tcW w:w="993" w:type="dxa"/>
            <w:shd w:val="clear" w:color="auto" w:fill="auto"/>
          </w:tcPr>
          <w:p w:rsidR="002036E1" w:rsidRPr="00C85444" w:rsidRDefault="006F18A4" w:rsidP="00F52E10">
            <w:hyperlink r:id="rId79" w:tgtFrame="_blank" w:history="1">
              <w:r w:rsidR="002036E1" w:rsidRPr="00C85444">
                <w:t>6074</w:t>
              </w:r>
            </w:hyperlink>
          </w:p>
          <w:p w:rsidR="002036E1" w:rsidRPr="00C85444" w:rsidRDefault="002036E1" w:rsidP="00F52E10">
            <w:r w:rsidRPr="00C85444">
              <w:t>Дійсний</w:t>
            </w:r>
          </w:p>
          <w:p w:rsidR="002036E1" w:rsidRPr="00C85444" w:rsidRDefault="002036E1" w:rsidP="00F52E10">
            <w:pPr>
              <w:rPr>
                <w:b/>
                <w:bCs/>
              </w:rPr>
            </w:pPr>
          </w:p>
        </w:tc>
        <w:tc>
          <w:tcPr>
            <w:tcW w:w="1134" w:type="dxa"/>
            <w:shd w:val="clear" w:color="auto" w:fill="auto"/>
          </w:tcPr>
          <w:p w:rsidR="002036E1" w:rsidRPr="00C85444" w:rsidRDefault="002036E1" w:rsidP="00F52E10">
            <w:pPr>
              <w:ind w:right="-108"/>
              <w:rPr>
                <w:color w:val="000000"/>
              </w:rPr>
            </w:pPr>
            <w:r w:rsidRPr="00C85444">
              <w:rPr>
                <w:color w:val="000000"/>
              </w:rPr>
              <w:t>11-08-2015</w:t>
            </w:r>
          </w:p>
          <w:p w:rsidR="002036E1" w:rsidRPr="00C85444" w:rsidRDefault="002036E1" w:rsidP="00F52E10">
            <w:pPr>
              <w:ind w:right="-108"/>
              <w:rPr>
                <w:color w:val="000000"/>
              </w:rPr>
            </w:pPr>
            <w:r w:rsidRPr="00C85444">
              <w:rPr>
                <w:color w:val="000000"/>
              </w:rPr>
              <w:t>11-08-2035</w:t>
            </w:r>
          </w:p>
          <w:p w:rsidR="002036E1" w:rsidRPr="00C85444" w:rsidRDefault="002036E1" w:rsidP="00F52E10">
            <w:pPr>
              <w:ind w:right="-108"/>
              <w:rPr>
                <w:color w:val="000000"/>
              </w:rPr>
            </w:pPr>
          </w:p>
        </w:tc>
        <w:tc>
          <w:tcPr>
            <w:tcW w:w="1559" w:type="dxa"/>
            <w:shd w:val="clear" w:color="auto" w:fill="auto"/>
          </w:tcPr>
          <w:p w:rsidR="002036E1" w:rsidRPr="00C85444" w:rsidRDefault="002036E1" w:rsidP="00F52E10">
            <w:pPr>
              <w:rPr>
                <w:color w:val="000000"/>
              </w:rPr>
            </w:pPr>
            <w:r w:rsidRPr="00C85444">
              <w:rPr>
                <w:rFonts w:eastAsia="Calibri"/>
                <w:lang w:val="uk-UA" w:eastAsia="en-US"/>
              </w:rPr>
              <w:t>Видобування корисних копалин (промислова розробка родовищ)</w:t>
            </w:r>
          </w:p>
        </w:tc>
        <w:tc>
          <w:tcPr>
            <w:tcW w:w="2693" w:type="dxa"/>
            <w:shd w:val="clear" w:color="auto" w:fill="auto"/>
          </w:tcPr>
          <w:p w:rsidR="002036E1" w:rsidRPr="00C85444" w:rsidRDefault="002036E1" w:rsidP="00F52E10">
            <w:pPr>
              <w:rPr>
                <w:color w:val="000000"/>
              </w:rPr>
            </w:pPr>
            <w:r w:rsidRPr="00C85444">
              <w:rPr>
                <w:color w:val="000000"/>
              </w:rPr>
              <w:t>Родовище - Олександрівське</w:t>
            </w:r>
          </w:p>
          <w:p w:rsidR="002036E1" w:rsidRPr="00C85444" w:rsidRDefault="002036E1" w:rsidP="00F52E10">
            <w:pPr>
              <w:rPr>
                <w:color w:val="000000"/>
              </w:rPr>
            </w:pPr>
            <w:r w:rsidRPr="00C85444">
              <w:rPr>
                <w:color w:val="000000"/>
              </w:rPr>
              <w:t xml:space="preserve">Миколаївська область, </w:t>
            </w:r>
          </w:p>
          <w:p w:rsidR="002036E1" w:rsidRPr="00C85444" w:rsidRDefault="002036E1" w:rsidP="00F52E10">
            <w:pPr>
              <w:rPr>
                <w:color w:val="000000"/>
              </w:rPr>
            </w:pPr>
            <w:r w:rsidRPr="00C85444">
              <w:rPr>
                <w:color w:val="000000"/>
              </w:rPr>
              <w:t>Вознесенський район,</w:t>
            </w:r>
          </w:p>
          <w:p w:rsidR="002036E1" w:rsidRPr="00C85444" w:rsidRDefault="002036E1" w:rsidP="00F52E10">
            <w:pPr>
              <w:rPr>
                <w:color w:val="000000"/>
              </w:rPr>
            </w:pPr>
            <w:r w:rsidRPr="00C85444">
              <w:rPr>
                <w:color w:val="000000"/>
              </w:rPr>
              <w:t>південна околиця смт.</w:t>
            </w:r>
            <w:r w:rsidRPr="00C85444">
              <w:rPr>
                <w:color w:val="000000"/>
                <w:lang w:val="uk-UA"/>
              </w:rPr>
              <w:t xml:space="preserve"> </w:t>
            </w:r>
            <w:r w:rsidRPr="00C85444">
              <w:rPr>
                <w:color w:val="000000"/>
              </w:rPr>
              <w:t>Олександрівське</w:t>
            </w:r>
          </w:p>
        </w:tc>
        <w:tc>
          <w:tcPr>
            <w:tcW w:w="3118" w:type="dxa"/>
            <w:shd w:val="clear" w:color="auto" w:fill="auto"/>
          </w:tcPr>
          <w:p w:rsidR="002036E1" w:rsidRPr="00C85444" w:rsidRDefault="002036E1" w:rsidP="00F52E10">
            <w:pPr>
              <w:rPr>
                <w:color w:val="000000"/>
              </w:rPr>
            </w:pPr>
            <w:r w:rsidRPr="00C85444">
              <w:rPr>
                <w:color w:val="000000"/>
                <w:lang w:val="uk-UA"/>
              </w:rPr>
              <w:t xml:space="preserve">ТОВ </w:t>
            </w:r>
            <w:r w:rsidRPr="00C85444">
              <w:rPr>
                <w:color w:val="000000"/>
              </w:rPr>
              <w:t>"ВОЗНЕСЕНСЬКИЙ </w:t>
            </w:r>
          </w:p>
          <w:p w:rsidR="002036E1" w:rsidRPr="00C85444" w:rsidRDefault="002036E1" w:rsidP="00F52E10">
            <w:pPr>
              <w:rPr>
                <w:color w:val="000000"/>
              </w:rPr>
            </w:pPr>
            <w:r w:rsidRPr="00C85444">
              <w:rPr>
                <w:color w:val="000000"/>
              </w:rPr>
              <w:t>ГРАНІТНО-ЩЕБЕНЕВИЙ </w:t>
            </w:r>
          </w:p>
          <w:p w:rsidR="002036E1" w:rsidRPr="00C85444" w:rsidRDefault="002036E1" w:rsidP="00F52E10">
            <w:pPr>
              <w:rPr>
                <w:color w:val="000000"/>
                <w:lang w:val="uk-UA"/>
              </w:rPr>
            </w:pPr>
            <w:r w:rsidRPr="00C85444">
              <w:rPr>
                <w:color w:val="000000"/>
              </w:rPr>
              <w:t>ЗАВОД" </w:t>
            </w:r>
          </w:p>
          <w:p w:rsidR="002036E1" w:rsidRPr="00C85444" w:rsidRDefault="002036E1" w:rsidP="00F52E10">
            <w:pPr>
              <w:rPr>
                <w:color w:val="000000"/>
              </w:rPr>
            </w:pPr>
            <w:r w:rsidRPr="00C85444">
              <w:rPr>
                <w:color w:val="000000"/>
              </w:rPr>
              <w:t>(АДРЕСА: МИКОЛАЇВСЬКА </w:t>
            </w:r>
          </w:p>
          <w:p w:rsidR="002036E1" w:rsidRPr="00C85444" w:rsidRDefault="002036E1" w:rsidP="00F52E10">
            <w:pPr>
              <w:rPr>
                <w:color w:val="000000"/>
              </w:rPr>
            </w:pPr>
            <w:r w:rsidRPr="00C85444">
              <w:rPr>
                <w:color w:val="000000"/>
              </w:rPr>
              <w:t>ОБЛ., СМТ ОЛЕКСАНДРІВКА, ВУЛ. СТЕПОВА, БУД.68)</w:t>
            </w:r>
          </w:p>
        </w:tc>
      </w:tr>
      <w:tr w:rsidR="002036E1" w:rsidRPr="00C85444" w:rsidTr="00F52E10">
        <w:tblPrEx>
          <w:tblLook w:val="04A0"/>
        </w:tblPrEx>
        <w:trPr>
          <w:gridAfter w:val="1"/>
          <w:wAfter w:w="8" w:type="dxa"/>
        </w:trPr>
        <w:tc>
          <w:tcPr>
            <w:tcW w:w="544" w:type="dxa"/>
            <w:shd w:val="clear" w:color="auto" w:fill="auto"/>
          </w:tcPr>
          <w:p w:rsidR="002036E1" w:rsidRPr="00C85444" w:rsidRDefault="002036E1" w:rsidP="00F52E10">
            <w:pPr>
              <w:rPr>
                <w:rFonts w:eastAsia="Calibri"/>
                <w:lang w:val="uk-UA" w:eastAsia="en-US"/>
              </w:rPr>
            </w:pPr>
            <w:r w:rsidRPr="00C85444">
              <w:rPr>
                <w:rFonts w:eastAsia="Calibri"/>
                <w:lang w:val="uk-UA" w:eastAsia="en-US"/>
              </w:rPr>
              <w:t>40</w:t>
            </w:r>
          </w:p>
        </w:tc>
        <w:tc>
          <w:tcPr>
            <w:tcW w:w="993" w:type="dxa"/>
            <w:shd w:val="clear" w:color="auto" w:fill="auto"/>
          </w:tcPr>
          <w:p w:rsidR="002036E1" w:rsidRPr="00C85444" w:rsidRDefault="006F18A4" w:rsidP="00F52E10">
            <w:hyperlink r:id="rId80" w:tgtFrame="_blank" w:history="1">
              <w:r w:rsidR="002036E1" w:rsidRPr="00C85444">
                <w:t>173</w:t>
              </w:r>
            </w:hyperlink>
          </w:p>
          <w:p w:rsidR="002036E1" w:rsidRPr="00C85444" w:rsidRDefault="002036E1" w:rsidP="00F52E10">
            <w:r w:rsidRPr="00C85444">
              <w:t>Анульований</w:t>
            </w:r>
          </w:p>
          <w:p w:rsidR="002036E1" w:rsidRPr="00C85444" w:rsidRDefault="002036E1" w:rsidP="00F52E10">
            <w:pPr>
              <w:rPr>
                <w:b/>
                <w:bCs/>
              </w:rPr>
            </w:pPr>
          </w:p>
        </w:tc>
        <w:tc>
          <w:tcPr>
            <w:tcW w:w="1134" w:type="dxa"/>
            <w:shd w:val="clear" w:color="auto" w:fill="auto"/>
          </w:tcPr>
          <w:p w:rsidR="002036E1" w:rsidRPr="00C85444" w:rsidRDefault="002036E1" w:rsidP="00F52E10">
            <w:pPr>
              <w:ind w:right="-108"/>
              <w:rPr>
                <w:color w:val="000000"/>
              </w:rPr>
            </w:pPr>
            <w:r w:rsidRPr="00C85444">
              <w:rPr>
                <w:color w:val="000000"/>
              </w:rPr>
              <w:t>28-07-1994</w:t>
            </w:r>
          </w:p>
          <w:p w:rsidR="002036E1" w:rsidRPr="00C85444" w:rsidRDefault="002036E1" w:rsidP="00F52E10">
            <w:pPr>
              <w:ind w:right="-108"/>
              <w:rPr>
                <w:color w:val="000000"/>
              </w:rPr>
            </w:pPr>
            <w:r w:rsidRPr="00C85444">
              <w:rPr>
                <w:color w:val="000000"/>
              </w:rPr>
              <w:t>28-07-2014</w:t>
            </w:r>
          </w:p>
          <w:p w:rsidR="002036E1" w:rsidRPr="00C85444" w:rsidRDefault="002036E1" w:rsidP="00F52E10">
            <w:pPr>
              <w:ind w:right="-108"/>
              <w:rPr>
                <w:color w:val="000000"/>
              </w:rPr>
            </w:pPr>
          </w:p>
        </w:tc>
        <w:tc>
          <w:tcPr>
            <w:tcW w:w="1559" w:type="dxa"/>
            <w:shd w:val="clear" w:color="auto" w:fill="auto"/>
          </w:tcPr>
          <w:p w:rsidR="002036E1" w:rsidRPr="00C85444" w:rsidRDefault="002036E1" w:rsidP="00F52E10">
            <w:pPr>
              <w:rPr>
                <w:color w:val="000000"/>
              </w:rPr>
            </w:pPr>
            <w:r w:rsidRPr="00C85444">
              <w:rPr>
                <w:rFonts w:eastAsia="Calibri"/>
                <w:lang w:val="uk-UA" w:eastAsia="en-US"/>
              </w:rPr>
              <w:t xml:space="preserve">Видобування корисних копалин (промислова розробка </w:t>
            </w:r>
            <w:r w:rsidRPr="00C85444">
              <w:rPr>
                <w:rFonts w:eastAsia="Calibri"/>
                <w:lang w:val="uk-UA" w:eastAsia="en-US"/>
              </w:rPr>
              <w:lastRenderedPageBreak/>
              <w:t>родовищ)</w:t>
            </w:r>
          </w:p>
        </w:tc>
        <w:tc>
          <w:tcPr>
            <w:tcW w:w="2693" w:type="dxa"/>
            <w:shd w:val="clear" w:color="auto" w:fill="auto"/>
          </w:tcPr>
          <w:p w:rsidR="002036E1" w:rsidRPr="00C85444" w:rsidRDefault="002036E1" w:rsidP="00F52E10">
            <w:pPr>
              <w:rPr>
                <w:color w:val="000000"/>
              </w:rPr>
            </w:pPr>
            <w:r w:rsidRPr="00C85444">
              <w:rPr>
                <w:color w:val="000000"/>
              </w:rPr>
              <w:lastRenderedPageBreak/>
              <w:t>Родовище - Куйбишевське 2</w:t>
            </w:r>
          </w:p>
          <w:p w:rsidR="002036E1" w:rsidRPr="00C85444" w:rsidRDefault="002036E1" w:rsidP="00F52E10">
            <w:pPr>
              <w:rPr>
                <w:color w:val="000000"/>
              </w:rPr>
            </w:pPr>
            <w:r w:rsidRPr="00C85444">
              <w:rPr>
                <w:color w:val="000000"/>
              </w:rPr>
              <w:t xml:space="preserve">Миколаївська область, </w:t>
            </w:r>
          </w:p>
          <w:p w:rsidR="002036E1" w:rsidRPr="00C85444" w:rsidRDefault="002036E1" w:rsidP="00F52E10">
            <w:pPr>
              <w:rPr>
                <w:color w:val="000000"/>
              </w:rPr>
            </w:pPr>
            <w:r w:rsidRPr="00C85444">
              <w:rPr>
                <w:color w:val="000000"/>
              </w:rPr>
              <w:t>Вознесенський район</w:t>
            </w:r>
            <w:r w:rsidRPr="00C85444">
              <w:rPr>
                <w:color w:val="000000"/>
                <w:lang w:val="uk-UA"/>
              </w:rPr>
              <w:t xml:space="preserve"> (колишній Єланецький)</w:t>
            </w:r>
            <w:r w:rsidRPr="00C85444">
              <w:rPr>
                <w:color w:val="000000"/>
              </w:rPr>
              <w:t>,</w:t>
            </w:r>
          </w:p>
          <w:p w:rsidR="002036E1" w:rsidRPr="00C85444" w:rsidRDefault="002036E1" w:rsidP="00F52E10">
            <w:pPr>
              <w:rPr>
                <w:color w:val="000000"/>
              </w:rPr>
            </w:pPr>
            <w:r w:rsidRPr="00C85444">
              <w:rPr>
                <w:color w:val="000000"/>
              </w:rPr>
              <w:t>1.5 км від с.</w:t>
            </w:r>
            <w:r w:rsidRPr="00C85444">
              <w:rPr>
                <w:color w:val="000000"/>
                <w:lang w:val="uk-UA"/>
              </w:rPr>
              <w:t xml:space="preserve"> </w:t>
            </w:r>
            <w:r w:rsidRPr="00C85444">
              <w:rPr>
                <w:color w:val="000000"/>
              </w:rPr>
              <w:t>Куйбишівка</w:t>
            </w:r>
          </w:p>
        </w:tc>
        <w:tc>
          <w:tcPr>
            <w:tcW w:w="3118" w:type="dxa"/>
            <w:shd w:val="clear" w:color="auto" w:fill="auto"/>
          </w:tcPr>
          <w:p w:rsidR="002036E1" w:rsidRPr="00C85444" w:rsidRDefault="002036E1" w:rsidP="00F52E10">
            <w:pPr>
              <w:rPr>
                <w:color w:val="000000"/>
              </w:rPr>
            </w:pPr>
            <w:r w:rsidRPr="00C85444">
              <w:rPr>
                <w:color w:val="000000"/>
              </w:rPr>
              <w:t>ЄЛАНЕЦЬКЕ РАЙОННЕ </w:t>
            </w:r>
          </w:p>
          <w:p w:rsidR="002036E1" w:rsidRPr="00C85444" w:rsidRDefault="002036E1" w:rsidP="00F52E10">
            <w:pPr>
              <w:rPr>
                <w:color w:val="000000"/>
              </w:rPr>
            </w:pPr>
            <w:r w:rsidRPr="00C85444">
              <w:rPr>
                <w:color w:val="000000"/>
              </w:rPr>
              <w:t>МІЖГОСПОДАРСЬКЕ </w:t>
            </w:r>
          </w:p>
          <w:p w:rsidR="002036E1" w:rsidRPr="00C85444" w:rsidRDefault="002036E1" w:rsidP="00F52E10">
            <w:pPr>
              <w:rPr>
                <w:color w:val="000000"/>
              </w:rPr>
            </w:pPr>
            <w:r w:rsidRPr="00C85444">
              <w:rPr>
                <w:color w:val="000000"/>
              </w:rPr>
              <w:t>АВТОПІДПРИЄМСТВО </w:t>
            </w:r>
          </w:p>
          <w:p w:rsidR="002036E1" w:rsidRPr="00C85444" w:rsidRDefault="002036E1" w:rsidP="00F52E10">
            <w:pPr>
              <w:rPr>
                <w:color w:val="000000"/>
              </w:rPr>
            </w:pPr>
            <w:r w:rsidRPr="00C85444">
              <w:rPr>
                <w:color w:val="000000"/>
              </w:rPr>
              <w:t>"РАЙМІЖГОСПТРАНС" </w:t>
            </w:r>
          </w:p>
          <w:p w:rsidR="002036E1" w:rsidRPr="00C85444" w:rsidRDefault="002036E1" w:rsidP="00F52E10">
            <w:pPr>
              <w:rPr>
                <w:color w:val="000000"/>
              </w:rPr>
            </w:pPr>
            <w:r w:rsidRPr="00C85444">
              <w:rPr>
                <w:color w:val="000000"/>
              </w:rPr>
              <w:t>(АДРЕСА:</w:t>
            </w:r>
            <w:r w:rsidRPr="00C85444">
              <w:rPr>
                <w:color w:val="000000"/>
                <w:lang w:val="uk-UA"/>
              </w:rPr>
              <w:t xml:space="preserve"> </w:t>
            </w:r>
            <w:r w:rsidRPr="00C85444">
              <w:rPr>
                <w:color w:val="000000"/>
              </w:rPr>
              <w:t>МИКОЛАЇВСЬКА </w:t>
            </w:r>
          </w:p>
          <w:p w:rsidR="002036E1" w:rsidRPr="00C85444" w:rsidRDefault="002036E1" w:rsidP="00F52E10">
            <w:pPr>
              <w:rPr>
                <w:color w:val="000000"/>
              </w:rPr>
            </w:pPr>
            <w:r w:rsidRPr="00C85444">
              <w:rPr>
                <w:color w:val="000000"/>
              </w:rPr>
              <w:lastRenderedPageBreak/>
              <w:t>ОБЛ., СМТ.ЄЛАНЕЦЬ, ВУЛ.</w:t>
            </w:r>
            <w:r w:rsidRPr="00C85444">
              <w:rPr>
                <w:color w:val="000000"/>
                <w:lang w:val="uk-UA"/>
              </w:rPr>
              <w:t xml:space="preserve"> </w:t>
            </w:r>
            <w:r w:rsidRPr="00C85444">
              <w:rPr>
                <w:color w:val="000000"/>
              </w:rPr>
              <w:t>50 РОКІВ ЖОВТНЯ, 45)</w:t>
            </w:r>
          </w:p>
        </w:tc>
      </w:tr>
      <w:tr w:rsidR="002036E1" w:rsidRPr="00C85444" w:rsidTr="00F52E10">
        <w:tblPrEx>
          <w:tblLook w:val="04A0"/>
        </w:tblPrEx>
        <w:trPr>
          <w:gridAfter w:val="1"/>
          <w:wAfter w:w="8" w:type="dxa"/>
        </w:trPr>
        <w:tc>
          <w:tcPr>
            <w:tcW w:w="544" w:type="dxa"/>
            <w:shd w:val="clear" w:color="auto" w:fill="auto"/>
          </w:tcPr>
          <w:p w:rsidR="002036E1" w:rsidRPr="00C85444" w:rsidRDefault="002036E1" w:rsidP="00F52E10">
            <w:pPr>
              <w:rPr>
                <w:rFonts w:eastAsia="Calibri"/>
                <w:lang w:val="uk-UA" w:eastAsia="en-US"/>
              </w:rPr>
            </w:pPr>
            <w:r w:rsidRPr="00C85444">
              <w:rPr>
                <w:rFonts w:eastAsia="Calibri"/>
                <w:lang w:val="uk-UA" w:eastAsia="en-US"/>
              </w:rPr>
              <w:lastRenderedPageBreak/>
              <w:t>41</w:t>
            </w:r>
          </w:p>
        </w:tc>
        <w:tc>
          <w:tcPr>
            <w:tcW w:w="993" w:type="dxa"/>
            <w:shd w:val="clear" w:color="auto" w:fill="auto"/>
          </w:tcPr>
          <w:p w:rsidR="002036E1" w:rsidRPr="00C85444" w:rsidRDefault="006F18A4" w:rsidP="00F52E10">
            <w:hyperlink r:id="rId81" w:tgtFrame="_blank" w:history="1">
              <w:r w:rsidR="002036E1" w:rsidRPr="00C85444">
                <w:t>134</w:t>
              </w:r>
            </w:hyperlink>
          </w:p>
          <w:p w:rsidR="002036E1" w:rsidRPr="00C85444" w:rsidRDefault="002036E1" w:rsidP="00F52E10">
            <w:r w:rsidRPr="00C85444">
              <w:t>Анульований</w:t>
            </w:r>
          </w:p>
          <w:p w:rsidR="002036E1" w:rsidRPr="00C85444" w:rsidRDefault="002036E1" w:rsidP="00F52E10">
            <w:pPr>
              <w:rPr>
                <w:rFonts w:ascii="Arial" w:hAnsi="Arial" w:cs="Arial"/>
                <w:b/>
                <w:bCs/>
              </w:rPr>
            </w:pPr>
          </w:p>
        </w:tc>
        <w:tc>
          <w:tcPr>
            <w:tcW w:w="1134" w:type="dxa"/>
            <w:shd w:val="clear" w:color="auto" w:fill="auto"/>
          </w:tcPr>
          <w:p w:rsidR="002036E1" w:rsidRPr="00C85444" w:rsidRDefault="002036E1" w:rsidP="00F52E10">
            <w:pPr>
              <w:ind w:right="-108"/>
              <w:rPr>
                <w:color w:val="000000"/>
              </w:rPr>
            </w:pPr>
            <w:r w:rsidRPr="00C85444">
              <w:rPr>
                <w:color w:val="000000"/>
              </w:rPr>
              <w:t>22-06-1992</w:t>
            </w:r>
          </w:p>
          <w:p w:rsidR="002036E1" w:rsidRPr="00C85444" w:rsidRDefault="002036E1" w:rsidP="00F52E10">
            <w:pPr>
              <w:ind w:right="-108"/>
              <w:rPr>
                <w:color w:val="000000"/>
              </w:rPr>
            </w:pPr>
            <w:r w:rsidRPr="00C85444">
              <w:rPr>
                <w:color w:val="000000"/>
              </w:rPr>
              <w:t>22-06-1995</w:t>
            </w:r>
          </w:p>
          <w:p w:rsidR="002036E1" w:rsidRPr="00C85444" w:rsidRDefault="002036E1" w:rsidP="00F52E10">
            <w:pPr>
              <w:ind w:right="-108"/>
              <w:rPr>
                <w:color w:val="000000"/>
              </w:rPr>
            </w:pPr>
          </w:p>
        </w:tc>
        <w:tc>
          <w:tcPr>
            <w:tcW w:w="1559" w:type="dxa"/>
            <w:shd w:val="clear" w:color="auto" w:fill="auto"/>
          </w:tcPr>
          <w:p w:rsidR="002036E1" w:rsidRPr="00C85444" w:rsidRDefault="002036E1" w:rsidP="00F52E10">
            <w:pPr>
              <w:rPr>
                <w:color w:val="000000"/>
              </w:rPr>
            </w:pPr>
            <w:r w:rsidRPr="00C85444">
              <w:rPr>
                <w:color w:val="000000"/>
              </w:rPr>
              <w:t>Геологічне </w:t>
            </w:r>
          </w:p>
          <w:p w:rsidR="002036E1" w:rsidRPr="00C85444" w:rsidRDefault="002036E1" w:rsidP="00F52E10">
            <w:pPr>
              <w:rPr>
                <w:color w:val="000000"/>
              </w:rPr>
            </w:pPr>
            <w:r w:rsidRPr="00C85444">
              <w:rPr>
                <w:color w:val="000000"/>
              </w:rPr>
              <w:t>вивчення надр</w:t>
            </w:r>
          </w:p>
          <w:p w:rsidR="002036E1" w:rsidRPr="00C85444" w:rsidRDefault="002036E1" w:rsidP="00F52E10">
            <w:pPr>
              <w:rPr>
                <w:rFonts w:ascii="Arial" w:hAnsi="Arial" w:cs="Arial"/>
                <w:color w:val="000000"/>
              </w:rPr>
            </w:pPr>
          </w:p>
        </w:tc>
        <w:tc>
          <w:tcPr>
            <w:tcW w:w="2693" w:type="dxa"/>
            <w:shd w:val="clear" w:color="auto" w:fill="auto"/>
          </w:tcPr>
          <w:p w:rsidR="002036E1" w:rsidRPr="00C85444" w:rsidRDefault="002036E1" w:rsidP="00F52E10">
            <w:pPr>
              <w:rPr>
                <w:color w:val="000000"/>
              </w:rPr>
            </w:pPr>
            <w:r w:rsidRPr="00C85444">
              <w:rPr>
                <w:color w:val="000000"/>
              </w:rPr>
              <w:t>Родовище - Красненське</w:t>
            </w:r>
          </w:p>
          <w:p w:rsidR="002036E1" w:rsidRPr="00C85444" w:rsidRDefault="002036E1" w:rsidP="00F52E10">
            <w:pPr>
              <w:rPr>
                <w:color w:val="000000"/>
              </w:rPr>
            </w:pPr>
            <w:r w:rsidRPr="00C85444">
              <w:rPr>
                <w:color w:val="000000"/>
              </w:rPr>
              <w:t xml:space="preserve">Миколаївська область, </w:t>
            </w:r>
          </w:p>
          <w:p w:rsidR="002036E1" w:rsidRPr="00C85444" w:rsidRDefault="002036E1" w:rsidP="00F52E10">
            <w:pPr>
              <w:rPr>
                <w:color w:val="000000"/>
              </w:rPr>
            </w:pPr>
            <w:r w:rsidRPr="00C85444">
              <w:rPr>
                <w:color w:val="000000"/>
                <w:lang w:val="uk-UA"/>
              </w:rPr>
              <w:t>Первомайський</w:t>
            </w:r>
            <w:r w:rsidRPr="00C85444">
              <w:rPr>
                <w:color w:val="000000"/>
              </w:rPr>
              <w:t xml:space="preserve"> район</w:t>
            </w:r>
            <w:r w:rsidRPr="00C85444">
              <w:rPr>
                <w:color w:val="000000"/>
                <w:lang w:val="uk-UA"/>
              </w:rPr>
              <w:t xml:space="preserve"> (колишній Кривоозерський)</w:t>
            </w:r>
            <w:r w:rsidRPr="00C85444">
              <w:rPr>
                <w:color w:val="000000"/>
              </w:rPr>
              <w:t>,</w:t>
            </w:r>
          </w:p>
          <w:p w:rsidR="002036E1" w:rsidRPr="00C85444" w:rsidRDefault="002036E1" w:rsidP="00F52E10">
            <w:pPr>
              <w:rPr>
                <w:rFonts w:ascii="Arial" w:hAnsi="Arial" w:cs="Arial"/>
                <w:color w:val="000000"/>
                <w:lang w:val="uk-UA"/>
              </w:rPr>
            </w:pPr>
            <w:r w:rsidRPr="00C85444">
              <w:rPr>
                <w:color w:val="000000"/>
                <w:lang w:val="uk-UA"/>
              </w:rPr>
              <w:t>с. Красненьке</w:t>
            </w:r>
          </w:p>
        </w:tc>
        <w:tc>
          <w:tcPr>
            <w:tcW w:w="3118" w:type="dxa"/>
            <w:shd w:val="clear" w:color="auto" w:fill="auto"/>
          </w:tcPr>
          <w:p w:rsidR="002036E1" w:rsidRPr="00C85444" w:rsidRDefault="002036E1" w:rsidP="00F52E10">
            <w:pPr>
              <w:rPr>
                <w:color w:val="000000"/>
              </w:rPr>
            </w:pPr>
            <w:r w:rsidRPr="00C85444">
              <w:rPr>
                <w:color w:val="000000"/>
                <w:lang w:val="uk-UA"/>
              </w:rPr>
              <w:t>ДМП</w:t>
            </w:r>
            <w:r w:rsidRPr="00C85444">
              <w:rPr>
                <w:color w:val="000000"/>
              </w:rPr>
              <w:t> "БРОКАР" </w:t>
            </w:r>
          </w:p>
          <w:p w:rsidR="002036E1" w:rsidRPr="00C85444" w:rsidRDefault="002036E1" w:rsidP="00F52E10">
            <w:pPr>
              <w:rPr>
                <w:color w:val="000000"/>
              </w:rPr>
            </w:pPr>
            <w:r w:rsidRPr="00C85444">
              <w:rPr>
                <w:color w:val="000000"/>
              </w:rPr>
              <w:t>(АДРЕСА: М.КИЇВ, П/С 214)</w:t>
            </w:r>
          </w:p>
        </w:tc>
      </w:tr>
      <w:tr w:rsidR="002036E1" w:rsidRPr="00C85444" w:rsidTr="00F52E10">
        <w:tblPrEx>
          <w:tblLook w:val="04A0"/>
        </w:tblPrEx>
        <w:trPr>
          <w:gridAfter w:val="1"/>
          <w:wAfter w:w="8" w:type="dxa"/>
        </w:trPr>
        <w:tc>
          <w:tcPr>
            <w:tcW w:w="544" w:type="dxa"/>
            <w:shd w:val="clear" w:color="auto" w:fill="auto"/>
          </w:tcPr>
          <w:p w:rsidR="002036E1" w:rsidRPr="00C85444" w:rsidRDefault="002036E1" w:rsidP="00F52E10">
            <w:pPr>
              <w:rPr>
                <w:rFonts w:eastAsia="Calibri"/>
                <w:lang w:val="uk-UA" w:eastAsia="en-US"/>
              </w:rPr>
            </w:pPr>
            <w:r w:rsidRPr="00C85444">
              <w:rPr>
                <w:rFonts w:eastAsia="Calibri"/>
                <w:lang w:val="uk-UA" w:eastAsia="en-US"/>
              </w:rPr>
              <w:t>42</w:t>
            </w:r>
          </w:p>
        </w:tc>
        <w:tc>
          <w:tcPr>
            <w:tcW w:w="993" w:type="dxa"/>
            <w:shd w:val="clear" w:color="auto" w:fill="auto"/>
          </w:tcPr>
          <w:p w:rsidR="002036E1" w:rsidRPr="00C85444" w:rsidRDefault="006F18A4" w:rsidP="00F52E10">
            <w:hyperlink r:id="rId82" w:tgtFrame="_blank" w:history="1">
              <w:r w:rsidR="002036E1" w:rsidRPr="00C85444">
                <w:t>141</w:t>
              </w:r>
            </w:hyperlink>
          </w:p>
          <w:p w:rsidR="002036E1" w:rsidRPr="00C85444" w:rsidRDefault="002036E1" w:rsidP="00F52E10">
            <w:pPr>
              <w:rPr>
                <w:bCs/>
                <w:color w:val="7F0000"/>
                <w:lang w:val="uk-UA"/>
              </w:rPr>
            </w:pPr>
            <w:r w:rsidRPr="00C85444">
              <w:rPr>
                <w:bCs/>
                <w:lang w:val="uk-UA"/>
              </w:rPr>
              <w:t>Анульований</w:t>
            </w:r>
          </w:p>
        </w:tc>
        <w:tc>
          <w:tcPr>
            <w:tcW w:w="1134" w:type="dxa"/>
            <w:shd w:val="clear" w:color="auto" w:fill="auto"/>
          </w:tcPr>
          <w:p w:rsidR="002036E1" w:rsidRPr="00C85444" w:rsidRDefault="002036E1" w:rsidP="00F52E10">
            <w:pPr>
              <w:ind w:right="-108"/>
              <w:rPr>
                <w:color w:val="000000"/>
              </w:rPr>
            </w:pPr>
            <w:r w:rsidRPr="00C85444">
              <w:rPr>
                <w:color w:val="000000"/>
              </w:rPr>
              <w:t>26-05-1994</w:t>
            </w:r>
          </w:p>
          <w:p w:rsidR="002036E1" w:rsidRPr="00C85444" w:rsidRDefault="002036E1" w:rsidP="00F52E10">
            <w:pPr>
              <w:ind w:right="-108"/>
              <w:rPr>
                <w:color w:val="000000"/>
              </w:rPr>
            </w:pPr>
            <w:r w:rsidRPr="00C85444">
              <w:rPr>
                <w:color w:val="000000"/>
              </w:rPr>
              <w:t>26-05-1995</w:t>
            </w:r>
          </w:p>
          <w:p w:rsidR="002036E1" w:rsidRPr="00C85444" w:rsidRDefault="002036E1" w:rsidP="00F52E10">
            <w:pPr>
              <w:ind w:right="-108"/>
              <w:rPr>
                <w:color w:val="000000"/>
              </w:rPr>
            </w:pPr>
          </w:p>
        </w:tc>
        <w:tc>
          <w:tcPr>
            <w:tcW w:w="1559" w:type="dxa"/>
            <w:shd w:val="clear" w:color="auto" w:fill="auto"/>
          </w:tcPr>
          <w:p w:rsidR="002036E1" w:rsidRPr="00C85444" w:rsidRDefault="002036E1" w:rsidP="00F52E10">
            <w:pPr>
              <w:rPr>
                <w:rFonts w:ascii="Arial" w:hAnsi="Arial" w:cs="Arial"/>
                <w:color w:val="000000"/>
              </w:rPr>
            </w:pPr>
            <w:r w:rsidRPr="00C85444">
              <w:rPr>
                <w:rFonts w:eastAsia="Calibri"/>
                <w:lang w:val="uk-UA" w:eastAsia="en-US"/>
              </w:rPr>
              <w:t>Видобування корисних копалин (промислова розробка родовищ)</w:t>
            </w:r>
          </w:p>
        </w:tc>
        <w:tc>
          <w:tcPr>
            <w:tcW w:w="2693" w:type="dxa"/>
            <w:shd w:val="clear" w:color="auto" w:fill="auto"/>
          </w:tcPr>
          <w:p w:rsidR="002036E1" w:rsidRPr="00C85444" w:rsidRDefault="002036E1" w:rsidP="00F52E10">
            <w:pPr>
              <w:rPr>
                <w:color w:val="000000"/>
              </w:rPr>
            </w:pPr>
            <w:r w:rsidRPr="00C85444">
              <w:rPr>
                <w:color w:val="000000"/>
              </w:rPr>
              <w:t>Родовище - Семенівське</w:t>
            </w:r>
          </w:p>
          <w:p w:rsidR="002036E1" w:rsidRPr="00C85444" w:rsidRDefault="002036E1" w:rsidP="00F52E10">
            <w:pPr>
              <w:rPr>
                <w:color w:val="000000"/>
              </w:rPr>
            </w:pPr>
            <w:r w:rsidRPr="00C85444">
              <w:rPr>
                <w:color w:val="000000"/>
              </w:rPr>
              <w:t xml:space="preserve">Миколаївська область, </w:t>
            </w:r>
          </w:p>
          <w:p w:rsidR="002036E1" w:rsidRPr="00C85444" w:rsidRDefault="002036E1" w:rsidP="00F52E10">
            <w:pPr>
              <w:rPr>
                <w:color w:val="000000"/>
              </w:rPr>
            </w:pPr>
            <w:r w:rsidRPr="00C85444">
              <w:rPr>
                <w:color w:val="000000"/>
                <w:lang w:val="uk-UA"/>
              </w:rPr>
              <w:t>Первомайський</w:t>
            </w:r>
            <w:r w:rsidRPr="00C85444">
              <w:rPr>
                <w:color w:val="000000"/>
              </w:rPr>
              <w:t xml:space="preserve"> район</w:t>
            </w:r>
            <w:r w:rsidRPr="00C85444">
              <w:rPr>
                <w:color w:val="000000"/>
                <w:lang w:val="uk-UA"/>
              </w:rPr>
              <w:t xml:space="preserve"> (колишній Арбузинський)</w:t>
            </w:r>
            <w:r w:rsidRPr="00C85444">
              <w:rPr>
                <w:color w:val="000000"/>
              </w:rPr>
              <w:t>,</w:t>
            </w:r>
          </w:p>
          <w:p w:rsidR="002036E1" w:rsidRPr="00C85444" w:rsidRDefault="002036E1" w:rsidP="00F52E10">
            <w:pPr>
              <w:rPr>
                <w:rFonts w:ascii="Arial" w:hAnsi="Arial" w:cs="Arial"/>
                <w:color w:val="000000"/>
                <w:lang w:val="uk-UA"/>
              </w:rPr>
            </w:pPr>
            <w:r w:rsidRPr="00C85444">
              <w:rPr>
                <w:color w:val="000000"/>
                <w:lang w:val="uk-UA"/>
              </w:rPr>
              <w:t>с. Семенівка</w:t>
            </w:r>
          </w:p>
        </w:tc>
        <w:tc>
          <w:tcPr>
            <w:tcW w:w="3118" w:type="dxa"/>
            <w:shd w:val="clear" w:color="auto" w:fill="auto"/>
          </w:tcPr>
          <w:p w:rsidR="002036E1" w:rsidRPr="00C85444" w:rsidRDefault="002036E1" w:rsidP="00F52E10">
            <w:pPr>
              <w:rPr>
                <w:color w:val="000000"/>
                <w:lang w:val="uk-UA"/>
              </w:rPr>
            </w:pPr>
            <w:r w:rsidRPr="00C85444">
              <w:rPr>
                <w:color w:val="000000"/>
                <w:lang w:val="uk-UA"/>
              </w:rPr>
              <w:t xml:space="preserve">МСП </w:t>
            </w:r>
            <w:r w:rsidRPr="00C85444">
              <w:rPr>
                <w:color w:val="000000"/>
              </w:rPr>
              <w:t>"ГРАНІТ" </w:t>
            </w:r>
          </w:p>
          <w:p w:rsidR="002036E1" w:rsidRPr="00C85444" w:rsidRDefault="002036E1" w:rsidP="00F52E10">
            <w:pPr>
              <w:rPr>
                <w:color w:val="000000"/>
              </w:rPr>
            </w:pPr>
            <w:r w:rsidRPr="00C85444">
              <w:rPr>
                <w:color w:val="000000"/>
              </w:rPr>
              <w:t>(АДРЕСА: МИКОЛАЇВСЬКА </w:t>
            </w:r>
          </w:p>
          <w:p w:rsidR="002036E1" w:rsidRPr="00C85444" w:rsidRDefault="002036E1" w:rsidP="00F52E10">
            <w:pPr>
              <w:rPr>
                <w:color w:val="000000"/>
              </w:rPr>
            </w:pPr>
            <w:r w:rsidRPr="00C85444">
              <w:rPr>
                <w:color w:val="000000"/>
              </w:rPr>
              <w:t>ОБЛ., С.СЕМЕНІВКА)</w:t>
            </w:r>
          </w:p>
          <w:p w:rsidR="002036E1" w:rsidRPr="00C85444" w:rsidRDefault="002036E1" w:rsidP="00F52E10">
            <w:pPr>
              <w:rPr>
                <w:rFonts w:ascii="Arial" w:hAnsi="Arial" w:cs="Arial"/>
                <w:color w:val="000000"/>
              </w:rPr>
            </w:pPr>
          </w:p>
        </w:tc>
      </w:tr>
      <w:tr w:rsidR="002036E1" w:rsidRPr="00C85444" w:rsidTr="00F52E10">
        <w:tblPrEx>
          <w:tblLook w:val="04A0"/>
        </w:tblPrEx>
        <w:tc>
          <w:tcPr>
            <w:tcW w:w="10049" w:type="dxa"/>
            <w:gridSpan w:val="7"/>
            <w:shd w:val="clear" w:color="auto" w:fill="auto"/>
          </w:tcPr>
          <w:p w:rsidR="002036E1" w:rsidRPr="00C85444" w:rsidRDefault="002036E1" w:rsidP="00F52E10">
            <w:pPr>
              <w:ind w:right="-108"/>
              <w:jc w:val="center"/>
              <w:rPr>
                <w:b/>
                <w:color w:val="000000"/>
                <w:lang w:val="uk-UA"/>
              </w:rPr>
            </w:pPr>
            <w:r w:rsidRPr="00C85444">
              <w:rPr>
                <w:rFonts w:eastAsia="Calibri"/>
                <w:b/>
                <w:lang w:eastAsia="en-US"/>
              </w:rPr>
              <w:t>Вапняк</w:t>
            </w:r>
            <w:r w:rsidRPr="00C85444">
              <w:rPr>
                <w:rFonts w:eastAsia="Calibri"/>
                <w:b/>
                <w:lang w:val="uk-UA" w:eastAsia="en-US"/>
              </w:rPr>
              <w:t>,</w:t>
            </w:r>
            <w:r w:rsidRPr="00C85444">
              <w:rPr>
                <w:b/>
                <w:color w:val="000000"/>
              </w:rPr>
              <w:t xml:space="preserve"> Глина</w:t>
            </w:r>
            <w:r w:rsidRPr="00C85444">
              <w:rPr>
                <w:b/>
                <w:color w:val="000000"/>
                <w:lang w:val="uk-UA"/>
              </w:rPr>
              <w:t>, Суглинок</w:t>
            </w:r>
          </w:p>
        </w:tc>
      </w:tr>
      <w:tr w:rsidR="002036E1" w:rsidRPr="00C85444" w:rsidTr="00F52E10">
        <w:tblPrEx>
          <w:tblLook w:val="04A0"/>
        </w:tblPrEx>
        <w:trPr>
          <w:gridAfter w:val="1"/>
          <w:wAfter w:w="8" w:type="dxa"/>
        </w:trPr>
        <w:tc>
          <w:tcPr>
            <w:tcW w:w="544" w:type="dxa"/>
            <w:shd w:val="clear" w:color="auto" w:fill="auto"/>
          </w:tcPr>
          <w:p w:rsidR="002036E1" w:rsidRPr="00C85444" w:rsidRDefault="002036E1" w:rsidP="00F52E10">
            <w:pPr>
              <w:rPr>
                <w:rFonts w:eastAsia="Calibri"/>
                <w:sz w:val="22"/>
                <w:szCs w:val="22"/>
                <w:lang w:val="uk-UA" w:eastAsia="en-US"/>
              </w:rPr>
            </w:pPr>
            <w:r w:rsidRPr="00C85444">
              <w:rPr>
                <w:rFonts w:eastAsia="Calibri"/>
                <w:sz w:val="22"/>
                <w:szCs w:val="22"/>
                <w:lang w:val="uk-UA" w:eastAsia="en-US"/>
              </w:rPr>
              <w:t>1</w:t>
            </w:r>
          </w:p>
        </w:tc>
        <w:tc>
          <w:tcPr>
            <w:tcW w:w="993" w:type="dxa"/>
            <w:shd w:val="clear" w:color="auto" w:fill="auto"/>
          </w:tcPr>
          <w:p w:rsidR="002036E1" w:rsidRPr="00C85444" w:rsidRDefault="002036E1" w:rsidP="00F52E10">
            <w:pPr>
              <w:rPr>
                <w:lang w:val="uk-UA"/>
              </w:rPr>
            </w:pPr>
            <w:r w:rsidRPr="00C85444">
              <w:rPr>
                <w:lang w:val="uk-UA"/>
              </w:rPr>
              <w:t>53</w:t>
            </w:r>
          </w:p>
          <w:p w:rsidR="002036E1" w:rsidRPr="00C85444" w:rsidRDefault="002036E1" w:rsidP="00F52E10">
            <w:pPr>
              <w:rPr>
                <w:lang w:val="uk-UA"/>
              </w:rPr>
            </w:pPr>
            <w:r w:rsidRPr="00C85444">
              <w:rPr>
                <w:lang w:val="uk-UA"/>
              </w:rPr>
              <w:t>Анульований</w:t>
            </w:r>
          </w:p>
          <w:p w:rsidR="002036E1" w:rsidRPr="00C85444" w:rsidRDefault="002036E1" w:rsidP="00F52E10">
            <w:pPr>
              <w:rPr>
                <w:rFonts w:eastAsia="Calibri"/>
                <w:lang w:eastAsia="en-US"/>
              </w:rPr>
            </w:pPr>
          </w:p>
        </w:tc>
        <w:tc>
          <w:tcPr>
            <w:tcW w:w="1134" w:type="dxa"/>
            <w:shd w:val="clear" w:color="auto" w:fill="auto"/>
          </w:tcPr>
          <w:p w:rsidR="002036E1" w:rsidRPr="00C85444" w:rsidRDefault="002036E1" w:rsidP="00F52E10">
            <w:pPr>
              <w:ind w:right="-108"/>
            </w:pPr>
            <w:r w:rsidRPr="00C85444">
              <w:t>27-12-1991</w:t>
            </w:r>
          </w:p>
          <w:p w:rsidR="002036E1" w:rsidRPr="00C85444" w:rsidRDefault="002036E1" w:rsidP="00F52E10">
            <w:pPr>
              <w:ind w:right="-108"/>
            </w:pPr>
            <w:r w:rsidRPr="00C85444">
              <w:t>27-12-1996</w:t>
            </w:r>
          </w:p>
          <w:p w:rsidR="002036E1" w:rsidRPr="00C85444" w:rsidRDefault="002036E1" w:rsidP="00F52E10">
            <w:pPr>
              <w:ind w:right="-108"/>
              <w:rPr>
                <w:rFonts w:eastAsia="Calibri"/>
                <w:lang w:eastAsia="en-US"/>
              </w:rPr>
            </w:pPr>
          </w:p>
        </w:tc>
        <w:tc>
          <w:tcPr>
            <w:tcW w:w="1559" w:type="dxa"/>
            <w:shd w:val="clear" w:color="auto" w:fill="auto"/>
          </w:tcPr>
          <w:p w:rsidR="002036E1" w:rsidRPr="00C85444" w:rsidRDefault="002036E1" w:rsidP="00F52E10">
            <w:pPr>
              <w:rPr>
                <w:rFonts w:eastAsia="Calibri"/>
                <w:lang w:eastAsia="en-US"/>
              </w:rPr>
            </w:pPr>
            <w:r w:rsidRPr="00C85444">
              <w:rPr>
                <w:rFonts w:eastAsia="Calibri"/>
                <w:lang w:eastAsia="en-US"/>
              </w:rPr>
              <w:t>Геологічне вивчення надр</w:t>
            </w:r>
          </w:p>
          <w:p w:rsidR="002036E1" w:rsidRPr="00C85444" w:rsidRDefault="002036E1" w:rsidP="00F52E10">
            <w:pPr>
              <w:rPr>
                <w:rFonts w:eastAsia="Calibri"/>
                <w:lang w:eastAsia="en-US"/>
              </w:rPr>
            </w:pPr>
          </w:p>
        </w:tc>
        <w:tc>
          <w:tcPr>
            <w:tcW w:w="2693" w:type="dxa"/>
            <w:shd w:val="clear" w:color="auto" w:fill="auto"/>
          </w:tcPr>
          <w:p w:rsidR="002036E1" w:rsidRPr="00C85444" w:rsidRDefault="002036E1" w:rsidP="00F52E10">
            <w:pPr>
              <w:rPr>
                <w:rFonts w:eastAsia="Calibri"/>
                <w:lang w:eastAsia="en-US"/>
              </w:rPr>
            </w:pPr>
            <w:r w:rsidRPr="00C85444">
              <w:rPr>
                <w:rFonts w:eastAsia="Calibri"/>
                <w:lang w:eastAsia="en-US"/>
              </w:rPr>
              <w:t xml:space="preserve">Родовище - Новомиколаївське </w:t>
            </w:r>
          </w:p>
          <w:p w:rsidR="002036E1" w:rsidRPr="00C85444" w:rsidRDefault="002036E1" w:rsidP="00F52E10">
            <w:pPr>
              <w:rPr>
                <w:rFonts w:eastAsia="Calibri"/>
                <w:lang w:val="uk-UA" w:eastAsia="en-US"/>
              </w:rPr>
            </w:pPr>
            <w:r w:rsidRPr="00C85444">
              <w:rPr>
                <w:rFonts w:eastAsia="Calibri"/>
                <w:lang w:eastAsia="en-US"/>
              </w:rPr>
              <w:t>Миколаївська область</w:t>
            </w:r>
            <w:r w:rsidRPr="00C85444">
              <w:rPr>
                <w:rFonts w:eastAsia="Calibri"/>
                <w:lang w:val="uk-UA" w:eastAsia="en-US"/>
              </w:rPr>
              <w:t xml:space="preserve">, </w:t>
            </w:r>
          </w:p>
          <w:p w:rsidR="002036E1" w:rsidRPr="00C85444" w:rsidRDefault="002036E1" w:rsidP="00F52E10">
            <w:pPr>
              <w:rPr>
                <w:rFonts w:eastAsia="Calibri"/>
                <w:lang w:val="uk-UA" w:eastAsia="en-US"/>
              </w:rPr>
            </w:pPr>
            <w:r w:rsidRPr="00C85444">
              <w:rPr>
                <w:rFonts w:eastAsia="Calibri"/>
                <w:lang w:val="uk-UA" w:eastAsia="en-US"/>
              </w:rPr>
              <w:t xml:space="preserve">Вознесенський (колишній Єланецький) район, </w:t>
            </w:r>
          </w:p>
          <w:p w:rsidR="002036E1" w:rsidRPr="00C85444" w:rsidRDefault="002036E1" w:rsidP="00F52E10">
            <w:pPr>
              <w:rPr>
                <w:rFonts w:eastAsia="Calibri"/>
                <w:lang w:val="uk-UA" w:eastAsia="en-US"/>
              </w:rPr>
            </w:pPr>
            <w:r w:rsidRPr="00C85444">
              <w:rPr>
                <w:rFonts w:eastAsia="Calibri"/>
                <w:lang w:val="uk-UA" w:eastAsia="en-US"/>
              </w:rPr>
              <w:t>с. Новомиколаївка</w:t>
            </w:r>
          </w:p>
        </w:tc>
        <w:tc>
          <w:tcPr>
            <w:tcW w:w="3118" w:type="dxa"/>
            <w:shd w:val="clear" w:color="auto" w:fill="auto"/>
          </w:tcPr>
          <w:p w:rsidR="002036E1" w:rsidRPr="00C85444" w:rsidRDefault="002036E1" w:rsidP="00F52E10">
            <w:pPr>
              <w:rPr>
                <w:rFonts w:eastAsia="Calibri"/>
                <w:lang w:val="uk-UA" w:eastAsia="en-US"/>
              </w:rPr>
            </w:pPr>
            <w:r w:rsidRPr="00C85444">
              <w:rPr>
                <w:rFonts w:eastAsia="Calibri"/>
                <w:lang w:val="uk-UA" w:eastAsia="en-US"/>
              </w:rPr>
              <w:t xml:space="preserve">ДЕРЖАВНА КОМПЛЕКСНА ГЕОЛОГІЧНА ЕКСПЕДИЦІЯ "УКРГЕОЛБУДМ" </w:t>
            </w:r>
          </w:p>
          <w:p w:rsidR="002036E1" w:rsidRPr="00C85444" w:rsidRDefault="002036E1" w:rsidP="00F52E10">
            <w:pPr>
              <w:rPr>
                <w:rFonts w:eastAsia="Calibri"/>
                <w:lang w:val="uk-UA" w:eastAsia="en-US"/>
              </w:rPr>
            </w:pPr>
            <w:r w:rsidRPr="00C85444">
              <w:rPr>
                <w:rFonts w:eastAsia="Calibri"/>
                <w:lang w:val="uk-UA" w:eastAsia="en-US"/>
              </w:rPr>
              <w:t xml:space="preserve">(АДРЕСА: М. КИЇВ, ШЕВЧЕНКІВСЬКИЙ Р-Н, </w:t>
            </w:r>
          </w:p>
          <w:p w:rsidR="002036E1" w:rsidRPr="00C85444" w:rsidRDefault="002036E1" w:rsidP="00F52E10">
            <w:pPr>
              <w:rPr>
                <w:rFonts w:eastAsia="Calibri"/>
                <w:lang w:val="uk-UA" w:eastAsia="en-US"/>
              </w:rPr>
            </w:pPr>
            <w:r w:rsidRPr="00C85444">
              <w:rPr>
                <w:rFonts w:eastAsia="Calibri"/>
                <w:lang w:val="uk-UA" w:eastAsia="en-US"/>
              </w:rPr>
              <w:t>ВУЛ. ПАВЛОВСЬКА, 29)</w:t>
            </w:r>
          </w:p>
        </w:tc>
      </w:tr>
      <w:tr w:rsidR="002036E1" w:rsidRPr="00C85444" w:rsidTr="00F52E10">
        <w:tblPrEx>
          <w:tblLook w:val="04A0"/>
        </w:tblPrEx>
        <w:trPr>
          <w:gridAfter w:val="1"/>
          <w:wAfter w:w="8" w:type="dxa"/>
        </w:trPr>
        <w:tc>
          <w:tcPr>
            <w:tcW w:w="544" w:type="dxa"/>
            <w:shd w:val="clear" w:color="auto" w:fill="auto"/>
          </w:tcPr>
          <w:p w:rsidR="002036E1" w:rsidRPr="00C85444" w:rsidRDefault="002036E1" w:rsidP="00F52E10">
            <w:pPr>
              <w:rPr>
                <w:rFonts w:eastAsia="Calibri"/>
                <w:sz w:val="22"/>
                <w:szCs w:val="22"/>
                <w:lang w:val="uk-UA" w:eastAsia="en-US"/>
              </w:rPr>
            </w:pPr>
            <w:r w:rsidRPr="00C85444">
              <w:rPr>
                <w:rFonts w:eastAsia="Calibri"/>
                <w:sz w:val="22"/>
                <w:szCs w:val="22"/>
                <w:lang w:val="uk-UA" w:eastAsia="en-US"/>
              </w:rPr>
              <w:t>2</w:t>
            </w:r>
          </w:p>
        </w:tc>
        <w:tc>
          <w:tcPr>
            <w:tcW w:w="993" w:type="dxa"/>
            <w:shd w:val="clear" w:color="auto" w:fill="auto"/>
          </w:tcPr>
          <w:p w:rsidR="002036E1" w:rsidRPr="00C85444" w:rsidRDefault="006F18A4" w:rsidP="00F52E10">
            <w:hyperlink r:id="rId83" w:tgtFrame="_blank" w:history="1">
              <w:r w:rsidR="002036E1" w:rsidRPr="00C85444">
                <w:rPr>
                  <w:bCs/>
                </w:rPr>
                <w:t>106</w:t>
              </w:r>
            </w:hyperlink>
          </w:p>
          <w:p w:rsidR="002036E1" w:rsidRPr="00C85444" w:rsidRDefault="002036E1" w:rsidP="00F52E10">
            <w:r w:rsidRPr="00C85444">
              <w:t>Анульований</w:t>
            </w:r>
          </w:p>
          <w:p w:rsidR="002036E1" w:rsidRPr="00C85444" w:rsidRDefault="002036E1" w:rsidP="00F52E10">
            <w:pPr>
              <w:rPr>
                <w:rFonts w:eastAsia="Calibri"/>
                <w:lang w:eastAsia="en-US"/>
              </w:rPr>
            </w:pPr>
          </w:p>
        </w:tc>
        <w:tc>
          <w:tcPr>
            <w:tcW w:w="1134" w:type="dxa"/>
            <w:shd w:val="clear" w:color="auto" w:fill="auto"/>
          </w:tcPr>
          <w:p w:rsidR="002036E1" w:rsidRPr="00C85444" w:rsidRDefault="002036E1" w:rsidP="00F52E10">
            <w:pPr>
              <w:ind w:right="-108"/>
            </w:pPr>
            <w:r w:rsidRPr="00C85444">
              <w:t>30-04-1992</w:t>
            </w:r>
          </w:p>
          <w:p w:rsidR="002036E1" w:rsidRPr="00C85444" w:rsidRDefault="002036E1" w:rsidP="00F52E10">
            <w:pPr>
              <w:ind w:right="-108"/>
            </w:pPr>
            <w:r w:rsidRPr="00C85444">
              <w:t>30-04-1995</w:t>
            </w:r>
          </w:p>
          <w:p w:rsidR="002036E1" w:rsidRPr="00C85444" w:rsidRDefault="002036E1" w:rsidP="00F52E10">
            <w:pPr>
              <w:ind w:right="-108"/>
              <w:rPr>
                <w:rFonts w:eastAsia="Calibri"/>
                <w:lang w:eastAsia="en-US"/>
              </w:rPr>
            </w:pPr>
          </w:p>
        </w:tc>
        <w:tc>
          <w:tcPr>
            <w:tcW w:w="1559" w:type="dxa"/>
            <w:shd w:val="clear" w:color="auto" w:fill="auto"/>
          </w:tcPr>
          <w:p w:rsidR="002036E1" w:rsidRPr="00C85444" w:rsidRDefault="002036E1" w:rsidP="00F52E10">
            <w:r w:rsidRPr="00C85444">
              <w:t>Геологічне </w:t>
            </w:r>
          </w:p>
          <w:p w:rsidR="002036E1" w:rsidRPr="00C85444" w:rsidRDefault="002036E1" w:rsidP="00F52E10">
            <w:r w:rsidRPr="00C85444">
              <w:t>вивчення надр</w:t>
            </w:r>
          </w:p>
          <w:p w:rsidR="002036E1" w:rsidRPr="00C85444" w:rsidRDefault="002036E1" w:rsidP="00F52E10">
            <w:pPr>
              <w:rPr>
                <w:rFonts w:eastAsia="Calibri"/>
                <w:lang w:eastAsia="en-US"/>
              </w:rPr>
            </w:pPr>
          </w:p>
        </w:tc>
        <w:tc>
          <w:tcPr>
            <w:tcW w:w="2693" w:type="dxa"/>
            <w:shd w:val="clear" w:color="auto" w:fill="auto"/>
          </w:tcPr>
          <w:p w:rsidR="002036E1" w:rsidRPr="00C85444" w:rsidRDefault="002036E1" w:rsidP="00F52E10">
            <w:r w:rsidRPr="00C85444">
              <w:t>Родовище – Новосвiтлівське</w:t>
            </w:r>
          </w:p>
          <w:p w:rsidR="002036E1" w:rsidRPr="00C85444" w:rsidRDefault="002036E1" w:rsidP="00F52E10">
            <w:r w:rsidRPr="00C85444">
              <w:t xml:space="preserve">Миколаївська область, </w:t>
            </w:r>
          </w:p>
          <w:p w:rsidR="002036E1" w:rsidRPr="00C85444" w:rsidRDefault="002036E1" w:rsidP="00F52E10">
            <w:pPr>
              <w:rPr>
                <w:lang w:val="uk-UA"/>
              </w:rPr>
            </w:pPr>
            <w:r w:rsidRPr="00C85444">
              <w:t>Вознесенський район (ко-лишній</w:t>
            </w:r>
            <w:r w:rsidRPr="00C85444">
              <w:rPr>
                <w:lang w:val="uk-UA"/>
              </w:rPr>
              <w:t xml:space="preserve"> В</w:t>
            </w:r>
            <w:r w:rsidRPr="00C85444">
              <w:t xml:space="preserve">еселинівський), </w:t>
            </w:r>
          </w:p>
          <w:p w:rsidR="002036E1" w:rsidRPr="00C85444" w:rsidRDefault="002036E1" w:rsidP="00F52E10">
            <w:pPr>
              <w:rPr>
                <w:lang w:val="uk-UA"/>
              </w:rPr>
            </w:pPr>
            <w:r w:rsidRPr="00C85444">
              <w:t>с.</w:t>
            </w:r>
            <w:r w:rsidRPr="00C85444">
              <w:rPr>
                <w:lang w:val="uk-UA"/>
              </w:rPr>
              <w:t xml:space="preserve"> Н</w:t>
            </w:r>
            <w:r w:rsidRPr="00C85444">
              <w:t>овосв</w:t>
            </w:r>
            <w:r w:rsidRPr="00C85444">
              <w:rPr>
                <w:lang w:val="uk-UA"/>
              </w:rPr>
              <w:t>ітлівка</w:t>
            </w:r>
          </w:p>
        </w:tc>
        <w:tc>
          <w:tcPr>
            <w:tcW w:w="3118" w:type="dxa"/>
            <w:shd w:val="clear" w:color="auto" w:fill="auto"/>
          </w:tcPr>
          <w:p w:rsidR="002036E1" w:rsidRPr="00C85444" w:rsidRDefault="002036E1" w:rsidP="00F52E10">
            <w:r w:rsidRPr="00C85444">
              <w:t xml:space="preserve">ДЕРЖАВНА КОМПЛЕКСНА ГЕОЛОГІЧНА ЕКСПЕДИЦІЯ "УКРГЕОЛБУДМ" </w:t>
            </w:r>
          </w:p>
          <w:p w:rsidR="002036E1" w:rsidRPr="00C85444" w:rsidRDefault="002036E1" w:rsidP="00F52E10">
            <w:pPr>
              <w:rPr>
                <w:lang w:val="uk-UA"/>
              </w:rPr>
            </w:pPr>
            <w:r w:rsidRPr="00C85444">
              <w:t>(АДРЕСА: М. КИЇВ, ШЕВЧЕНКІВСЬКИЙ Р-Н, ВУЛ. ПАВЛОВСЬКА, 29</w:t>
            </w:r>
            <w:r w:rsidRPr="00C85444">
              <w:rPr>
                <w:lang w:val="uk-UA"/>
              </w:rPr>
              <w:t>)</w:t>
            </w:r>
          </w:p>
        </w:tc>
      </w:tr>
      <w:tr w:rsidR="002036E1" w:rsidRPr="00C85444" w:rsidTr="00F52E10">
        <w:tblPrEx>
          <w:tblLook w:val="04A0"/>
        </w:tblPrEx>
        <w:trPr>
          <w:gridAfter w:val="1"/>
          <w:wAfter w:w="8" w:type="dxa"/>
        </w:trPr>
        <w:tc>
          <w:tcPr>
            <w:tcW w:w="544" w:type="dxa"/>
            <w:shd w:val="clear" w:color="auto" w:fill="auto"/>
          </w:tcPr>
          <w:p w:rsidR="002036E1" w:rsidRPr="00C85444" w:rsidRDefault="002036E1" w:rsidP="00F52E10">
            <w:pPr>
              <w:rPr>
                <w:rFonts w:eastAsia="Calibri"/>
                <w:sz w:val="22"/>
                <w:szCs w:val="22"/>
                <w:lang w:val="uk-UA" w:eastAsia="en-US"/>
              </w:rPr>
            </w:pPr>
            <w:r w:rsidRPr="00C85444">
              <w:rPr>
                <w:rFonts w:eastAsia="Calibri"/>
                <w:sz w:val="22"/>
                <w:szCs w:val="22"/>
                <w:lang w:val="uk-UA" w:eastAsia="en-US"/>
              </w:rPr>
              <w:t>3</w:t>
            </w:r>
          </w:p>
        </w:tc>
        <w:tc>
          <w:tcPr>
            <w:tcW w:w="993" w:type="dxa"/>
            <w:shd w:val="clear" w:color="auto" w:fill="auto"/>
          </w:tcPr>
          <w:p w:rsidR="002036E1" w:rsidRPr="00C85444" w:rsidRDefault="006F18A4" w:rsidP="00F52E10">
            <w:hyperlink r:id="rId84" w:tgtFrame="_blank" w:history="1">
              <w:r w:rsidR="002036E1" w:rsidRPr="00C85444">
                <w:rPr>
                  <w:bCs/>
                </w:rPr>
                <w:t>362</w:t>
              </w:r>
            </w:hyperlink>
          </w:p>
          <w:p w:rsidR="002036E1" w:rsidRPr="00C85444" w:rsidRDefault="002036E1" w:rsidP="00F52E10">
            <w:r w:rsidRPr="00C85444">
              <w:t>Анульований</w:t>
            </w:r>
          </w:p>
          <w:p w:rsidR="002036E1" w:rsidRPr="00C85444" w:rsidRDefault="002036E1" w:rsidP="00F52E10">
            <w:pPr>
              <w:rPr>
                <w:rFonts w:eastAsia="Calibri"/>
                <w:lang w:eastAsia="en-US"/>
              </w:rPr>
            </w:pPr>
          </w:p>
        </w:tc>
        <w:tc>
          <w:tcPr>
            <w:tcW w:w="1134" w:type="dxa"/>
            <w:shd w:val="clear" w:color="auto" w:fill="auto"/>
          </w:tcPr>
          <w:p w:rsidR="002036E1" w:rsidRPr="00C85444" w:rsidRDefault="002036E1" w:rsidP="00F52E10">
            <w:pPr>
              <w:ind w:right="-108"/>
            </w:pPr>
            <w:r w:rsidRPr="00C85444">
              <w:t>21-10-1994</w:t>
            </w:r>
          </w:p>
          <w:p w:rsidR="002036E1" w:rsidRPr="00C85444" w:rsidRDefault="002036E1" w:rsidP="00F52E10">
            <w:pPr>
              <w:ind w:right="-108"/>
            </w:pPr>
            <w:r w:rsidRPr="00C85444">
              <w:t>21-10-1997</w:t>
            </w:r>
          </w:p>
          <w:p w:rsidR="002036E1" w:rsidRPr="00C85444" w:rsidRDefault="002036E1" w:rsidP="00F52E10">
            <w:pPr>
              <w:ind w:right="-108"/>
              <w:rPr>
                <w:rFonts w:eastAsia="Calibri"/>
                <w:lang w:eastAsia="en-US"/>
              </w:rPr>
            </w:pPr>
          </w:p>
        </w:tc>
        <w:tc>
          <w:tcPr>
            <w:tcW w:w="1559" w:type="dxa"/>
            <w:shd w:val="clear" w:color="auto" w:fill="auto"/>
          </w:tcPr>
          <w:p w:rsidR="002036E1" w:rsidRPr="00C85444" w:rsidRDefault="002036E1" w:rsidP="00F52E10">
            <w:r w:rsidRPr="00C85444">
              <w:t>Геологічне </w:t>
            </w:r>
          </w:p>
          <w:p w:rsidR="002036E1" w:rsidRPr="00C85444" w:rsidRDefault="002036E1" w:rsidP="00F52E10">
            <w:r w:rsidRPr="00C85444">
              <w:t>вивчення надр</w:t>
            </w:r>
          </w:p>
          <w:p w:rsidR="002036E1" w:rsidRPr="00C85444" w:rsidRDefault="002036E1" w:rsidP="00F52E10">
            <w:pPr>
              <w:rPr>
                <w:rFonts w:eastAsia="Calibri"/>
                <w:lang w:eastAsia="en-US"/>
              </w:rPr>
            </w:pPr>
          </w:p>
        </w:tc>
        <w:tc>
          <w:tcPr>
            <w:tcW w:w="2693" w:type="dxa"/>
            <w:shd w:val="clear" w:color="auto" w:fill="auto"/>
          </w:tcPr>
          <w:p w:rsidR="002036E1" w:rsidRPr="00C85444" w:rsidRDefault="002036E1" w:rsidP="00F52E10">
            <w:pPr>
              <w:rPr>
                <w:lang w:val="uk-UA"/>
              </w:rPr>
            </w:pPr>
            <w:r w:rsidRPr="00C85444">
              <w:t>Родовище - Іван</w:t>
            </w:r>
            <w:r w:rsidRPr="00C85444">
              <w:rPr>
                <w:lang w:val="uk-UA"/>
              </w:rPr>
              <w:t>івське</w:t>
            </w:r>
          </w:p>
          <w:p w:rsidR="002036E1" w:rsidRPr="00C85444" w:rsidRDefault="002036E1" w:rsidP="00F52E10">
            <w:pPr>
              <w:rPr>
                <w:bCs/>
              </w:rPr>
            </w:pPr>
            <w:r w:rsidRPr="00C85444">
              <w:rPr>
                <w:bCs/>
              </w:rPr>
              <w:t xml:space="preserve">Миколаївська область, </w:t>
            </w:r>
          </w:p>
          <w:p w:rsidR="002036E1" w:rsidRPr="00C85444" w:rsidRDefault="002036E1" w:rsidP="00F52E10">
            <w:pPr>
              <w:rPr>
                <w:bCs/>
              </w:rPr>
            </w:pPr>
            <w:r w:rsidRPr="00C85444">
              <w:rPr>
                <w:bCs/>
              </w:rPr>
              <w:t xml:space="preserve">Вознесенський район (ко-лишній Веселинівський), </w:t>
            </w:r>
          </w:p>
          <w:p w:rsidR="002036E1" w:rsidRPr="00C85444" w:rsidRDefault="002036E1" w:rsidP="00F52E10">
            <w:pPr>
              <w:rPr>
                <w:rFonts w:eastAsia="Calibri"/>
                <w:lang w:eastAsia="en-US"/>
              </w:rPr>
            </w:pPr>
            <w:r w:rsidRPr="00C85444">
              <w:rPr>
                <w:bCs/>
              </w:rPr>
              <w:t xml:space="preserve">с. </w:t>
            </w:r>
            <w:r w:rsidRPr="00C85444">
              <w:rPr>
                <w:bCs/>
                <w:lang w:val="uk-UA"/>
              </w:rPr>
              <w:t>Іванівка</w:t>
            </w:r>
            <w:r w:rsidRPr="00C85444">
              <w:rPr>
                <w:bCs/>
              </w:rPr>
              <w:t xml:space="preserve"> </w:t>
            </w:r>
          </w:p>
        </w:tc>
        <w:tc>
          <w:tcPr>
            <w:tcW w:w="3118" w:type="dxa"/>
            <w:shd w:val="clear" w:color="auto" w:fill="auto"/>
          </w:tcPr>
          <w:p w:rsidR="002036E1" w:rsidRPr="00C85444" w:rsidRDefault="002036E1" w:rsidP="00F52E10">
            <w:r w:rsidRPr="00C85444">
              <w:t xml:space="preserve">ДЕРЖАВНА КОМПЛЕКСНА ГЕОЛОГІЧНА ЕКСПЕДИЦІЯ "УКРГЕОЛБУДМ" </w:t>
            </w:r>
          </w:p>
          <w:p w:rsidR="002036E1" w:rsidRPr="00C85444" w:rsidRDefault="002036E1" w:rsidP="00F52E10">
            <w:pPr>
              <w:rPr>
                <w:rFonts w:eastAsia="Calibri"/>
                <w:lang w:val="uk-UA" w:eastAsia="en-US"/>
              </w:rPr>
            </w:pPr>
            <w:r w:rsidRPr="00C85444">
              <w:t>(АДРЕСА: М. КИЇВ, ШЕВЧЕНКІВСЬКИЙ Р-Н, ВУЛ. ПАВЛОВСЬКА, 29</w:t>
            </w:r>
            <w:r w:rsidRPr="00C85444">
              <w:rPr>
                <w:lang w:val="uk-UA"/>
              </w:rPr>
              <w:t>)</w:t>
            </w:r>
          </w:p>
        </w:tc>
      </w:tr>
      <w:tr w:rsidR="002036E1" w:rsidRPr="00C85444" w:rsidTr="00F52E10">
        <w:tblPrEx>
          <w:tblLook w:val="04A0"/>
        </w:tblPrEx>
        <w:trPr>
          <w:gridAfter w:val="1"/>
          <w:wAfter w:w="8" w:type="dxa"/>
          <w:trHeight w:val="992"/>
        </w:trPr>
        <w:tc>
          <w:tcPr>
            <w:tcW w:w="544" w:type="dxa"/>
            <w:shd w:val="clear" w:color="auto" w:fill="auto"/>
          </w:tcPr>
          <w:p w:rsidR="002036E1" w:rsidRPr="00C85444" w:rsidRDefault="002036E1" w:rsidP="00F52E10">
            <w:pPr>
              <w:rPr>
                <w:rFonts w:eastAsia="Calibri"/>
                <w:lang w:val="uk-UA" w:eastAsia="en-US"/>
              </w:rPr>
            </w:pPr>
            <w:r w:rsidRPr="00C85444">
              <w:rPr>
                <w:rFonts w:eastAsia="Calibri"/>
                <w:lang w:val="uk-UA" w:eastAsia="en-US"/>
              </w:rPr>
              <w:t>4</w:t>
            </w:r>
          </w:p>
        </w:tc>
        <w:tc>
          <w:tcPr>
            <w:tcW w:w="993" w:type="dxa"/>
            <w:shd w:val="clear" w:color="auto" w:fill="auto"/>
          </w:tcPr>
          <w:p w:rsidR="002036E1" w:rsidRPr="00C85444" w:rsidRDefault="006F18A4" w:rsidP="00F52E10">
            <w:hyperlink r:id="rId85" w:tgtFrame="_blank" w:history="1">
              <w:r w:rsidR="002036E1" w:rsidRPr="00C85444">
                <w:rPr>
                  <w:bCs/>
                </w:rPr>
                <w:t>737</w:t>
              </w:r>
            </w:hyperlink>
          </w:p>
          <w:p w:rsidR="002036E1" w:rsidRPr="00C85444" w:rsidRDefault="002036E1" w:rsidP="00F52E10">
            <w:r w:rsidRPr="00C85444">
              <w:t>Анульований</w:t>
            </w:r>
          </w:p>
          <w:p w:rsidR="002036E1" w:rsidRPr="00C85444" w:rsidRDefault="002036E1" w:rsidP="00F52E10">
            <w:pPr>
              <w:rPr>
                <w:rFonts w:eastAsia="Calibri"/>
                <w:lang w:eastAsia="en-US"/>
              </w:rPr>
            </w:pPr>
          </w:p>
        </w:tc>
        <w:tc>
          <w:tcPr>
            <w:tcW w:w="1134" w:type="dxa"/>
            <w:shd w:val="clear" w:color="auto" w:fill="auto"/>
          </w:tcPr>
          <w:p w:rsidR="002036E1" w:rsidRPr="00C85444" w:rsidRDefault="002036E1" w:rsidP="00F52E10">
            <w:pPr>
              <w:ind w:right="-108"/>
              <w:rPr>
                <w:color w:val="000000"/>
              </w:rPr>
            </w:pPr>
            <w:r w:rsidRPr="00C85444">
              <w:rPr>
                <w:color w:val="000000"/>
              </w:rPr>
              <w:t>13-06-1996</w:t>
            </w:r>
          </w:p>
          <w:p w:rsidR="002036E1" w:rsidRPr="00C85444" w:rsidRDefault="002036E1" w:rsidP="00F52E10">
            <w:pPr>
              <w:ind w:right="-108"/>
              <w:rPr>
                <w:color w:val="000000"/>
              </w:rPr>
            </w:pPr>
            <w:r w:rsidRPr="00C85444">
              <w:rPr>
                <w:color w:val="000000"/>
              </w:rPr>
              <w:t>13-06-1999</w:t>
            </w:r>
          </w:p>
          <w:p w:rsidR="002036E1" w:rsidRPr="00C85444" w:rsidRDefault="002036E1" w:rsidP="00F52E10">
            <w:pPr>
              <w:ind w:right="-108"/>
              <w:rPr>
                <w:rFonts w:eastAsia="Calibri"/>
                <w:lang w:eastAsia="en-US"/>
              </w:rPr>
            </w:pPr>
          </w:p>
        </w:tc>
        <w:tc>
          <w:tcPr>
            <w:tcW w:w="1559" w:type="dxa"/>
            <w:shd w:val="clear" w:color="auto" w:fill="auto"/>
          </w:tcPr>
          <w:p w:rsidR="002036E1" w:rsidRPr="00C85444" w:rsidRDefault="002036E1" w:rsidP="00F52E10">
            <w:pPr>
              <w:rPr>
                <w:color w:val="000000"/>
              </w:rPr>
            </w:pPr>
            <w:r w:rsidRPr="00C85444">
              <w:rPr>
                <w:color w:val="000000"/>
              </w:rPr>
              <w:t>Геологічне </w:t>
            </w:r>
          </w:p>
          <w:p w:rsidR="002036E1" w:rsidRPr="00C85444" w:rsidRDefault="002036E1" w:rsidP="00F52E10">
            <w:pPr>
              <w:rPr>
                <w:color w:val="000000"/>
              </w:rPr>
            </w:pPr>
            <w:r w:rsidRPr="00C85444">
              <w:rPr>
                <w:color w:val="000000"/>
              </w:rPr>
              <w:t>вивчення </w:t>
            </w:r>
          </w:p>
          <w:p w:rsidR="002036E1" w:rsidRPr="00C85444" w:rsidRDefault="002036E1" w:rsidP="00F52E10">
            <w:pPr>
              <w:rPr>
                <w:color w:val="000000"/>
              </w:rPr>
            </w:pPr>
            <w:r w:rsidRPr="00C85444">
              <w:rPr>
                <w:color w:val="000000"/>
              </w:rPr>
              <w:t>надр</w:t>
            </w:r>
          </w:p>
          <w:p w:rsidR="002036E1" w:rsidRPr="00C85444" w:rsidRDefault="002036E1" w:rsidP="00F52E10">
            <w:pPr>
              <w:rPr>
                <w:rFonts w:eastAsia="Calibri"/>
                <w:lang w:eastAsia="en-US"/>
              </w:rPr>
            </w:pPr>
          </w:p>
        </w:tc>
        <w:tc>
          <w:tcPr>
            <w:tcW w:w="2693" w:type="dxa"/>
            <w:shd w:val="clear" w:color="auto" w:fill="auto"/>
          </w:tcPr>
          <w:p w:rsidR="002036E1" w:rsidRPr="00C85444" w:rsidRDefault="002036E1" w:rsidP="00F52E10">
            <w:pPr>
              <w:rPr>
                <w:color w:val="000000"/>
                <w:lang w:val="uk-UA"/>
              </w:rPr>
            </w:pPr>
            <w:r w:rsidRPr="00C85444">
              <w:rPr>
                <w:color w:val="000000"/>
              </w:rPr>
              <w:t>Родовище – Березне</w:t>
            </w:r>
            <w:r w:rsidRPr="00C85444">
              <w:rPr>
                <w:color w:val="000000"/>
                <w:lang w:val="uk-UA"/>
              </w:rPr>
              <w:t>гуватське</w:t>
            </w:r>
          </w:p>
          <w:p w:rsidR="002036E1" w:rsidRPr="00C85444" w:rsidRDefault="002036E1" w:rsidP="00F52E10">
            <w:pPr>
              <w:rPr>
                <w:bCs/>
                <w:color w:val="000000"/>
              </w:rPr>
            </w:pPr>
            <w:r w:rsidRPr="00C85444">
              <w:rPr>
                <w:bCs/>
                <w:color w:val="000000"/>
              </w:rPr>
              <w:t xml:space="preserve">Миколаївська область, </w:t>
            </w:r>
          </w:p>
          <w:p w:rsidR="002036E1" w:rsidRPr="00C85444" w:rsidRDefault="002036E1" w:rsidP="00F52E10">
            <w:pPr>
              <w:rPr>
                <w:color w:val="000000"/>
              </w:rPr>
            </w:pPr>
            <w:r w:rsidRPr="00C85444">
              <w:rPr>
                <w:bCs/>
                <w:color w:val="000000"/>
              </w:rPr>
              <w:t xml:space="preserve">Вознесенський район (ко-лишній </w:t>
            </w:r>
            <w:r w:rsidRPr="00C85444">
              <w:rPr>
                <w:bCs/>
                <w:color w:val="000000"/>
                <w:lang w:val="uk-UA"/>
              </w:rPr>
              <w:t>Баштанський</w:t>
            </w:r>
            <w:r w:rsidRPr="00C85444">
              <w:rPr>
                <w:bCs/>
                <w:color w:val="000000"/>
              </w:rPr>
              <w:t>)</w:t>
            </w:r>
            <w:r w:rsidRPr="00C85444">
              <w:rPr>
                <w:bCs/>
                <w:color w:val="000000"/>
                <w:lang w:val="uk-UA"/>
              </w:rPr>
              <w:t xml:space="preserve">, </w:t>
            </w:r>
            <w:r w:rsidRPr="00C85444">
              <w:rPr>
                <w:bCs/>
                <w:color w:val="000000"/>
              </w:rPr>
              <w:t>Населеный пункт (НП) </w:t>
            </w:r>
          </w:p>
          <w:p w:rsidR="002036E1" w:rsidRPr="00C85444" w:rsidRDefault="002036E1" w:rsidP="00F52E10">
            <w:pPr>
              <w:rPr>
                <w:color w:val="000000"/>
              </w:rPr>
            </w:pPr>
            <w:r w:rsidRPr="00C85444">
              <w:rPr>
                <w:bCs/>
                <w:color w:val="000000"/>
              </w:rPr>
              <w:t>Висунс</w:t>
            </w:r>
            <w:r w:rsidRPr="00C85444">
              <w:rPr>
                <w:bCs/>
                <w:color w:val="000000"/>
                <w:lang w:val="uk-UA"/>
              </w:rPr>
              <w:t>ь</w:t>
            </w:r>
            <w:r w:rsidRPr="00C85444">
              <w:rPr>
                <w:bCs/>
                <w:color w:val="000000"/>
              </w:rPr>
              <w:t>к,</w:t>
            </w:r>
            <w:r w:rsidRPr="00C85444">
              <w:rPr>
                <w:bCs/>
                <w:color w:val="000000"/>
                <w:lang w:val="uk-UA"/>
              </w:rPr>
              <w:t xml:space="preserve"> </w:t>
            </w:r>
            <w:r w:rsidRPr="00C85444">
              <w:rPr>
                <w:bCs/>
                <w:color w:val="000000"/>
              </w:rPr>
              <w:t>Яковл</w:t>
            </w:r>
            <w:r w:rsidRPr="00C85444">
              <w:rPr>
                <w:bCs/>
                <w:color w:val="000000"/>
                <w:lang w:val="uk-UA"/>
              </w:rPr>
              <w:t>і</w:t>
            </w:r>
            <w:r w:rsidRPr="00C85444">
              <w:rPr>
                <w:bCs/>
                <w:color w:val="000000"/>
              </w:rPr>
              <w:t>вка,</w:t>
            </w:r>
            <w:r w:rsidRPr="00C85444">
              <w:rPr>
                <w:bCs/>
                <w:color w:val="000000"/>
                <w:lang w:val="uk-UA"/>
              </w:rPr>
              <w:t xml:space="preserve"> </w:t>
            </w:r>
            <w:r w:rsidRPr="00C85444">
              <w:rPr>
                <w:bCs/>
                <w:color w:val="000000"/>
              </w:rPr>
              <w:t>Весел</w:t>
            </w:r>
            <w:r w:rsidRPr="00C85444">
              <w:rPr>
                <w:bCs/>
                <w:color w:val="000000"/>
                <w:lang w:val="uk-UA"/>
              </w:rPr>
              <w:t>и</w:t>
            </w:r>
            <w:r w:rsidRPr="00C85444">
              <w:rPr>
                <w:bCs/>
                <w:color w:val="000000"/>
              </w:rPr>
              <w:t>й Кут</w:t>
            </w:r>
          </w:p>
        </w:tc>
        <w:tc>
          <w:tcPr>
            <w:tcW w:w="3118" w:type="dxa"/>
            <w:shd w:val="clear" w:color="auto" w:fill="auto"/>
          </w:tcPr>
          <w:p w:rsidR="002036E1" w:rsidRPr="00C85444" w:rsidRDefault="002036E1" w:rsidP="00F52E10">
            <w:pPr>
              <w:rPr>
                <w:rFonts w:eastAsia="Calibri"/>
                <w:lang w:eastAsia="en-US"/>
              </w:rPr>
            </w:pPr>
            <w:r w:rsidRPr="00C85444">
              <w:rPr>
                <w:rFonts w:eastAsia="Calibri"/>
                <w:lang w:eastAsia="en-US"/>
              </w:rPr>
              <w:t xml:space="preserve">ДЕРЖАВНА КОМПЛЕКСНА ГЕОЛОГІЧНА ЕКСПЕДИЦІЯ "УКРГЕОЛБУДМ" </w:t>
            </w:r>
          </w:p>
          <w:p w:rsidR="002036E1" w:rsidRPr="00C85444" w:rsidRDefault="002036E1" w:rsidP="00F52E10">
            <w:pPr>
              <w:rPr>
                <w:rFonts w:eastAsia="Calibri"/>
                <w:lang w:eastAsia="en-US"/>
              </w:rPr>
            </w:pPr>
            <w:r w:rsidRPr="00C85444">
              <w:rPr>
                <w:rFonts w:eastAsia="Calibri"/>
                <w:lang w:eastAsia="en-US"/>
              </w:rPr>
              <w:t>(АДРЕСА: М. КИЇВ, ШЕВЧЕНКІВСЬКИЙ Р-Н, ВУЛ. ПАВЛОВСЬКА, 29)</w:t>
            </w:r>
          </w:p>
        </w:tc>
      </w:tr>
      <w:tr w:rsidR="002036E1" w:rsidRPr="00C85444" w:rsidTr="00F52E10">
        <w:tblPrEx>
          <w:tblLook w:val="04A0"/>
        </w:tblPrEx>
        <w:trPr>
          <w:gridAfter w:val="1"/>
          <w:wAfter w:w="8" w:type="dxa"/>
        </w:trPr>
        <w:tc>
          <w:tcPr>
            <w:tcW w:w="544" w:type="dxa"/>
            <w:shd w:val="clear" w:color="auto" w:fill="auto"/>
          </w:tcPr>
          <w:p w:rsidR="002036E1" w:rsidRPr="00C85444" w:rsidRDefault="002036E1" w:rsidP="00F52E10">
            <w:pPr>
              <w:rPr>
                <w:rFonts w:eastAsia="Calibri"/>
                <w:lang w:val="uk-UA" w:eastAsia="en-US"/>
              </w:rPr>
            </w:pPr>
            <w:r w:rsidRPr="00C85444">
              <w:rPr>
                <w:rFonts w:eastAsia="Calibri"/>
                <w:lang w:val="uk-UA" w:eastAsia="en-US"/>
              </w:rPr>
              <w:t>5</w:t>
            </w:r>
          </w:p>
        </w:tc>
        <w:tc>
          <w:tcPr>
            <w:tcW w:w="993" w:type="dxa"/>
            <w:shd w:val="clear" w:color="auto" w:fill="auto"/>
          </w:tcPr>
          <w:p w:rsidR="002036E1" w:rsidRPr="00C85444" w:rsidRDefault="006F18A4" w:rsidP="00F52E10">
            <w:hyperlink r:id="rId86" w:tgtFrame="_blank" w:history="1">
              <w:r w:rsidR="002036E1" w:rsidRPr="00C85444">
                <w:rPr>
                  <w:bCs/>
                </w:rPr>
                <w:t>755</w:t>
              </w:r>
            </w:hyperlink>
          </w:p>
          <w:p w:rsidR="002036E1" w:rsidRPr="00C85444" w:rsidRDefault="002036E1" w:rsidP="00F52E10">
            <w:r w:rsidRPr="00C85444">
              <w:t>Анульований</w:t>
            </w:r>
          </w:p>
          <w:p w:rsidR="002036E1" w:rsidRPr="00C85444" w:rsidRDefault="002036E1" w:rsidP="00F52E10">
            <w:pPr>
              <w:rPr>
                <w:rFonts w:eastAsia="Calibri"/>
                <w:lang w:eastAsia="en-US"/>
              </w:rPr>
            </w:pPr>
          </w:p>
        </w:tc>
        <w:tc>
          <w:tcPr>
            <w:tcW w:w="1134" w:type="dxa"/>
            <w:shd w:val="clear" w:color="auto" w:fill="auto"/>
          </w:tcPr>
          <w:p w:rsidR="002036E1" w:rsidRPr="00C85444" w:rsidRDefault="002036E1" w:rsidP="00F52E10">
            <w:pPr>
              <w:ind w:right="-108"/>
              <w:rPr>
                <w:color w:val="000000"/>
              </w:rPr>
            </w:pPr>
            <w:r w:rsidRPr="00C85444">
              <w:rPr>
                <w:color w:val="000000"/>
              </w:rPr>
              <w:t>06-08-1996</w:t>
            </w:r>
          </w:p>
          <w:p w:rsidR="002036E1" w:rsidRPr="00C85444" w:rsidRDefault="002036E1" w:rsidP="00F52E10">
            <w:pPr>
              <w:ind w:right="-108"/>
              <w:rPr>
                <w:color w:val="000000"/>
              </w:rPr>
            </w:pPr>
            <w:r w:rsidRPr="00C85444">
              <w:rPr>
                <w:color w:val="000000"/>
              </w:rPr>
              <w:t>06-08-1999</w:t>
            </w:r>
          </w:p>
          <w:p w:rsidR="002036E1" w:rsidRPr="00C85444" w:rsidRDefault="002036E1" w:rsidP="00F52E10">
            <w:pPr>
              <w:ind w:right="-108"/>
              <w:rPr>
                <w:rFonts w:eastAsia="Calibri"/>
                <w:lang w:eastAsia="en-US"/>
              </w:rPr>
            </w:pPr>
          </w:p>
        </w:tc>
        <w:tc>
          <w:tcPr>
            <w:tcW w:w="1559" w:type="dxa"/>
            <w:shd w:val="clear" w:color="auto" w:fill="auto"/>
          </w:tcPr>
          <w:p w:rsidR="002036E1" w:rsidRPr="00C85444" w:rsidRDefault="002036E1" w:rsidP="00F52E10">
            <w:pPr>
              <w:rPr>
                <w:color w:val="000000"/>
              </w:rPr>
            </w:pPr>
            <w:r w:rsidRPr="00C85444">
              <w:rPr>
                <w:color w:val="000000"/>
              </w:rPr>
              <w:t>Геологічне </w:t>
            </w:r>
          </w:p>
          <w:p w:rsidR="002036E1" w:rsidRPr="00C85444" w:rsidRDefault="002036E1" w:rsidP="00F52E10">
            <w:pPr>
              <w:rPr>
                <w:color w:val="000000"/>
              </w:rPr>
            </w:pPr>
            <w:r w:rsidRPr="00C85444">
              <w:rPr>
                <w:color w:val="000000"/>
              </w:rPr>
              <w:t>вивчення</w:t>
            </w:r>
          </w:p>
          <w:p w:rsidR="002036E1" w:rsidRPr="00C85444" w:rsidRDefault="002036E1" w:rsidP="00F52E10">
            <w:pPr>
              <w:rPr>
                <w:color w:val="000000"/>
              </w:rPr>
            </w:pPr>
            <w:r w:rsidRPr="00C85444">
              <w:rPr>
                <w:color w:val="000000"/>
              </w:rPr>
              <w:t>надр</w:t>
            </w:r>
          </w:p>
          <w:p w:rsidR="002036E1" w:rsidRPr="00C85444" w:rsidRDefault="002036E1" w:rsidP="00F52E10">
            <w:pPr>
              <w:rPr>
                <w:rFonts w:eastAsia="Calibri"/>
                <w:lang w:eastAsia="en-US"/>
              </w:rPr>
            </w:pPr>
          </w:p>
        </w:tc>
        <w:tc>
          <w:tcPr>
            <w:tcW w:w="2693" w:type="dxa"/>
            <w:shd w:val="clear" w:color="auto" w:fill="auto"/>
          </w:tcPr>
          <w:p w:rsidR="002036E1" w:rsidRPr="00C85444" w:rsidRDefault="002036E1" w:rsidP="00F52E10">
            <w:pPr>
              <w:rPr>
                <w:rFonts w:eastAsia="Calibri"/>
                <w:lang w:eastAsia="en-US"/>
              </w:rPr>
            </w:pPr>
            <w:r w:rsidRPr="00C85444">
              <w:rPr>
                <w:rFonts w:eastAsia="Calibri"/>
                <w:lang w:eastAsia="en-US"/>
              </w:rPr>
              <w:t>Площа пошукова - Тер.</w:t>
            </w:r>
            <w:r w:rsidRPr="00C85444">
              <w:rPr>
                <w:rFonts w:eastAsia="Calibri"/>
                <w:lang w:val="uk-UA" w:eastAsia="en-US"/>
              </w:rPr>
              <w:t xml:space="preserve"> Баштанського (колишнього </w:t>
            </w:r>
            <w:r w:rsidRPr="00C85444">
              <w:rPr>
                <w:rFonts w:eastAsia="Calibri"/>
                <w:lang w:eastAsia="en-US"/>
              </w:rPr>
              <w:t>Березнег</w:t>
            </w:r>
            <w:r w:rsidRPr="00C85444">
              <w:rPr>
                <w:rFonts w:eastAsia="Calibri"/>
                <w:lang w:val="uk-UA" w:eastAsia="en-US"/>
              </w:rPr>
              <w:t>уватського)</w:t>
            </w:r>
            <w:r w:rsidRPr="00C85444">
              <w:rPr>
                <w:rFonts w:eastAsia="Calibri"/>
                <w:lang w:eastAsia="en-US"/>
              </w:rPr>
              <w:t xml:space="preserve"> р-ну</w:t>
            </w:r>
          </w:p>
        </w:tc>
        <w:tc>
          <w:tcPr>
            <w:tcW w:w="3118" w:type="dxa"/>
            <w:shd w:val="clear" w:color="auto" w:fill="auto"/>
          </w:tcPr>
          <w:p w:rsidR="002036E1" w:rsidRPr="00C85444" w:rsidRDefault="002036E1" w:rsidP="00F52E10">
            <w:pPr>
              <w:rPr>
                <w:rFonts w:eastAsia="Calibri"/>
                <w:lang w:eastAsia="en-US"/>
              </w:rPr>
            </w:pPr>
            <w:r w:rsidRPr="00C85444">
              <w:rPr>
                <w:rFonts w:eastAsia="Calibri"/>
                <w:lang w:eastAsia="en-US"/>
              </w:rPr>
              <w:t xml:space="preserve">ДЕРЖАВНА КОМПЛЕКСНА ГЕОЛОГІЧНА ЕКСПЕДИЦІЯ "УКРГЕОЛБУДМ" </w:t>
            </w:r>
          </w:p>
          <w:p w:rsidR="002036E1" w:rsidRPr="00C85444" w:rsidRDefault="002036E1" w:rsidP="00F52E10">
            <w:pPr>
              <w:rPr>
                <w:rFonts w:eastAsia="Calibri"/>
                <w:lang w:eastAsia="en-US"/>
              </w:rPr>
            </w:pPr>
            <w:r w:rsidRPr="00C85444">
              <w:rPr>
                <w:rFonts w:eastAsia="Calibri"/>
                <w:lang w:eastAsia="en-US"/>
              </w:rPr>
              <w:t>(АДРЕСА: М. КИЇВ, ШЕВЧЕНКІВСЬКИЙ Р-Н, ВУЛ. ПАВЛОВСЬКА, 29)</w:t>
            </w:r>
          </w:p>
        </w:tc>
      </w:tr>
      <w:tr w:rsidR="002036E1" w:rsidRPr="00C85444" w:rsidTr="00F52E10">
        <w:tblPrEx>
          <w:tblLook w:val="04A0"/>
        </w:tblPrEx>
        <w:trPr>
          <w:gridAfter w:val="1"/>
          <w:wAfter w:w="8" w:type="dxa"/>
        </w:trPr>
        <w:tc>
          <w:tcPr>
            <w:tcW w:w="544" w:type="dxa"/>
            <w:shd w:val="clear" w:color="auto" w:fill="auto"/>
          </w:tcPr>
          <w:p w:rsidR="002036E1" w:rsidRPr="00C85444" w:rsidRDefault="002036E1" w:rsidP="00F52E10">
            <w:pPr>
              <w:rPr>
                <w:rFonts w:eastAsia="Calibri"/>
                <w:lang w:val="uk-UA" w:eastAsia="en-US"/>
              </w:rPr>
            </w:pPr>
            <w:r w:rsidRPr="00C85444">
              <w:rPr>
                <w:rFonts w:eastAsia="Calibri"/>
                <w:lang w:val="uk-UA" w:eastAsia="en-US"/>
              </w:rPr>
              <w:t>6</w:t>
            </w:r>
          </w:p>
        </w:tc>
        <w:tc>
          <w:tcPr>
            <w:tcW w:w="993" w:type="dxa"/>
            <w:shd w:val="clear" w:color="auto" w:fill="auto"/>
          </w:tcPr>
          <w:p w:rsidR="002036E1" w:rsidRPr="00C85444" w:rsidRDefault="006F18A4" w:rsidP="00F52E10">
            <w:hyperlink r:id="rId87" w:tgtFrame="_blank" w:history="1">
              <w:r w:rsidR="002036E1" w:rsidRPr="00C85444">
                <w:rPr>
                  <w:bCs/>
                </w:rPr>
                <w:t>2572</w:t>
              </w:r>
            </w:hyperlink>
          </w:p>
          <w:p w:rsidR="002036E1" w:rsidRPr="00C85444" w:rsidRDefault="002036E1" w:rsidP="00F52E10">
            <w:r w:rsidRPr="00C85444">
              <w:t>Недійс</w:t>
            </w:r>
            <w:r w:rsidRPr="00C85444">
              <w:rPr>
                <w:lang w:val="uk-UA"/>
              </w:rPr>
              <w:t>-</w:t>
            </w:r>
            <w:r w:rsidRPr="00C85444">
              <w:t>ний</w:t>
            </w:r>
          </w:p>
          <w:p w:rsidR="002036E1" w:rsidRPr="00C85444" w:rsidRDefault="002036E1" w:rsidP="00F52E10">
            <w:pPr>
              <w:rPr>
                <w:rFonts w:eastAsia="Calibri"/>
                <w:lang w:eastAsia="en-US"/>
              </w:rPr>
            </w:pPr>
          </w:p>
        </w:tc>
        <w:tc>
          <w:tcPr>
            <w:tcW w:w="1134" w:type="dxa"/>
            <w:shd w:val="clear" w:color="auto" w:fill="auto"/>
          </w:tcPr>
          <w:p w:rsidR="002036E1" w:rsidRPr="00C85444" w:rsidRDefault="002036E1" w:rsidP="00F52E10">
            <w:pPr>
              <w:ind w:right="-108"/>
              <w:rPr>
                <w:color w:val="000000"/>
              </w:rPr>
            </w:pPr>
            <w:r w:rsidRPr="00C85444">
              <w:rPr>
                <w:color w:val="000000"/>
              </w:rPr>
              <w:t>04-10-2004</w:t>
            </w:r>
          </w:p>
          <w:p w:rsidR="002036E1" w:rsidRPr="00C85444" w:rsidRDefault="002036E1" w:rsidP="00F52E10">
            <w:pPr>
              <w:ind w:right="-108"/>
              <w:rPr>
                <w:color w:val="000000"/>
              </w:rPr>
            </w:pPr>
            <w:r w:rsidRPr="00C85444">
              <w:rPr>
                <w:color w:val="000000"/>
              </w:rPr>
              <w:t>04-10-2007</w:t>
            </w:r>
          </w:p>
          <w:p w:rsidR="002036E1" w:rsidRPr="00C85444" w:rsidRDefault="002036E1" w:rsidP="00F52E10">
            <w:pPr>
              <w:ind w:right="-108"/>
              <w:rPr>
                <w:rFonts w:eastAsia="Calibri"/>
                <w:lang w:eastAsia="en-US"/>
              </w:rPr>
            </w:pPr>
          </w:p>
        </w:tc>
        <w:tc>
          <w:tcPr>
            <w:tcW w:w="1559" w:type="dxa"/>
            <w:shd w:val="clear" w:color="auto" w:fill="auto"/>
          </w:tcPr>
          <w:p w:rsidR="002036E1" w:rsidRPr="00C85444" w:rsidRDefault="002036E1" w:rsidP="00F52E10">
            <w:pPr>
              <w:rPr>
                <w:color w:val="000000"/>
              </w:rPr>
            </w:pPr>
            <w:r w:rsidRPr="00C85444">
              <w:rPr>
                <w:color w:val="000000"/>
              </w:rPr>
              <w:t>Геологічне </w:t>
            </w:r>
          </w:p>
          <w:p w:rsidR="002036E1" w:rsidRPr="00C85444" w:rsidRDefault="002036E1" w:rsidP="00F52E10">
            <w:pPr>
              <w:rPr>
                <w:color w:val="000000"/>
              </w:rPr>
            </w:pPr>
            <w:r w:rsidRPr="00C85444">
              <w:rPr>
                <w:color w:val="000000"/>
              </w:rPr>
              <w:t>вивчення </w:t>
            </w:r>
          </w:p>
          <w:p w:rsidR="002036E1" w:rsidRPr="00C85444" w:rsidRDefault="002036E1" w:rsidP="00F52E10">
            <w:pPr>
              <w:rPr>
                <w:color w:val="000000"/>
              </w:rPr>
            </w:pPr>
            <w:r w:rsidRPr="00C85444">
              <w:rPr>
                <w:color w:val="000000"/>
              </w:rPr>
              <w:t>надр</w:t>
            </w:r>
          </w:p>
          <w:p w:rsidR="002036E1" w:rsidRPr="00C85444" w:rsidRDefault="002036E1" w:rsidP="00F52E10">
            <w:pPr>
              <w:rPr>
                <w:rFonts w:eastAsia="Calibri"/>
                <w:lang w:eastAsia="en-US"/>
              </w:rPr>
            </w:pPr>
          </w:p>
        </w:tc>
        <w:tc>
          <w:tcPr>
            <w:tcW w:w="2693" w:type="dxa"/>
            <w:shd w:val="clear" w:color="auto" w:fill="auto"/>
          </w:tcPr>
          <w:p w:rsidR="002036E1" w:rsidRPr="00C85444" w:rsidRDefault="002036E1" w:rsidP="00F52E10">
            <w:pPr>
              <w:ind w:right="-109"/>
              <w:rPr>
                <w:color w:val="000000"/>
              </w:rPr>
            </w:pPr>
            <w:r w:rsidRPr="00C85444">
              <w:rPr>
                <w:color w:val="000000"/>
              </w:rPr>
              <w:t>Родовище - Ново-Григорівське</w:t>
            </w:r>
          </w:p>
          <w:p w:rsidR="002036E1" w:rsidRPr="00C85444" w:rsidRDefault="002036E1" w:rsidP="00F52E10">
            <w:pPr>
              <w:rPr>
                <w:rFonts w:eastAsia="Calibri"/>
                <w:lang w:eastAsia="en-US"/>
              </w:rPr>
            </w:pPr>
            <w:r w:rsidRPr="00C85444">
              <w:rPr>
                <w:rFonts w:eastAsia="Calibri"/>
                <w:lang w:eastAsia="en-US"/>
              </w:rPr>
              <w:t>0.3 км на південний схід від с.</w:t>
            </w:r>
            <w:r w:rsidRPr="00C85444">
              <w:rPr>
                <w:rFonts w:eastAsia="Calibri"/>
                <w:lang w:val="uk-UA" w:eastAsia="en-US"/>
              </w:rPr>
              <w:t xml:space="preserve"> </w:t>
            </w:r>
            <w:r w:rsidRPr="00C85444">
              <w:rPr>
                <w:rFonts w:eastAsia="Calibri"/>
                <w:lang w:eastAsia="en-US"/>
              </w:rPr>
              <w:t>Ново-Григорівка</w:t>
            </w:r>
          </w:p>
        </w:tc>
        <w:tc>
          <w:tcPr>
            <w:tcW w:w="3118" w:type="dxa"/>
            <w:shd w:val="clear" w:color="auto" w:fill="auto"/>
          </w:tcPr>
          <w:p w:rsidR="002036E1" w:rsidRPr="00C85444" w:rsidRDefault="002036E1" w:rsidP="00F52E10">
            <w:pPr>
              <w:rPr>
                <w:color w:val="000000"/>
              </w:rPr>
            </w:pPr>
            <w:r w:rsidRPr="00C85444">
              <w:rPr>
                <w:color w:val="000000"/>
                <w:lang w:val="uk-UA"/>
              </w:rPr>
              <w:t>П</w:t>
            </w:r>
            <w:r w:rsidRPr="00C85444">
              <w:rPr>
                <w:color w:val="000000"/>
              </w:rPr>
              <w:t>РИЧОРНОМОРСЬКЕ </w:t>
            </w:r>
          </w:p>
          <w:p w:rsidR="002036E1" w:rsidRPr="00C85444" w:rsidRDefault="002036E1" w:rsidP="00F52E10">
            <w:pPr>
              <w:rPr>
                <w:color w:val="000000"/>
              </w:rPr>
            </w:pPr>
            <w:r w:rsidRPr="00C85444">
              <w:rPr>
                <w:color w:val="000000"/>
                <w:lang w:val="uk-UA"/>
              </w:rPr>
              <w:t>Д</w:t>
            </w:r>
            <w:r w:rsidRPr="00C85444">
              <w:rPr>
                <w:color w:val="000000"/>
              </w:rPr>
              <w:t>ЕРЖАВНЕ РЕГІОНАЛЬНЕ </w:t>
            </w:r>
          </w:p>
          <w:p w:rsidR="002036E1" w:rsidRPr="00C85444" w:rsidRDefault="002036E1" w:rsidP="00F52E10">
            <w:pPr>
              <w:rPr>
                <w:color w:val="000000"/>
              </w:rPr>
            </w:pPr>
            <w:r w:rsidRPr="00C85444">
              <w:rPr>
                <w:color w:val="000000"/>
              </w:rPr>
              <w:t>ГЕОЛОГІЧНЕ ПІДПРИЄМСТВО</w:t>
            </w:r>
          </w:p>
          <w:p w:rsidR="002036E1" w:rsidRPr="00C85444" w:rsidRDefault="002036E1" w:rsidP="00F52E10">
            <w:pPr>
              <w:rPr>
                <w:color w:val="000000"/>
              </w:rPr>
            </w:pPr>
            <w:r w:rsidRPr="00C85444">
              <w:rPr>
                <w:color w:val="000000"/>
              </w:rPr>
              <w:t>(АДРЕСА: М.</w:t>
            </w:r>
            <w:r w:rsidRPr="00C85444">
              <w:rPr>
                <w:color w:val="000000"/>
                <w:lang w:val="uk-UA"/>
              </w:rPr>
              <w:t xml:space="preserve"> О</w:t>
            </w:r>
            <w:r w:rsidRPr="00C85444">
              <w:rPr>
                <w:color w:val="000000"/>
              </w:rPr>
              <w:t xml:space="preserve">ДЕСА,  </w:t>
            </w:r>
          </w:p>
          <w:p w:rsidR="002036E1" w:rsidRPr="00C85444" w:rsidRDefault="002036E1" w:rsidP="00F52E10">
            <w:pPr>
              <w:rPr>
                <w:color w:val="000000"/>
              </w:rPr>
            </w:pPr>
            <w:r w:rsidRPr="00C85444">
              <w:rPr>
                <w:color w:val="000000"/>
              </w:rPr>
              <w:t>ВУЛ. </w:t>
            </w:r>
            <w:r w:rsidRPr="00C85444">
              <w:rPr>
                <w:color w:val="000000"/>
                <w:lang w:val="uk-UA"/>
              </w:rPr>
              <w:t>ІНГЛЕЗІ</w:t>
            </w:r>
            <w:r w:rsidRPr="00C85444">
              <w:rPr>
                <w:color w:val="000000"/>
              </w:rPr>
              <w:t>, 1)</w:t>
            </w:r>
          </w:p>
        </w:tc>
      </w:tr>
      <w:tr w:rsidR="002036E1" w:rsidRPr="00C85444" w:rsidTr="00F52E10">
        <w:tblPrEx>
          <w:tblLook w:val="04A0"/>
        </w:tblPrEx>
        <w:trPr>
          <w:gridAfter w:val="1"/>
          <w:wAfter w:w="8" w:type="dxa"/>
        </w:trPr>
        <w:tc>
          <w:tcPr>
            <w:tcW w:w="544" w:type="dxa"/>
            <w:shd w:val="clear" w:color="auto" w:fill="auto"/>
          </w:tcPr>
          <w:p w:rsidR="002036E1" w:rsidRPr="00C85444" w:rsidRDefault="002036E1" w:rsidP="00F52E10">
            <w:pPr>
              <w:rPr>
                <w:rFonts w:eastAsia="Calibri"/>
                <w:sz w:val="22"/>
                <w:szCs w:val="22"/>
                <w:lang w:val="uk-UA" w:eastAsia="en-US"/>
              </w:rPr>
            </w:pPr>
            <w:r w:rsidRPr="00C85444">
              <w:rPr>
                <w:rFonts w:eastAsia="Calibri"/>
                <w:sz w:val="22"/>
                <w:szCs w:val="22"/>
                <w:lang w:val="uk-UA" w:eastAsia="en-US"/>
              </w:rPr>
              <w:t>7</w:t>
            </w:r>
          </w:p>
        </w:tc>
        <w:tc>
          <w:tcPr>
            <w:tcW w:w="993" w:type="dxa"/>
            <w:shd w:val="clear" w:color="auto" w:fill="auto"/>
          </w:tcPr>
          <w:p w:rsidR="002036E1" w:rsidRPr="00C85444" w:rsidRDefault="006F18A4" w:rsidP="00F52E10">
            <w:pPr>
              <w:rPr>
                <w:sz w:val="27"/>
                <w:szCs w:val="27"/>
              </w:rPr>
            </w:pPr>
            <w:hyperlink r:id="rId88" w:tgtFrame="_blank" w:history="1">
              <w:r w:rsidR="002036E1" w:rsidRPr="00C85444">
                <w:rPr>
                  <w:bCs/>
                  <w:sz w:val="18"/>
                  <w:szCs w:val="18"/>
                </w:rPr>
                <w:t>3904</w:t>
              </w:r>
            </w:hyperlink>
          </w:p>
          <w:p w:rsidR="002036E1" w:rsidRPr="00C85444" w:rsidRDefault="002036E1" w:rsidP="00F52E10">
            <w:pPr>
              <w:rPr>
                <w:rFonts w:eastAsia="Calibri"/>
                <w:lang w:val="uk-UA" w:eastAsia="en-US"/>
              </w:rPr>
            </w:pPr>
            <w:r w:rsidRPr="00C85444">
              <w:rPr>
                <w:rFonts w:eastAsia="Calibri"/>
                <w:lang w:val="uk-UA" w:eastAsia="en-US"/>
              </w:rPr>
              <w:t>Недійсний</w:t>
            </w:r>
          </w:p>
        </w:tc>
        <w:tc>
          <w:tcPr>
            <w:tcW w:w="1134" w:type="dxa"/>
            <w:shd w:val="clear" w:color="auto" w:fill="auto"/>
          </w:tcPr>
          <w:p w:rsidR="002036E1" w:rsidRPr="00C85444" w:rsidRDefault="002036E1" w:rsidP="00F52E10">
            <w:pPr>
              <w:ind w:right="-108"/>
              <w:rPr>
                <w:color w:val="000000"/>
              </w:rPr>
            </w:pPr>
            <w:r w:rsidRPr="00C85444">
              <w:rPr>
                <w:color w:val="000000"/>
              </w:rPr>
              <w:t>21-12-2010</w:t>
            </w:r>
          </w:p>
          <w:p w:rsidR="002036E1" w:rsidRPr="00C85444" w:rsidRDefault="002036E1" w:rsidP="00F52E10">
            <w:pPr>
              <w:ind w:right="-108"/>
              <w:rPr>
                <w:color w:val="000000"/>
              </w:rPr>
            </w:pPr>
            <w:r w:rsidRPr="00C85444">
              <w:rPr>
                <w:color w:val="000000"/>
              </w:rPr>
              <w:t>21-12-2013</w:t>
            </w:r>
          </w:p>
          <w:p w:rsidR="002036E1" w:rsidRPr="00C85444" w:rsidRDefault="002036E1" w:rsidP="00F52E10">
            <w:pPr>
              <w:ind w:right="-108"/>
              <w:rPr>
                <w:rFonts w:eastAsia="Calibri"/>
                <w:lang w:eastAsia="en-US"/>
              </w:rPr>
            </w:pPr>
          </w:p>
        </w:tc>
        <w:tc>
          <w:tcPr>
            <w:tcW w:w="1559" w:type="dxa"/>
            <w:shd w:val="clear" w:color="auto" w:fill="auto"/>
          </w:tcPr>
          <w:p w:rsidR="002036E1" w:rsidRPr="00C85444" w:rsidRDefault="002036E1" w:rsidP="00F52E10">
            <w:pPr>
              <w:rPr>
                <w:color w:val="000000"/>
              </w:rPr>
            </w:pPr>
            <w:r w:rsidRPr="00C85444">
              <w:rPr>
                <w:color w:val="000000"/>
              </w:rPr>
              <w:t>Геологічне </w:t>
            </w:r>
          </w:p>
          <w:p w:rsidR="002036E1" w:rsidRPr="00C85444" w:rsidRDefault="002036E1" w:rsidP="00F52E10">
            <w:pPr>
              <w:rPr>
                <w:color w:val="000000"/>
              </w:rPr>
            </w:pPr>
            <w:r w:rsidRPr="00C85444">
              <w:rPr>
                <w:color w:val="000000"/>
              </w:rPr>
              <w:t>вивчення </w:t>
            </w:r>
          </w:p>
          <w:p w:rsidR="002036E1" w:rsidRPr="00C85444" w:rsidRDefault="002036E1" w:rsidP="00F52E10">
            <w:pPr>
              <w:rPr>
                <w:color w:val="000000"/>
              </w:rPr>
            </w:pPr>
            <w:r w:rsidRPr="00C85444">
              <w:rPr>
                <w:color w:val="000000"/>
              </w:rPr>
              <w:t>надр</w:t>
            </w:r>
          </w:p>
          <w:p w:rsidR="002036E1" w:rsidRPr="00C85444" w:rsidRDefault="002036E1" w:rsidP="00F52E10">
            <w:pPr>
              <w:rPr>
                <w:rFonts w:eastAsia="Calibri"/>
                <w:lang w:eastAsia="en-US"/>
              </w:rPr>
            </w:pPr>
          </w:p>
        </w:tc>
        <w:tc>
          <w:tcPr>
            <w:tcW w:w="2693" w:type="dxa"/>
            <w:shd w:val="clear" w:color="auto" w:fill="auto"/>
          </w:tcPr>
          <w:p w:rsidR="002036E1" w:rsidRPr="00C85444" w:rsidRDefault="002036E1" w:rsidP="00F52E10">
            <w:pPr>
              <w:rPr>
                <w:color w:val="000000"/>
                <w:sz w:val="27"/>
                <w:szCs w:val="27"/>
              </w:rPr>
            </w:pPr>
            <w:r w:rsidRPr="00C85444">
              <w:rPr>
                <w:color w:val="000000"/>
                <w:sz w:val="18"/>
                <w:szCs w:val="18"/>
              </w:rPr>
              <w:t>Ділянка - Підлісненська</w:t>
            </w:r>
          </w:p>
          <w:p w:rsidR="002036E1" w:rsidRPr="00C85444" w:rsidRDefault="002036E1" w:rsidP="00F52E10">
            <w:pPr>
              <w:rPr>
                <w:rFonts w:eastAsia="Calibri"/>
                <w:lang w:val="uk-UA" w:eastAsia="en-US"/>
              </w:rPr>
            </w:pPr>
            <w:r w:rsidRPr="00C85444">
              <w:rPr>
                <w:rFonts w:eastAsia="Calibri"/>
                <w:lang w:eastAsia="en-US"/>
              </w:rPr>
              <w:t>Миколаївська область</w:t>
            </w:r>
            <w:r w:rsidRPr="00C85444">
              <w:rPr>
                <w:rFonts w:eastAsia="Calibri"/>
                <w:lang w:val="uk-UA" w:eastAsia="en-US"/>
              </w:rPr>
              <w:t xml:space="preserve">, </w:t>
            </w:r>
          </w:p>
          <w:p w:rsidR="002036E1" w:rsidRPr="00C85444" w:rsidRDefault="002036E1" w:rsidP="00F52E10">
            <w:pPr>
              <w:rPr>
                <w:rFonts w:eastAsia="Calibri"/>
                <w:lang w:eastAsia="en-US"/>
              </w:rPr>
            </w:pPr>
            <w:r w:rsidRPr="00C85444">
              <w:rPr>
                <w:rFonts w:eastAsia="Calibri"/>
                <w:lang w:eastAsia="en-US"/>
              </w:rPr>
              <w:t>Вознесенський район/</w:t>
            </w:r>
          </w:p>
          <w:p w:rsidR="002036E1" w:rsidRPr="00C85444" w:rsidRDefault="002036E1" w:rsidP="00F52E10">
            <w:pPr>
              <w:rPr>
                <w:rFonts w:eastAsia="Calibri"/>
                <w:lang w:eastAsia="en-US"/>
              </w:rPr>
            </w:pPr>
            <w:r w:rsidRPr="00C85444">
              <w:rPr>
                <w:rFonts w:eastAsia="Calibri"/>
                <w:lang w:val="uk-UA" w:eastAsia="en-US"/>
              </w:rPr>
              <w:t xml:space="preserve">Миколаївський (колишній </w:t>
            </w:r>
            <w:r w:rsidRPr="00C85444">
              <w:rPr>
                <w:rFonts w:eastAsia="Calibri"/>
                <w:lang w:eastAsia="en-US"/>
              </w:rPr>
              <w:t>Новоодеський</w:t>
            </w:r>
            <w:r w:rsidRPr="00C85444">
              <w:rPr>
                <w:rFonts w:eastAsia="Calibri"/>
                <w:lang w:val="uk-UA" w:eastAsia="en-US"/>
              </w:rPr>
              <w:t>)</w:t>
            </w:r>
            <w:r w:rsidRPr="00C85444">
              <w:rPr>
                <w:rFonts w:eastAsia="Calibri"/>
                <w:lang w:eastAsia="en-US"/>
              </w:rPr>
              <w:t xml:space="preserve"> район</w:t>
            </w:r>
          </w:p>
          <w:p w:rsidR="002036E1" w:rsidRPr="00C85444" w:rsidRDefault="002036E1" w:rsidP="00F52E10">
            <w:pPr>
              <w:rPr>
                <w:rFonts w:eastAsia="Calibri"/>
                <w:lang w:eastAsia="en-US"/>
              </w:rPr>
            </w:pPr>
            <w:r w:rsidRPr="00C85444">
              <w:rPr>
                <w:rFonts w:eastAsia="Calibri"/>
                <w:lang w:eastAsia="en-US"/>
              </w:rPr>
              <w:t xml:space="preserve">вздовж схилів долини </w:t>
            </w:r>
          </w:p>
          <w:p w:rsidR="002036E1" w:rsidRPr="00C85444" w:rsidRDefault="002036E1" w:rsidP="00F52E10">
            <w:pPr>
              <w:rPr>
                <w:rFonts w:eastAsia="Calibri"/>
                <w:lang w:eastAsia="en-US"/>
              </w:rPr>
            </w:pPr>
            <w:r w:rsidRPr="00C85444">
              <w:rPr>
                <w:rFonts w:eastAsia="Calibri"/>
                <w:lang w:eastAsia="en-US"/>
              </w:rPr>
              <w:t>р.</w:t>
            </w:r>
            <w:r w:rsidRPr="00C85444">
              <w:rPr>
                <w:rFonts w:eastAsia="Calibri"/>
                <w:lang w:val="uk-UA" w:eastAsia="en-US"/>
              </w:rPr>
              <w:t xml:space="preserve"> </w:t>
            </w:r>
            <w:r w:rsidRPr="00C85444">
              <w:rPr>
                <w:rFonts w:eastAsia="Calibri"/>
                <w:lang w:eastAsia="en-US"/>
              </w:rPr>
              <w:t>Гнилий Єланець</w:t>
            </w:r>
          </w:p>
        </w:tc>
        <w:tc>
          <w:tcPr>
            <w:tcW w:w="3118" w:type="dxa"/>
            <w:shd w:val="clear" w:color="auto" w:fill="auto"/>
          </w:tcPr>
          <w:p w:rsidR="002036E1" w:rsidRPr="00C85444" w:rsidRDefault="002036E1" w:rsidP="00F52E10">
            <w:pPr>
              <w:rPr>
                <w:color w:val="000000"/>
              </w:rPr>
            </w:pPr>
            <w:r w:rsidRPr="00C85444">
              <w:rPr>
                <w:color w:val="000000"/>
                <w:lang w:val="uk-UA"/>
              </w:rPr>
              <w:t>П</w:t>
            </w:r>
            <w:r w:rsidRPr="00C85444">
              <w:rPr>
                <w:color w:val="000000"/>
              </w:rPr>
              <w:t>РИЧОРНОМОРСЬКЕ </w:t>
            </w:r>
          </w:p>
          <w:p w:rsidR="002036E1" w:rsidRPr="00C85444" w:rsidRDefault="002036E1" w:rsidP="00F52E10">
            <w:pPr>
              <w:rPr>
                <w:color w:val="000000"/>
              </w:rPr>
            </w:pPr>
            <w:r w:rsidRPr="00C85444">
              <w:rPr>
                <w:color w:val="000000"/>
                <w:lang w:val="uk-UA"/>
              </w:rPr>
              <w:t>Д</w:t>
            </w:r>
            <w:r w:rsidRPr="00C85444">
              <w:rPr>
                <w:color w:val="000000"/>
              </w:rPr>
              <w:t>ЕРЖАВНЕ РЕГІОНАЛЬНЕ </w:t>
            </w:r>
          </w:p>
          <w:p w:rsidR="002036E1" w:rsidRPr="00C85444" w:rsidRDefault="002036E1" w:rsidP="00F52E10">
            <w:pPr>
              <w:rPr>
                <w:color w:val="000000"/>
              </w:rPr>
            </w:pPr>
            <w:r w:rsidRPr="00C85444">
              <w:rPr>
                <w:color w:val="000000"/>
              </w:rPr>
              <w:t>ГЕОЛОГІЧНЕ ПІДПРИЄМСТВО</w:t>
            </w:r>
          </w:p>
          <w:p w:rsidR="002036E1" w:rsidRPr="00C85444" w:rsidRDefault="002036E1" w:rsidP="00F52E10">
            <w:pPr>
              <w:rPr>
                <w:color w:val="000000"/>
              </w:rPr>
            </w:pPr>
            <w:r w:rsidRPr="00C85444">
              <w:rPr>
                <w:color w:val="000000"/>
              </w:rPr>
              <w:t>(АДРЕСА: М.</w:t>
            </w:r>
            <w:r w:rsidRPr="00C85444">
              <w:rPr>
                <w:color w:val="000000"/>
                <w:lang w:val="uk-UA"/>
              </w:rPr>
              <w:t xml:space="preserve"> О</w:t>
            </w:r>
            <w:r w:rsidRPr="00C85444">
              <w:rPr>
                <w:color w:val="000000"/>
              </w:rPr>
              <w:t xml:space="preserve">ДЕСА,  </w:t>
            </w:r>
          </w:p>
          <w:p w:rsidR="002036E1" w:rsidRPr="00C85444" w:rsidRDefault="002036E1" w:rsidP="00F52E10">
            <w:pPr>
              <w:rPr>
                <w:rFonts w:eastAsia="Calibri"/>
                <w:lang w:eastAsia="en-US"/>
              </w:rPr>
            </w:pPr>
            <w:r w:rsidRPr="00C85444">
              <w:rPr>
                <w:color w:val="000000"/>
              </w:rPr>
              <w:t>ВУЛ. </w:t>
            </w:r>
            <w:r w:rsidRPr="00C85444">
              <w:rPr>
                <w:color w:val="000000"/>
                <w:lang w:val="uk-UA"/>
              </w:rPr>
              <w:t>ІНГЛЕЗІ</w:t>
            </w:r>
            <w:r w:rsidRPr="00C85444">
              <w:rPr>
                <w:color w:val="000000"/>
              </w:rPr>
              <w:t>, 1)</w:t>
            </w:r>
          </w:p>
        </w:tc>
      </w:tr>
      <w:tr w:rsidR="002036E1" w:rsidRPr="00C85444" w:rsidTr="00F52E10">
        <w:tblPrEx>
          <w:tblLook w:val="04A0"/>
        </w:tblPrEx>
        <w:trPr>
          <w:gridAfter w:val="1"/>
          <w:wAfter w:w="8" w:type="dxa"/>
        </w:trPr>
        <w:tc>
          <w:tcPr>
            <w:tcW w:w="544" w:type="dxa"/>
            <w:shd w:val="clear" w:color="auto" w:fill="auto"/>
          </w:tcPr>
          <w:p w:rsidR="002036E1" w:rsidRPr="00C85444" w:rsidRDefault="002036E1" w:rsidP="00F52E10">
            <w:pPr>
              <w:rPr>
                <w:rFonts w:eastAsia="Calibri"/>
                <w:lang w:val="uk-UA" w:eastAsia="en-US"/>
              </w:rPr>
            </w:pPr>
            <w:r w:rsidRPr="00C85444">
              <w:rPr>
                <w:rFonts w:eastAsia="Calibri"/>
                <w:lang w:val="uk-UA" w:eastAsia="en-US"/>
              </w:rPr>
              <w:t>8</w:t>
            </w:r>
          </w:p>
        </w:tc>
        <w:tc>
          <w:tcPr>
            <w:tcW w:w="993" w:type="dxa"/>
            <w:shd w:val="clear" w:color="auto" w:fill="auto"/>
          </w:tcPr>
          <w:p w:rsidR="002036E1" w:rsidRPr="00C85444" w:rsidRDefault="006F18A4" w:rsidP="00F52E10">
            <w:pPr>
              <w:rPr>
                <w:bCs/>
              </w:rPr>
            </w:pPr>
            <w:hyperlink r:id="rId89" w:tgtFrame="_blank" w:history="1">
              <w:r w:rsidR="002036E1" w:rsidRPr="00C85444">
                <w:rPr>
                  <w:bCs/>
                </w:rPr>
                <w:t>405</w:t>
              </w:r>
            </w:hyperlink>
          </w:p>
          <w:p w:rsidR="002036E1" w:rsidRPr="00C85444" w:rsidRDefault="002036E1" w:rsidP="00F52E10">
            <w:r w:rsidRPr="00C85444">
              <w:t xml:space="preserve"> Дійсний</w:t>
            </w:r>
          </w:p>
        </w:tc>
        <w:tc>
          <w:tcPr>
            <w:tcW w:w="1134" w:type="dxa"/>
            <w:shd w:val="clear" w:color="auto" w:fill="auto"/>
          </w:tcPr>
          <w:p w:rsidR="002036E1" w:rsidRPr="00C85444" w:rsidRDefault="002036E1" w:rsidP="00F52E10">
            <w:pPr>
              <w:ind w:right="-108"/>
              <w:rPr>
                <w:color w:val="000000"/>
              </w:rPr>
            </w:pPr>
            <w:r w:rsidRPr="00C85444">
              <w:rPr>
                <w:color w:val="000000"/>
              </w:rPr>
              <w:t>26-12-1995</w:t>
            </w:r>
          </w:p>
          <w:p w:rsidR="002036E1" w:rsidRPr="00C85444" w:rsidRDefault="002036E1" w:rsidP="00F52E10">
            <w:pPr>
              <w:ind w:right="-108"/>
              <w:rPr>
                <w:color w:val="000000"/>
              </w:rPr>
            </w:pPr>
            <w:r w:rsidRPr="00C85444">
              <w:rPr>
                <w:color w:val="000000"/>
              </w:rPr>
              <w:t>03-11-2034</w:t>
            </w:r>
          </w:p>
          <w:p w:rsidR="002036E1" w:rsidRPr="00C85444" w:rsidRDefault="002036E1" w:rsidP="00F52E10">
            <w:pPr>
              <w:ind w:right="-108"/>
              <w:rPr>
                <w:color w:val="000000"/>
              </w:rPr>
            </w:pPr>
          </w:p>
        </w:tc>
        <w:tc>
          <w:tcPr>
            <w:tcW w:w="1559" w:type="dxa"/>
            <w:shd w:val="clear" w:color="auto" w:fill="auto"/>
          </w:tcPr>
          <w:p w:rsidR="002036E1" w:rsidRPr="00C85444" w:rsidRDefault="002036E1" w:rsidP="00F52E10">
            <w:pPr>
              <w:rPr>
                <w:color w:val="000000"/>
              </w:rPr>
            </w:pPr>
            <w:r w:rsidRPr="00C85444">
              <w:rPr>
                <w:rFonts w:eastAsia="Calibri"/>
                <w:lang w:val="uk-UA" w:eastAsia="en-US"/>
              </w:rPr>
              <w:t xml:space="preserve">Видобування корисних копалин (промислова </w:t>
            </w:r>
            <w:r w:rsidRPr="00C85444">
              <w:rPr>
                <w:rFonts w:eastAsia="Calibri"/>
                <w:lang w:val="uk-UA" w:eastAsia="en-US"/>
              </w:rPr>
              <w:lastRenderedPageBreak/>
              <w:t>розробка родовищ)</w:t>
            </w:r>
          </w:p>
        </w:tc>
        <w:tc>
          <w:tcPr>
            <w:tcW w:w="2693" w:type="dxa"/>
            <w:shd w:val="clear" w:color="auto" w:fill="auto"/>
          </w:tcPr>
          <w:p w:rsidR="002036E1" w:rsidRPr="00C85444" w:rsidRDefault="002036E1" w:rsidP="00F52E10">
            <w:pPr>
              <w:rPr>
                <w:color w:val="000000"/>
              </w:rPr>
            </w:pPr>
            <w:r w:rsidRPr="00C85444">
              <w:rPr>
                <w:color w:val="000000"/>
              </w:rPr>
              <w:lastRenderedPageBreak/>
              <w:t>Родовище - Григор'ївське</w:t>
            </w:r>
          </w:p>
          <w:p w:rsidR="002036E1" w:rsidRPr="00C85444" w:rsidRDefault="002036E1" w:rsidP="00F52E10">
            <w:pPr>
              <w:rPr>
                <w:color w:val="000000"/>
                <w:lang w:val="uk-UA"/>
              </w:rPr>
            </w:pPr>
            <w:r w:rsidRPr="00C85444">
              <w:rPr>
                <w:color w:val="000000"/>
                <w:lang w:val="uk-UA"/>
              </w:rPr>
              <w:t xml:space="preserve">Миколаївська обл., </w:t>
            </w:r>
          </w:p>
          <w:p w:rsidR="002036E1" w:rsidRPr="00C85444" w:rsidRDefault="002036E1" w:rsidP="00F52E10">
            <w:pPr>
              <w:rPr>
                <w:color w:val="000000"/>
                <w:lang w:val="uk-UA"/>
              </w:rPr>
            </w:pPr>
            <w:r w:rsidRPr="00C85444">
              <w:rPr>
                <w:color w:val="000000"/>
                <w:lang w:val="uk-UA"/>
              </w:rPr>
              <w:t>Миколаївський р-н</w:t>
            </w:r>
          </w:p>
          <w:p w:rsidR="002036E1" w:rsidRPr="00C85444" w:rsidRDefault="002036E1" w:rsidP="00F52E10">
            <w:pPr>
              <w:rPr>
                <w:color w:val="000000"/>
              </w:rPr>
            </w:pPr>
            <w:r w:rsidRPr="00C85444">
              <w:rPr>
                <w:color w:val="000000"/>
                <w:lang w:val="uk-UA"/>
              </w:rPr>
              <w:t>П</w:t>
            </w:r>
            <w:r w:rsidRPr="00C85444">
              <w:rPr>
                <w:color w:val="000000"/>
              </w:rPr>
              <w:t>облизу с.</w:t>
            </w:r>
            <w:r w:rsidRPr="00C85444">
              <w:rPr>
                <w:color w:val="000000"/>
                <w:lang w:val="uk-UA"/>
              </w:rPr>
              <w:t xml:space="preserve"> </w:t>
            </w:r>
            <w:r w:rsidRPr="00C85444">
              <w:rPr>
                <w:color w:val="000000"/>
              </w:rPr>
              <w:t>Тернувате</w:t>
            </w:r>
          </w:p>
        </w:tc>
        <w:tc>
          <w:tcPr>
            <w:tcW w:w="3118" w:type="dxa"/>
            <w:shd w:val="clear" w:color="auto" w:fill="auto"/>
          </w:tcPr>
          <w:p w:rsidR="002036E1" w:rsidRPr="00C85444" w:rsidRDefault="002036E1" w:rsidP="00F52E10">
            <w:pPr>
              <w:rPr>
                <w:color w:val="000000"/>
              </w:rPr>
            </w:pPr>
            <w:r w:rsidRPr="00C85444">
              <w:rPr>
                <w:color w:val="000000"/>
                <w:lang w:val="uk-UA"/>
              </w:rPr>
              <w:t>ПАТ</w:t>
            </w:r>
            <w:r w:rsidRPr="00C85444">
              <w:rPr>
                <w:color w:val="000000"/>
              </w:rPr>
              <w:t> "ДІКЕРГОФФ ЦЕМЕНТ </w:t>
            </w:r>
          </w:p>
          <w:p w:rsidR="002036E1" w:rsidRPr="00C85444" w:rsidRDefault="002036E1" w:rsidP="00F52E10">
            <w:pPr>
              <w:rPr>
                <w:color w:val="000000"/>
                <w:lang w:val="uk-UA"/>
              </w:rPr>
            </w:pPr>
            <w:r w:rsidRPr="00C85444">
              <w:rPr>
                <w:color w:val="000000"/>
              </w:rPr>
              <w:t>УКРАЇНА" (АДРЕСА: М.КИЇВ, ВУЛ</w:t>
            </w:r>
            <w:r w:rsidRPr="00C85444">
              <w:rPr>
                <w:color w:val="000000"/>
                <w:lang w:val="uk-UA"/>
              </w:rPr>
              <w:t xml:space="preserve">. </w:t>
            </w:r>
            <w:r w:rsidRPr="00C85444">
              <w:rPr>
                <w:color w:val="000000"/>
              </w:rPr>
              <w:t>ПИРОГІВСЬКИЙ </w:t>
            </w:r>
          </w:p>
          <w:p w:rsidR="002036E1" w:rsidRPr="00C85444" w:rsidRDefault="002036E1" w:rsidP="00F52E10">
            <w:pPr>
              <w:rPr>
                <w:color w:val="000000"/>
              </w:rPr>
            </w:pPr>
            <w:r w:rsidRPr="00C85444">
              <w:rPr>
                <w:color w:val="000000"/>
              </w:rPr>
              <w:t>ШЛЯХ, 26)</w:t>
            </w:r>
          </w:p>
        </w:tc>
      </w:tr>
      <w:tr w:rsidR="002036E1" w:rsidRPr="00C85444" w:rsidTr="00F52E10">
        <w:tblPrEx>
          <w:tblLook w:val="04A0"/>
        </w:tblPrEx>
        <w:trPr>
          <w:gridAfter w:val="1"/>
          <w:wAfter w:w="8" w:type="dxa"/>
        </w:trPr>
        <w:tc>
          <w:tcPr>
            <w:tcW w:w="544" w:type="dxa"/>
            <w:shd w:val="clear" w:color="auto" w:fill="auto"/>
          </w:tcPr>
          <w:p w:rsidR="002036E1" w:rsidRPr="00C85444" w:rsidRDefault="002036E1" w:rsidP="00F52E10">
            <w:pPr>
              <w:rPr>
                <w:rFonts w:eastAsia="Calibri"/>
                <w:lang w:val="uk-UA" w:eastAsia="en-US"/>
              </w:rPr>
            </w:pPr>
            <w:r w:rsidRPr="00C85444">
              <w:rPr>
                <w:rFonts w:eastAsia="Calibri"/>
                <w:lang w:val="uk-UA" w:eastAsia="en-US"/>
              </w:rPr>
              <w:lastRenderedPageBreak/>
              <w:t>9</w:t>
            </w:r>
          </w:p>
        </w:tc>
        <w:tc>
          <w:tcPr>
            <w:tcW w:w="993" w:type="dxa"/>
            <w:shd w:val="clear" w:color="auto" w:fill="auto"/>
          </w:tcPr>
          <w:p w:rsidR="002036E1" w:rsidRPr="00C85444" w:rsidRDefault="006F18A4" w:rsidP="00F52E10">
            <w:hyperlink r:id="rId90" w:tgtFrame="_blank" w:history="1">
              <w:r w:rsidR="002036E1" w:rsidRPr="00C85444">
                <w:rPr>
                  <w:bCs/>
                </w:rPr>
                <w:t>2982</w:t>
              </w:r>
            </w:hyperlink>
          </w:p>
          <w:p w:rsidR="002036E1" w:rsidRPr="00C85444" w:rsidRDefault="002036E1" w:rsidP="00F52E10">
            <w:r w:rsidRPr="00C85444">
              <w:t>Анульований</w:t>
            </w:r>
          </w:p>
          <w:p w:rsidR="002036E1" w:rsidRPr="00C85444" w:rsidRDefault="002036E1" w:rsidP="00F52E10">
            <w:pPr>
              <w:rPr>
                <w:bCs/>
              </w:rPr>
            </w:pPr>
          </w:p>
        </w:tc>
        <w:tc>
          <w:tcPr>
            <w:tcW w:w="1134" w:type="dxa"/>
            <w:shd w:val="clear" w:color="auto" w:fill="auto"/>
          </w:tcPr>
          <w:p w:rsidR="002036E1" w:rsidRPr="00C85444" w:rsidRDefault="002036E1" w:rsidP="00F52E10">
            <w:pPr>
              <w:ind w:right="-108"/>
              <w:rPr>
                <w:color w:val="000000"/>
              </w:rPr>
            </w:pPr>
            <w:r w:rsidRPr="00C85444">
              <w:rPr>
                <w:color w:val="000000"/>
              </w:rPr>
              <w:t>05-05-2003</w:t>
            </w:r>
          </w:p>
          <w:p w:rsidR="002036E1" w:rsidRPr="00C85444" w:rsidRDefault="002036E1" w:rsidP="00F52E10">
            <w:pPr>
              <w:ind w:right="-108"/>
              <w:rPr>
                <w:color w:val="000000"/>
              </w:rPr>
            </w:pPr>
            <w:r w:rsidRPr="00C85444">
              <w:rPr>
                <w:color w:val="000000"/>
              </w:rPr>
              <w:t>05-05-2013</w:t>
            </w:r>
          </w:p>
          <w:p w:rsidR="002036E1" w:rsidRPr="00C85444" w:rsidRDefault="002036E1" w:rsidP="00F52E10">
            <w:pPr>
              <w:ind w:right="-108"/>
              <w:rPr>
                <w:color w:val="000000"/>
              </w:rPr>
            </w:pPr>
          </w:p>
        </w:tc>
        <w:tc>
          <w:tcPr>
            <w:tcW w:w="1559" w:type="dxa"/>
            <w:shd w:val="clear" w:color="auto" w:fill="auto"/>
          </w:tcPr>
          <w:p w:rsidR="002036E1" w:rsidRPr="00C85444" w:rsidRDefault="002036E1" w:rsidP="00F52E10">
            <w:pPr>
              <w:rPr>
                <w:color w:val="000000"/>
              </w:rPr>
            </w:pPr>
            <w:r w:rsidRPr="00C85444">
              <w:rPr>
                <w:rFonts w:eastAsia="Calibri"/>
                <w:lang w:val="uk-UA" w:eastAsia="en-US"/>
              </w:rPr>
              <w:t>Видобування корисних копалин (промислова розробка родовищ)</w:t>
            </w:r>
          </w:p>
        </w:tc>
        <w:tc>
          <w:tcPr>
            <w:tcW w:w="2693" w:type="dxa"/>
            <w:shd w:val="clear" w:color="auto" w:fill="auto"/>
          </w:tcPr>
          <w:p w:rsidR="002036E1" w:rsidRPr="00C85444" w:rsidRDefault="002036E1" w:rsidP="00F52E10">
            <w:pPr>
              <w:rPr>
                <w:color w:val="000000"/>
              </w:rPr>
            </w:pPr>
            <w:r w:rsidRPr="00C85444">
              <w:rPr>
                <w:color w:val="000000"/>
              </w:rPr>
              <w:t>Родовище - Сливинське</w:t>
            </w:r>
          </w:p>
          <w:p w:rsidR="002036E1" w:rsidRPr="00C85444" w:rsidRDefault="002036E1" w:rsidP="00F52E10">
            <w:pPr>
              <w:rPr>
                <w:color w:val="000000"/>
                <w:lang w:val="uk-UA"/>
              </w:rPr>
            </w:pPr>
            <w:r w:rsidRPr="00C85444">
              <w:rPr>
                <w:color w:val="000000"/>
                <w:lang w:val="uk-UA"/>
              </w:rPr>
              <w:t xml:space="preserve">Миколаївська обл., </w:t>
            </w:r>
          </w:p>
          <w:p w:rsidR="002036E1" w:rsidRPr="00C85444" w:rsidRDefault="002036E1" w:rsidP="00F52E10">
            <w:pPr>
              <w:rPr>
                <w:color w:val="000000"/>
                <w:lang w:val="uk-UA"/>
              </w:rPr>
            </w:pPr>
            <w:r w:rsidRPr="00C85444">
              <w:rPr>
                <w:color w:val="000000"/>
                <w:lang w:val="uk-UA"/>
              </w:rPr>
              <w:t>Миколаївський р-н,</w:t>
            </w:r>
          </w:p>
          <w:p w:rsidR="002036E1" w:rsidRPr="00C85444" w:rsidRDefault="002036E1" w:rsidP="00F52E10">
            <w:pPr>
              <w:rPr>
                <w:color w:val="000000"/>
              </w:rPr>
            </w:pPr>
            <w:r w:rsidRPr="00C85444">
              <w:rPr>
                <w:color w:val="000000"/>
              </w:rPr>
              <w:t>0.6 км на північ від с. Сливине</w:t>
            </w:r>
          </w:p>
        </w:tc>
        <w:tc>
          <w:tcPr>
            <w:tcW w:w="3118" w:type="dxa"/>
            <w:shd w:val="clear" w:color="auto" w:fill="auto"/>
          </w:tcPr>
          <w:p w:rsidR="002036E1" w:rsidRPr="00C85444" w:rsidRDefault="002036E1" w:rsidP="00F52E10">
            <w:pPr>
              <w:rPr>
                <w:color w:val="000000"/>
                <w:lang w:val="uk-UA"/>
              </w:rPr>
            </w:pPr>
            <w:r w:rsidRPr="00C85444">
              <w:rPr>
                <w:color w:val="000000"/>
                <w:lang w:val="uk-UA"/>
              </w:rPr>
              <w:t xml:space="preserve">АТЗ </w:t>
            </w:r>
            <w:r w:rsidRPr="00C85444">
              <w:rPr>
                <w:color w:val="000000"/>
              </w:rPr>
              <w:t>"ВАВІЛОН" </w:t>
            </w:r>
          </w:p>
          <w:p w:rsidR="002036E1" w:rsidRPr="00C85444" w:rsidRDefault="002036E1" w:rsidP="00F52E10">
            <w:pPr>
              <w:rPr>
                <w:color w:val="000000"/>
              </w:rPr>
            </w:pPr>
            <w:r w:rsidRPr="00C85444">
              <w:rPr>
                <w:color w:val="000000"/>
              </w:rPr>
              <w:t>(АДРЕСА: МИКОЛАЇВСЬКА </w:t>
            </w:r>
          </w:p>
          <w:p w:rsidR="002036E1" w:rsidRPr="00C85444" w:rsidRDefault="002036E1" w:rsidP="00F52E10">
            <w:pPr>
              <w:rPr>
                <w:color w:val="000000"/>
              </w:rPr>
            </w:pPr>
            <w:r w:rsidRPr="00C85444">
              <w:rPr>
                <w:color w:val="000000"/>
              </w:rPr>
              <w:t>ОБЛ., МИКОЛАЇВСЬКИЙ Р-Н, </w:t>
            </w:r>
          </w:p>
          <w:p w:rsidR="002036E1" w:rsidRPr="00C85444" w:rsidRDefault="002036E1" w:rsidP="00F52E10">
            <w:pPr>
              <w:rPr>
                <w:color w:val="000000"/>
              </w:rPr>
            </w:pPr>
            <w:r w:rsidRPr="00C85444">
              <w:rPr>
                <w:color w:val="000000"/>
              </w:rPr>
              <w:t>С.СЛИВИНЕ)</w:t>
            </w:r>
          </w:p>
        </w:tc>
      </w:tr>
      <w:tr w:rsidR="002036E1" w:rsidRPr="00C85444" w:rsidTr="00F52E10">
        <w:tblPrEx>
          <w:tblLook w:val="04A0"/>
        </w:tblPrEx>
        <w:trPr>
          <w:gridAfter w:val="1"/>
          <w:wAfter w:w="8" w:type="dxa"/>
          <w:trHeight w:val="125"/>
        </w:trPr>
        <w:tc>
          <w:tcPr>
            <w:tcW w:w="544" w:type="dxa"/>
            <w:shd w:val="clear" w:color="auto" w:fill="auto"/>
          </w:tcPr>
          <w:p w:rsidR="002036E1" w:rsidRPr="00C85444" w:rsidRDefault="002036E1" w:rsidP="00F52E10">
            <w:pPr>
              <w:rPr>
                <w:rFonts w:eastAsia="Calibri"/>
                <w:lang w:val="uk-UA" w:eastAsia="en-US"/>
              </w:rPr>
            </w:pPr>
            <w:r w:rsidRPr="00C85444">
              <w:rPr>
                <w:rFonts w:eastAsia="Calibri"/>
                <w:lang w:val="uk-UA" w:eastAsia="en-US"/>
              </w:rPr>
              <w:t>10</w:t>
            </w:r>
          </w:p>
        </w:tc>
        <w:tc>
          <w:tcPr>
            <w:tcW w:w="993" w:type="dxa"/>
            <w:shd w:val="clear" w:color="auto" w:fill="auto"/>
          </w:tcPr>
          <w:p w:rsidR="002036E1" w:rsidRPr="00C85444" w:rsidRDefault="006F18A4" w:rsidP="00F52E10">
            <w:hyperlink r:id="rId91" w:tgtFrame="_blank" w:history="1">
              <w:r w:rsidR="002036E1" w:rsidRPr="00C85444">
                <w:rPr>
                  <w:bCs/>
                </w:rPr>
                <w:t>163</w:t>
              </w:r>
            </w:hyperlink>
          </w:p>
          <w:p w:rsidR="002036E1" w:rsidRPr="00C85444" w:rsidRDefault="002036E1" w:rsidP="00F52E10">
            <w:r w:rsidRPr="00C85444">
              <w:t>Анульований</w:t>
            </w:r>
          </w:p>
          <w:p w:rsidR="002036E1" w:rsidRPr="00C85444" w:rsidRDefault="002036E1" w:rsidP="00F52E10">
            <w:pPr>
              <w:rPr>
                <w:bCs/>
              </w:rPr>
            </w:pPr>
          </w:p>
        </w:tc>
        <w:tc>
          <w:tcPr>
            <w:tcW w:w="1134" w:type="dxa"/>
            <w:shd w:val="clear" w:color="auto" w:fill="auto"/>
          </w:tcPr>
          <w:p w:rsidR="002036E1" w:rsidRPr="00C85444" w:rsidRDefault="002036E1" w:rsidP="00F52E10">
            <w:pPr>
              <w:ind w:right="-108"/>
              <w:rPr>
                <w:color w:val="000000"/>
              </w:rPr>
            </w:pPr>
            <w:r w:rsidRPr="00C85444">
              <w:rPr>
                <w:color w:val="000000"/>
              </w:rPr>
              <w:t>14-07-1994</w:t>
            </w:r>
          </w:p>
          <w:p w:rsidR="002036E1" w:rsidRPr="00C85444" w:rsidRDefault="002036E1" w:rsidP="00F52E10">
            <w:pPr>
              <w:ind w:right="-108"/>
              <w:rPr>
                <w:color w:val="000000"/>
              </w:rPr>
            </w:pPr>
            <w:r w:rsidRPr="00C85444">
              <w:rPr>
                <w:color w:val="000000"/>
              </w:rPr>
              <w:t>14-07-2014</w:t>
            </w:r>
          </w:p>
          <w:p w:rsidR="002036E1" w:rsidRPr="00C85444" w:rsidRDefault="002036E1" w:rsidP="00F52E10">
            <w:pPr>
              <w:ind w:right="-108"/>
              <w:rPr>
                <w:color w:val="000000"/>
              </w:rPr>
            </w:pPr>
          </w:p>
        </w:tc>
        <w:tc>
          <w:tcPr>
            <w:tcW w:w="1559" w:type="dxa"/>
            <w:shd w:val="clear" w:color="auto" w:fill="auto"/>
          </w:tcPr>
          <w:p w:rsidR="002036E1" w:rsidRPr="00C85444" w:rsidRDefault="002036E1" w:rsidP="00F52E10">
            <w:pPr>
              <w:rPr>
                <w:color w:val="000000"/>
              </w:rPr>
            </w:pPr>
            <w:r w:rsidRPr="00C85444">
              <w:rPr>
                <w:rFonts w:eastAsia="Calibri"/>
                <w:lang w:val="uk-UA" w:eastAsia="en-US"/>
              </w:rPr>
              <w:t>Видобування корисних копалин (промислова розробка родовищ)</w:t>
            </w:r>
          </w:p>
        </w:tc>
        <w:tc>
          <w:tcPr>
            <w:tcW w:w="2693" w:type="dxa"/>
            <w:shd w:val="clear" w:color="auto" w:fill="auto"/>
          </w:tcPr>
          <w:p w:rsidR="002036E1" w:rsidRPr="00C85444" w:rsidRDefault="002036E1" w:rsidP="00F52E10">
            <w:pPr>
              <w:rPr>
                <w:color w:val="000000"/>
              </w:rPr>
            </w:pPr>
            <w:r w:rsidRPr="00C85444">
              <w:rPr>
                <w:color w:val="000000"/>
              </w:rPr>
              <w:t>Родовище - Подимівське</w:t>
            </w:r>
          </w:p>
          <w:p w:rsidR="002036E1" w:rsidRPr="00C85444" w:rsidRDefault="002036E1" w:rsidP="00F52E10">
            <w:pPr>
              <w:rPr>
                <w:color w:val="000000"/>
              </w:rPr>
            </w:pPr>
            <w:r w:rsidRPr="00C85444">
              <w:rPr>
                <w:color w:val="000000"/>
              </w:rPr>
              <w:t xml:space="preserve">Миколаївська область, </w:t>
            </w:r>
          </w:p>
          <w:p w:rsidR="002036E1" w:rsidRPr="00C85444" w:rsidRDefault="002036E1" w:rsidP="00F52E10">
            <w:pPr>
              <w:rPr>
                <w:color w:val="000000"/>
                <w:lang w:val="uk-UA"/>
              </w:rPr>
            </w:pPr>
            <w:r w:rsidRPr="00C85444">
              <w:rPr>
                <w:color w:val="000000"/>
                <w:lang w:val="uk-UA"/>
              </w:rPr>
              <w:t xml:space="preserve">Миколаївський район (колишній </w:t>
            </w:r>
            <w:r w:rsidRPr="00C85444">
              <w:rPr>
                <w:color w:val="000000"/>
              </w:rPr>
              <w:t>Березанський</w:t>
            </w:r>
            <w:r w:rsidRPr="00C85444">
              <w:rPr>
                <w:color w:val="000000"/>
                <w:lang w:val="uk-UA"/>
              </w:rPr>
              <w:t>),</w:t>
            </w:r>
          </w:p>
          <w:p w:rsidR="002036E1" w:rsidRPr="00C85444" w:rsidRDefault="002036E1" w:rsidP="00F52E10">
            <w:pPr>
              <w:rPr>
                <w:color w:val="000000"/>
              </w:rPr>
            </w:pPr>
            <w:r w:rsidRPr="00C85444">
              <w:rPr>
                <w:color w:val="000000"/>
              </w:rPr>
              <w:t>3 км від с.Нечаяне</w:t>
            </w:r>
          </w:p>
        </w:tc>
        <w:tc>
          <w:tcPr>
            <w:tcW w:w="3118" w:type="dxa"/>
            <w:shd w:val="clear" w:color="auto" w:fill="auto"/>
          </w:tcPr>
          <w:p w:rsidR="002036E1" w:rsidRPr="00C85444" w:rsidRDefault="002036E1" w:rsidP="00F52E10">
            <w:pPr>
              <w:rPr>
                <w:color w:val="000000"/>
              </w:rPr>
            </w:pPr>
            <w:r w:rsidRPr="00C85444">
              <w:rPr>
                <w:color w:val="000000"/>
                <w:lang w:val="uk-UA"/>
              </w:rPr>
              <w:t>ДКП</w:t>
            </w:r>
            <w:r w:rsidRPr="00C85444">
              <w:rPr>
                <w:color w:val="000000"/>
              </w:rPr>
              <w:t> "СТЕМ" ШАХТА </w:t>
            </w:r>
          </w:p>
          <w:p w:rsidR="002036E1" w:rsidRPr="00C85444" w:rsidRDefault="002036E1" w:rsidP="00F52E10">
            <w:pPr>
              <w:rPr>
                <w:color w:val="000000"/>
              </w:rPr>
            </w:pPr>
            <w:r w:rsidRPr="00C85444">
              <w:rPr>
                <w:color w:val="000000"/>
              </w:rPr>
              <w:t>НОВО-ПОДИМОВО </w:t>
            </w:r>
          </w:p>
          <w:p w:rsidR="002036E1" w:rsidRPr="00C85444" w:rsidRDefault="002036E1" w:rsidP="00F52E10">
            <w:pPr>
              <w:rPr>
                <w:color w:val="000000"/>
              </w:rPr>
            </w:pPr>
            <w:r w:rsidRPr="00C85444">
              <w:rPr>
                <w:color w:val="000000"/>
              </w:rPr>
              <w:t>(АДРЕСА: </w:t>
            </w:r>
          </w:p>
          <w:p w:rsidR="002036E1" w:rsidRPr="00C85444" w:rsidRDefault="002036E1" w:rsidP="00F52E10">
            <w:pPr>
              <w:rPr>
                <w:color w:val="000000"/>
              </w:rPr>
            </w:pPr>
            <w:r w:rsidRPr="00C85444">
              <w:rPr>
                <w:color w:val="000000"/>
              </w:rPr>
              <w:t>МИКОЛАЇВСЬКА ОБЛ., </w:t>
            </w:r>
          </w:p>
          <w:p w:rsidR="002036E1" w:rsidRPr="00C85444" w:rsidRDefault="002036E1" w:rsidP="00F52E10">
            <w:pPr>
              <w:rPr>
                <w:color w:val="000000"/>
              </w:rPr>
            </w:pPr>
            <w:r w:rsidRPr="00C85444">
              <w:rPr>
                <w:color w:val="000000"/>
              </w:rPr>
              <w:t>БЕРЕЗАНСЬКИЙ Р-Н, </w:t>
            </w:r>
          </w:p>
          <w:p w:rsidR="002036E1" w:rsidRPr="00C85444" w:rsidRDefault="002036E1" w:rsidP="00F52E10">
            <w:pPr>
              <w:rPr>
                <w:color w:val="000000"/>
              </w:rPr>
            </w:pPr>
            <w:r w:rsidRPr="00C85444">
              <w:rPr>
                <w:color w:val="000000"/>
              </w:rPr>
              <w:t>СМТ БЕРЕЗАНКА)</w:t>
            </w:r>
          </w:p>
        </w:tc>
      </w:tr>
      <w:tr w:rsidR="002036E1" w:rsidRPr="00C85444" w:rsidTr="00F52E10">
        <w:tblPrEx>
          <w:tblLook w:val="04A0"/>
        </w:tblPrEx>
        <w:trPr>
          <w:gridAfter w:val="1"/>
          <w:wAfter w:w="8" w:type="dxa"/>
        </w:trPr>
        <w:tc>
          <w:tcPr>
            <w:tcW w:w="544" w:type="dxa"/>
            <w:shd w:val="clear" w:color="auto" w:fill="auto"/>
          </w:tcPr>
          <w:p w:rsidR="002036E1" w:rsidRPr="00C85444" w:rsidRDefault="002036E1" w:rsidP="00F52E10">
            <w:pPr>
              <w:rPr>
                <w:rFonts w:eastAsia="Calibri"/>
                <w:lang w:val="uk-UA" w:eastAsia="en-US"/>
              </w:rPr>
            </w:pPr>
            <w:r w:rsidRPr="00C85444">
              <w:rPr>
                <w:rFonts w:eastAsia="Calibri"/>
                <w:lang w:val="uk-UA" w:eastAsia="en-US"/>
              </w:rPr>
              <w:t>11</w:t>
            </w:r>
          </w:p>
        </w:tc>
        <w:tc>
          <w:tcPr>
            <w:tcW w:w="993" w:type="dxa"/>
            <w:shd w:val="clear" w:color="auto" w:fill="auto"/>
          </w:tcPr>
          <w:p w:rsidR="002036E1" w:rsidRPr="00C85444" w:rsidRDefault="006F18A4" w:rsidP="00F52E10">
            <w:hyperlink r:id="rId92" w:tgtFrame="_blank" w:history="1">
              <w:r w:rsidR="002036E1" w:rsidRPr="00C85444">
                <w:rPr>
                  <w:bCs/>
                </w:rPr>
                <w:t>2782</w:t>
              </w:r>
            </w:hyperlink>
          </w:p>
          <w:p w:rsidR="002036E1" w:rsidRPr="00C85444" w:rsidRDefault="002036E1" w:rsidP="00F52E10">
            <w:r w:rsidRPr="00C85444">
              <w:t>Анульований</w:t>
            </w:r>
          </w:p>
          <w:p w:rsidR="002036E1" w:rsidRPr="00C85444" w:rsidRDefault="002036E1" w:rsidP="00F52E10">
            <w:pPr>
              <w:rPr>
                <w:rFonts w:eastAsia="Calibri"/>
                <w:lang w:eastAsia="en-US"/>
              </w:rPr>
            </w:pPr>
          </w:p>
        </w:tc>
        <w:tc>
          <w:tcPr>
            <w:tcW w:w="1134" w:type="dxa"/>
            <w:shd w:val="clear" w:color="auto" w:fill="auto"/>
          </w:tcPr>
          <w:p w:rsidR="002036E1" w:rsidRPr="00C85444" w:rsidRDefault="002036E1" w:rsidP="00F52E10">
            <w:pPr>
              <w:ind w:right="-108"/>
              <w:rPr>
                <w:color w:val="000000"/>
              </w:rPr>
            </w:pPr>
            <w:r w:rsidRPr="00C85444">
              <w:rPr>
                <w:color w:val="000000"/>
              </w:rPr>
              <w:t>23-09-2002</w:t>
            </w:r>
          </w:p>
          <w:p w:rsidR="002036E1" w:rsidRPr="00C85444" w:rsidRDefault="002036E1" w:rsidP="00F52E10">
            <w:pPr>
              <w:ind w:right="-108"/>
              <w:rPr>
                <w:color w:val="000000"/>
              </w:rPr>
            </w:pPr>
            <w:r w:rsidRPr="00C85444">
              <w:rPr>
                <w:color w:val="000000"/>
              </w:rPr>
              <w:t>23-09-2012</w:t>
            </w:r>
          </w:p>
          <w:p w:rsidR="002036E1" w:rsidRPr="00C85444" w:rsidRDefault="002036E1" w:rsidP="00F52E10">
            <w:pPr>
              <w:ind w:right="-108"/>
              <w:rPr>
                <w:rFonts w:eastAsia="Calibri"/>
                <w:lang w:eastAsia="en-US"/>
              </w:rPr>
            </w:pPr>
          </w:p>
        </w:tc>
        <w:tc>
          <w:tcPr>
            <w:tcW w:w="1559" w:type="dxa"/>
            <w:shd w:val="clear" w:color="auto" w:fill="auto"/>
          </w:tcPr>
          <w:p w:rsidR="002036E1" w:rsidRPr="00C85444" w:rsidRDefault="002036E1" w:rsidP="00F52E10">
            <w:pPr>
              <w:rPr>
                <w:rFonts w:eastAsia="Calibri"/>
                <w:lang w:eastAsia="en-US"/>
              </w:rPr>
            </w:pPr>
            <w:r w:rsidRPr="00C85444">
              <w:rPr>
                <w:rFonts w:eastAsia="Calibri"/>
                <w:lang w:val="uk-UA" w:eastAsia="en-US"/>
              </w:rPr>
              <w:t>Видобування корисних копалин (промислова розробка родовищ)</w:t>
            </w:r>
          </w:p>
        </w:tc>
        <w:tc>
          <w:tcPr>
            <w:tcW w:w="2693" w:type="dxa"/>
            <w:shd w:val="clear" w:color="auto" w:fill="auto"/>
          </w:tcPr>
          <w:p w:rsidR="002036E1" w:rsidRPr="00C85444" w:rsidRDefault="002036E1" w:rsidP="00F52E10">
            <w:pPr>
              <w:rPr>
                <w:color w:val="000000"/>
              </w:rPr>
            </w:pPr>
            <w:r w:rsidRPr="00C85444">
              <w:rPr>
                <w:color w:val="000000"/>
              </w:rPr>
              <w:t>Родовище - Бандурське 2</w:t>
            </w:r>
          </w:p>
          <w:p w:rsidR="002036E1" w:rsidRPr="00C85444" w:rsidRDefault="002036E1" w:rsidP="00F52E10">
            <w:pPr>
              <w:rPr>
                <w:color w:val="000000"/>
              </w:rPr>
            </w:pPr>
            <w:r w:rsidRPr="00C85444">
              <w:rPr>
                <w:color w:val="000000"/>
              </w:rPr>
              <w:t xml:space="preserve">Миколаївська область, </w:t>
            </w:r>
          </w:p>
          <w:p w:rsidR="002036E1" w:rsidRPr="00C85444" w:rsidRDefault="002036E1" w:rsidP="00F52E10">
            <w:pPr>
              <w:rPr>
                <w:color w:val="000000"/>
                <w:lang w:val="uk-UA"/>
              </w:rPr>
            </w:pPr>
            <w:r w:rsidRPr="00C85444">
              <w:rPr>
                <w:color w:val="000000"/>
                <w:lang w:val="uk-UA"/>
              </w:rPr>
              <w:t>Первомайський</w:t>
            </w:r>
            <w:r w:rsidRPr="00C85444">
              <w:rPr>
                <w:color w:val="000000"/>
              </w:rPr>
              <w:t xml:space="preserve"> район</w:t>
            </w:r>
            <w:r w:rsidRPr="00C85444">
              <w:rPr>
                <w:color w:val="000000"/>
                <w:lang w:val="uk-UA"/>
              </w:rPr>
              <w:t xml:space="preserve">, </w:t>
            </w:r>
          </w:p>
          <w:p w:rsidR="002036E1" w:rsidRPr="00C85444" w:rsidRDefault="002036E1" w:rsidP="00F52E10">
            <w:pPr>
              <w:rPr>
                <w:rFonts w:eastAsia="Calibri"/>
                <w:lang w:val="uk-UA" w:eastAsia="en-US"/>
              </w:rPr>
            </w:pPr>
            <w:r w:rsidRPr="00C85444">
              <w:rPr>
                <w:rFonts w:eastAsia="Calibri"/>
                <w:lang w:val="uk-UA" w:eastAsia="en-US"/>
              </w:rPr>
              <w:t xml:space="preserve">250 км на захід від західної околиці с. Бандурка, 1,5 км на північний захід від </w:t>
            </w:r>
          </w:p>
          <w:p w:rsidR="002036E1" w:rsidRPr="00C85444" w:rsidRDefault="002036E1" w:rsidP="00F52E10">
            <w:pPr>
              <w:rPr>
                <w:rFonts w:eastAsia="Calibri"/>
                <w:lang w:val="uk-UA" w:eastAsia="en-US"/>
              </w:rPr>
            </w:pPr>
            <w:r w:rsidRPr="00C85444">
              <w:rPr>
                <w:rFonts w:eastAsia="Calibri"/>
                <w:lang w:val="uk-UA" w:eastAsia="en-US"/>
              </w:rPr>
              <w:t>з.ст. Бандурка</w:t>
            </w:r>
          </w:p>
        </w:tc>
        <w:tc>
          <w:tcPr>
            <w:tcW w:w="3118" w:type="dxa"/>
            <w:shd w:val="clear" w:color="auto" w:fill="auto"/>
          </w:tcPr>
          <w:p w:rsidR="002036E1" w:rsidRPr="00C85444" w:rsidRDefault="002036E1" w:rsidP="00F52E10">
            <w:pPr>
              <w:rPr>
                <w:color w:val="000000"/>
              </w:rPr>
            </w:pPr>
            <w:r w:rsidRPr="00C85444">
              <w:rPr>
                <w:color w:val="000000"/>
                <w:lang w:val="uk-UA"/>
              </w:rPr>
              <w:t>ПП</w:t>
            </w:r>
            <w:r w:rsidRPr="00C85444">
              <w:rPr>
                <w:color w:val="000000"/>
              </w:rPr>
              <w:t> "СІРІУС" </w:t>
            </w:r>
          </w:p>
          <w:p w:rsidR="002036E1" w:rsidRPr="00C85444" w:rsidRDefault="002036E1" w:rsidP="00F52E10">
            <w:pPr>
              <w:rPr>
                <w:color w:val="000000"/>
              </w:rPr>
            </w:pPr>
            <w:r w:rsidRPr="00C85444">
              <w:rPr>
                <w:color w:val="000000"/>
              </w:rPr>
              <w:t>(АДРЕСА: </w:t>
            </w:r>
            <w:r w:rsidRPr="00C85444">
              <w:rPr>
                <w:color w:val="000000"/>
                <w:lang w:val="uk-UA"/>
              </w:rPr>
              <w:t xml:space="preserve"> </w:t>
            </w:r>
            <w:r w:rsidRPr="00C85444">
              <w:rPr>
                <w:color w:val="000000"/>
              </w:rPr>
              <w:t>М.ОДЕСА,  ВУЛ.КРАСНА, 8, КВ.40)</w:t>
            </w:r>
          </w:p>
          <w:p w:rsidR="002036E1" w:rsidRPr="00C85444" w:rsidRDefault="002036E1" w:rsidP="00F52E10">
            <w:pPr>
              <w:rPr>
                <w:rFonts w:eastAsia="Calibri"/>
                <w:lang w:eastAsia="en-US"/>
              </w:rPr>
            </w:pPr>
          </w:p>
        </w:tc>
      </w:tr>
      <w:tr w:rsidR="002036E1" w:rsidRPr="00C85444" w:rsidTr="00F52E10">
        <w:tblPrEx>
          <w:tblLook w:val="04A0"/>
        </w:tblPrEx>
        <w:trPr>
          <w:gridAfter w:val="1"/>
          <w:wAfter w:w="8" w:type="dxa"/>
        </w:trPr>
        <w:tc>
          <w:tcPr>
            <w:tcW w:w="544" w:type="dxa"/>
            <w:shd w:val="clear" w:color="auto" w:fill="auto"/>
          </w:tcPr>
          <w:p w:rsidR="002036E1" w:rsidRPr="00C85444" w:rsidRDefault="002036E1" w:rsidP="00F52E10">
            <w:pPr>
              <w:rPr>
                <w:rFonts w:eastAsia="Calibri"/>
                <w:lang w:val="uk-UA" w:eastAsia="en-US"/>
              </w:rPr>
            </w:pPr>
            <w:r w:rsidRPr="00C85444">
              <w:rPr>
                <w:rFonts w:eastAsia="Calibri"/>
                <w:lang w:val="uk-UA" w:eastAsia="en-US"/>
              </w:rPr>
              <w:t>12</w:t>
            </w:r>
          </w:p>
        </w:tc>
        <w:tc>
          <w:tcPr>
            <w:tcW w:w="993" w:type="dxa"/>
            <w:shd w:val="clear" w:color="auto" w:fill="auto"/>
          </w:tcPr>
          <w:p w:rsidR="002036E1" w:rsidRPr="00C85444" w:rsidRDefault="006F18A4" w:rsidP="00F52E10">
            <w:hyperlink r:id="rId93" w:tgtFrame="_blank" w:history="1">
              <w:r w:rsidR="002036E1" w:rsidRPr="00C85444">
                <w:rPr>
                  <w:bCs/>
                </w:rPr>
                <w:t>5227</w:t>
              </w:r>
            </w:hyperlink>
          </w:p>
          <w:p w:rsidR="002036E1" w:rsidRPr="00C85444" w:rsidRDefault="002036E1" w:rsidP="00F52E10">
            <w:r w:rsidRPr="00C85444">
              <w:t>Анульований</w:t>
            </w:r>
          </w:p>
          <w:p w:rsidR="002036E1" w:rsidRPr="00C85444" w:rsidRDefault="002036E1" w:rsidP="00F52E10">
            <w:pPr>
              <w:rPr>
                <w:bCs/>
              </w:rPr>
            </w:pPr>
          </w:p>
        </w:tc>
        <w:tc>
          <w:tcPr>
            <w:tcW w:w="1134" w:type="dxa"/>
            <w:shd w:val="clear" w:color="auto" w:fill="auto"/>
          </w:tcPr>
          <w:p w:rsidR="002036E1" w:rsidRPr="00C85444" w:rsidRDefault="002036E1" w:rsidP="00F52E10">
            <w:pPr>
              <w:ind w:right="-108"/>
              <w:rPr>
                <w:color w:val="000000"/>
              </w:rPr>
            </w:pPr>
            <w:r w:rsidRPr="00C85444">
              <w:rPr>
                <w:color w:val="000000"/>
              </w:rPr>
              <w:t>17-11-2010</w:t>
            </w:r>
          </w:p>
          <w:p w:rsidR="002036E1" w:rsidRPr="00C85444" w:rsidRDefault="002036E1" w:rsidP="00F52E10">
            <w:pPr>
              <w:ind w:right="-108"/>
              <w:rPr>
                <w:color w:val="000000"/>
              </w:rPr>
            </w:pPr>
            <w:r w:rsidRPr="00C85444">
              <w:rPr>
                <w:color w:val="000000"/>
              </w:rPr>
              <w:t>17-11-2026</w:t>
            </w:r>
          </w:p>
          <w:p w:rsidR="002036E1" w:rsidRPr="00C85444" w:rsidRDefault="002036E1" w:rsidP="00F52E10">
            <w:pPr>
              <w:ind w:right="-108"/>
              <w:rPr>
                <w:color w:val="000000"/>
              </w:rPr>
            </w:pPr>
          </w:p>
        </w:tc>
        <w:tc>
          <w:tcPr>
            <w:tcW w:w="1559" w:type="dxa"/>
            <w:shd w:val="clear" w:color="auto" w:fill="auto"/>
          </w:tcPr>
          <w:p w:rsidR="002036E1" w:rsidRPr="00C85444" w:rsidRDefault="002036E1" w:rsidP="00F52E10">
            <w:pPr>
              <w:rPr>
                <w:color w:val="000000"/>
              </w:rPr>
            </w:pPr>
            <w:r w:rsidRPr="00C85444">
              <w:rPr>
                <w:rFonts w:eastAsia="Calibri"/>
                <w:lang w:val="uk-UA" w:eastAsia="en-US"/>
              </w:rPr>
              <w:t>Видобування корисних копалин (промислова розробка родовищ)</w:t>
            </w:r>
          </w:p>
        </w:tc>
        <w:tc>
          <w:tcPr>
            <w:tcW w:w="2693" w:type="dxa"/>
            <w:shd w:val="clear" w:color="auto" w:fill="auto"/>
          </w:tcPr>
          <w:p w:rsidR="002036E1" w:rsidRPr="00C85444" w:rsidRDefault="002036E1" w:rsidP="00F52E10">
            <w:pPr>
              <w:rPr>
                <w:color w:val="000000"/>
              </w:rPr>
            </w:pPr>
            <w:r w:rsidRPr="00C85444">
              <w:rPr>
                <w:color w:val="000000"/>
              </w:rPr>
              <w:t>Родовище - Мішковське</w:t>
            </w:r>
          </w:p>
          <w:p w:rsidR="002036E1" w:rsidRPr="00C85444" w:rsidRDefault="002036E1" w:rsidP="00F52E10">
            <w:pPr>
              <w:rPr>
                <w:color w:val="000000"/>
              </w:rPr>
            </w:pPr>
            <w:r w:rsidRPr="00C85444">
              <w:rPr>
                <w:color w:val="000000"/>
              </w:rPr>
              <w:t xml:space="preserve">Миколаївська область, </w:t>
            </w:r>
          </w:p>
          <w:p w:rsidR="002036E1" w:rsidRPr="00C85444" w:rsidRDefault="002036E1" w:rsidP="00F52E10">
            <w:pPr>
              <w:rPr>
                <w:color w:val="000000"/>
                <w:lang w:val="uk-UA"/>
              </w:rPr>
            </w:pPr>
            <w:r w:rsidRPr="00C85444">
              <w:rPr>
                <w:color w:val="000000"/>
                <w:lang w:val="uk-UA"/>
              </w:rPr>
              <w:t>Миколаївський район,</w:t>
            </w:r>
          </w:p>
          <w:p w:rsidR="002036E1" w:rsidRPr="00C85444" w:rsidRDefault="002036E1" w:rsidP="00F52E10">
            <w:pPr>
              <w:rPr>
                <w:color w:val="000000"/>
              </w:rPr>
            </w:pPr>
            <w:r w:rsidRPr="00C85444">
              <w:rPr>
                <w:color w:val="000000"/>
              </w:rPr>
              <w:t>100 м від південної околиці с.Мішково-Погорілове</w:t>
            </w:r>
          </w:p>
        </w:tc>
        <w:tc>
          <w:tcPr>
            <w:tcW w:w="3118" w:type="dxa"/>
            <w:shd w:val="clear" w:color="auto" w:fill="auto"/>
          </w:tcPr>
          <w:p w:rsidR="002036E1" w:rsidRPr="00C85444" w:rsidRDefault="002036E1" w:rsidP="00F52E10">
            <w:pPr>
              <w:rPr>
                <w:color w:val="000000"/>
              </w:rPr>
            </w:pPr>
            <w:r w:rsidRPr="00C85444">
              <w:rPr>
                <w:color w:val="000000"/>
                <w:lang w:val="uk-UA"/>
              </w:rPr>
              <w:t>ПП</w:t>
            </w:r>
            <w:r w:rsidRPr="00C85444">
              <w:rPr>
                <w:color w:val="000000"/>
              </w:rPr>
              <w:t> "МИКОЛАЇВЦЕГЛА" </w:t>
            </w:r>
          </w:p>
          <w:p w:rsidR="002036E1" w:rsidRPr="00C85444" w:rsidRDefault="002036E1" w:rsidP="00F52E10">
            <w:pPr>
              <w:rPr>
                <w:color w:val="000000"/>
              </w:rPr>
            </w:pPr>
            <w:r w:rsidRPr="00C85444">
              <w:rPr>
                <w:color w:val="000000"/>
              </w:rPr>
              <w:t>(АДРЕСА: М.МИКОЛАЇВ, </w:t>
            </w:r>
          </w:p>
          <w:p w:rsidR="002036E1" w:rsidRPr="00C85444" w:rsidRDefault="002036E1" w:rsidP="00F52E10">
            <w:pPr>
              <w:rPr>
                <w:color w:val="000000"/>
              </w:rPr>
            </w:pPr>
            <w:r w:rsidRPr="00C85444">
              <w:rPr>
                <w:color w:val="000000"/>
              </w:rPr>
              <w:t>ЦЕНТРАЛЬНИЙ Р-Н, ВУЛ.2 </w:t>
            </w:r>
          </w:p>
          <w:p w:rsidR="002036E1" w:rsidRPr="00C85444" w:rsidRDefault="002036E1" w:rsidP="00F52E10">
            <w:pPr>
              <w:rPr>
                <w:color w:val="000000"/>
              </w:rPr>
            </w:pPr>
            <w:r w:rsidRPr="00C85444">
              <w:rPr>
                <w:color w:val="000000"/>
              </w:rPr>
              <w:t>НАБЕРЕЖНА, 1)</w:t>
            </w:r>
          </w:p>
        </w:tc>
      </w:tr>
      <w:tr w:rsidR="002036E1" w:rsidRPr="00C85444" w:rsidTr="00F52E10">
        <w:tblPrEx>
          <w:tblLook w:val="04A0"/>
        </w:tblPrEx>
        <w:trPr>
          <w:gridAfter w:val="1"/>
          <w:wAfter w:w="8" w:type="dxa"/>
        </w:trPr>
        <w:tc>
          <w:tcPr>
            <w:tcW w:w="544" w:type="dxa"/>
            <w:shd w:val="clear" w:color="auto" w:fill="auto"/>
          </w:tcPr>
          <w:p w:rsidR="002036E1" w:rsidRPr="00C85444" w:rsidRDefault="002036E1" w:rsidP="00F52E10">
            <w:pPr>
              <w:rPr>
                <w:rFonts w:eastAsia="Calibri"/>
                <w:lang w:val="uk-UA" w:eastAsia="en-US"/>
              </w:rPr>
            </w:pPr>
            <w:r w:rsidRPr="00C85444">
              <w:rPr>
                <w:rFonts w:eastAsia="Calibri"/>
                <w:lang w:val="uk-UA" w:eastAsia="en-US"/>
              </w:rPr>
              <w:t>13</w:t>
            </w:r>
          </w:p>
        </w:tc>
        <w:tc>
          <w:tcPr>
            <w:tcW w:w="993" w:type="dxa"/>
            <w:shd w:val="clear" w:color="auto" w:fill="auto"/>
          </w:tcPr>
          <w:p w:rsidR="002036E1" w:rsidRPr="00C85444" w:rsidRDefault="006F18A4" w:rsidP="00F52E10">
            <w:hyperlink r:id="rId94" w:tgtFrame="_blank" w:history="1">
              <w:r w:rsidR="002036E1" w:rsidRPr="00C85444">
                <w:rPr>
                  <w:bCs/>
                </w:rPr>
                <w:t>4070</w:t>
              </w:r>
            </w:hyperlink>
          </w:p>
          <w:p w:rsidR="002036E1" w:rsidRPr="00C85444" w:rsidRDefault="002036E1" w:rsidP="00F52E10">
            <w:r w:rsidRPr="00C85444">
              <w:t>Анульований</w:t>
            </w:r>
          </w:p>
          <w:p w:rsidR="002036E1" w:rsidRPr="00C85444" w:rsidRDefault="002036E1" w:rsidP="00F52E10">
            <w:pPr>
              <w:rPr>
                <w:bCs/>
              </w:rPr>
            </w:pPr>
          </w:p>
        </w:tc>
        <w:tc>
          <w:tcPr>
            <w:tcW w:w="1134" w:type="dxa"/>
            <w:shd w:val="clear" w:color="auto" w:fill="auto"/>
          </w:tcPr>
          <w:p w:rsidR="002036E1" w:rsidRPr="00C85444" w:rsidRDefault="002036E1" w:rsidP="00F52E10">
            <w:pPr>
              <w:ind w:right="-108"/>
              <w:rPr>
                <w:color w:val="000000"/>
              </w:rPr>
            </w:pPr>
            <w:r w:rsidRPr="00C85444">
              <w:rPr>
                <w:color w:val="000000"/>
              </w:rPr>
              <w:t>18-10-2006</w:t>
            </w:r>
          </w:p>
          <w:p w:rsidR="002036E1" w:rsidRPr="00C85444" w:rsidRDefault="002036E1" w:rsidP="00F52E10">
            <w:pPr>
              <w:ind w:right="-108"/>
              <w:rPr>
                <w:color w:val="000000"/>
              </w:rPr>
            </w:pPr>
            <w:r w:rsidRPr="00C85444">
              <w:rPr>
                <w:color w:val="000000"/>
              </w:rPr>
              <w:t>18-10-2026</w:t>
            </w:r>
          </w:p>
          <w:p w:rsidR="002036E1" w:rsidRPr="00C85444" w:rsidRDefault="002036E1" w:rsidP="00F52E10">
            <w:pPr>
              <w:ind w:right="-108"/>
              <w:rPr>
                <w:color w:val="000000"/>
              </w:rPr>
            </w:pPr>
          </w:p>
        </w:tc>
        <w:tc>
          <w:tcPr>
            <w:tcW w:w="1559" w:type="dxa"/>
            <w:shd w:val="clear" w:color="auto" w:fill="auto"/>
          </w:tcPr>
          <w:p w:rsidR="002036E1" w:rsidRPr="00C85444" w:rsidRDefault="002036E1" w:rsidP="00F52E10">
            <w:pPr>
              <w:rPr>
                <w:color w:val="000000"/>
              </w:rPr>
            </w:pPr>
            <w:r w:rsidRPr="00C85444">
              <w:rPr>
                <w:rFonts w:eastAsia="Calibri"/>
                <w:lang w:val="uk-UA" w:eastAsia="en-US"/>
              </w:rPr>
              <w:t>Видобування корисних копалин (промислова розробка родовищ)</w:t>
            </w:r>
          </w:p>
        </w:tc>
        <w:tc>
          <w:tcPr>
            <w:tcW w:w="2693" w:type="dxa"/>
            <w:shd w:val="clear" w:color="auto" w:fill="auto"/>
          </w:tcPr>
          <w:p w:rsidR="002036E1" w:rsidRPr="00C85444" w:rsidRDefault="002036E1" w:rsidP="00F52E10">
            <w:pPr>
              <w:rPr>
                <w:color w:val="000000"/>
              </w:rPr>
            </w:pPr>
            <w:r w:rsidRPr="00C85444">
              <w:rPr>
                <w:color w:val="000000"/>
              </w:rPr>
              <w:t>Родовище - Бандурське</w:t>
            </w:r>
          </w:p>
          <w:p w:rsidR="002036E1" w:rsidRPr="00C85444" w:rsidRDefault="002036E1" w:rsidP="00F52E10">
            <w:pPr>
              <w:rPr>
                <w:color w:val="000000"/>
              </w:rPr>
            </w:pPr>
            <w:r w:rsidRPr="00C85444">
              <w:rPr>
                <w:color w:val="000000"/>
              </w:rPr>
              <w:t xml:space="preserve">Миколаївська область, </w:t>
            </w:r>
          </w:p>
          <w:p w:rsidR="002036E1" w:rsidRPr="00C85444" w:rsidRDefault="002036E1" w:rsidP="00F52E10">
            <w:pPr>
              <w:rPr>
                <w:color w:val="000000"/>
                <w:lang w:val="uk-UA"/>
              </w:rPr>
            </w:pPr>
            <w:r w:rsidRPr="00C85444">
              <w:rPr>
                <w:color w:val="000000"/>
                <w:lang w:val="uk-UA"/>
              </w:rPr>
              <w:t>Первомайський</w:t>
            </w:r>
            <w:r w:rsidRPr="00C85444">
              <w:rPr>
                <w:color w:val="000000"/>
              </w:rPr>
              <w:t xml:space="preserve"> район</w:t>
            </w:r>
            <w:r w:rsidRPr="00C85444">
              <w:rPr>
                <w:color w:val="000000"/>
                <w:lang w:val="uk-UA"/>
              </w:rPr>
              <w:t xml:space="preserve">, </w:t>
            </w:r>
          </w:p>
          <w:p w:rsidR="002036E1" w:rsidRPr="00C85444" w:rsidRDefault="002036E1" w:rsidP="00F52E10">
            <w:pPr>
              <w:rPr>
                <w:color w:val="000000"/>
              </w:rPr>
            </w:pPr>
            <w:r w:rsidRPr="00C85444">
              <w:rPr>
                <w:color w:val="000000"/>
              </w:rPr>
              <w:t>0,5 км на північний захід від ст. Бандурка</w:t>
            </w:r>
          </w:p>
        </w:tc>
        <w:tc>
          <w:tcPr>
            <w:tcW w:w="3118" w:type="dxa"/>
            <w:shd w:val="clear" w:color="auto" w:fill="auto"/>
          </w:tcPr>
          <w:p w:rsidR="002036E1" w:rsidRPr="00C85444" w:rsidRDefault="002036E1" w:rsidP="00F52E10">
            <w:pPr>
              <w:rPr>
                <w:color w:val="000000"/>
              </w:rPr>
            </w:pPr>
            <w:r w:rsidRPr="00C85444">
              <w:rPr>
                <w:color w:val="000000"/>
                <w:lang w:val="uk-UA"/>
              </w:rPr>
              <w:t xml:space="preserve">ТОВ </w:t>
            </w:r>
            <w:r w:rsidRPr="00C85444">
              <w:rPr>
                <w:color w:val="000000"/>
              </w:rPr>
              <w:t>"УКРЦЕГЛА" </w:t>
            </w:r>
          </w:p>
          <w:p w:rsidR="002036E1" w:rsidRPr="00C85444" w:rsidRDefault="002036E1" w:rsidP="00F52E10">
            <w:pPr>
              <w:rPr>
                <w:color w:val="000000"/>
                <w:lang w:val="uk-UA"/>
              </w:rPr>
            </w:pPr>
            <w:r w:rsidRPr="00C85444">
              <w:rPr>
                <w:color w:val="000000"/>
              </w:rPr>
              <w:t>(АДРЕСА: МИКОЛАЇВСЬКА</w:t>
            </w:r>
          </w:p>
          <w:p w:rsidR="002036E1" w:rsidRPr="00C85444" w:rsidRDefault="002036E1" w:rsidP="00F52E10">
            <w:pPr>
              <w:rPr>
                <w:color w:val="000000"/>
              </w:rPr>
            </w:pPr>
            <w:r w:rsidRPr="00C85444">
              <w:rPr>
                <w:color w:val="000000"/>
              </w:rPr>
              <w:t>ОБЛ., М.ПЕРВОМАЙСЬК, </w:t>
            </w:r>
          </w:p>
          <w:p w:rsidR="002036E1" w:rsidRPr="00C85444" w:rsidRDefault="002036E1" w:rsidP="00F52E10">
            <w:pPr>
              <w:rPr>
                <w:color w:val="000000"/>
              </w:rPr>
            </w:pPr>
            <w:r w:rsidRPr="00C85444">
              <w:rPr>
                <w:color w:val="000000"/>
              </w:rPr>
              <w:t>ВУЛ.ВОЛОДАРСЬКОГО, 28)</w:t>
            </w:r>
          </w:p>
        </w:tc>
      </w:tr>
      <w:tr w:rsidR="002036E1" w:rsidRPr="00C85444" w:rsidTr="00F52E10">
        <w:tblPrEx>
          <w:tblLook w:val="04A0"/>
        </w:tblPrEx>
        <w:trPr>
          <w:gridAfter w:val="1"/>
          <w:wAfter w:w="8" w:type="dxa"/>
        </w:trPr>
        <w:tc>
          <w:tcPr>
            <w:tcW w:w="544" w:type="dxa"/>
            <w:shd w:val="clear" w:color="auto" w:fill="auto"/>
          </w:tcPr>
          <w:p w:rsidR="002036E1" w:rsidRPr="00C85444" w:rsidRDefault="002036E1" w:rsidP="00F52E10">
            <w:pPr>
              <w:rPr>
                <w:rFonts w:eastAsia="Calibri"/>
                <w:lang w:val="uk-UA" w:eastAsia="en-US"/>
              </w:rPr>
            </w:pPr>
            <w:r w:rsidRPr="00C85444">
              <w:rPr>
                <w:rFonts w:eastAsia="Calibri"/>
                <w:lang w:val="uk-UA" w:eastAsia="en-US"/>
              </w:rPr>
              <w:t>14</w:t>
            </w:r>
          </w:p>
        </w:tc>
        <w:tc>
          <w:tcPr>
            <w:tcW w:w="993" w:type="dxa"/>
            <w:shd w:val="clear" w:color="auto" w:fill="auto"/>
          </w:tcPr>
          <w:p w:rsidR="002036E1" w:rsidRPr="00C85444" w:rsidRDefault="006F18A4" w:rsidP="00F52E10">
            <w:hyperlink r:id="rId95" w:tgtFrame="_blank" w:history="1">
              <w:r w:rsidR="002036E1" w:rsidRPr="00C85444">
                <w:rPr>
                  <w:bCs/>
                </w:rPr>
                <w:t>3537</w:t>
              </w:r>
            </w:hyperlink>
          </w:p>
          <w:p w:rsidR="002036E1" w:rsidRPr="00C85444" w:rsidRDefault="002036E1" w:rsidP="00F52E10">
            <w:r w:rsidRPr="00C85444">
              <w:t>Дійсний</w:t>
            </w:r>
          </w:p>
          <w:p w:rsidR="002036E1" w:rsidRPr="00C85444" w:rsidRDefault="002036E1" w:rsidP="00F52E10">
            <w:pPr>
              <w:rPr>
                <w:bCs/>
              </w:rPr>
            </w:pPr>
          </w:p>
        </w:tc>
        <w:tc>
          <w:tcPr>
            <w:tcW w:w="1134" w:type="dxa"/>
            <w:shd w:val="clear" w:color="auto" w:fill="auto"/>
          </w:tcPr>
          <w:p w:rsidR="002036E1" w:rsidRPr="00C85444" w:rsidRDefault="002036E1" w:rsidP="00F52E10">
            <w:pPr>
              <w:ind w:right="-108"/>
              <w:rPr>
                <w:color w:val="000000"/>
              </w:rPr>
            </w:pPr>
            <w:r w:rsidRPr="00C85444">
              <w:rPr>
                <w:color w:val="000000"/>
              </w:rPr>
              <w:t>06-12-2004</w:t>
            </w:r>
          </w:p>
          <w:p w:rsidR="002036E1" w:rsidRPr="00C85444" w:rsidRDefault="002036E1" w:rsidP="00F52E10">
            <w:pPr>
              <w:ind w:right="-108"/>
              <w:rPr>
                <w:color w:val="000000"/>
              </w:rPr>
            </w:pPr>
            <w:r w:rsidRPr="00C85444">
              <w:rPr>
                <w:color w:val="000000"/>
              </w:rPr>
              <w:t>03-11-2029</w:t>
            </w:r>
          </w:p>
          <w:p w:rsidR="002036E1" w:rsidRPr="00C85444" w:rsidRDefault="002036E1" w:rsidP="00F52E10">
            <w:pPr>
              <w:ind w:right="-108"/>
              <w:rPr>
                <w:color w:val="000000"/>
              </w:rPr>
            </w:pPr>
          </w:p>
        </w:tc>
        <w:tc>
          <w:tcPr>
            <w:tcW w:w="1559" w:type="dxa"/>
            <w:shd w:val="clear" w:color="auto" w:fill="auto"/>
          </w:tcPr>
          <w:p w:rsidR="002036E1" w:rsidRPr="00C85444" w:rsidRDefault="002036E1" w:rsidP="00F52E10">
            <w:pPr>
              <w:rPr>
                <w:color w:val="000000"/>
              </w:rPr>
            </w:pPr>
            <w:r w:rsidRPr="00C85444">
              <w:rPr>
                <w:rFonts w:eastAsia="Calibri"/>
                <w:lang w:val="uk-UA" w:eastAsia="en-US"/>
              </w:rPr>
              <w:t>Видобування корисних копалин (промислова розробка родовищ)</w:t>
            </w:r>
          </w:p>
        </w:tc>
        <w:tc>
          <w:tcPr>
            <w:tcW w:w="2693" w:type="dxa"/>
            <w:shd w:val="clear" w:color="auto" w:fill="auto"/>
          </w:tcPr>
          <w:p w:rsidR="002036E1" w:rsidRPr="00C85444" w:rsidRDefault="002036E1" w:rsidP="00F52E10">
            <w:pPr>
              <w:rPr>
                <w:color w:val="000000"/>
              </w:rPr>
            </w:pPr>
            <w:r w:rsidRPr="00C85444">
              <w:rPr>
                <w:color w:val="000000"/>
              </w:rPr>
              <w:t>Родовище - Петрівське</w:t>
            </w:r>
          </w:p>
          <w:p w:rsidR="002036E1" w:rsidRPr="00C85444" w:rsidRDefault="002036E1" w:rsidP="00F52E10">
            <w:pPr>
              <w:rPr>
                <w:color w:val="000000"/>
              </w:rPr>
            </w:pPr>
            <w:r w:rsidRPr="00C85444">
              <w:rPr>
                <w:color w:val="000000"/>
              </w:rPr>
              <w:t xml:space="preserve">Миколаївська область, </w:t>
            </w:r>
          </w:p>
          <w:p w:rsidR="002036E1" w:rsidRPr="00C85444" w:rsidRDefault="002036E1" w:rsidP="00F52E10">
            <w:pPr>
              <w:rPr>
                <w:color w:val="000000"/>
                <w:lang w:val="uk-UA"/>
              </w:rPr>
            </w:pPr>
            <w:r w:rsidRPr="00C85444">
              <w:rPr>
                <w:color w:val="000000"/>
                <w:lang w:val="uk-UA"/>
              </w:rPr>
              <w:t>Миколаївський район,</w:t>
            </w:r>
          </w:p>
          <w:p w:rsidR="002036E1" w:rsidRPr="00C85444" w:rsidRDefault="002036E1" w:rsidP="00F52E10">
            <w:pPr>
              <w:rPr>
                <w:color w:val="000000"/>
              </w:rPr>
            </w:pPr>
            <w:r w:rsidRPr="00C85444">
              <w:rPr>
                <w:color w:val="000000"/>
              </w:rPr>
              <w:t>західна околиця с. Петрівка</w:t>
            </w:r>
          </w:p>
        </w:tc>
        <w:tc>
          <w:tcPr>
            <w:tcW w:w="3118" w:type="dxa"/>
            <w:shd w:val="clear" w:color="auto" w:fill="auto"/>
          </w:tcPr>
          <w:p w:rsidR="002036E1" w:rsidRPr="00C85444" w:rsidRDefault="002036E1" w:rsidP="00F52E10">
            <w:pPr>
              <w:rPr>
                <w:color w:val="000000"/>
                <w:lang w:val="uk-UA"/>
              </w:rPr>
            </w:pPr>
            <w:r w:rsidRPr="00C85444">
              <w:rPr>
                <w:color w:val="000000"/>
                <w:lang w:val="uk-UA"/>
              </w:rPr>
              <w:t xml:space="preserve">ДП </w:t>
            </w:r>
            <w:r w:rsidRPr="00C85444">
              <w:rPr>
                <w:color w:val="000000"/>
              </w:rPr>
              <w:t>"САНТА-ПЕТРІВКА" </w:t>
            </w:r>
          </w:p>
          <w:p w:rsidR="002036E1" w:rsidRPr="00C85444" w:rsidRDefault="002036E1" w:rsidP="00F52E10">
            <w:pPr>
              <w:rPr>
                <w:color w:val="000000"/>
              </w:rPr>
            </w:pPr>
            <w:r w:rsidRPr="00C85444">
              <w:rPr>
                <w:color w:val="000000"/>
              </w:rPr>
              <w:t>(АДРЕСА: МИКОЛАЇВСЬКА </w:t>
            </w:r>
          </w:p>
          <w:p w:rsidR="002036E1" w:rsidRPr="00C85444" w:rsidRDefault="002036E1" w:rsidP="00F52E10">
            <w:pPr>
              <w:rPr>
                <w:color w:val="000000"/>
              </w:rPr>
            </w:pPr>
            <w:r w:rsidRPr="00C85444">
              <w:rPr>
                <w:color w:val="000000"/>
              </w:rPr>
              <w:t>ОБЛ., С.ПЕТРІВКА, </w:t>
            </w:r>
          </w:p>
          <w:p w:rsidR="002036E1" w:rsidRPr="00C85444" w:rsidRDefault="002036E1" w:rsidP="00F52E10">
            <w:pPr>
              <w:rPr>
                <w:color w:val="000000"/>
              </w:rPr>
            </w:pPr>
            <w:r w:rsidRPr="00C85444">
              <w:rPr>
                <w:color w:val="000000"/>
              </w:rPr>
              <w:t>ВУЛ.ЛЕНІНА, 38)</w:t>
            </w:r>
          </w:p>
        </w:tc>
      </w:tr>
      <w:tr w:rsidR="002036E1" w:rsidRPr="00C85444" w:rsidTr="00F52E10">
        <w:tblPrEx>
          <w:tblLook w:val="04A0"/>
        </w:tblPrEx>
        <w:trPr>
          <w:gridAfter w:val="1"/>
          <w:wAfter w:w="8" w:type="dxa"/>
        </w:trPr>
        <w:tc>
          <w:tcPr>
            <w:tcW w:w="544" w:type="dxa"/>
            <w:shd w:val="clear" w:color="auto" w:fill="auto"/>
          </w:tcPr>
          <w:p w:rsidR="002036E1" w:rsidRPr="00C85444" w:rsidRDefault="002036E1" w:rsidP="00F52E10">
            <w:pPr>
              <w:rPr>
                <w:rFonts w:eastAsia="Calibri"/>
                <w:lang w:val="uk-UA" w:eastAsia="en-US"/>
              </w:rPr>
            </w:pPr>
            <w:r w:rsidRPr="00C85444">
              <w:rPr>
                <w:rFonts w:eastAsia="Calibri"/>
                <w:lang w:val="uk-UA" w:eastAsia="en-US"/>
              </w:rPr>
              <w:t>15</w:t>
            </w:r>
          </w:p>
        </w:tc>
        <w:tc>
          <w:tcPr>
            <w:tcW w:w="993" w:type="dxa"/>
            <w:shd w:val="clear" w:color="auto" w:fill="auto"/>
          </w:tcPr>
          <w:p w:rsidR="002036E1" w:rsidRPr="00C85444" w:rsidRDefault="006F18A4" w:rsidP="00F52E10">
            <w:hyperlink r:id="rId96" w:tgtFrame="_blank" w:history="1">
              <w:r w:rsidR="002036E1" w:rsidRPr="00C85444">
                <w:rPr>
                  <w:bCs/>
                </w:rPr>
                <w:t>4535</w:t>
              </w:r>
            </w:hyperlink>
          </w:p>
          <w:p w:rsidR="002036E1" w:rsidRPr="00C85444" w:rsidRDefault="002036E1" w:rsidP="00F52E10">
            <w:r w:rsidRPr="00C85444">
              <w:t>Анульований</w:t>
            </w:r>
          </w:p>
          <w:p w:rsidR="002036E1" w:rsidRPr="00C85444" w:rsidRDefault="002036E1" w:rsidP="00F52E10">
            <w:pPr>
              <w:rPr>
                <w:bCs/>
              </w:rPr>
            </w:pPr>
          </w:p>
        </w:tc>
        <w:tc>
          <w:tcPr>
            <w:tcW w:w="1134" w:type="dxa"/>
            <w:shd w:val="clear" w:color="auto" w:fill="auto"/>
          </w:tcPr>
          <w:p w:rsidR="002036E1" w:rsidRPr="00C85444" w:rsidRDefault="002036E1" w:rsidP="00F52E10">
            <w:pPr>
              <w:ind w:right="-108"/>
              <w:rPr>
                <w:color w:val="000000"/>
              </w:rPr>
            </w:pPr>
            <w:r w:rsidRPr="00C85444">
              <w:rPr>
                <w:color w:val="000000"/>
              </w:rPr>
              <w:t>12-12-2007</w:t>
            </w:r>
          </w:p>
          <w:p w:rsidR="002036E1" w:rsidRPr="00C85444" w:rsidRDefault="002036E1" w:rsidP="00F52E10">
            <w:pPr>
              <w:ind w:right="-108"/>
              <w:rPr>
                <w:color w:val="000000"/>
              </w:rPr>
            </w:pPr>
            <w:r w:rsidRPr="00C85444">
              <w:rPr>
                <w:color w:val="000000"/>
              </w:rPr>
              <w:t>12-12-2027</w:t>
            </w:r>
          </w:p>
          <w:p w:rsidR="002036E1" w:rsidRPr="00C85444" w:rsidRDefault="002036E1" w:rsidP="00F52E10">
            <w:pPr>
              <w:ind w:right="-108"/>
              <w:rPr>
                <w:color w:val="000000"/>
              </w:rPr>
            </w:pPr>
          </w:p>
        </w:tc>
        <w:tc>
          <w:tcPr>
            <w:tcW w:w="1559" w:type="dxa"/>
            <w:shd w:val="clear" w:color="auto" w:fill="auto"/>
          </w:tcPr>
          <w:p w:rsidR="002036E1" w:rsidRPr="00C85444" w:rsidRDefault="002036E1" w:rsidP="00F52E10">
            <w:pPr>
              <w:rPr>
                <w:color w:val="000000"/>
              </w:rPr>
            </w:pPr>
            <w:r w:rsidRPr="00C85444">
              <w:rPr>
                <w:rFonts w:eastAsia="Calibri"/>
                <w:lang w:val="uk-UA" w:eastAsia="en-US"/>
              </w:rPr>
              <w:t>Видобування корисних копалин (промислова розробка родовищ)</w:t>
            </w:r>
          </w:p>
        </w:tc>
        <w:tc>
          <w:tcPr>
            <w:tcW w:w="2693" w:type="dxa"/>
            <w:shd w:val="clear" w:color="auto" w:fill="auto"/>
          </w:tcPr>
          <w:p w:rsidR="002036E1" w:rsidRPr="00C85444" w:rsidRDefault="002036E1" w:rsidP="00F52E10">
            <w:pPr>
              <w:rPr>
                <w:color w:val="000000"/>
              </w:rPr>
            </w:pPr>
            <w:r w:rsidRPr="00C85444">
              <w:rPr>
                <w:color w:val="000000"/>
              </w:rPr>
              <w:t>Родовище - Ново-Григорівське</w:t>
            </w:r>
          </w:p>
          <w:p w:rsidR="002036E1" w:rsidRPr="00C85444" w:rsidRDefault="002036E1" w:rsidP="00F52E10">
            <w:pPr>
              <w:rPr>
                <w:color w:val="000000"/>
              </w:rPr>
            </w:pPr>
            <w:r w:rsidRPr="00C85444">
              <w:rPr>
                <w:color w:val="000000"/>
              </w:rPr>
              <w:t xml:space="preserve">Миколаївська область, </w:t>
            </w:r>
          </w:p>
          <w:p w:rsidR="002036E1" w:rsidRPr="00C85444" w:rsidRDefault="002036E1" w:rsidP="00F52E10">
            <w:pPr>
              <w:rPr>
                <w:color w:val="000000"/>
                <w:lang w:val="uk-UA"/>
              </w:rPr>
            </w:pPr>
            <w:r w:rsidRPr="00C85444">
              <w:rPr>
                <w:color w:val="000000"/>
                <w:lang w:val="uk-UA"/>
              </w:rPr>
              <w:t>Миколаївський район,</w:t>
            </w:r>
          </w:p>
          <w:p w:rsidR="002036E1" w:rsidRPr="00C85444" w:rsidRDefault="002036E1" w:rsidP="00F52E10">
            <w:pPr>
              <w:rPr>
                <w:color w:val="000000"/>
              </w:rPr>
            </w:pPr>
            <w:r w:rsidRPr="00C85444">
              <w:rPr>
                <w:color w:val="000000"/>
              </w:rPr>
              <w:t>західна околиця с. Ново-Григорівка</w:t>
            </w:r>
          </w:p>
        </w:tc>
        <w:tc>
          <w:tcPr>
            <w:tcW w:w="3118" w:type="dxa"/>
            <w:shd w:val="clear" w:color="auto" w:fill="auto"/>
          </w:tcPr>
          <w:p w:rsidR="002036E1" w:rsidRPr="00C85444" w:rsidRDefault="002036E1" w:rsidP="00F52E10">
            <w:pPr>
              <w:rPr>
                <w:color w:val="000000"/>
                <w:lang w:val="uk-UA"/>
              </w:rPr>
            </w:pPr>
            <w:r w:rsidRPr="00C85444">
              <w:rPr>
                <w:color w:val="000000"/>
                <w:lang w:val="uk-UA"/>
              </w:rPr>
              <w:t xml:space="preserve">ДП </w:t>
            </w:r>
            <w:r w:rsidRPr="00C85444">
              <w:rPr>
                <w:color w:val="000000"/>
              </w:rPr>
              <w:t>"САНТА-ПЕТРІВКА" </w:t>
            </w:r>
          </w:p>
          <w:p w:rsidR="002036E1" w:rsidRPr="00C85444" w:rsidRDefault="002036E1" w:rsidP="00F52E10">
            <w:pPr>
              <w:rPr>
                <w:color w:val="000000"/>
              </w:rPr>
            </w:pPr>
            <w:r w:rsidRPr="00C85444">
              <w:rPr>
                <w:color w:val="000000"/>
              </w:rPr>
              <w:t>(АДРЕСА: МИКОЛАЇВСЬКА </w:t>
            </w:r>
          </w:p>
          <w:p w:rsidR="002036E1" w:rsidRPr="00C85444" w:rsidRDefault="002036E1" w:rsidP="00F52E10">
            <w:pPr>
              <w:rPr>
                <w:color w:val="000000"/>
              </w:rPr>
            </w:pPr>
            <w:r w:rsidRPr="00C85444">
              <w:rPr>
                <w:color w:val="000000"/>
              </w:rPr>
              <w:t>ОБЛ., С.ПЕТРІВКА, </w:t>
            </w:r>
          </w:p>
          <w:p w:rsidR="002036E1" w:rsidRPr="00C85444" w:rsidRDefault="002036E1" w:rsidP="00F52E10">
            <w:pPr>
              <w:rPr>
                <w:color w:val="000000"/>
              </w:rPr>
            </w:pPr>
            <w:r w:rsidRPr="00C85444">
              <w:rPr>
                <w:color w:val="000000"/>
              </w:rPr>
              <w:t>ВУЛ.ЛЕНІНА, 38)</w:t>
            </w:r>
          </w:p>
        </w:tc>
      </w:tr>
      <w:tr w:rsidR="002036E1" w:rsidRPr="00C85444" w:rsidTr="00F52E10">
        <w:tblPrEx>
          <w:tblLook w:val="04A0"/>
        </w:tblPrEx>
        <w:trPr>
          <w:gridAfter w:val="1"/>
          <w:wAfter w:w="8" w:type="dxa"/>
        </w:trPr>
        <w:tc>
          <w:tcPr>
            <w:tcW w:w="544" w:type="dxa"/>
            <w:shd w:val="clear" w:color="auto" w:fill="auto"/>
          </w:tcPr>
          <w:p w:rsidR="002036E1" w:rsidRPr="00C85444" w:rsidRDefault="002036E1" w:rsidP="00F52E10">
            <w:pPr>
              <w:rPr>
                <w:rFonts w:eastAsia="Calibri"/>
                <w:lang w:val="uk-UA" w:eastAsia="en-US"/>
              </w:rPr>
            </w:pPr>
            <w:r w:rsidRPr="00C85444">
              <w:rPr>
                <w:rFonts w:eastAsia="Calibri"/>
                <w:lang w:val="uk-UA" w:eastAsia="en-US"/>
              </w:rPr>
              <w:t>16</w:t>
            </w:r>
          </w:p>
        </w:tc>
        <w:tc>
          <w:tcPr>
            <w:tcW w:w="993" w:type="dxa"/>
            <w:shd w:val="clear" w:color="auto" w:fill="auto"/>
          </w:tcPr>
          <w:p w:rsidR="002036E1" w:rsidRPr="00C85444" w:rsidRDefault="006F18A4" w:rsidP="00F52E10">
            <w:hyperlink r:id="rId97" w:tgtFrame="_blank" w:history="1">
              <w:r w:rsidR="002036E1" w:rsidRPr="00C85444">
                <w:rPr>
                  <w:bCs/>
                </w:rPr>
                <w:t>3372</w:t>
              </w:r>
            </w:hyperlink>
          </w:p>
          <w:p w:rsidR="002036E1" w:rsidRPr="00C85444" w:rsidRDefault="002036E1" w:rsidP="00F52E10">
            <w:r w:rsidRPr="00C85444">
              <w:t>Недійсний</w:t>
            </w:r>
          </w:p>
        </w:tc>
        <w:tc>
          <w:tcPr>
            <w:tcW w:w="1134" w:type="dxa"/>
            <w:shd w:val="clear" w:color="auto" w:fill="auto"/>
          </w:tcPr>
          <w:p w:rsidR="002036E1" w:rsidRPr="00C85444" w:rsidRDefault="002036E1" w:rsidP="00F52E10">
            <w:pPr>
              <w:ind w:right="-108"/>
              <w:rPr>
                <w:color w:val="000000"/>
              </w:rPr>
            </w:pPr>
            <w:r w:rsidRPr="00C85444">
              <w:rPr>
                <w:color w:val="000000"/>
              </w:rPr>
              <w:t>29-07-2004</w:t>
            </w:r>
          </w:p>
          <w:p w:rsidR="002036E1" w:rsidRPr="00C85444" w:rsidRDefault="002036E1" w:rsidP="00F52E10">
            <w:pPr>
              <w:ind w:right="-108"/>
              <w:rPr>
                <w:color w:val="000000"/>
              </w:rPr>
            </w:pPr>
            <w:r w:rsidRPr="00C85444">
              <w:rPr>
                <w:color w:val="000000"/>
              </w:rPr>
              <w:t>29-07-2014</w:t>
            </w:r>
          </w:p>
          <w:p w:rsidR="002036E1" w:rsidRPr="00C85444" w:rsidRDefault="002036E1" w:rsidP="00F52E10">
            <w:pPr>
              <w:ind w:right="-108"/>
              <w:rPr>
                <w:color w:val="000000"/>
              </w:rPr>
            </w:pPr>
          </w:p>
        </w:tc>
        <w:tc>
          <w:tcPr>
            <w:tcW w:w="1559" w:type="dxa"/>
            <w:shd w:val="clear" w:color="auto" w:fill="auto"/>
          </w:tcPr>
          <w:p w:rsidR="002036E1" w:rsidRPr="00C85444" w:rsidRDefault="002036E1" w:rsidP="00F52E10">
            <w:pPr>
              <w:rPr>
                <w:color w:val="000000"/>
              </w:rPr>
            </w:pPr>
            <w:r w:rsidRPr="00C85444">
              <w:rPr>
                <w:rFonts w:eastAsia="Calibri"/>
                <w:lang w:val="uk-UA" w:eastAsia="en-US"/>
              </w:rPr>
              <w:t>Видобування корисних копалин (промислова розробка родовищ)</w:t>
            </w:r>
          </w:p>
        </w:tc>
        <w:tc>
          <w:tcPr>
            <w:tcW w:w="2693" w:type="dxa"/>
            <w:shd w:val="clear" w:color="auto" w:fill="auto"/>
          </w:tcPr>
          <w:p w:rsidR="002036E1" w:rsidRPr="00C85444" w:rsidRDefault="002036E1" w:rsidP="00F52E10">
            <w:pPr>
              <w:rPr>
                <w:color w:val="000000"/>
              </w:rPr>
            </w:pPr>
            <w:r w:rsidRPr="00C85444">
              <w:rPr>
                <w:color w:val="000000"/>
              </w:rPr>
              <w:t>Родовище - Кубряцьке</w:t>
            </w:r>
          </w:p>
          <w:p w:rsidR="002036E1" w:rsidRPr="00C85444" w:rsidRDefault="002036E1" w:rsidP="00F52E10">
            <w:pPr>
              <w:rPr>
                <w:color w:val="000000"/>
              </w:rPr>
            </w:pPr>
            <w:r w:rsidRPr="00C85444">
              <w:rPr>
                <w:color w:val="000000"/>
              </w:rPr>
              <w:t xml:space="preserve">Миколаївська область, </w:t>
            </w:r>
          </w:p>
          <w:p w:rsidR="002036E1" w:rsidRPr="00C85444" w:rsidRDefault="002036E1" w:rsidP="00F52E10">
            <w:pPr>
              <w:rPr>
                <w:color w:val="000000"/>
                <w:lang w:val="uk-UA"/>
              </w:rPr>
            </w:pPr>
            <w:r w:rsidRPr="00C85444">
              <w:rPr>
                <w:color w:val="000000"/>
                <w:lang w:val="uk-UA"/>
              </w:rPr>
              <w:t>Миколаївський район,</w:t>
            </w:r>
          </w:p>
          <w:p w:rsidR="002036E1" w:rsidRPr="00C85444" w:rsidRDefault="002036E1" w:rsidP="00F52E10">
            <w:pPr>
              <w:rPr>
                <w:color w:val="000000"/>
              </w:rPr>
            </w:pPr>
            <w:r w:rsidRPr="00C85444">
              <w:rPr>
                <w:color w:val="000000"/>
              </w:rPr>
              <w:t>західна околиця с. Ново-Григорівка</w:t>
            </w:r>
          </w:p>
        </w:tc>
        <w:tc>
          <w:tcPr>
            <w:tcW w:w="3118" w:type="dxa"/>
            <w:shd w:val="clear" w:color="auto" w:fill="auto"/>
          </w:tcPr>
          <w:p w:rsidR="002036E1" w:rsidRPr="00C85444" w:rsidRDefault="002036E1" w:rsidP="00F52E10">
            <w:pPr>
              <w:rPr>
                <w:color w:val="000000"/>
                <w:lang w:val="uk-UA"/>
              </w:rPr>
            </w:pPr>
            <w:r w:rsidRPr="00C85444">
              <w:rPr>
                <w:color w:val="000000"/>
                <w:lang w:val="uk-UA"/>
              </w:rPr>
              <w:t xml:space="preserve">ТОВ </w:t>
            </w:r>
            <w:r w:rsidRPr="00C85444">
              <w:rPr>
                <w:color w:val="000000"/>
              </w:rPr>
              <w:t>"МЕОТІС" </w:t>
            </w:r>
          </w:p>
          <w:p w:rsidR="002036E1" w:rsidRPr="00C85444" w:rsidRDefault="002036E1" w:rsidP="00F52E10">
            <w:pPr>
              <w:rPr>
                <w:color w:val="000000"/>
              </w:rPr>
            </w:pPr>
            <w:r w:rsidRPr="00C85444">
              <w:rPr>
                <w:color w:val="000000"/>
              </w:rPr>
              <w:t>(АДРЕСА: МИКОЛАЇВСЬКА </w:t>
            </w:r>
          </w:p>
          <w:p w:rsidR="002036E1" w:rsidRPr="00C85444" w:rsidRDefault="002036E1" w:rsidP="00F52E10">
            <w:pPr>
              <w:rPr>
                <w:color w:val="000000"/>
              </w:rPr>
            </w:pPr>
            <w:r w:rsidRPr="00C85444">
              <w:rPr>
                <w:color w:val="000000"/>
              </w:rPr>
              <w:t>ОБЛ., С.ГАМОВЕ, </w:t>
            </w:r>
          </w:p>
          <w:p w:rsidR="002036E1" w:rsidRPr="00C85444" w:rsidRDefault="002036E1" w:rsidP="00F52E10">
            <w:pPr>
              <w:rPr>
                <w:color w:val="000000"/>
              </w:rPr>
            </w:pPr>
            <w:r w:rsidRPr="00C85444">
              <w:rPr>
                <w:color w:val="000000"/>
              </w:rPr>
              <w:t>ВУЛ.ШЕВЧЕНКА, 54)</w:t>
            </w:r>
          </w:p>
        </w:tc>
      </w:tr>
      <w:tr w:rsidR="002036E1" w:rsidRPr="00C85444" w:rsidTr="00F52E10">
        <w:tblPrEx>
          <w:tblLook w:val="04A0"/>
        </w:tblPrEx>
        <w:trPr>
          <w:gridAfter w:val="1"/>
          <w:wAfter w:w="8" w:type="dxa"/>
        </w:trPr>
        <w:tc>
          <w:tcPr>
            <w:tcW w:w="544" w:type="dxa"/>
            <w:shd w:val="clear" w:color="auto" w:fill="auto"/>
          </w:tcPr>
          <w:p w:rsidR="002036E1" w:rsidRPr="00C85444" w:rsidRDefault="002036E1" w:rsidP="00F52E10">
            <w:pPr>
              <w:rPr>
                <w:rFonts w:eastAsia="Calibri"/>
                <w:lang w:val="uk-UA" w:eastAsia="en-US"/>
              </w:rPr>
            </w:pPr>
            <w:r w:rsidRPr="00C85444">
              <w:rPr>
                <w:rFonts w:eastAsia="Calibri"/>
                <w:lang w:val="uk-UA" w:eastAsia="en-US"/>
              </w:rPr>
              <w:t>17</w:t>
            </w:r>
          </w:p>
        </w:tc>
        <w:tc>
          <w:tcPr>
            <w:tcW w:w="993" w:type="dxa"/>
            <w:shd w:val="clear" w:color="auto" w:fill="auto"/>
          </w:tcPr>
          <w:p w:rsidR="002036E1" w:rsidRPr="00C85444" w:rsidRDefault="006F18A4" w:rsidP="00F52E10">
            <w:hyperlink r:id="rId98" w:tgtFrame="_blank" w:history="1">
              <w:r w:rsidR="002036E1" w:rsidRPr="00C85444">
                <w:rPr>
                  <w:bCs/>
                </w:rPr>
                <w:t>3458</w:t>
              </w:r>
            </w:hyperlink>
          </w:p>
          <w:p w:rsidR="002036E1" w:rsidRPr="00C85444" w:rsidRDefault="002036E1" w:rsidP="00F52E10">
            <w:r w:rsidRPr="00C85444">
              <w:t>Недійсний</w:t>
            </w:r>
          </w:p>
          <w:p w:rsidR="002036E1" w:rsidRPr="00C85444" w:rsidRDefault="002036E1" w:rsidP="00F52E10">
            <w:pPr>
              <w:rPr>
                <w:bCs/>
              </w:rPr>
            </w:pPr>
          </w:p>
        </w:tc>
        <w:tc>
          <w:tcPr>
            <w:tcW w:w="1134" w:type="dxa"/>
            <w:shd w:val="clear" w:color="auto" w:fill="auto"/>
          </w:tcPr>
          <w:p w:rsidR="002036E1" w:rsidRPr="00C85444" w:rsidRDefault="002036E1" w:rsidP="00F52E10">
            <w:pPr>
              <w:ind w:right="-108"/>
              <w:rPr>
                <w:color w:val="000000"/>
              </w:rPr>
            </w:pPr>
            <w:r w:rsidRPr="00C85444">
              <w:rPr>
                <w:color w:val="000000"/>
              </w:rPr>
              <w:t>26-12-2008</w:t>
            </w:r>
          </w:p>
          <w:p w:rsidR="002036E1" w:rsidRPr="00C85444" w:rsidRDefault="002036E1" w:rsidP="00F52E10">
            <w:pPr>
              <w:ind w:right="-108"/>
              <w:rPr>
                <w:color w:val="000000"/>
              </w:rPr>
            </w:pPr>
            <w:r w:rsidRPr="00C85444">
              <w:rPr>
                <w:color w:val="000000"/>
              </w:rPr>
              <w:t>26-12-2018</w:t>
            </w:r>
          </w:p>
          <w:p w:rsidR="002036E1" w:rsidRPr="00C85444" w:rsidRDefault="002036E1" w:rsidP="00F52E10">
            <w:pPr>
              <w:ind w:right="-108"/>
              <w:rPr>
                <w:color w:val="000000"/>
              </w:rPr>
            </w:pPr>
          </w:p>
        </w:tc>
        <w:tc>
          <w:tcPr>
            <w:tcW w:w="1559" w:type="dxa"/>
            <w:shd w:val="clear" w:color="auto" w:fill="auto"/>
          </w:tcPr>
          <w:p w:rsidR="002036E1" w:rsidRPr="00C85444" w:rsidRDefault="002036E1" w:rsidP="00F52E10">
            <w:pPr>
              <w:rPr>
                <w:color w:val="000000"/>
              </w:rPr>
            </w:pPr>
            <w:r w:rsidRPr="00C85444">
              <w:rPr>
                <w:color w:val="000000"/>
              </w:rPr>
              <w:t>Геологічне </w:t>
            </w:r>
          </w:p>
          <w:p w:rsidR="002036E1" w:rsidRPr="00C85444" w:rsidRDefault="002036E1" w:rsidP="00F52E10">
            <w:pPr>
              <w:rPr>
                <w:color w:val="000000"/>
              </w:rPr>
            </w:pPr>
            <w:r w:rsidRPr="00C85444">
              <w:rPr>
                <w:color w:val="000000"/>
              </w:rPr>
              <w:t>вивчення надр</w:t>
            </w:r>
          </w:p>
        </w:tc>
        <w:tc>
          <w:tcPr>
            <w:tcW w:w="2693" w:type="dxa"/>
            <w:shd w:val="clear" w:color="auto" w:fill="auto"/>
          </w:tcPr>
          <w:p w:rsidR="002036E1" w:rsidRPr="00C85444" w:rsidRDefault="002036E1" w:rsidP="00F52E10">
            <w:pPr>
              <w:rPr>
                <w:color w:val="000000"/>
              </w:rPr>
            </w:pPr>
            <w:r w:rsidRPr="00C85444">
              <w:rPr>
                <w:color w:val="000000"/>
              </w:rPr>
              <w:t>Ділянка - Єлизаветівська</w:t>
            </w:r>
          </w:p>
          <w:p w:rsidR="002036E1" w:rsidRPr="00C85444" w:rsidRDefault="002036E1" w:rsidP="00F52E10">
            <w:pPr>
              <w:rPr>
                <w:color w:val="000000"/>
              </w:rPr>
            </w:pPr>
            <w:r w:rsidRPr="00C85444">
              <w:rPr>
                <w:color w:val="000000"/>
              </w:rPr>
              <w:t xml:space="preserve">Миколаївська область, </w:t>
            </w:r>
          </w:p>
          <w:p w:rsidR="002036E1" w:rsidRPr="00C85444" w:rsidRDefault="002036E1" w:rsidP="00F52E10">
            <w:pPr>
              <w:rPr>
                <w:color w:val="000000"/>
                <w:lang w:val="uk-UA"/>
              </w:rPr>
            </w:pPr>
            <w:r w:rsidRPr="00C85444">
              <w:rPr>
                <w:color w:val="000000"/>
                <w:lang w:val="uk-UA"/>
              </w:rPr>
              <w:t>Миколаївський район,</w:t>
            </w:r>
          </w:p>
          <w:p w:rsidR="002036E1" w:rsidRPr="00C85444" w:rsidRDefault="002036E1" w:rsidP="00F52E10">
            <w:pPr>
              <w:rPr>
                <w:color w:val="000000"/>
                <w:lang w:val="uk-UA"/>
              </w:rPr>
            </w:pPr>
            <w:r w:rsidRPr="00C85444">
              <w:rPr>
                <w:color w:val="000000"/>
                <w:lang w:val="uk-UA"/>
              </w:rPr>
              <w:t>1,0 км на північний захід від с. Єлизаветівка, 1,5 км на південний захід від с.Комісарівка</w:t>
            </w:r>
          </w:p>
        </w:tc>
        <w:tc>
          <w:tcPr>
            <w:tcW w:w="3118" w:type="dxa"/>
            <w:shd w:val="clear" w:color="auto" w:fill="auto"/>
          </w:tcPr>
          <w:p w:rsidR="002036E1" w:rsidRPr="00C85444" w:rsidRDefault="002036E1" w:rsidP="00F52E10">
            <w:pPr>
              <w:rPr>
                <w:color w:val="000000"/>
                <w:lang w:val="uk-UA"/>
              </w:rPr>
            </w:pPr>
            <w:r w:rsidRPr="00C85444">
              <w:rPr>
                <w:color w:val="000000"/>
                <w:lang w:val="uk-UA"/>
              </w:rPr>
              <w:t xml:space="preserve">ТОВ </w:t>
            </w:r>
            <w:r w:rsidRPr="00C85444">
              <w:rPr>
                <w:color w:val="000000"/>
              </w:rPr>
              <w:t>"МЕОТІС" </w:t>
            </w:r>
          </w:p>
          <w:p w:rsidR="002036E1" w:rsidRPr="00C85444" w:rsidRDefault="002036E1" w:rsidP="00F52E10">
            <w:pPr>
              <w:rPr>
                <w:color w:val="000000"/>
              </w:rPr>
            </w:pPr>
            <w:r w:rsidRPr="00C85444">
              <w:rPr>
                <w:color w:val="000000"/>
              </w:rPr>
              <w:t>(АДРЕСА: МИКОЛАЇВСЬКА </w:t>
            </w:r>
          </w:p>
          <w:p w:rsidR="002036E1" w:rsidRPr="00C85444" w:rsidRDefault="002036E1" w:rsidP="00F52E10">
            <w:pPr>
              <w:rPr>
                <w:color w:val="000000"/>
              </w:rPr>
            </w:pPr>
            <w:r w:rsidRPr="00C85444">
              <w:rPr>
                <w:color w:val="000000"/>
              </w:rPr>
              <w:t>ОБЛ., С.ГАМОВЕ, </w:t>
            </w:r>
          </w:p>
          <w:p w:rsidR="002036E1" w:rsidRPr="00C85444" w:rsidRDefault="002036E1" w:rsidP="00F52E10">
            <w:pPr>
              <w:rPr>
                <w:color w:val="000000"/>
              </w:rPr>
            </w:pPr>
            <w:r w:rsidRPr="00C85444">
              <w:rPr>
                <w:color w:val="000000"/>
              </w:rPr>
              <w:t>ВУЛ.ШЕВЧЕНКА, 54)</w:t>
            </w:r>
          </w:p>
        </w:tc>
      </w:tr>
      <w:tr w:rsidR="002036E1" w:rsidRPr="00C85444" w:rsidTr="00F52E10">
        <w:tblPrEx>
          <w:tblLook w:val="04A0"/>
        </w:tblPrEx>
        <w:trPr>
          <w:gridAfter w:val="1"/>
          <w:wAfter w:w="8" w:type="dxa"/>
        </w:trPr>
        <w:tc>
          <w:tcPr>
            <w:tcW w:w="544" w:type="dxa"/>
            <w:shd w:val="clear" w:color="auto" w:fill="auto"/>
          </w:tcPr>
          <w:p w:rsidR="002036E1" w:rsidRPr="00C85444" w:rsidRDefault="002036E1" w:rsidP="00F52E10">
            <w:pPr>
              <w:rPr>
                <w:rFonts w:eastAsia="Calibri"/>
                <w:lang w:val="uk-UA" w:eastAsia="en-US"/>
              </w:rPr>
            </w:pPr>
            <w:r w:rsidRPr="00C85444">
              <w:rPr>
                <w:rFonts w:eastAsia="Calibri"/>
                <w:lang w:val="uk-UA" w:eastAsia="en-US"/>
              </w:rPr>
              <w:t>18</w:t>
            </w:r>
          </w:p>
        </w:tc>
        <w:tc>
          <w:tcPr>
            <w:tcW w:w="993" w:type="dxa"/>
            <w:shd w:val="clear" w:color="auto" w:fill="auto"/>
          </w:tcPr>
          <w:p w:rsidR="002036E1" w:rsidRPr="00C85444" w:rsidRDefault="006F18A4" w:rsidP="00F52E10">
            <w:hyperlink r:id="rId99" w:tgtFrame="_blank" w:history="1">
              <w:r w:rsidR="002036E1" w:rsidRPr="00C85444">
                <w:rPr>
                  <w:bCs/>
                </w:rPr>
                <w:t>4847</w:t>
              </w:r>
            </w:hyperlink>
          </w:p>
          <w:p w:rsidR="002036E1" w:rsidRPr="00C85444" w:rsidRDefault="002036E1" w:rsidP="00F52E10">
            <w:r w:rsidRPr="00C85444">
              <w:t>Анульований</w:t>
            </w:r>
          </w:p>
        </w:tc>
        <w:tc>
          <w:tcPr>
            <w:tcW w:w="1134" w:type="dxa"/>
            <w:shd w:val="clear" w:color="auto" w:fill="auto"/>
          </w:tcPr>
          <w:p w:rsidR="002036E1" w:rsidRPr="00C85444" w:rsidRDefault="002036E1" w:rsidP="00F52E10">
            <w:pPr>
              <w:ind w:right="-108"/>
              <w:rPr>
                <w:color w:val="000000"/>
              </w:rPr>
            </w:pPr>
            <w:r w:rsidRPr="00C85444">
              <w:rPr>
                <w:color w:val="000000"/>
              </w:rPr>
              <w:t>29-12-2008</w:t>
            </w:r>
          </w:p>
          <w:p w:rsidR="002036E1" w:rsidRPr="00C85444" w:rsidRDefault="002036E1" w:rsidP="00F52E10">
            <w:pPr>
              <w:ind w:right="-108"/>
              <w:rPr>
                <w:color w:val="000000"/>
              </w:rPr>
            </w:pPr>
            <w:r w:rsidRPr="00C85444">
              <w:rPr>
                <w:color w:val="000000"/>
              </w:rPr>
              <w:t>29-12-2028</w:t>
            </w:r>
          </w:p>
          <w:p w:rsidR="002036E1" w:rsidRPr="00C85444" w:rsidRDefault="002036E1" w:rsidP="00F52E10">
            <w:pPr>
              <w:ind w:right="-108"/>
              <w:rPr>
                <w:color w:val="000000"/>
              </w:rPr>
            </w:pPr>
          </w:p>
        </w:tc>
        <w:tc>
          <w:tcPr>
            <w:tcW w:w="1559" w:type="dxa"/>
            <w:shd w:val="clear" w:color="auto" w:fill="auto"/>
          </w:tcPr>
          <w:p w:rsidR="002036E1" w:rsidRPr="00C85444" w:rsidRDefault="002036E1" w:rsidP="00F52E10">
            <w:pPr>
              <w:rPr>
                <w:color w:val="000000"/>
              </w:rPr>
            </w:pPr>
            <w:r w:rsidRPr="00C85444">
              <w:rPr>
                <w:rFonts w:eastAsia="Calibri"/>
                <w:lang w:val="uk-UA" w:eastAsia="en-US"/>
              </w:rPr>
              <w:t xml:space="preserve">Видобування корисних копалин (промислова </w:t>
            </w:r>
            <w:r w:rsidRPr="00C85444">
              <w:rPr>
                <w:rFonts w:eastAsia="Calibri"/>
                <w:lang w:val="uk-UA" w:eastAsia="en-US"/>
              </w:rPr>
              <w:lastRenderedPageBreak/>
              <w:t>розробка родовищ)</w:t>
            </w:r>
          </w:p>
        </w:tc>
        <w:tc>
          <w:tcPr>
            <w:tcW w:w="2693" w:type="dxa"/>
            <w:shd w:val="clear" w:color="auto" w:fill="auto"/>
          </w:tcPr>
          <w:p w:rsidR="002036E1" w:rsidRPr="00C85444" w:rsidRDefault="002036E1" w:rsidP="00F52E10">
            <w:pPr>
              <w:rPr>
                <w:color w:val="000000"/>
              </w:rPr>
            </w:pPr>
            <w:r w:rsidRPr="00C85444">
              <w:rPr>
                <w:color w:val="000000"/>
              </w:rPr>
              <w:lastRenderedPageBreak/>
              <w:t>Родовище - Генівське</w:t>
            </w:r>
          </w:p>
          <w:p w:rsidR="002036E1" w:rsidRPr="00C85444" w:rsidRDefault="002036E1" w:rsidP="00F52E10">
            <w:pPr>
              <w:rPr>
                <w:color w:val="000000"/>
              </w:rPr>
            </w:pPr>
            <w:r w:rsidRPr="00C85444">
              <w:rPr>
                <w:color w:val="000000"/>
              </w:rPr>
              <w:t xml:space="preserve">Миколаївська область, </w:t>
            </w:r>
          </w:p>
          <w:p w:rsidR="002036E1" w:rsidRPr="00C85444" w:rsidRDefault="002036E1" w:rsidP="00F52E10">
            <w:pPr>
              <w:rPr>
                <w:color w:val="000000"/>
                <w:lang w:val="uk-UA"/>
              </w:rPr>
            </w:pPr>
            <w:r w:rsidRPr="00C85444">
              <w:rPr>
                <w:color w:val="000000"/>
                <w:lang w:val="uk-UA"/>
              </w:rPr>
              <w:t>Первомайський</w:t>
            </w:r>
            <w:r w:rsidRPr="00C85444">
              <w:rPr>
                <w:color w:val="000000"/>
              </w:rPr>
              <w:t xml:space="preserve"> район</w:t>
            </w:r>
            <w:r w:rsidRPr="00C85444">
              <w:rPr>
                <w:color w:val="000000"/>
                <w:lang w:val="uk-UA"/>
              </w:rPr>
              <w:t xml:space="preserve">, </w:t>
            </w:r>
          </w:p>
          <w:p w:rsidR="002036E1" w:rsidRPr="00C85444" w:rsidRDefault="002036E1" w:rsidP="00F52E10">
            <w:pPr>
              <w:rPr>
                <w:color w:val="000000"/>
                <w:lang w:val="uk-UA"/>
              </w:rPr>
            </w:pPr>
            <w:r w:rsidRPr="00C85444">
              <w:rPr>
                <w:color w:val="000000"/>
              </w:rPr>
              <w:t xml:space="preserve">південно-західна околиця </w:t>
            </w:r>
            <w:r w:rsidRPr="00C85444">
              <w:rPr>
                <w:color w:val="000000"/>
              </w:rPr>
              <w:lastRenderedPageBreak/>
              <w:t>с.Генівк</w:t>
            </w:r>
            <w:r w:rsidRPr="00C85444">
              <w:rPr>
                <w:color w:val="000000"/>
                <w:lang w:val="uk-UA"/>
              </w:rPr>
              <w:t>а</w:t>
            </w:r>
          </w:p>
        </w:tc>
        <w:tc>
          <w:tcPr>
            <w:tcW w:w="3118" w:type="dxa"/>
            <w:shd w:val="clear" w:color="auto" w:fill="auto"/>
          </w:tcPr>
          <w:p w:rsidR="002036E1" w:rsidRPr="00C85444" w:rsidRDefault="002036E1" w:rsidP="00F52E10">
            <w:pPr>
              <w:rPr>
                <w:color w:val="000000"/>
              </w:rPr>
            </w:pPr>
            <w:r w:rsidRPr="00C85444">
              <w:rPr>
                <w:color w:val="000000"/>
                <w:lang w:val="uk-UA"/>
              </w:rPr>
              <w:lastRenderedPageBreak/>
              <w:t xml:space="preserve">ТОВ </w:t>
            </w:r>
            <w:r w:rsidRPr="00C85444">
              <w:rPr>
                <w:color w:val="000000"/>
              </w:rPr>
              <w:t>"МЄНТОР-БУД" </w:t>
            </w:r>
          </w:p>
          <w:p w:rsidR="002036E1" w:rsidRPr="00C85444" w:rsidRDefault="002036E1" w:rsidP="00F52E10">
            <w:pPr>
              <w:rPr>
                <w:color w:val="000000"/>
                <w:lang w:val="uk-UA"/>
              </w:rPr>
            </w:pPr>
            <w:r w:rsidRPr="00C85444">
              <w:rPr>
                <w:color w:val="000000"/>
              </w:rPr>
              <w:t>(АДРЕСА: </w:t>
            </w:r>
          </w:p>
          <w:p w:rsidR="002036E1" w:rsidRPr="00C85444" w:rsidRDefault="002036E1" w:rsidP="00F52E10">
            <w:pPr>
              <w:rPr>
                <w:color w:val="000000"/>
              </w:rPr>
            </w:pPr>
            <w:r w:rsidRPr="00C85444">
              <w:rPr>
                <w:color w:val="000000"/>
              </w:rPr>
              <w:t>МИКОЛАЇВСЬКА ОБЛ., </w:t>
            </w:r>
          </w:p>
          <w:p w:rsidR="002036E1" w:rsidRPr="00C85444" w:rsidRDefault="002036E1" w:rsidP="00F52E10">
            <w:pPr>
              <w:rPr>
                <w:color w:val="000000"/>
              </w:rPr>
            </w:pPr>
            <w:r w:rsidRPr="00C85444">
              <w:rPr>
                <w:color w:val="000000"/>
              </w:rPr>
              <w:t>С.ГЕНІВКА, </w:t>
            </w:r>
          </w:p>
          <w:p w:rsidR="002036E1" w:rsidRPr="00C85444" w:rsidRDefault="002036E1" w:rsidP="00F52E10">
            <w:pPr>
              <w:rPr>
                <w:color w:val="000000"/>
              </w:rPr>
            </w:pPr>
            <w:r w:rsidRPr="00C85444">
              <w:rPr>
                <w:color w:val="000000"/>
              </w:rPr>
              <w:lastRenderedPageBreak/>
              <w:t>ВУЛ.ЦЕГЕЛЬНА, 1)</w:t>
            </w:r>
          </w:p>
        </w:tc>
      </w:tr>
      <w:tr w:rsidR="002036E1" w:rsidRPr="00C85444" w:rsidTr="00F52E10">
        <w:tblPrEx>
          <w:tblLook w:val="04A0"/>
        </w:tblPrEx>
        <w:trPr>
          <w:gridAfter w:val="1"/>
          <w:wAfter w:w="8" w:type="dxa"/>
        </w:trPr>
        <w:tc>
          <w:tcPr>
            <w:tcW w:w="544" w:type="dxa"/>
            <w:shd w:val="clear" w:color="auto" w:fill="auto"/>
          </w:tcPr>
          <w:p w:rsidR="002036E1" w:rsidRPr="00C85444" w:rsidRDefault="002036E1" w:rsidP="00F52E10">
            <w:pPr>
              <w:rPr>
                <w:rFonts w:eastAsia="Calibri"/>
                <w:lang w:val="uk-UA" w:eastAsia="en-US"/>
              </w:rPr>
            </w:pPr>
            <w:r w:rsidRPr="00C85444">
              <w:rPr>
                <w:rFonts w:eastAsia="Calibri"/>
                <w:lang w:val="uk-UA" w:eastAsia="en-US"/>
              </w:rPr>
              <w:lastRenderedPageBreak/>
              <w:t>19</w:t>
            </w:r>
          </w:p>
        </w:tc>
        <w:tc>
          <w:tcPr>
            <w:tcW w:w="993" w:type="dxa"/>
            <w:shd w:val="clear" w:color="auto" w:fill="auto"/>
          </w:tcPr>
          <w:p w:rsidR="002036E1" w:rsidRPr="00C85444" w:rsidRDefault="006F18A4" w:rsidP="00F52E10">
            <w:hyperlink r:id="rId100" w:tgtFrame="_blank" w:history="1">
              <w:r w:rsidR="002036E1" w:rsidRPr="00C85444">
                <w:rPr>
                  <w:bCs/>
                </w:rPr>
                <w:t>4558</w:t>
              </w:r>
            </w:hyperlink>
          </w:p>
          <w:p w:rsidR="002036E1" w:rsidRPr="00C85444" w:rsidRDefault="002036E1" w:rsidP="00F52E10">
            <w:r w:rsidRPr="00C85444">
              <w:t>Анульований</w:t>
            </w:r>
          </w:p>
          <w:p w:rsidR="002036E1" w:rsidRPr="00C85444" w:rsidRDefault="002036E1" w:rsidP="00F52E10">
            <w:pPr>
              <w:rPr>
                <w:bCs/>
              </w:rPr>
            </w:pPr>
          </w:p>
        </w:tc>
        <w:tc>
          <w:tcPr>
            <w:tcW w:w="1134" w:type="dxa"/>
            <w:shd w:val="clear" w:color="auto" w:fill="auto"/>
          </w:tcPr>
          <w:p w:rsidR="002036E1" w:rsidRPr="00C85444" w:rsidRDefault="002036E1" w:rsidP="00F52E10">
            <w:pPr>
              <w:ind w:right="-108"/>
              <w:rPr>
                <w:color w:val="000000"/>
              </w:rPr>
            </w:pPr>
            <w:r w:rsidRPr="00C85444">
              <w:rPr>
                <w:color w:val="000000"/>
              </w:rPr>
              <w:t>17-12-2007</w:t>
            </w:r>
          </w:p>
          <w:p w:rsidR="002036E1" w:rsidRPr="00C85444" w:rsidRDefault="002036E1" w:rsidP="00F52E10">
            <w:pPr>
              <w:ind w:right="-108"/>
              <w:rPr>
                <w:color w:val="000000"/>
              </w:rPr>
            </w:pPr>
            <w:r w:rsidRPr="00C85444">
              <w:rPr>
                <w:color w:val="000000"/>
              </w:rPr>
              <w:t>17-12-2027</w:t>
            </w:r>
          </w:p>
          <w:p w:rsidR="002036E1" w:rsidRPr="00C85444" w:rsidRDefault="002036E1" w:rsidP="00F52E10">
            <w:pPr>
              <w:ind w:right="-108"/>
              <w:rPr>
                <w:color w:val="000000"/>
              </w:rPr>
            </w:pPr>
          </w:p>
        </w:tc>
        <w:tc>
          <w:tcPr>
            <w:tcW w:w="1559" w:type="dxa"/>
            <w:shd w:val="clear" w:color="auto" w:fill="auto"/>
          </w:tcPr>
          <w:p w:rsidR="002036E1" w:rsidRPr="00C85444" w:rsidRDefault="002036E1" w:rsidP="00F52E10">
            <w:pPr>
              <w:rPr>
                <w:color w:val="000000"/>
              </w:rPr>
            </w:pPr>
            <w:r w:rsidRPr="00C85444">
              <w:rPr>
                <w:rFonts w:eastAsia="Calibri"/>
                <w:lang w:val="uk-UA" w:eastAsia="en-US"/>
              </w:rPr>
              <w:t>Видобування корисних копалин (промислова розробка родовищ)</w:t>
            </w:r>
          </w:p>
        </w:tc>
        <w:tc>
          <w:tcPr>
            <w:tcW w:w="2693" w:type="dxa"/>
            <w:shd w:val="clear" w:color="auto" w:fill="auto"/>
          </w:tcPr>
          <w:p w:rsidR="002036E1" w:rsidRPr="00C85444" w:rsidRDefault="002036E1" w:rsidP="00F52E10">
            <w:pPr>
              <w:rPr>
                <w:color w:val="000000"/>
              </w:rPr>
            </w:pPr>
            <w:r w:rsidRPr="00C85444">
              <w:rPr>
                <w:color w:val="000000"/>
              </w:rPr>
              <w:t>Родовище - Касперівське</w:t>
            </w:r>
          </w:p>
          <w:p w:rsidR="002036E1" w:rsidRPr="00C85444" w:rsidRDefault="002036E1" w:rsidP="00F52E10">
            <w:pPr>
              <w:rPr>
                <w:color w:val="000000"/>
              </w:rPr>
            </w:pPr>
            <w:r w:rsidRPr="00C85444">
              <w:rPr>
                <w:color w:val="000000"/>
              </w:rPr>
              <w:t xml:space="preserve">Миколаївська область, </w:t>
            </w:r>
          </w:p>
          <w:p w:rsidR="002036E1" w:rsidRPr="00C85444" w:rsidRDefault="002036E1" w:rsidP="00F52E10">
            <w:pPr>
              <w:rPr>
                <w:color w:val="000000"/>
              </w:rPr>
            </w:pPr>
            <w:r w:rsidRPr="00C85444">
              <w:rPr>
                <w:color w:val="000000"/>
              </w:rPr>
              <w:t>Миколаївський район</w:t>
            </w:r>
            <w:r w:rsidRPr="00C85444">
              <w:rPr>
                <w:color w:val="000000"/>
                <w:lang w:val="uk-UA"/>
              </w:rPr>
              <w:t xml:space="preserve"> (колишній Новоодеський)</w:t>
            </w:r>
            <w:r w:rsidRPr="00C85444">
              <w:rPr>
                <w:color w:val="000000"/>
              </w:rPr>
              <w:t>,</w:t>
            </w:r>
          </w:p>
          <w:p w:rsidR="002036E1" w:rsidRPr="00C85444" w:rsidRDefault="002036E1" w:rsidP="00F52E10">
            <w:pPr>
              <w:rPr>
                <w:color w:val="000000"/>
              </w:rPr>
            </w:pPr>
            <w:r w:rsidRPr="00C85444">
              <w:rPr>
                <w:color w:val="000000"/>
              </w:rPr>
              <w:t xml:space="preserve">південно-східна околиця </w:t>
            </w:r>
          </w:p>
          <w:p w:rsidR="002036E1" w:rsidRPr="00C85444" w:rsidRDefault="002036E1" w:rsidP="00F52E10">
            <w:pPr>
              <w:rPr>
                <w:color w:val="000000"/>
              </w:rPr>
            </w:pPr>
            <w:r w:rsidRPr="00C85444">
              <w:rPr>
                <w:color w:val="000000"/>
              </w:rPr>
              <w:t>м.</w:t>
            </w:r>
            <w:r w:rsidRPr="00C85444">
              <w:rPr>
                <w:color w:val="000000"/>
                <w:lang w:val="uk-UA"/>
              </w:rPr>
              <w:t xml:space="preserve"> </w:t>
            </w:r>
            <w:r w:rsidRPr="00C85444">
              <w:rPr>
                <w:color w:val="000000"/>
              </w:rPr>
              <w:t>Нова Одеса</w:t>
            </w:r>
          </w:p>
        </w:tc>
        <w:tc>
          <w:tcPr>
            <w:tcW w:w="3118" w:type="dxa"/>
            <w:shd w:val="clear" w:color="auto" w:fill="auto"/>
          </w:tcPr>
          <w:p w:rsidR="002036E1" w:rsidRPr="00C85444" w:rsidRDefault="002036E1" w:rsidP="00F52E10">
            <w:pPr>
              <w:rPr>
                <w:color w:val="000000"/>
                <w:lang w:val="uk-UA"/>
              </w:rPr>
            </w:pPr>
            <w:r w:rsidRPr="00C85444">
              <w:rPr>
                <w:color w:val="000000"/>
                <w:lang w:val="uk-UA"/>
              </w:rPr>
              <w:t xml:space="preserve">ТОВ </w:t>
            </w:r>
            <w:r w:rsidRPr="00C85444">
              <w:rPr>
                <w:color w:val="000000"/>
              </w:rPr>
              <w:t>"НОВООДЕСЬКИЙ </w:t>
            </w:r>
          </w:p>
          <w:p w:rsidR="002036E1" w:rsidRPr="00C85444" w:rsidRDefault="002036E1" w:rsidP="00F52E10">
            <w:pPr>
              <w:rPr>
                <w:color w:val="000000"/>
              </w:rPr>
            </w:pPr>
            <w:r w:rsidRPr="00C85444">
              <w:rPr>
                <w:color w:val="000000"/>
              </w:rPr>
              <w:t>БУДРЕСУРС" </w:t>
            </w:r>
          </w:p>
          <w:p w:rsidR="002036E1" w:rsidRPr="00C85444" w:rsidRDefault="002036E1" w:rsidP="00F52E10">
            <w:pPr>
              <w:rPr>
                <w:color w:val="000000"/>
              </w:rPr>
            </w:pPr>
            <w:r w:rsidRPr="00C85444">
              <w:rPr>
                <w:color w:val="000000"/>
              </w:rPr>
              <w:t>(АДРЕСА: МИКОЛАЇВСЬКА </w:t>
            </w:r>
          </w:p>
          <w:p w:rsidR="002036E1" w:rsidRPr="00C85444" w:rsidRDefault="002036E1" w:rsidP="00F52E10">
            <w:pPr>
              <w:rPr>
                <w:color w:val="000000"/>
              </w:rPr>
            </w:pPr>
            <w:r w:rsidRPr="00C85444">
              <w:rPr>
                <w:color w:val="000000"/>
              </w:rPr>
              <w:t>ОБЛ., М.НОВА </w:t>
            </w:r>
          </w:p>
          <w:p w:rsidR="002036E1" w:rsidRPr="00C85444" w:rsidRDefault="002036E1" w:rsidP="00F52E10">
            <w:pPr>
              <w:rPr>
                <w:color w:val="000000"/>
              </w:rPr>
            </w:pPr>
            <w:r w:rsidRPr="00C85444">
              <w:rPr>
                <w:color w:val="000000"/>
              </w:rPr>
              <w:t>ОДЕСА, ВУЛ.</w:t>
            </w:r>
            <w:r w:rsidRPr="00C85444">
              <w:rPr>
                <w:color w:val="000000"/>
                <w:lang w:val="uk-UA"/>
              </w:rPr>
              <w:t>СОБОРНА</w:t>
            </w:r>
            <w:r w:rsidRPr="00C85444">
              <w:rPr>
                <w:color w:val="000000"/>
              </w:rPr>
              <w:t>, 25)</w:t>
            </w:r>
          </w:p>
        </w:tc>
      </w:tr>
      <w:tr w:rsidR="002036E1" w:rsidRPr="00C85444" w:rsidTr="00F52E10">
        <w:tblPrEx>
          <w:tblLook w:val="04A0"/>
        </w:tblPrEx>
        <w:trPr>
          <w:gridAfter w:val="1"/>
          <w:wAfter w:w="8" w:type="dxa"/>
        </w:trPr>
        <w:tc>
          <w:tcPr>
            <w:tcW w:w="544" w:type="dxa"/>
            <w:shd w:val="clear" w:color="auto" w:fill="auto"/>
          </w:tcPr>
          <w:p w:rsidR="002036E1" w:rsidRPr="00C85444" w:rsidRDefault="002036E1" w:rsidP="00F52E10">
            <w:pPr>
              <w:rPr>
                <w:rFonts w:eastAsia="Calibri"/>
                <w:lang w:val="uk-UA" w:eastAsia="en-US"/>
              </w:rPr>
            </w:pPr>
            <w:r w:rsidRPr="00C85444">
              <w:rPr>
                <w:rFonts w:eastAsia="Calibri"/>
                <w:lang w:val="uk-UA" w:eastAsia="en-US"/>
              </w:rPr>
              <w:t>20</w:t>
            </w:r>
          </w:p>
        </w:tc>
        <w:tc>
          <w:tcPr>
            <w:tcW w:w="993" w:type="dxa"/>
            <w:shd w:val="clear" w:color="auto" w:fill="auto"/>
          </w:tcPr>
          <w:p w:rsidR="002036E1" w:rsidRPr="00C85444" w:rsidRDefault="006F18A4" w:rsidP="00F52E10">
            <w:hyperlink r:id="rId101" w:tgtFrame="_blank" w:history="1">
              <w:r w:rsidR="002036E1" w:rsidRPr="00C85444">
                <w:rPr>
                  <w:bCs/>
                </w:rPr>
                <w:t>5987</w:t>
              </w:r>
            </w:hyperlink>
          </w:p>
          <w:p w:rsidR="002036E1" w:rsidRPr="00C85444" w:rsidRDefault="002036E1" w:rsidP="00F52E10">
            <w:r w:rsidRPr="00C85444">
              <w:t>Дійсний</w:t>
            </w:r>
          </w:p>
          <w:p w:rsidR="002036E1" w:rsidRPr="00C85444" w:rsidRDefault="002036E1" w:rsidP="00F52E10">
            <w:pPr>
              <w:rPr>
                <w:bCs/>
              </w:rPr>
            </w:pPr>
          </w:p>
        </w:tc>
        <w:tc>
          <w:tcPr>
            <w:tcW w:w="1134" w:type="dxa"/>
            <w:shd w:val="clear" w:color="auto" w:fill="auto"/>
          </w:tcPr>
          <w:p w:rsidR="002036E1" w:rsidRPr="00C85444" w:rsidRDefault="002036E1" w:rsidP="00F52E10">
            <w:pPr>
              <w:ind w:right="-108"/>
              <w:rPr>
                <w:color w:val="000000"/>
              </w:rPr>
            </w:pPr>
            <w:r w:rsidRPr="00C85444">
              <w:rPr>
                <w:color w:val="000000"/>
              </w:rPr>
              <w:t>13-10-2014</w:t>
            </w:r>
          </w:p>
          <w:p w:rsidR="002036E1" w:rsidRPr="00C85444" w:rsidRDefault="002036E1" w:rsidP="00F52E10">
            <w:pPr>
              <w:ind w:right="-108"/>
              <w:rPr>
                <w:color w:val="000000"/>
              </w:rPr>
            </w:pPr>
            <w:r w:rsidRPr="00C85444">
              <w:rPr>
                <w:color w:val="000000"/>
              </w:rPr>
              <w:t>13-10-2027</w:t>
            </w:r>
          </w:p>
        </w:tc>
        <w:tc>
          <w:tcPr>
            <w:tcW w:w="1559" w:type="dxa"/>
            <w:shd w:val="clear" w:color="auto" w:fill="auto"/>
          </w:tcPr>
          <w:p w:rsidR="002036E1" w:rsidRPr="00C85444" w:rsidRDefault="002036E1" w:rsidP="00F52E10">
            <w:pPr>
              <w:rPr>
                <w:color w:val="000000"/>
              </w:rPr>
            </w:pPr>
            <w:r w:rsidRPr="00C85444">
              <w:rPr>
                <w:rFonts w:eastAsia="Calibri"/>
                <w:lang w:val="uk-UA" w:eastAsia="en-US"/>
              </w:rPr>
              <w:t>Видобування корисних копалин (промислова розробка родовищ)</w:t>
            </w:r>
          </w:p>
        </w:tc>
        <w:tc>
          <w:tcPr>
            <w:tcW w:w="2693" w:type="dxa"/>
            <w:shd w:val="clear" w:color="auto" w:fill="auto"/>
          </w:tcPr>
          <w:p w:rsidR="002036E1" w:rsidRPr="00C85444" w:rsidRDefault="002036E1" w:rsidP="00F52E10">
            <w:pPr>
              <w:rPr>
                <w:color w:val="000000"/>
              </w:rPr>
            </w:pPr>
            <w:r w:rsidRPr="00C85444">
              <w:rPr>
                <w:color w:val="000000"/>
              </w:rPr>
              <w:t>Родовище - "Нова Одеса"</w:t>
            </w:r>
          </w:p>
          <w:p w:rsidR="002036E1" w:rsidRPr="00C85444" w:rsidRDefault="002036E1" w:rsidP="00F52E10">
            <w:pPr>
              <w:rPr>
                <w:color w:val="000000"/>
              </w:rPr>
            </w:pPr>
            <w:r w:rsidRPr="00C85444">
              <w:rPr>
                <w:color w:val="000000"/>
              </w:rPr>
              <w:t xml:space="preserve">Миколаївська область, </w:t>
            </w:r>
          </w:p>
          <w:p w:rsidR="002036E1" w:rsidRPr="00C85444" w:rsidRDefault="002036E1" w:rsidP="00F52E10">
            <w:pPr>
              <w:rPr>
                <w:color w:val="000000"/>
              </w:rPr>
            </w:pPr>
            <w:r w:rsidRPr="00C85444">
              <w:rPr>
                <w:color w:val="000000"/>
              </w:rPr>
              <w:t>Миколаївський район</w:t>
            </w:r>
            <w:r w:rsidRPr="00C85444">
              <w:rPr>
                <w:color w:val="000000"/>
                <w:lang w:val="uk-UA"/>
              </w:rPr>
              <w:t xml:space="preserve"> (колишній Новоодеський)</w:t>
            </w:r>
            <w:r w:rsidRPr="00C85444">
              <w:rPr>
                <w:color w:val="000000"/>
              </w:rPr>
              <w:t>,</w:t>
            </w:r>
          </w:p>
          <w:p w:rsidR="002036E1" w:rsidRPr="00C85444" w:rsidRDefault="002036E1" w:rsidP="00F52E10">
            <w:pPr>
              <w:rPr>
                <w:color w:val="000000"/>
              </w:rPr>
            </w:pPr>
            <w:r w:rsidRPr="00C85444">
              <w:rPr>
                <w:color w:val="000000"/>
              </w:rPr>
              <w:t xml:space="preserve">південно-східна околиця </w:t>
            </w:r>
          </w:p>
          <w:p w:rsidR="002036E1" w:rsidRPr="00C85444" w:rsidRDefault="002036E1" w:rsidP="00F52E10">
            <w:pPr>
              <w:rPr>
                <w:color w:val="000000"/>
              </w:rPr>
            </w:pPr>
            <w:r w:rsidRPr="00C85444">
              <w:rPr>
                <w:color w:val="000000"/>
              </w:rPr>
              <w:t>м.</w:t>
            </w:r>
            <w:r w:rsidRPr="00C85444">
              <w:rPr>
                <w:color w:val="000000"/>
                <w:lang w:val="uk-UA"/>
              </w:rPr>
              <w:t xml:space="preserve"> </w:t>
            </w:r>
            <w:r w:rsidRPr="00C85444">
              <w:rPr>
                <w:color w:val="000000"/>
              </w:rPr>
              <w:t>Нова Одеса</w:t>
            </w:r>
          </w:p>
        </w:tc>
        <w:tc>
          <w:tcPr>
            <w:tcW w:w="3118" w:type="dxa"/>
            <w:shd w:val="clear" w:color="auto" w:fill="auto"/>
          </w:tcPr>
          <w:p w:rsidR="002036E1" w:rsidRPr="00C85444" w:rsidRDefault="002036E1" w:rsidP="00F52E10">
            <w:pPr>
              <w:rPr>
                <w:color w:val="000000"/>
                <w:lang w:val="uk-UA"/>
              </w:rPr>
            </w:pPr>
            <w:r w:rsidRPr="00C85444">
              <w:rPr>
                <w:color w:val="000000"/>
                <w:lang w:val="uk-UA"/>
              </w:rPr>
              <w:t xml:space="preserve">ТОВ </w:t>
            </w:r>
            <w:r w:rsidRPr="00C85444">
              <w:rPr>
                <w:color w:val="000000"/>
              </w:rPr>
              <w:t>"ПРЕМ'ЄР-АВГ" </w:t>
            </w:r>
          </w:p>
          <w:p w:rsidR="002036E1" w:rsidRPr="00C85444" w:rsidRDefault="002036E1" w:rsidP="00F52E10">
            <w:pPr>
              <w:rPr>
                <w:color w:val="000000"/>
              </w:rPr>
            </w:pPr>
            <w:r w:rsidRPr="00C85444">
              <w:rPr>
                <w:color w:val="000000"/>
              </w:rPr>
              <w:t>(АДРЕСА: </w:t>
            </w:r>
          </w:p>
          <w:p w:rsidR="002036E1" w:rsidRPr="00C85444" w:rsidRDefault="002036E1" w:rsidP="00F52E10">
            <w:pPr>
              <w:rPr>
                <w:color w:val="000000"/>
              </w:rPr>
            </w:pPr>
            <w:r w:rsidRPr="00C85444">
              <w:rPr>
                <w:color w:val="000000"/>
              </w:rPr>
              <w:t>МИКОЛАЇВСЬКА ОБЛ., </w:t>
            </w:r>
          </w:p>
          <w:p w:rsidR="002036E1" w:rsidRPr="00C85444" w:rsidRDefault="002036E1" w:rsidP="00F52E10">
            <w:pPr>
              <w:rPr>
                <w:color w:val="000000"/>
              </w:rPr>
            </w:pPr>
            <w:r w:rsidRPr="00C85444">
              <w:rPr>
                <w:color w:val="000000"/>
              </w:rPr>
              <w:t>М</w:t>
            </w:r>
            <w:r w:rsidRPr="00C85444">
              <w:rPr>
                <w:color w:val="000000"/>
                <w:lang w:val="uk-UA"/>
              </w:rPr>
              <w:t>.</w:t>
            </w:r>
            <w:r w:rsidRPr="00C85444">
              <w:rPr>
                <w:color w:val="000000"/>
              </w:rPr>
              <w:t> НОВА ОДЕСА, </w:t>
            </w:r>
          </w:p>
          <w:p w:rsidR="002036E1" w:rsidRPr="00C85444" w:rsidRDefault="002036E1" w:rsidP="00F52E10">
            <w:pPr>
              <w:rPr>
                <w:color w:val="000000"/>
              </w:rPr>
            </w:pPr>
            <w:r w:rsidRPr="00C85444">
              <w:rPr>
                <w:color w:val="000000"/>
              </w:rPr>
              <w:t>ВУЛ.</w:t>
            </w:r>
            <w:r w:rsidRPr="00C85444">
              <w:rPr>
                <w:color w:val="000000"/>
                <w:lang w:val="uk-UA"/>
              </w:rPr>
              <w:t>ЦЕНТРАЛЬНА</w:t>
            </w:r>
            <w:r w:rsidRPr="00C85444">
              <w:rPr>
                <w:color w:val="000000"/>
              </w:rPr>
              <w:t>, 8)</w:t>
            </w:r>
          </w:p>
        </w:tc>
      </w:tr>
      <w:tr w:rsidR="002036E1" w:rsidRPr="00C85444" w:rsidTr="00F52E10">
        <w:tblPrEx>
          <w:tblLook w:val="04A0"/>
        </w:tblPrEx>
        <w:trPr>
          <w:gridAfter w:val="1"/>
          <w:wAfter w:w="8" w:type="dxa"/>
        </w:trPr>
        <w:tc>
          <w:tcPr>
            <w:tcW w:w="544" w:type="dxa"/>
            <w:shd w:val="clear" w:color="auto" w:fill="auto"/>
          </w:tcPr>
          <w:p w:rsidR="002036E1" w:rsidRPr="00C85444" w:rsidRDefault="002036E1" w:rsidP="00F52E10">
            <w:pPr>
              <w:rPr>
                <w:rFonts w:eastAsia="Calibri"/>
                <w:lang w:val="uk-UA" w:eastAsia="en-US"/>
              </w:rPr>
            </w:pPr>
            <w:r w:rsidRPr="00C85444">
              <w:rPr>
                <w:rFonts w:eastAsia="Calibri"/>
                <w:lang w:val="uk-UA" w:eastAsia="en-US"/>
              </w:rPr>
              <w:t>21</w:t>
            </w:r>
          </w:p>
        </w:tc>
        <w:tc>
          <w:tcPr>
            <w:tcW w:w="993" w:type="dxa"/>
            <w:shd w:val="clear" w:color="auto" w:fill="auto"/>
          </w:tcPr>
          <w:p w:rsidR="002036E1" w:rsidRPr="00C85444" w:rsidRDefault="006F18A4" w:rsidP="00F52E10">
            <w:hyperlink r:id="rId102" w:tgtFrame="_blank" w:history="1">
              <w:r w:rsidR="002036E1" w:rsidRPr="00C85444">
                <w:rPr>
                  <w:bCs/>
                </w:rPr>
                <w:t>102</w:t>
              </w:r>
            </w:hyperlink>
          </w:p>
          <w:p w:rsidR="002036E1" w:rsidRPr="00C85444" w:rsidRDefault="002036E1" w:rsidP="00F52E10">
            <w:r w:rsidRPr="00C85444">
              <w:t>Анульований</w:t>
            </w:r>
          </w:p>
          <w:p w:rsidR="002036E1" w:rsidRPr="00C85444" w:rsidRDefault="002036E1" w:rsidP="00F52E10">
            <w:pPr>
              <w:rPr>
                <w:bCs/>
              </w:rPr>
            </w:pPr>
          </w:p>
        </w:tc>
        <w:tc>
          <w:tcPr>
            <w:tcW w:w="1134" w:type="dxa"/>
            <w:shd w:val="clear" w:color="auto" w:fill="auto"/>
          </w:tcPr>
          <w:p w:rsidR="002036E1" w:rsidRPr="00C85444" w:rsidRDefault="002036E1" w:rsidP="00F52E10">
            <w:pPr>
              <w:ind w:right="-108"/>
              <w:rPr>
                <w:color w:val="000000"/>
              </w:rPr>
            </w:pPr>
            <w:r w:rsidRPr="00C85444">
              <w:rPr>
                <w:color w:val="000000"/>
              </w:rPr>
              <w:t>14-09-1993</w:t>
            </w:r>
          </w:p>
          <w:p w:rsidR="002036E1" w:rsidRPr="00C85444" w:rsidRDefault="002036E1" w:rsidP="00F52E10">
            <w:pPr>
              <w:ind w:right="-108"/>
              <w:rPr>
                <w:color w:val="000000"/>
              </w:rPr>
            </w:pPr>
            <w:r w:rsidRPr="00C85444">
              <w:rPr>
                <w:color w:val="000000"/>
              </w:rPr>
              <w:t>14-09-2013</w:t>
            </w:r>
          </w:p>
          <w:p w:rsidR="002036E1" w:rsidRPr="00C85444" w:rsidRDefault="002036E1" w:rsidP="00F52E10">
            <w:pPr>
              <w:ind w:right="-108"/>
              <w:rPr>
                <w:color w:val="000000"/>
              </w:rPr>
            </w:pPr>
          </w:p>
        </w:tc>
        <w:tc>
          <w:tcPr>
            <w:tcW w:w="1559" w:type="dxa"/>
            <w:shd w:val="clear" w:color="auto" w:fill="auto"/>
          </w:tcPr>
          <w:p w:rsidR="002036E1" w:rsidRPr="00C85444" w:rsidRDefault="002036E1" w:rsidP="00F52E10">
            <w:pPr>
              <w:rPr>
                <w:color w:val="000000"/>
              </w:rPr>
            </w:pPr>
            <w:r w:rsidRPr="00C85444">
              <w:rPr>
                <w:rFonts w:eastAsia="Calibri"/>
                <w:lang w:val="uk-UA" w:eastAsia="en-US"/>
              </w:rPr>
              <w:t>Видобування корисних копалин (промислова розробка родовищ)</w:t>
            </w:r>
          </w:p>
        </w:tc>
        <w:tc>
          <w:tcPr>
            <w:tcW w:w="2693" w:type="dxa"/>
            <w:shd w:val="clear" w:color="auto" w:fill="auto"/>
          </w:tcPr>
          <w:p w:rsidR="002036E1" w:rsidRPr="00C85444" w:rsidRDefault="002036E1" w:rsidP="00F52E10">
            <w:pPr>
              <w:rPr>
                <w:color w:val="000000"/>
              </w:rPr>
            </w:pPr>
            <w:r w:rsidRPr="00C85444">
              <w:rPr>
                <w:color w:val="000000"/>
              </w:rPr>
              <w:t>Родовище - Нечаянське 2</w:t>
            </w:r>
          </w:p>
          <w:p w:rsidR="002036E1" w:rsidRPr="00C85444" w:rsidRDefault="002036E1" w:rsidP="00F52E10">
            <w:pPr>
              <w:rPr>
                <w:color w:val="000000"/>
              </w:rPr>
            </w:pPr>
            <w:r w:rsidRPr="00C85444">
              <w:rPr>
                <w:color w:val="000000"/>
              </w:rPr>
              <w:t xml:space="preserve">Миколаївська область, </w:t>
            </w:r>
          </w:p>
          <w:p w:rsidR="002036E1" w:rsidRPr="00C85444" w:rsidRDefault="002036E1" w:rsidP="00F52E10">
            <w:pPr>
              <w:rPr>
                <w:color w:val="000000"/>
                <w:lang w:val="uk-UA"/>
              </w:rPr>
            </w:pPr>
            <w:r w:rsidRPr="00C85444">
              <w:rPr>
                <w:color w:val="000000"/>
              </w:rPr>
              <w:t>Миколаївський район</w:t>
            </w:r>
            <w:r w:rsidRPr="00C85444">
              <w:rPr>
                <w:color w:val="000000"/>
                <w:lang w:val="uk-UA"/>
              </w:rPr>
              <w:t>,</w:t>
            </w:r>
          </w:p>
          <w:p w:rsidR="002036E1" w:rsidRPr="00C85444" w:rsidRDefault="002036E1" w:rsidP="00F52E10">
            <w:pPr>
              <w:rPr>
                <w:color w:val="000000"/>
              </w:rPr>
            </w:pPr>
            <w:r w:rsidRPr="00C85444">
              <w:rPr>
                <w:color w:val="000000"/>
                <w:lang w:val="uk-UA"/>
              </w:rPr>
              <w:t xml:space="preserve"> </w:t>
            </w:r>
            <w:r w:rsidRPr="00C85444">
              <w:rPr>
                <w:color w:val="000000"/>
              </w:rPr>
              <w:t>0.5 км західніше с.Нечаяне</w:t>
            </w:r>
          </w:p>
        </w:tc>
        <w:tc>
          <w:tcPr>
            <w:tcW w:w="3118" w:type="dxa"/>
            <w:shd w:val="clear" w:color="auto" w:fill="auto"/>
          </w:tcPr>
          <w:p w:rsidR="002036E1" w:rsidRPr="00C85444" w:rsidRDefault="002036E1" w:rsidP="00F52E10">
            <w:pPr>
              <w:rPr>
                <w:color w:val="000000"/>
              </w:rPr>
            </w:pPr>
            <w:r w:rsidRPr="00C85444">
              <w:rPr>
                <w:color w:val="000000"/>
                <w:lang w:val="uk-UA"/>
              </w:rPr>
              <w:t>ПБМП</w:t>
            </w:r>
            <w:r w:rsidRPr="00C85444">
              <w:rPr>
                <w:color w:val="000000"/>
              </w:rPr>
              <w:t> "ІНТЕРВАЛ" </w:t>
            </w:r>
          </w:p>
          <w:p w:rsidR="002036E1" w:rsidRPr="00C85444" w:rsidRDefault="002036E1" w:rsidP="00F52E10">
            <w:pPr>
              <w:rPr>
                <w:color w:val="000000"/>
              </w:rPr>
            </w:pPr>
            <w:r w:rsidRPr="00C85444">
              <w:rPr>
                <w:color w:val="000000"/>
              </w:rPr>
              <w:t>(АДРЕСА: М.МИКОЛАЇВ, </w:t>
            </w:r>
          </w:p>
          <w:p w:rsidR="002036E1" w:rsidRPr="00C85444" w:rsidRDefault="002036E1" w:rsidP="00F52E10">
            <w:pPr>
              <w:rPr>
                <w:color w:val="000000"/>
              </w:rPr>
            </w:pPr>
            <w:r w:rsidRPr="00C85444">
              <w:rPr>
                <w:color w:val="000000"/>
              </w:rPr>
              <w:t>ВУЛ.СЛОБІДСЬКА, </w:t>
            </w:r>
          </w:p>
          <w:p w:rsidR="002036E1" w:rsidRPr="00C85444" w:rsidRDefault="002036E1" w:rsidP="00F52E10">
            <w:pPr>
              <w:rPr>
                <w:color w:val="000000"/>
              </w:rPr>
            </w:pPr>
            <w:r w:rsidRPr="00C85444">
              <w:rPr>
                <w:color w:val="000000"/>
              </w:rPr>
              <w:t>105)</w:t>
            </w:r>
          </w:p>
        </w:tc>
      </w:tr>
      <w:tr w:rsidR="002036E1" w:rsidRPr="00C85444" w:rsidTr="00F52E10">
        <w:tblPrEx>
          <w:tblLook w:val="04A0"/>
        </w:tblPrEx>
        <w:tc>
          <w:tcPr>
            <w:tcW w:w="10049" w:type="dxa"/>
            <w:gridSpan w:val="7"/>
            <w:shd w:val="clear" w:color="auto" w:fill="auto"/>
          </w:tcPr>
          <w:p w:rsidR="002036E1" w:rsidRPr="00C85444" w:rsidRDefault="002036E1" w:rsidP="00F52E10">
            <w:pPr>
              <w:ind w:right="-108"/>
              <w:jc w:val="center"/>
              <w:rPr>
                <w:b/>
              </w:rPr>
            </w:pPr>
            <w:r w:rsidRPr="00C85444">
              <w:rPr>
                <w:b/>
              </w:rPr>
              <w:t>КАОЛІН </w:t>
            </w:r>
            <w:r w:rsidRPr="00C85444">
              <w:rPr>
                <w:b/>
                <w:lang w:val="uk-UA"/>
              </w:rPr>
              <w:t xml:space="preserve">ПЕРВИННИЙ, </w:t>
            </w:r>
            <w:r w:rsidRPr="00C85444">
              <w:rPr>
                <w:b/>
              </w:rPr>
              <w:t>ВТОРИННИЙ</w:t>
            </w:r>
          </w:p>
        </w:tc>
      </w:tr>
      <w:tr w:rsidR="002036E1" w:rsidRPr="00C85444" w:rsidTr="00F52E10">
        <w:tblPrEx>
          <w:tblLook w:val="04A0"/>
        </w:tblPrEx>
        <w:trPr>
          <w:gridAfter w:val="1"/>
          <w:wAfter w:w="8" w:type="dxa"/>
          <w:trHeight w:val="890"/>
        </w:trPr>
        <w:tc>
          <w:tcPr>
            <w:tcW w:w="544" w:type="dxa"/>
            <w:shd w:val="clear" w:color="auto" w:fill="auto"/>
          </w:tcPr>
          <w:p w:rsidR="002036E1" w:rsidRPr="00C85444" w:rsidRDefault="002036E1" w:rsidP="00F52E10">
            <w:pPr>
              <w:rPr>
                <w:rFonts w:eastAsia="Calibri"/>
                <w:lang w:val="uk-UA" w:eastAsia="en-US"/>
              </w:rPr>
            </w:pPr>
            <w:r w:rsidRPr="00C85444">
              <w:rPr>
                <w:rFonts w:eastAsia="Calibri"/>
                <w:lang w:val="uk-UA" w:eastAsia="en-US"/>
              </w:rPr>
              <w:t>1</w:t>
            </w:r>
          </w:p>
        </w:tc>
        <w:tc>
          <w:tcPr>
            <w:tcW w:w="993" w:type="dxa"/>
            <w:shd w:val="clear" w:color="auto" w:fill="auto"/>
          </w:tcPr>
          <w:p w:rsidR="002036E1" w:rsidRPr="00C85444" w:rsidRDefault="006F18A4" w:rsidP="00F52E10">
            <w:hyperlink r:id="rId103" w:tgtFrame="_blank" w:history="1">
              <w:r w:rsidR="002036E1" w:rsidRPr="00C85444">
                <w:rPr>
                  <w:bCs/>
                </w:rPr>
                <w:t>3903</w:t>
              </w:r>
            </w:hyperlink>
          </w:p>
          <w:p w:rsidR="002036E1" w:rsidRPr="00C85444" w:rsidRDefault="002036E1" w:rsidP="00F52E10">
            <w:r w:rsidRPr="00C85444">
              <w:t>Недійсний</w:t>
            </w:r>
          </w:p>
          <w:p w:rsidR="002036E1" w:rsidRPr="00C85444" w:rsidRDefault="002036E1" w:rsidP="00F52E10">
            <w:pPr>
              <w:rPr>
                <w:bCs/>
              </w:rPr>
            </w:pPr>
          </w:p>
        </w:tc>
        <w:tc>
          <w:tcPr>
            <w:tcW w:w="1134" w:type="dxa"/>
            <w:shd w:val="clear" w:color="auto" w:fill="auto"/>
          </w:tcPr>
          <w:p w:rsidR="002036E1" w:rsidRPr="00C85444" w:rsidRDefault="002036E1" w:rsidP="00F52E10">
            <w:pPr>
              <w:ind w:right="-108"/>
              <w:rPr>
                <w:color w:val="000000"/>
              </w:rPr>
            </w:pPr>
            <w:r w:rsidRPr="00C85444">
              <w:rPr>
                <w:color w:val="000000"/>
              </w:rPr>
              <w:t>21-12-2010</w:t>
            </w:r>
          </w:p>
          <w:p w:rsidR="002036E1" w:rsidRPr="00C85444" w:rsidRDefault="002036E1" w:rsidP="00F52E10">
            <w:pPr>
              <w:ind w:right="-108"/>
              <w:rPr>
                <w:color w:val="000000"/>
              </w:rPr>
            </w:pPr>
            <w:r w:rsidRPr="00C85444">
              <w:rPr>
                <w:color w:val="000000"/>
              </w:rPr>
              <w:t>21-12-2013</w:t>
            </w:r>
          </w:p>
          <w:p w:rsidR="002036E1" w:rsidRPr="00C85444" w:rsidRDefault="002036E1" w:rsidP="00F52E10">
            <w:pPr>
              <w:ind w:right="-108"/>
            </w:pPr>
          </w:p>
        </w:tc>
        <w:tc>
          <w:tcPr>
            <w:tcW w:w="1559" w:type="dxa"/>
            <w:shd w:val="clear" w:color="auto" w:fill="auto"/>
          </w:tcPr>
          <w:p w:rsidR="002036E1" w:rsidRPr="00C85444" w:rsidRDefault="002036E1" w:rsidP="00F52E10">
            <w:pPr>
              <w:rPr>
                <w:color w:val="000000"/>
              </w:rPr>
            </w:pPr>
            <w:r w:rsidRPr="00C85444">
              <w:rPr>
                <w:color w:val="000000"/>
              </w:rPr>
              <w:t>Геологічне </w:t>
            </w:r>
          </w:p>
          <w:p w:rsidR="002036E1" w:rsidRPr="00C85444" w:rsidRDefault="002036E1" w:rsidP="00F52E10">
            <w:pPr>
              <w:rPr>
                <w:color w:val="000000"/>
              </w:rPr>
            </w:pPr>
            <w:r w:rsidRPr="00C85444">
              <w:rPr>
                <w:color w:val="000000"/>
              </w:rPr>
              <w:t>вивчення надр</w:t>
            </w:r>
          </w:p>
          <w:p w:rsidR="002036E1" w:rsidRPr="00C85444" w:rsidRDefault="002036E1" w:rsidP="00F52E10"/>
        </w:tc>
        <w:tc>
          <w:tcPr>
            <w:tcW w:w="2693" w:type="dxa"/>
            <w:shd w:val="clear" w:color="auto" w:fill="auto"/>
          </w:tcPr>
          <w:p w:rsidR="002036E1" w:rsidRPr="00C85444" w:rsidRDefault="002036E1" w:rsidP="00F52E10">
            <w:pPr>
              <w:rPr>
                <w:color w:val="000000"/>
              </w:rPr>
            </w:pPr>
            <w:r w:rsidRPr="00C85444">
              <w:rPr>
                <w:color w:val="000000"/>
              </w:rPr>
              <w:t>Ділянка - Кривопустоська</w:t>
            </w:r>
          </w:p>
          <w:p w:rsidR="002036E1" w:rsidRPr="00C85444" w:rsidRDefault="002036E1" w:rsidP="00F52E10">
            <w:pPr>
              <w:rPr>
                <w:lang w:val="uk-UA"/>
              </w:rPr>
            </w:pPr>
            <w:r w:rsidRPr="00C85444">
              <w:rPr>
                <w:lang w:val="uk-UA"/>
              </w:rPr>
              <w:t xml:space="preserve">Миколаївська область, </w:t>
            </w:r>
          </w:p>
          <w:p w:rsidR="002036E1" w:rsidRPr="00C85444" w:rsidRDefault="002036E1" w:rsidP="00F52E10">
            <w:pPr>
              <w:rPr>
                <w:lang w:val="uk-UA"/>
              </w:rPr>
            </w:pPr>
            <w:r w:rsidRPr="00C85444">
              <w:rPr>
                <w:lang w:val="uk-UA"/>
              </w:rPr>
              <w:t xml:space="preserve">Первомайський район (колишній Братський), </w:t>
            </w:r>
          </w:p>
          <w:p w:rsidR="002036E1" w:rsidRPr="00C85444" w:rsidRDefault="002036E1" w:rsidP="00F52E10">
            <w:r w:rsidRPr="00C85444">
              <w:t xml:space="preserve">3,0 км на південь від </w:t>
            </w:r>
          </w:p>
          <w:p w:rsidR="002036E1" w:rsidRPr="00C85444" w:rsidRDefault="002036E1" w:rsidP="00F52E10">
            <w:r w:rsidRPr="00C85444">
              <w:t>с.</w:t>
            </w:r>
            <w:r w:rsidRPr="00C85444">
              <w:rPr>
                <w:lang w:val="uk-UA"/>
              </w:rPr>
              <w:t xml:space="preserve"> </w:t>
            </w:r>
            <w:r w:rsidRPr="00C85444">
              <w:t>Крива Пустош</w:t>
            </w:r>
          </w:p>
        </w:tc>
        <w:tc>
          <w:tcPr>
            <w:tcW w:w="3118" w:type="dxa"/>
            <w:shd w:val="clear" w:color="auto" w:fill="auto"/>
          </w:tcPr>
          <w:p w:rsidR="002036E1" w:rsidRPr="00C85444" w:rsidRDefault="002036E1" w:rsidP="00F52E10">
            <w:r w:rsidRPr="00C85444">
              <w:t xml:space="preserve">ПРИЧОРНОМОРСЬКЕ </w:t>
            </w:r>
          </w:p>
          <w:p w:rsidR="002036E1" w:rsidRPr="00C85444" w:rsidRDefault="002036E1" w:rsidP="00F52E10">
            <w:r w:rsidRPr="00C85444">
              <w:t xml:space="preserve">ДЕРЖАВНЕ РЕГІОНАЛЬНЕ </w:t>
            </w:r>
          </w:p>
          <w:p w:rsidR="002036E1" w:rsidRPr="00C85444" w:rsidRDefault="002036E1" w:rsidP="00F52E10">
            <w:r w:rsidRPr="00C85444">
              <w:t xml:space="preserve">ГЕОЛОГІЧНЕ ПІДПРИЄМСТВО </w:t>
            </w:r>
          </w:p>
          <w:p w:rsidR="002036E1" w:rsidRPr="00C85444" w:rsidRDefault="002036E1" w:rsidP="00F52E10">
            <w:r w:rsidRPr="00C85444">
              <w:t xml:space="preserve">(АДРЕСА: М. ОДЕСА, </w:t>
            </w:r>
          </w:p>
          <w:p w:rsidR="002036E1" w:rsidRPr="00C85444" w:rsidRDefault="002036E1" w:rsidP="00F52E10">
            <w:r w:rsidRPr="00C85444">
              <w:t xml:space="preserve">ВУЛ. </w:t>
            </w:r>
            <w:r w:rsidRPr="00C85444">
              <w:rPr>
                <w:lang w:val="uk-UA"/>
              </w:rPr>
              <w:t>ІНГЛЕЗІ</w:t>
            </w:r>
            <w:r w:rsidRPr="00C85444">
              <w:t>, 1)</w:t>
            </w:r>
          </w:p>
        </w:tc>
      </w:tr>
      <w:tr w:rsidR="002036E1" w:rsidRPr="00C85444" w:rsidTr="00F52E10">
        <w:tblPrEx>
          <w:tblLook w:val="04A0"/>
        </w:tblPrEx>
        <w:trPr>
          <w:gridAfter w:val="1"/>
          <w:wAfter w:w="8" w:type="dxa"/>
        </w:trPr>
        <w:tc>
          <w:tcPr>
            <w:tcW w:w="544" w:type="dxa"/>
            <w:shd w:val="clear" w:color="auto" w:fill="auto"/>
          </w:tcPr>
          <w:p w:rsidR="002036E1" w:rsidRPr="00C85444" w:rsidRDefault="002036E1" w:rsidP="00F52E10">
            <w:pPr>
              <w:rPr>
                <w:rFonts w:eastAsia="Calibri"/>
                <w:lang w:val="uk-UA" w:eastAsia="en-US"/>
              </w:rPr>
            </w:pPr>
            <w:r w:rsidRPr="00C85444">
              <w:rPr>
                <w:rFonts w:eastAsia="Calibri"/>
                <w:lang w:val="uk-UA" w:eastAsia="en-US"/>
              </w:rPr>
              <w:t>2</w:t>
            </w:r>
          </w:p>
        </w:tc>
        <w:tc>
          <w:tcPr>
            <w:tcW w:w="993" w:type="dxa"/>
            <w:shd w:val="clear" w:color="auto" w:fill="auto"/>
          </w:tcPr>
          <w:p w:rsidR="002036E1" w:rsidRPr="00C85444" w:rsidRDefault="006F18A4" w:rsidP="00F52E10">
            <w:hyperlink r:id="rId104" w:tgtFrame="_blank" w:history="1">
              <w:r w:rsidR="002036E1" w:rsidRPr="00C85444">
                <w:rPr>
                  <w:bCs/>
                </w:rPr>
                <w:t>107</w:t>
              </w:r>
            </w:hyperlink>
          </w:p>
          <w:p w:rsidR="002036E1" w:rsidRPr="00C85444" w:rsidRDefault="002036E1" w:rsidP="00F52E10">
            <w:r w:rsidRPr="00C85444">
              <w:t>Анульований</w:t>
            </w:r>
          </w:p>
          <w:p w:rsidR="002036E1" w:rsidRPr="00C85444" w:rsidRDefault="002036E1" w:rsidP="00F52E10">
            <w:pPr>
              <w:rPr>
                <w:bCs/>
              </w:rPr>
            </w:pPr>
          </w:p>
        </w:tc>
        <w:tc>
          <w:tcPr>
            <w:tcW w:w="1134" w:type="dxa"/>
            <w:shd w:val="clear" w:color="auto" w:fill="auto"/>
          </w:tcPr>
          <w:p w:rsidR="002036E1" w:rsidRPr="00C85444" w:rsidRDefault="002036E1" w:rsidP="00F52E10">
            <w:pPr>
              <w:ind w:right="-108"/>
              <w:rPr>
                <w:color w:val="000000"/>
              </w:rPr>
            </w:pPr>
            <w:r w:rsidRPr="00C85444">
              <w:rPr>
                <w:color w:val="000000"/>
              </w:rPr>
              <w:t>20-10-1993</w:t>
            </w:r>
          </w:p>
          <w:p w:rsidR="002036E1" w:rsidRPr="00C85444" w:rsidRDefault="002036E1" w:rsidP="00F52E10">
            <w:pPr>
              <w:ind w:right="-108"/>
              <w:rPr>
                <w:color w:val="000000"/>
              </w:rPr>
            </w:pPr>
            <w:r w:rsidRPr="00C85444">
              <w:rPr>
                <w:color w:val="000000"/>
              </w:rPr>
              <w:t>20-10-2013</w:t>
            </w:r>
          </w:p>
          <w:p w:rsidR="002036E1" w:rsidRPr="00C85444" w:rsidRDefault="002036E1" w:rsidP="00F52E10">
            <w:pPr>
              <w:ind w:right="-108"/>
              <w:rPr>
                <w:color w:val="000000"/>
              </w:rPr>
            </w:pPr>
          </w:p>
        </w:tc>
        <w:tc>
          <w:tcPr>
            <w:tcW w:w="1559" w:type="dxa"/>
            <w:shd w:val="clear" w:color="auto" w:fill="auto"/>
          </w:tcPr>
          <w:p w:rsidR="002036E1" w:rsidRPr="00C85444" w:rsidRDefault="002036E1" w:rsidP="00F52E10">
            <w:pPr>
              <w:rPr>
                <w:color w:val="000000"/>
              </w:rPr>
            </w:pPr>
            <w:r w:rsidRPr="00C85444">
              <w:rPr>
                <w:rFonts w:eastAsia="Calibri"/>
                <w:lang w:val="uk-UA" w:eastAsia="en-US"/>
              </w:rPr>
              <w:t>Видобування корисних копалин (промислова розробка родовищ)</w:t>
            </w:r>
          </w:p>
        </w:tc>
        <w:tc>
          <w:tcPr>
            <w:tcW w:w="2693" w:type="dxa"/>
            <w:shd w:val="clear" w:color="auto" w:fill="auto"/>
          </w:tcPr>
          <w:p w:rsidR="002036E1" w:rsidRPr="00C85444" w:rsidRDefault="002036E1" w:rsidP="00F52E10">
            <w:pPr>
              <w:rPr>
                <w:color w:val="000000"/>
              </w:rPr>
            </w:pPr>
            <w:r w:rsidRPr="00C85444">
              <w:rPr>
                <w:color w:val="000000"/>
              </w:rPr>
              <w:t>Родовище - Кінецьпільське</w:t>
            </w:r>
          </w:p>
          <w:p w:rsidR="002036E1" w:rsidRPr="00C85444" w:rsidRDefault="002036E1" w:rsidP="00F52E10">
            <w:pPr>
              <w:rPr>
                <w:color w:val="000000"/>
              </w:rPr>
            </w:pPr>
            <w:r w:rsidRPr="00C85444">
              <w:rPr>
                <w:color w:val="000000"/>
              </w:rPr>
              <w:t xml:space="preserve">Миколаївська область, </w:t>
            </w:r>
          </w:p>
          <w:p w:rsidR="002036E1" w:rsidRPr="00C85444" w:rsidRDefault="002036E1" w:rsidP="00F52E10">
            <w:pPr>
              <w:rPr>
                <w:color w:val="000000"/>
              </w:rPr>
            </w:pPr>
            <w:r w:rsidRPr="00C85444">
              <w:rPr>
                <w:color w:val="000000"/>
              </w:rPr>
              <w:t xml:space="preserve">Первомайський район, </w:t>
            </w:r>
          </w:p>
          <w:p w:rsidR="002036E1" w:rsidRPr="00C85444" w:rsidRDefault="002036E1" w:rsidP="00F52E10">
            <w:pPr>
              <w:rPr>
                <w:color w:val="000000"/>
              </w:rPr>
            </w:pPr>
            <w:r w:rsidRPr="00C85444">
              <w:rPr>
                <w:color w:val="000000"/>
              </w:rPr>
              <w:t xml:space="preserve">6 км на ПдЗ від </w:t>
            </w:r>
            <w:r w:rsidRPr="00C85444">
              <w:rPr>
                <w:color w:val="000000"/>
                <w:lang w:val="uk-UA"/>
              </w:rPr>
              <w:t xml:space="preserve">   </w:t>
            </w:r>
            <w:r w:rsidRPr="00C85444">
              <w:rPr>
                <w:color w:val="000000"/>
              </w:rPr>
              <w:t>м. Первомайськ, поблизу</w:t>
            </w:r>
            <w:r w:rsidRPr="00C85444">
              <w:rPr>
                <w:color w:val="000000"/>
                <w:lang w:val="uk-UA"/>
              </w:rPr>
              <w:t xml:space="preserve">  </w:t>
            </w:r>
            <w:r w:rsidRPr="00C85444">
              <w:rPr>
                <w:color w:val="000000"/>
              </w:rPr>
              <w:t xml:space="preserve"> </w:t>
            </w:r>
          </w:p>
          <w:p w:rsidR="002036E1" w:rsidRPr="00C85444" w:rsidRDefault="002036E1" w:rsidP="00F52E10">
            <w:pPr>
              <w:rPr>
                <w:color w:val="000000"/>
              </w:rPr>
            </w:pPr>
            <w:r w:rsidRPr="00C85444">
              <w:rPr>
                <w:color w:val="000000"/>
              </w:rPr>
              <w:t>с.</w:t>
            </w:r>
            <w:r w:rsidRPr="00C85444">
              <w:rPr>
                <w:color w:val="000000"/>
                <w:lang w:val="uk-UA"/>
              </w:rPr>
              <w:t xml:space="preserve"> </w:t>
            </w:r>
            <w:r w:rsidRPr="00C85444">
              <w:rPr>
                <w:color w:val="000000"/>
              </w:rPr>
              <w:t>Кінецьпіль</w:t>
            </w:r>
          </w:p>
        </w:tc>
        <w:tc>
          <w:tcPr>
            <w:tcW w:w="3118" w:type="dxa"/>
            <w:shd w:val="clear" w:color="auto" w:fill="auto"/>
          </w:tcPr>
          <w:p w:rsidR="002036E1" w:rsidRPr="00C85444" w:rsidRDefault="002036E1" w:rsidP="00F52E10">
            <w:pPr>
              <w:rPr>
                <w:color w:val="000000"/>
              </w:rPr>
            </w:pPr>
            <w:r w:rsidRPr="00C85444">
              <w:rPr>
                <w:color w:val="000000"/>
              </w:rPr>
              <w:t>ФІЛІЯ № 1 КОМПАНІЇ </w:t>
            </w:r>
          </w:p>
          <w:p w:rsidR="002036E1" w:rsidRPr="00C85444" w:rsidRDefault="002036E1" w:rsidP="00F52E10">
            <w:pPr>
              <w:rPr>
                <w:color w:val="000000"/>
              </w:rPr>
            </w:pPr>
            <w:r w:rsidRPr="00C85444">
              <w:rPr>
                <w:color w:val="000000"/>
              </w:rPr>
              <w:t>"ІСТОК" </w:t>
            </w:r>
          </w:p>
          <w:p w:rsidR="002036E1" w:rsidRPr="00C85444" w:rsidRDefault="002036E1" w:rsidP="00F52E10">
            <w:pPr>
              <w:rPr>
                <w:color w:val="000000"/>
              </w:rPr>
            </w:pPr>
            <w:r w:rsidRPr="00C85444">
              <w:rPr>
                <w:color w:val="000000"/>
              </w:rPr>
              <w:t>(АДРЕСА: МИКОЛАЇВСЬКА </w:t>
            </w:r>
          </w:p>
          <w:p w:rsidR="002036E1" w:rsidRPr="00C85444" w:rsidRDefault="002036E1" w:rsidP="00F52E10">
            <w:pPr>
              <w:rPr>
                <w:color w:val="000000"/>
              </w:rPr>
            </w:pPr>
            <w:r w:rsidRPr="00C85444">
              <w:rPr>
                <w:color w:val="000000"/>
              </w:rPr>
              <w:t>ОБЛ., М.ПЕРВОМАЙСЬК, </w:t>
            </w:r>
          </w:p>
          <w:p w:rsidR="002036E1" w:rsidRPr="00C85444" w:rsidRDefault="002036E1" w:rsidP="00F52E10">
            <w:pPr>
              <w:rPr>
                <w:color w:val="000000"/>
              </w:rPr>
            </w:pPr>
            <w:r w:rsidRPr="00C85444">
              <w:rPr>
                <w:color w:val="000000"/>
              </w:rPr>
              <w:t>ВУЛ.ГАГАРІНА, 29)</w:t>
            </w:r>
          </w:p>
        </w:tc>
      </w:tr>
      <w:tr w:rsidR="002036E1" w:rsidRPr="00C85444" w:rsidTr="00F52E10">
        <w:tblPrEx>
          <w:tblLook w:val="04A0"/>
        </w:tblPrEx>
        <w:trPr>
          <w:gridAfter w:val="1"/>
          <w:wAfter w:w="8" w:type="dxa"/>
          <w:trHeight w:val="408"/>
        </w:trPr>
        <w:tc>
          <w:tcPr>
            <w:tcW w:w="544" w:type="dxa"/>
            <w:shd w:val="clear" w:color="auto" w:fill="auto"/>
          </w:tcPr>
          <w:p w:rsidR="002036E1" w:rsidRPr="00C85444" w:rsidRDefault="002036E1" w:rsidP="00F52E10">
            <w:pPr>
              <w:rPr>
                <w:rFonts w:eastAsia="Calibri"/>
                <w:lang w:val="uk-UA" w:eastAsia="en-US"/>
              </w:rPr>
            </w:pPr>
            <w:r w:rsidRPr="00C85444">
              <w:rPr>
                <w:rFonts w:eastAsia="Calibri"/>
                <w:lang w:val="uk-UA" w:eastAsia="en-US"/>
              </w:rPr>
              <w:t>3</w:t>
            </w:r>
          </w:p>
        </w:tc>
        <w:tc>
          <w:tcPr>
            <w:tcW w:w="993" w:type="dxa"/>
            <w:shd w:val="clear" w:color="auto" w:fill="auto"/>
          </w:tcPr>
          <w:p w:rsidR="002036E1" w:rsidRPr="00C85444" w:rsidRDefault="006F18A4" w:rsidP="00F52E10">
            <w:hyperlink r:id="rId105" w:tgtFrame="_blank" w:history="1">
              <w:r w:rsidR="002036E1" w:rsidRPr="00C85444">
                <w:rPr>
                  <w:bCs/>
                </w:rPr>
                <w:t>4507</w:t>
              </w:r>
            </w:hyperlink>
          </w:p>
          <w:p w:rsidR="002036E1" w:rsidRPr="00C85444" w:rsidRDefault="002036E1" w:rsidP="00F52E10">
            <w:r w:rsidRPr="00C85444">
              <w:t>Дійсний</w:t>
            </w:r>
          </w:p>
          <w:p w:rsidR="002036E1" w:rsidRPr="00C85444" w:rsidRDefault="002036E1" w:rsidP="00F52E10">
            <w:pPr>
              <w:rPr>
                <w:bCs/>
              </w:rPr>
            </w:pPr>
          </w:p>
        </w:tc>
        <w:tc>
          <w:tcPr>
            <w:tcW w:w="1134" w:type="dxa"/>
            <w:shd w:val="clear" w:color="auto" w:fill="auto"/>
          </w:tcPr>
          <w:p w:rsidR="002036E1" w:rsidRPr="00C85444" w:rsidRDefault="002036E1" w:rsidP="00F52E10">
            <w:pPr>
              <w:ind w:right="-108"/>
              <w:rPr>
                <w:color w:val="000000"/>
              </w:rPr>
            </w:pPr>
            <w:r w:rsidRPr="00C85444">
              <w:rPr>
                <w:color w:val="000000"/>
              </w:rPr>
              <w:t>21-11-2007</w:t>
            </w:r>
          </w:p>
          <w:p w:rsidR="002036E1" w:rsidRPr="00C85444" w:rsidRDefault="002036E1" w:rsidP="00F52E10">
            <w:pPr>
              <w:ind w:right="-108"/>
              <w:rPr>
                <w:color w:val="000000"/>
              </w:rPr>
            </w:pPr>
            <w:r w:rsidRPr="00C85444">
              <w:rPr>
                <w:color w:val="000000"/>
              </w:rPr>
              <w:t>21-11-2027</w:t>
            </w:r>
          </w:p>
          <w:p w:rsidR="002036E1" w:rsidRPr="00C85444" w:rsidRDefault="002036E1" w:rsidP="00F52E10">
            <w:pPr>
              <w:ind w:right="-108"/>
              <w:rPr>
                <w:color w:val="000000"/>
              </w:rPr>
            </w:pPr>
          </w:p>
        </w:tc>
        <w:tc>
          <w:tcPr>
            <w:tcW w:w="1559" w:type="dxa"/>
            <w:shd w:val="clear" w:color="auto" w:fill="auto"/>
          </w:tcPr>
          <w:p w:rsidR="002036E1" w:rsidRPr="00C85444" w:rsidRDefault="002036E1" w:rsidP="00F52E10">
            <w:pPr>
              <w:rPr>
                <w:color w:val="000000"/>
              </w:rPr>
            </w:pPr>
            <w:r w:rsidRPr="00C85444">
              <w:rPr>
                <w:rFonts w:eastAsia="Calibri"/>
                <w:lang w:val="uk-UA" w:eastAsia="en-US"/>
              </w:rPr>
              <w:t>Видобування корисних копалин (промислова розробка родовищ)</w:t>
            </w:r>
          </w:p>
        </w:tc>
        <w:tc>
          <w:tcPr>
            <w:tcW w:w="2693" w:type="dxa"/>
            <w:shd w:val="clear" w:color="auto" w:fill="auto"/>
          </w:tcPr>
          <w:p w:rsidR="002036E1" w:rsidRPr="00C85444" w:rsidRDefault="002036E1" w:rsidP="00F52E10">
            <w:pPr>
              <w:rPr>
                <w:color w:val="000000"/>
              </w:rPr>
            </w:pPr>
            <w:r w:rsidRPr="00C85444">
              <w:rPr>
                <w:color w:val="000000"/>
              </w:rPr>
              <w:t>Родовище - Вербівське</w:t>
            </w:r>
          </w:p>
          <w:p w:rsidR="002036E1" w:rsidRPr="00C85444" w:rsidRDefault="002036E1" w:rsidP="00F52E10">
            <w:pPr>
              <w:rPr>
                <w:color w:val="000000"/>
              </w:rPr>
            </w:pPr>
            <w:r w:rsidRPr="00C85444">
              <w:rPr>
                <w:color w:val="000000"/>
              </w:rPr>
              <w:t xml:space="preserve">Миколаївська область, </w:t>
            </w:r>
          </w:p>
          <w:p w:rsidR="002036E1" w:rsidRPr="00C85444" w:rsidRDefault="002036E1" w:rsidP="00F52E10">
            <w:pPr>
              <w:rPr>
                <w:color w:val="000000"/>
              </w:rPr>
            </w:pPr>
            <w:r w:rsidRPr="00C85444">
              <w:rPr>
                <w:color w:val="000000"/>
              </w:rPr>
              <w:t xml:space="preserve">Первомайський район, </w:t>
            </w:r>
          </w:p>
          <w:p w:rsidR="002036E1" w:rsidRPr="00C85444" w:rsidRDefault="002036E1" w:rsidP="00F52E10">
            <w:pPr>
              <w:rPr>
                <w:color w:val="000000"/>
              </w:rPr>
            </w:pPr>
            <w:r w:rsidRPr="00C85444">
              <w:rPr>
                <w:color w:val="000000"/>
              </w:rPr>
              <w:t>4.0 км на північ від с. Мигія</w:t>
            </w:r>
          </w:p>
        </w:tc>
        <w:tc>
          <w:tcPr>
            <w:tcW w:w="3118" w:type="dxa"/>
            <w:shd w:val="clear" w:color="auto" w:fill="auto"/>
          </w:tcPr>
          <w:p w:rsidR="002036E1" w:rsidRPr="00C85444" w:rsidRDefault="002036E1" w:rsidP="00F52E10">
            <w:pPr>
              <w:rPr>
                <w:color w:val="000000"/>
                <w:lang w:val="uk-UA"/>
              </w:rPr>
            </w:pPr>
            <w:r w:rsidRPr="00C85444">
              <w:rPr>
                <w:color w:val="000000"/>
                <w:lang w:val="uk-UA"/>
              </w:rPr>
              <w:t xml:space="preserve">ТОВ </w:t>
            </w:r>
            <w:r w:rsidRPr="00C85444">
              <w:rPr>
                <w:color w:val="000000"/>
              </w:rPr>
              <w:t>"ПЛАСТ" </w:t>
            </w:r>
          </w:p>
          <w:p w:rsidR="002036E1" w:rsidRPr="00C85444" w:rsidRDefault="002036E1" w:rsidP="00F52E10">
            <w:pPr>
              <w:rPr>
                <w:color w:val="000000"/>
              </w:rPr>
            </w:pPr>
            <w:r w:rsidRPr="00C85444">
              <w:rPr>
                <w:color w:val="000000"/>
              </w:rPr>
              <w:t>(АДРЕСА: МИКОЛАЇВСЬКА </w:t>
            </w:r>
          </w:p>
          <w:p w:rsidR="002036E1" w:rsidRPr="00C85444" w:rsidRDefault="002036E1" w:rsidP="00F52E10">
            <w:pPr>
              <w:rPr>
                <w:color w:val="000000"/>
              </w:rPr>
            </w:pPr>
            <w:r w:rsidRPr="00C85444">
              <w:rPr>
                <w:color w:val="000000"/>
              </w:rPr>
              <w:t>ОБЛ., С.МИГІЯ</w:t>
            </w:r>
            <w:r w:rsidRPr="00C85444">
              <w:rPr>
                <w:color w:val="000000"/>
                <w:lang w:val="uk-UA"/>
              </w:rPr>
              <w:t>, ВУЛ. ВІДРОДЖЕННЯ, 67)</w:t>
            </w:r>
          </w:p>
          <w:p w:rsidR="002036E1" w:rsidRPr="00C85444" w:rsidRDefault="002036E1" w:rsidP="00F52E10">
            <w:pPr>
              <w:rPr>
                <w:color w:val="000000"/>
              </w:rPr>
            </w:pPr>
          </w:p>
        </w:tc>
      </w:tr>
      <w:tr w:rsidR="002036E1" w:rsidRPr="00C85444" w:rsidTr="00F52E10">
        <w:tblPrEx>
          <w:tblLook w:val="04A0"/>
        </w:tblPrEx>
        <w:tc>
          <w:tcPr>
            <w:tcW w:w="10049" w:type="dxa"/>
            <w:gridSpan w:val="7"/>
            <w:shd w:val="clear" w:color="auto" w:fill="auto"/>
          </w:tcPr>
          <w:p w:rsidR="002036E1" w:rsidRPr="00C85444" w:rsidRDefault="002036E1" w:rsidP="00F52E10">
            <w:pPr>
              <w:ind w:right="-108"/>
              <w:jc w:val="center"/>
              <w:rPr>
                <w:rFonts w:eastAsia="Calibri"/>
                <w:b/>
                <w:lang w:val="uk-UA" w:eastAsia="en-US"/>
              </w:rPr>
            </w:pPr>
            <w:r w:rsidRPr="00C85444">
              <w:rPr>
                <w:rFonts w:eastAsia="Calibri"/>
                <w:b/>
                <w:lang w:val="uk-UA" w:eastAsia="en-US"/>
              </w:rPr>
              <w:t>ОПОКА</w:t>
            </w:r>
          </w:p>
        </w:tc>
      </w:tr>
      <w:tr w:rsidR="002036E1" w:rsidRPr="00C85444" w:rsidTr="00F52E10">
        <w:tblPrEx>
          <w:tblLook w:val="04A0"/>
        </w:tblPrEx>
        <w:trPr>
          <w:gridAfter w:val="1"/>
          <w:wAfter w:w="8" w:type="dxa"/>
        </w:trPr>
        <w:tc>
          <w:tcPr>
            <w:tcW w:w="544" w:type="dxa"/>
            <w:shd w:val="clear" w:color="auto" w:fill="auto"/>
          </w:tcPr>
          <w:p w:rsidR="002036E1" w:rsidRPr="00C85444" w:rsidRDefault="002036E1" w:rsidP="00F52E10">
            <w:pPr>
              <w:rPr>
                <w:rFonts w:eastAsia="Calibri"/>
                <w:lang w:val="uk-UA" w:eastAsia="en-US"/>
              </w:rPr>
            </w:pPr>
            <w:r w:rsidRPr="00C85444">
              <w:rPr>
                <w:rFonts w:eastAsia="Calibri"/>
                <w:lang w:val="uk-UA" w:eastAsia="en-US"/>
              </w:rPr>
              <w:t>1</w:t>
            </w:r>
          </w:p>
        </w:tc>
        <w:tc>
          <w:tcPr>
            <w:tcW w:w="993" w:type="dxa"/>
            <w:shd w:val="clear" w:color="auto" w:fill="auto"/>
          </w:tcPr>
          <w:p w:rsidR="002036E1" w:rsidRPr="00C85444" w:rsidRDefault="006F18A4" w:rsidP="00F52E10">
            <w:hyperlink r:id="rId106" w:tgtFrame="_blank" w:history="1">
              <w:r w:rsidR="002036E1" w:rsidRPr="00C85444">
                <w:rPr>
                  <w:bCs/>
                </w:rPr>
                <w:t>3904</w:t>
              </w:r>
            </w:hyperlink>
          </w:p>
          <w:p w:rsidR="002036E1" w:rsidRPr="00C85444" w:rsidRDefault="002036E1" w:rsidP="00F52E10">
            <w:r w:rsidRPr="00C85444">
              <w:t>Недійсний</w:t>
            </w:r>
          </w:p>
          <w:p w:rsidR="002036E1" w:rsidRPr="00C85444" w:rsidRDefault="002036E1" w:rsidP="00F52E10">
            <w:pPr>
              <w:rPr>
                <w:bCs/>
              </w:rPr>
            </w:pPr>
          </w:p>
        </w:tc>
        <w:tc>
          <w:tcPr>
            <w:tcW w:w="1134" w:type="dxa"/>
            <w:shd w:val="clear" w:color="auto" w:fill="auto"/>
          </w:tcPr>
          <w:p w:rsidR="002036E1" w:rsidRPr="00C85444" w:rsidRDefault="002036E1" w:rsidP="00F52E10">
            <w:pPr>
              <w:ind w:right="-108"/>
              <w:rPr>
                <w:color w:val="000000"/>
              </w:rPr>
            </w:pPr>
            <w:r w:rsidRPr="00C85444">
              <w:rPr>
                <w:color w:val="000000"/>
              </w:rPr>
              <w:t>21-12-2010</w:t>
            </w:r>
          </w:p>
          <w:p w:rsidR="002036E1" w:rsidRPr="00C85444" w:rsidRDefault="002036E1" w:rsidP="00F52E10">
            <w:pPr>
              <w:ind w:right="-108"/>
              <w:rPr>
                <w:color w:val="000000"/>
              </w:rPr>
            </w:pPr>
            <w:r w:rsidRPr="00C85444">
              <w:rPr>
                <w:color w:val="000000"/>
              </w:rPr>
              <w:t>21-12-2013</w:t>
            </w:r>
          </w:p>
          <w:p w:rsidR="002036E1" w:rsidRPr="00C85444" w:rsidRDefault="002036E1" w:rsidP="00F52E10">
            <w:pPr>
              <w:ind w:right="-108"/>
              <w:rPr>
                <w:color w:val="000000"/>
              </w:rPr>
            </w:pPr>
          </w:p>
        </w:tc>
        <w:tc>
          <w:tcPr>
            <w:tcW w:w="1559" w:type="dxa"/>
            <w:shd w:val="clear" w:color="auto" w:fill="auto"/>
          </w:tcPr>
          <w:p w:rsidR="002036E1" w:rsidRPr="00C85444" w:rsidRDefault="002036E1" w:rsidP="00F52E10">
            <w:pPr>
              <w:rPr>
                <w:color w:val="000000"/>
              </w:rPr>
            </w:pPr>
            <w:r w:rsidRPr="00C85444">
              <w:rPr>
                <w:color w:val="000000"/>
              </w:rPr>
              <w:t>Геологічне </w:t>
            </w:r>
          </w:p>
          <w:p w:rsidR="002036E1" w:rsidRPr="00C85444" w:rsidRDefault="002036E1" w:rsidP="00F52E10">
            <w:pPr>
              <w:rPr>
                <w:color w:val="000000"/>
              </w:rPr>
            </w:pPr>
            <w:r w:rsidRPr="00C85444">
              <w:rPr>
                <w:color w:val="000000"/>
              </w:rPr>
              <w:t>вивчення надр</w:t>
            </w:r>
          </w:p>
          <w:p w:rsidR="002036E1" w:rsidRPr="00C85444" w:rsidRDefault="002036E1" w:rsidP="00F52E10">
            <w:pPr>
              <w:rPr>
                <w:color w:val="000000"/>
              </w:rPr>
            </w:pPr>
          </w:p>
        </w:tc>
        <w:tc>
          <w:tcPr>
            <w:tcW w:w="2693" w:type="dxa"/>
            <w:shd w:val="clear" w:color="auto" w:fill="auto"/>
          </w:tcPr>
          <w:p w:rsidR="002036E1" w:rsidRPr="00C85444" w:rsidRDefault="002036E1" w:rsidP="00F52E10">
            <w:pPr>
              <w:rPr>
                <w:color w:val="000000"/>
              </w:rPr>
            </w:pPr>
            <w:r w:rsidRPr="00C85444">
              <w:rPr>
                <w:color w:val="000000"/>
              </w:rPr>
              <w:t>Ділянка - Підлісненська</w:t>
            </w:r>
          </w:p>
          <w:p w:rsidR="002036E1" w:rsidRPr="00C85444" w:rsidRDefault="002036E1" w:rsidP="00F52E10">
            <w:pPr>
              <w:rPr>
                <w:color w:val="000000"/>
              </w:rPr>
            </w:pPr>
            <w:r w:rsidRPr="00C85444">
              <w:rPr>
                <w:color w:val="000000"/>
              </w:rPr>
              <w:t xml:space="preserve">Миколаївська область, </w:t>
            </w:r>
          </w:p>
          <w:p w:rsidR="002036E1" w:rsidRPr="00C85444" w:rsidRDefault="002036E1" w:rsidP="00F52E10">
            <w:pPr>
              <w:rPr>
                <w:color w:val="000000"/>
              </w:rPr>
            </w:pPr>
            <w:r w:rsidRPr="00C85444">
              <w:rPr>
                <w:color w:val="000000"/>
                <w:lang w:val="uk-UA"/>
              </w:rPr>
              <w:t>Вознесенський</w:t>
            </w:r>
            <w:r w:rsidRPr="00C85444">
              <w:rPr>
                <w:color w:val="000000"/>
              </w:rPr>
              <w:t xml:space="preserve"> район, </w:t>
            </w:r>
          </w:p>
          <w:p w:rsidR="002036E1" w:rsidRPr="00C85444" w:rsidRDefault="002036E1" w:rsidP="00F52E10">
            <w:pPr>
              <w:rPr>
                <w:color w:val="000000"/>
                <w:lang w:val="uk-UA"/>
              </w:rPr>
            </w:pPr>
            <w:r w:rsidRPr="00C85444">
              <w:rPr>
                <w:color w:val="000000"/>
                <w:lang w:val="uk-UA"/>
              </w:rPr>
              <w:t>Миколаївський район,</w:t>
            </w:r>
          </w:p>
          <w:p w:rsidR="002036E1" w:rsidRPr="00C85444" w:rsidRDefault="002036E1" w:rsidP="00F52E10">
            <w:pPr>
              <w:rPr>
                <w:color w:val="000000"/>
              </w:rPr>
            </w:pPr>
            <w:r w:rsidRPr="00C85444">
              <w:rPr>
                <w:color w:val="000000"/>
              </w:rPr>
              <w:t>вздовж схилів долини р.Гнилий Єланець</w:t>
            </w:r>
          </w:p>
        </w:tc>
        <w:tc>
          <w:tcPr>
            <w:tcW w:w="3118" w:type="dxa"/>
            <w:shd w:val="clear" w:color="auto" w:fill="auto"/>
          </w:tcPr>
          <w:p w:rsidR="002036E1" w:rsidRPr="00C85444" w:rsidRDefault="002036E1" w:rsidP="00F52E10">
            <w:pPr>
              <w:rPr>
                <w:color w:val="000000"/>
              </w:rPr>
            </w:pPr>
            <w:r w:rsidRPr="00C85444">
              <w:rPr>
                <w:color w:val="000000"/>
              </w:rPr>
              <w:t>ПРИЧОРНОМОРСЬКЕ </w:t>
            </w:r>
          </w:p>
          <w:p w:rsidR="002036E1" w:rsidRPr="00C85444" w:rsidRDefault="002036E1" w:rsidP="00F52E10">
            <w:pPr>
              <w:rPr>
                <w:color w:val="000000"/>
              </w:rPr>
            </w:pPr>
            <w:r w:rsidRPr="00C85444">
              <w:rPr>
                <w:color w:val="000000"/>
              </w:rPr>
              <w:t>ДЕРЖАВНЕ РЕГІОНАЛЬНЕ </w:t>
            </w:r>
          </w:p>
          <w:p w:rsidR="002036E1" w:rsidRPr="00C85444" w:rsidRDefault="002036E1" w:rsidP="00F52E10">
            <w:pPr>
              <w:rPr>
                <w:color w:val="000000"/>
              </w:rPr>
            </w:pPr>
            <w:r w:rsidRPr="00C85444">
              <w:rPr>
                <w:color w:val="000000"/>
              </w:rPr>
              <w:t>ГЕОЛОГІЧНЕ ПІДПРИЄМСТВО</w:t>
            </w:r>
          </w:p>
          <w:p w:rsidR="002036E1" w:rsidRPr="00C85444" w:rsidRDefault="002036E1" w:rsidP="00F52E10">
            <w:pPr>
              <w:rPr>
                <w:color w:val="000000"/>
              </w:rPr>
            </w:pPr>
            <w:r w:rsidRPr="00C85444">
              <w:rPr>
                <w:color w:val="000000"/>
              </w:rPr>
              <w:t xml:space="preserve">(АДРЕСА: М.ОДЕСА,  </w:t>
            </w:r>
          </w:p>
          <w:p w:rsidR="002036E1" w:rsidRPr="00C85444" w:rsidRDefault="002036E1" w:rsidP="00F52E10">
            <w:pPr>
              <w:rPr>
                <w:color w:val="000000"/>
              </w:rPr>
            </w:pPr>
            <w:r w:rsidRPr="00C85444">
              <w:rPr>
                <w:color w:val="000000"/>
                <w:lang w:val="uk-UA"/>
              </w:rPr>
              <w:t>ІНГЛЕЗІ</w:t>
            </w:r>
            <w:r w:rsidRPr="00C85444">
              <w:rPr>
                <w:color w:val="000000"/>
              </w:rPr>
              <w:t>, 1)</w:t>
            </w:r>
          </w:p>
        </w:tc>
      </w:tr>
      <w:tr w:rsidR="002036E1" w:rsidRPr="00C85444" w:rsidTr="00F52E10">
        <w:tblPrEx>
          <w:tblLook w:val="04A0"/>
        </w:tblPrEx>
        <w:tc>
          <w:tcPr>
            <w:tcW w:w="10049" w:type="dxa"/>
            <w:gridSpan w:val="7"/>
            <w:shd w:val="clear" w:color="auto" w:fill="auto"/>
          </w:tcPr>
          <w:p w:rsidR="002036E1" w:rsidRPr="00C85444" w:rsidRDefault="002036E1" w:rsidP="00F52E10">
            <w:pPr>
              <w:ind w:right="-108"/>
              <w:jc w:val="center"/>
              <w:rPr>
                <w:rFonts w:eastAsia="Calibri"/>
                <w:b/>
                <w:lang w:val="uk-UA" w:eastAsia="en-US"/>
              </w:rPr>
            </w:pPr>
            <w:r w:rsidRPr="00C85444">
              <w:rPr>
                <w:rFonts w:eastAsia="Calibri"/>
                <w:b/>
                <w:lang w:val="uk-UA" w:eastAsia="en-US"/>
              </w:rPr>
              <w:t>РУДНА СИРОВИНА</w:t>
            </w:r>
          </w:p>
        </w:tc>
      </w:tr>
      <w:tr w:rsidR="002036E1" w:rsidRPr="00C85444" w:rsidTr="00F52E10">
        <w:tblPrEx>
          <w:tblLook w:val="04A0"/>
        </w:tblPrEx>
        <w:trPr>
          <w:gridAfter w:val="1"/>
          <w:wAfter w:w="8" w:type="dxa"/>
        </w:trPr>
        <w:tc>
          <w:tcPr>
            <w:tcW w:w="544" w:type="dxa"/>
            <w:shd w:val="clear" w:color="auto" w:fill="auto"/>
          </w:tcPr>
          <w:p w:rsidR="002036E1" w:rsidRPr="00C85444" w:rsidRDefault="002036E1" w:rsidP="00F52E10">
            <w:pPr>
              <w:rPr>
                <w:rFonts w:eastAsia="Calibri"/>
                <w:lang w:val="uk-UA" w:eastAsia="en-US"/>
              </w:rPr>
            </w:pPr>
            <w:r w:rsidRPr="00C85444">
              <w:rPr>
                <w:rFonts w:eastAsia="Calibri"/>
                <w:lang w:val="uk-UA" w:eastAsia="en-US"/>
              </w:rPr>
              <w:t>1</w:t>
            </w:r>
          </w:p>
        </w:tc>
        <w:tc>
          <w:tcPr>
            <w:tcW w:w="993" w:type="dxa"/>
            <w:shd w:val="clear" w:color="auto" w:fill="auto"/>
          </w:tcPr>
          <w:p w:rsidR="002036E1" w:rsidRPr="00C85444" w:rsidRDefault="006F18A4" w:rsidP="00F52E10">
            <w:hyperlink r:id="rId107" w:tgtFrame="_blank" w:history="1">
              <w:r w:rsidR="002036E1" w:rsidRPr="00C85444">
                <w:rPr>
                  <w:bCs/>
                </w:rPr>
                <w:t>718</w:t>
              </w:r>
            </w:hyperlink>
          </w:p>
          <w:p w:rsidR="002036E1" w:rsidRPr="00C85444" w:rsidRDefault="002036E1" w:rsidP="00F52E10">
            <w:r w:rsidRPr="00C85444">
              <w:t>Анульований</w:t>
            </w:r>
          </w:p>
          <w:p w:rsidR="002036E1" w:rsidRPr="00C85444" w:rsidRDefault="002036E1" w:rsidP="00F52E10">
            <w:pPr>
              <w:rPr>
                <w:bCs/>
              </w:rPr>
            </w:pPr>
          </w:p>
        </w:tc>
        <w:tc>
          <w:tcPr>
            <w:tcW w:w="1134" w:type="dxa"/>
            <w:shd w:val="clear" w:color="auto" w:fill="auto"/>
          </w:tcPr>
          <w:p w:rsidR="002036E1" w:rsidRPr="00C85444" w:rsidRDefault="002036E1" w:rsidP="00F52E10">
            <w:pPr>
              <w:ind w:right="-108"/>
              <w:rPr>
                <w:color w:val="000000"/>
              </w:rPr>
            </w:pPr>
            <w:r w:rsidRPr="00C85444">
              <w:rPr>
                <w:color w:val="000000"/>
              </w:rPr>
              <w:t>11-04-1996</w:t>
            </w:r>
          </w:p>
          <w:p w:rsidR="002036E1" w:rsidRPr="00C85444" w:rsidRDefault="002036E1" w:rsidP="00F52E10">
            <w:pPr>
              <w:ind w:right="-108"/>
              <w:rPr>
                <w:color w:val="000000"/>
              </w:rPr>
            </w:pPr>
            <w:r w:rsidRPr="00C85444">
              <w:rPr>
                <w:color w:val="000000"/>
              </w:rPr>
              <w:t>11-04-2002</w:t>
            </w:r>
          </w:p>
          <w:p w:rsidR="002036E1" w:rsidRPr="00C85444" w:rsidRDefault="002036E1" w:rsidP="00F52E10">
            <w:pPr>
              <w:ind w:right="-108"/>
              <w:rPr>
                <w:color w:val="000000"/>
              </w:rPr>
            </w:pPr>
          </w:p>
        </w:tc>
        <w:tc>
          <w:tcPr>
            <w:tcW w:w="1559" w:type="dxa"/>
            <w:shd w:val="clear" w:color="auto" w:fill="auto"/>
          </w:tcPr>
          <w:p w:rsidR="002036E1" w:rsidRPr="00C85444" w:rsidRDefault="002036E1" w:rsidP="00F52E10">
            <w:pPr>
              <w:rPr>
                <w:color w:val="000000"/>
              </w:rPr>
            </w:pPr>
            <w:r w:rsidRPr="00C85444">
              <w:rPr>
                <w:color w:val="000000"/>
              </w:rPr>
              <w:t>Геологічне </w:t>
            </w:r>
          </w:p>
          <w:p w:rsidR="002036E1" w:rsidRPr="00C85444" w:rsidRDefault="002036E1" w:rsidP="00F52E10">
            <w:pPr>
              <w:rPr>
                <w:color w:val="000000"/>
              </w:rPr>
            </w:pPr>
            <w:r w:rsidRPr="00C85444">
              <w:rPr>
                <w:color w:val="000000"/>
              </w:rPr>
              <w:t>вивчення надр</w:t>
            </w:r>
          </w:p>
          <w:p w:rsidR="002036E1" w:rsidRPr="00C85444" w:rsidRDefault="002036E1" w:rsidP="00F52E10">
            <w:pPr>
              <w:rPr>
                <w:color w:val="000000"/>
              </w:rPr>
            </w:pPr>
          </w:p>
        </w:tc>
        <w:tc>
          <w:tcPr>
            <w:tcW w:w="2693" w:type="dxa"/>
            <w:shd w:val="clear" w:color="auto" w:fill="auto"/>
          </w:tcPr>
          <w:p w:rsidR="002036E1" w:rsidRPr="00C85444" w:rsidRDefault="002036E1" w:rsidP="00F52E10">
            <w:pPr>
              <w:rPr>
                <w:color w:val="000000"/>
              </w:rPr>
            </w:pPr>
            <w:r w:rsidRPr="00C85444">
              <w:rPr>
                <w:color w:val="000000"/>
              </w:rPr>
              <w:t>Площа пошукова -Міжріччя Інгул-</w:t>
            </w:r>
          </w:p>
          <w:p w:rsidR="002036E1" w:rsidRPr="00C85444" w:rsidRDefault="002036E1" w:rsidP="00F52E10">
            <w:pPr>
              <w:rPr>
                <w:color w:val="000000"/>
              </w:rPr>
            </w:pPr>
            <w:r w:rsidRPr="00C85444">
              <w:rPr>
                <w:color w:val="000000"/>
              </w:rPr>
              <w:t>Інгулець</w:t>
            </w:r>
          </w:p>
          <w:p w:rsidR="002036E1" w:rsidRPr="00C85444" w:rsidRDefault="002036E1" w:rsidP="00F52E10">
            <w:pPr>
              <w:rPr>
                <w:color w:val="000000"/>
              </w:rPr>
            </w:pPr>
            <w:r w:rsidRPr="00C85444">
              <w:rPr>
                <w:color w:val="000000"/>
              </w:rPr>
              <w:t>Миколаївська область</w:t>
            </w:r>
          </w:p>
        </w:tc>
        <w:tc>
          <w:tcPr>
            <w:tcW w:w="3118" w:type="dxa"/>
            <w:shd w:val="clear" w:color="auto" w:fill="auto"/>
          </w:tcPr>
          <w:p w:rsidR="002036E1" w:rsidRPr="00C85444" w:rsidRDefault="002036E1" w:rsidP="00F52E10">
            <w:pPr>
              <w:rPr>
                <w:color w:val="000000"/>
                <w:lang w:val="uk-UA"/>
              </w:rPr>
            </w:pPr>
            <w:r w:rsidRPr="00C85444">
              <w:rPr>
                <w:color w:val="000000"/>
                <w:lang w:val="uk-UA"/>
              </w:rPr>
              <w:t xml:space="preserve">КП </w:t>
            </w:r>
            <w:r w:rsidRPr="00C85444">
              <w:rPr>
                <w:color w:val="000000"/>
              </w:rPr>
              <w:t>"ПІВДЕНУКРГЕОЛОГІЯ" </w:t>
            </w:r>
          </w:p>
          <w:p w:rsidR="002036E1" w:rsidRPr="00C85444" w:rsidRDefault="002036E1" w:rsidP="00F52E10">
            <w:pPr>
              <w:rPr>
                <w:color w:val="000000"/>
              </w:rPr>
            </w:pPr>
            <w:r w:rsidRPr="00C85444">
              <w:rPr>
                <w:color w:val="000000"/>
              </w:rPr>
              <w:t>(АДРЕСА: М.ДНІПРОПЕТ</w:t>
            </w:r>
            <w:r w:rsidRPr="00C85444">
              <w:rPr>
                <w:color w:val="000000"/>
                <w:lang w:val="uk-UA"/>
              </w:rPr>
              <w:t>-</w:t>
            </w:r>
            <w:r w:rsidRPr="00C85444">
              <w:rPr>
                <w:color w:val="000000"/>
              </w:rPr>
              <w:t xml:space="preserve">РОВСЬК,  </w:t>
            </w:r>
          </w:p>
          <w:p w:rsidR="002036E1" w:rsidRPr="00C85444" w:rsidRDefault="002036E1" w:rsidP="00F52E10">
            <w:pPr>
              <w:rPr>
                <w:color w:val="000000"/>
              </w:rPr>
            </w:pPr>
            <w:r w:rsidRPr="00C85444">
              <w:rPr>
                <w:color w:val="000000"/>
              </w:rPr>
              <w:t>ВУЛ. ЧЕРНИШЕВСЬКОГО, 11)</w:t>
            </w:r>
          </w:p>
        </w:tc>
      </w:tr>
      <w:tr w:rsidR="002036E1" w:rsidRPr="00C85444" w:rsidTr="00F52E10">
        <w:tblPrEx>
          <w:tblLook w:val="04A0"/>
        </w:tblPrEx>
        <w:trPr>
          <w:gridAfter w:val="1"/>
          <w:wAfter w:w="8" w:type="dxa"/>
        </w:trPr>
        <w:tc>
          <w:tcPr>
            <w:tcW w:w="544" w:type="dxa"/>
            <w:shd w:val="clear" w:color="auto" w:fill="auto"/>
          </w:tcPr>
          <w:p w:rsidR="002036E1" w:rsidRPr="00C85444" w:rsidRDefault="002036E1" w:rsidP="00F52E10">
            <w:pPr>
              <w:rPr>
                <w:rFonts w:eastAsia="Calibri"/>
                <w:lang w:val="uk-UA" w:eastAsia="en-US"/>
              </w:rPr>
            </w:pPr>
            <w:r w:rsidRPr="00C85444">
              <w:rPr>
                <w:rFonts w:eastAsia="Calibri"/>
                <w:lang w:val="uk-UA" w:eastAsia="en-US"/>
              </w:rPr>
              <w:t>2</w:t>
            </w:r>
          </w:p>
        </w:tc>
        <w:tc>
          <w:tcPr>
            <w:tcW w:w="993" w:type="dxa"/>
            <w:shd w:val="clear" w:color="auto" w:fill="auto"/>
          </w:tcPr>
          <w:p w:rsidR="002036E1" w:rsidRPr="00C85444" w:rsidRDefault="006F18A4" w:rsidP="00F52E10">
            <w:hyperlink r:id="rId108" w:tgtFrame="_blank" w:history="1">
              <w:r w:rsidR="002036E1" w:rsidRPr="00C85444">
                <w:rPr>
                  <w:bCs/>
                </w:rPr>
                <w:t>936</w:t>
              </w:r>
            </w:hyperlink>
          </w:p>
          <w:p w:rsidR="002036E1" w:rsidRPr="00C85444" w:rsidRDefault="002036E1" w:rsidP="00F52E10">
            <w:r w:rsidRPr="00C85444">
              <w:t>Анульований</w:t>
            </w:r>
          </w:p>
        </w:tc>
        <w:tc>
          <w:tcPr>
            <w:tcW w:w="1134" w:type="dxa"/>
            <w:shd w:val="clear" w:color="auto" w:fill="auto"/>
          </w:tcPr>
          <w:p w:rsidR="002036E1" w:rsidRPr="00C85444" w:rsidRDefault="002036E1" w:rsidP="00F52E10">
            <w:pPr>
              <w:ind w:right="-108"/>
              <w:rPr>
                <w:color w:val="000000"/>
              </w:rPr>
            </w:pPr>
            <w:r w:rsidRPr="00C85444">
              <w:rPr>
                <w:color w:val="000000"/>
              </w:rPr>
              <w:t>03-11-1997</w:t>
            </w:r>
          </w:p>
          <w:p w:rsidR="002036E1" w:rsidRPr="00C85444" w:rsidRDefault="002036E1" w:rsidP="00F52E10">
            <w:pPr>
              <w:ind w:right="-108"/>
              <w:rPr>
                <w:color w:val="000000"/>
              </w:rPr>
            </w:pPr>
            <w:r w:rsidRPr="00C85444">
              <w:rPr>
                <w:color w:val="000000"/>
              </w:rPr>
              <w:t>03-11-2000</w:t>
            </w:r>
          </w:p>
          <w:p w:rsidR="002036E1" w:rsidRPr="00C85444" w:rsidRDefault="002036E1" w:rsidP="00F52E10">
            <w:pPr>
              <w:ind w:right="-108"/>
              <w:rPr>
                <w:color w:val="000000"/>
              </w:rPr>
            </w:pPr>
          </w:p>
        </w:tc>
        <w:tc>
          <w:tcPr>
            <w:tcW w:w="1559" w:type="dxa"/>
            <w:shd w:val="clear" w:color="auto" w:fill="auto"/>
          </w:tcPr>
          <w:p w:rsidR="002036E1" w:rsidRPr="00C85444" w:rsidRDefault="002036E1" w:rsidP="00F52E10">
            <w:pPr>
              <w:rPr>
                <w:color w:val="000000"/>
              </w:rPr>
            </w:pPr>
            <w:r w:rsidRPr="00C85444">
              <w:rPr>
                <w:color w:val="000000"/>
              </w:rPr>
              <w:t>Геологічне </w:t>
            </w:r>
          </w:p>
          <w:p w:rsidR="002036E1" w:rsidRPr="00C85444" w:rsidRDefault="002036E1" w:rsidP="00F52E10">
            <w:pPr>
              <w:rPr>
                <w:color w:val="000000"/>
              </w:rPr>
            </w:pPr>
            <w:r w:rsidRPr="00C85444">
              <w:rPr>
                <w:color w:val="000000"/>
              </w:rPr>
              <w:t>вивчення </w:t>
            </w:r>
          </w:p>
          <w:p w:rsidR="002036E1" w:rsidRPr="00C85444" w:rsidRDefault="002036E1" w:rsidP="00F52E10">
            <w:pPr>
              <w:rPr>
                <w:color w:val="000000"/>
              </w:rPr>
            </w:pPr>
            <w:r w:rsidRPr="00C85444">
              <w:rPr>
                <w:color w:val="000000"/>
              </w:rPr>
              <w:t>надр</w:t>
            </w:r>
          </w:p>
        </w:tc>
        <w:tc>
          <w:tcPr>
            <w:tcW w:w="2693" w:type="dxa"/>
            <w:shd w:val="clear" w:color="auto" w:fill="auto"/>
          </w:tcPr>
          <w:p w:rsidR="002036E1" w:rsidRPr="00C85444" w:rsidRDefault="002036E1" w:rsidP="00F52E10">
            <w:pPr>
              <w:rPr>
                <w:color w:val="000000"/>
              </w:rPr>
            </w:pPr>
            <w:r w:rsidRPr="00C85444">
              <w:rPr>
                <w:color w:val="000000"/>
              </w:rPr>
              <w:t>Родовище - Перспективне</w:t>
            </w:r>
          </w:p>
          <w:p w:rsidR="002036E1" w:rsidRPr="00C85444" w:rsidRDefault="002036E1" w:rsidP="00F52E10">
            <w:pPr>
              <w:rPr>
                <w:color w:val="000000"/>
              </w:rPr>
            </w:pPr>
            <w:r w:rsidRPr="00C85444">
              <w:rPr>
                <w:color w:val="000000"/>
              </w:rPr>
              <w:t>Миколаївська область</w:t>
            </w:r>
          </w:p>
        </w:tc>
        <w:tc>
          <w:tcPr>
            <w:tcW w:w="3118" w:type="dxa"/>
            <w:shd w:val="clear" w:color="auto" w:fill="auto"/>
          </w:tcPr>
          <w:p w:rsidR="002036E1" w:rsidRPr="00C85444" w:rsidRDefault="002036E1" w:rsidP="00F52E10">
            <w:pPr>
              <w:jc w:val="both"/>
              <w:rPr>
                <w:color w:val="000000"/>
              </w:rPr>
            </w:pPr>
            <w:r w:rsidRPr="00C85444">
              <w:rPr>
                <w:color w:val="000000"/>
                <w:lang w:val="uk-UA"/>
              </w:rPr>
              <w:t xml:space="preserve">КП </w:t>
            </w:r>
            <w:r w:rsidRPr="00C85444">
              <w:rPr>
                <w:color w:val="000000"/>
              </w:rPr>
              <w:t>"КІРОВГЕОЛОГІЯ" </w:t>
            </w:r>
          </w:p>
          <w:p w:rsidR="002036E1" w:rsidRPr="00C85444" w:rsidRDefault="002036E1" w:rsidP="00F52E10">
            <w:pPr>
              <w:jc w:val="both"/>
              <w:rPr>
                <w:color w:val="000000"/>
                <w:lang w:val="uk-UA"/>
              </w:rPr>
            </w:pPr>
            <w:r w:rsidRPr="00C85444">
              <w:rPr>
                <w:color w:val="000000"/>
              </w:rPr>
              <w:t>(АДРЕСА: М.КИЇВ, </w:t>
            </w:r>
          </w:p>
          <w:p w:rsidR="002036E1" w:rsidRPr="00C85444" w:rsidRDefault="002036E1" w:rsidP="00F52E10">
            <w:pPr>
              <w:jc w:val="both"/>
              <w:rPr>
                <w:color w:val="000000"/>
              </w:rPr>
            </w:pPr>
            <w:r w:rsidRPr="00C85444">
              <w:rPr>
                <w:color w:val="000000"/>
              </w:rPr>
              <w:t>ВУЛ. КІКВІДЗЕ, 8/9)</w:t>
            </w:r>
          </w:p>
        </w:tc>
      </w:tr>
      <w:tr w:rsidR="002036E1" w:rsidRPr="00C85444" w:rsidTr="00F52E10">
        <w:tblPrEx>
          <w:tblLook w:val="04A0"/>
        </w:tblPrEx>
        <w:trPr>
          <w:gridAfter w:val="1"/>
          <w:wAfter w:w="8" w:type="dxa"/>
        </w:trPr>
        <w:tc>
          <w:tcPr>
            <w:tcW w:w="544" w:type="dxa"/>
            <w:shd w:val="clear" w:color="auto" w:fill="auto"/>
          </w:tcPr>
          <w:p w:rsidR="002036E1" w:rsidRPr="00C85444" w:rsidRDefault="002036E1" w:rsidP="00F52E10">
            <w:pPr>
              <w:rPr>
                <w:rFonts w:eastAsia="Calibri"/>
                <w:lang w:val="uk-UA" w:eastAsia="en-US"/>
              </w:rPr>
            </w:pPr>
            <w:r w:rsidRPr="00C85444">
              <w:rPr>
                <w:rFonts w:eastAsia="Calibri"/>
                <w:lang w:val="uk-UA" w:eastAsia="en-US"/>
              </w:rPr>
              <w:t>3</w:t>
            </w:r>
          </w:p>
        </w:tc>
        <w:tc>
          <w:tcPr>
            <w:tcW w:w="993" w:type="dxa"/>
            <w:shd w:val="clear" w:color="auto" w:fill="auto"/>
          </w:tcPr>
          <w:p w:rsidR="002036E1" w:rsidRPr="00C85444" w:rsidRDefault="006F18A4" w:rsidP="00F52E10">
            <w:hyperlink r:id="rId109" w:tgtFrame="_blank" w:history="1">
              <w:r w:rsidR="002036E1" w:rsidRPr="00C85444">
                <w:rPr>
                  <w:bCs/>
                </w:rPr>
                <w:t>6141</w:t>
              </w:r>
            </w:hyperlink>
          </w:p>
          <w:p w:rsidR="002036E1" w:rsidRPr="00C85444" w:rsidRDefault="002036E1" w:rsidP="00F52E10">
            <w:r w:rsidRPr="00C85444">
              <w:t>Дійсний</w:t>
            </w:r>
          </w:p>
          <w:p w:rsidR="002036E1" w:rsidRPr="00C85444" w:rsidRDefault="002036E1" w:rsidP="00F52E10">
            <w:pPr>
              <w:rPr>
                <w:bCs/>
              </w:rPr>
            </w:pPr>
          </w:p>
        </w:tc>
        <w:tc>
          <w:tcPr>
            <w:tcW w:w="1134" w:type="dxa"/>
            <w:shd w:val="clear" w:color="auto" w:fill="auto"/>
          </w:tcPr>
          <w:p w:rsidR="002036E1" w:rsidRPr="00C85444" w:rsidRDefault="002036E1" w:rsidP="00F52E10">
            <w:pPr>
              <w:ind w:right="-108"/>
              <w:rPr>
                <w:color w:val="000000"/>
              </w:rPr>
            </w:pPr>
            <w:r w:rsidRPr="00C85444">
              <w:rPr>
                <w:color w:val="000000"/>
              </w:rPr>
              <w:t>15-09-2016</w:t>
            </w:r>
          </w:p>
          <w:p w:rsidR="002036E1" w:rsidRPr="00C85444" w:rsidRDefault="002036E1" w:rsidP="00F52E10">
            <w:pPr>
              <w:ind w:right="-108"/>
              <w:rPr>
                <w:color w:val="000000"/>
              </w:rPr>
            </w:pPr>
            <w:r w:rsidRPr="00C85444">
              <w:rPr>
                <w:color w:val="000000"/>
              </w:rPr>
              <w:t>15-09-2026</w:t>
            </w:r>
          </w:p>
          <w:p w:rsidR="002036E1" w:rsidRPr="00C85444" w:rsidRDefault="002036E1" w:rsidP="00F52E10">
            <w:pPr>
              <w:ind w:right="-108"/>
              <w:rPr>
                <w:color w:val="000000"/>
              </w:rPr>
            </w:pPr>
          </w:p>
        </w:tc>
        <w:tc>
          <w:tcPr>
            <w:tcW w:w="1559" w:type="dxa"/>
            <w:shd w:val="clear" w:color="auto" w:fill="auto"/>
          </w:tcPr>
          <w:p w:rsidR="002036E1" w:rsidRPr="00C85444" w:rsidRDefault="002036E1" w:rsidP="00F52E10">
            <w:pPr>
              <w:rPr>
                <w:color w:val="000000"/>
              </w:rPr>
            </w:pPr>
            <w:r w:rsidRPr="00C85444">
              <w:rPr>
                <w:rFonts w:eastAsia="Calibri"/>
                <w:lang w:val="uk-UA" w:eastAsia="en-US"/>
              </w:rPr>
              <w:t>Видобування корисних копалин (промислова розробка родовищ)</w:t>
            </w:r>
          </w:p>
        </w:tc>
        <w:tc>
          <w:tcPr>
            <w:tcW w:w="2693" w:type="dxa"/>
            <w:shd w:val="clear" w:color="auto" w:fill="auto"/>
          </w:tcPr>
          <w:p w:rsidR="002036E1" w:rsidRPr="00C85444" w:rsidRDefault="002036E1" w:rsidP="00F52E10">
            <w:pPr>
              <w:rPr>
                <w:color w:val="000000"/>
              </w:rPr>
            </w:pPr>
            <w:r w:rsidRPr="00C85444">
              <w:rPr>
                <w:color w:val="000000"/>
              </w:rPr>
              <w:t>Ділянка - Західно-Лащівська</w:t>
            </w:r>
          </w:p>
          <w:p w:rsidR="002036E1" w:rsidRPr="00C85444" w:rsidRDefault="002036E1" w:rsidP="00F52E10">
            <w:pPr>
              <w:rPr>
                <w:color w:val="000000"/>
              </w:rPr>
            </w:pPr>
            <w:r w:rsidRPr="00C85444">
              <w:rPr>
                <w:color w:val="000000"/>
              </w:rPr>
              <w:t xml:space="preserve">Миколаївська область, </w:t>
            </w:r>
          </w:p>
          <w:p w:rsidR="002036E1" w:rsidRPr="00C85444" w:rsidRDefault="002036E1" w:rsidP="00F52E10">
            <w:pPr>
              <w:rPr>
                <w:color w:val="000000"/>
              </w:rPr>
            </w:pPr>
            <w:r w:rsidRPr="00C85444">
              <w:rPr>
                <w:color w:val="000000"/>
              </w:rPr>
              <w:t>Первомайський район,</w:t>
            </w:r>
          </w:p>
          <w:p w:rsidR="002036E1" w:rsidRPr="00C85444" w:rsidRDefault="002036E1" w:rsidP="00F52E10">
            <w:pPr>
              <w:rPr>
                <w:color w:val="000000"/>
              </w:rPr>
            </w:pPr>
            <w:r w:rsidRPr="00C85444">
              <w:rPr>
                <w:color w:val="000000"/>
              </w:rPr>
              <w:t>3,6 км на північний схід від с.Довга Пристань</w:t>
            </w:r>
          </w:p>
        </w:tc>
        <w:tc>
          <w:tcPr>
            <w:tcW w:w="3118" w:type="dxa"/>
            <w:shd w:val="clear" w:color="auto" w:fill="auto"/>
          </w:tcPr>
          <w:p w:rsidR="002036E1" w:rsidRPr="00C85444" w:rsidRDefault="002036E1" w:rsidP="00F52E10">
            <w:pPr>
              <w:jc w:val="both"/>
              <w:rPr>
                <w:color w:val="000000"/>
              </w:rPr>
            </w:pPr>
            <w:r w:rsidRPr="00C85444">
              <w:rPr>
                <w:color w:val="000000"/>
                <w:lang w:val="uk-UA"/>
              </w:rPr>
              <w:t xml:space="preserve">ТОВ </w:t>
            </w:r>
            <w:r w:rsidRPr="00C85444">
              <w:rPr>
                <w:color w:val="000000"/>
              </w:rPr>
              <w:t>"ВІП-ТРЕЙДЕР"</w:t>
            </w:r>
          </w:p>
          <w:p w:rsidR="002036E1" w:rsidRPr="00C85444" w:rsidRDefault="002036E1" w:rsidP="00F52E10">
            <w:pPr>
              <w:jc w:val="both"/>
              <w:rPr>
                <w:color w:val="000000"/>
                <w:lang w:val="uk-UA"/>
              </w:rPr>
            </w:pPr>
            <w:r w:rsidRPr="00C85444">
              <w:rPr>
                <w:color w:val="000000"/>
              </w:rPr>
              <w:t>(АДРЕСА: </w:t>
            </w:r>
          </w:p>
          <w:p w:rsidR="002036E1" w:rsidRPr="00C85444" w:rsidRDefault="002036E1" w:rsidP="00F52E10">
            <w:pPr>
              <w:jc w:val="both"/>
              <w:rPr>
                <w:color w:val="000000"/>
              </w:rPr>
            </w:pPr>
            <w:r w:rsidRPr="00C85444">
              <w:rPr>
                <w:color w:val="000000"/>
              </w:rPr>
              <w:t>М.ДНІПРОПЕТРОВСЬК, </w:t>
            </w:r>
          </w:p>
          <w:p w:rsidR="002036E1" w:rsidRPr="00C85444" w:rsidRDefault="002036E1" w:rsidP="00F52E10">
            <w:pPr>
              <w:jc w:val="both"/>
              <w:rPr>
                <w:color w:val="000000"/>
                <w:lang w:val="uk-UA"/>
              </w:rPr>
            </w:pPr>
            <w:r w:rsidRPr="00C85444">
              <w:rPr>
                <w:color w:val="000000"/>
              </w:rPr>
              <w:t>ВУЛ</w:t>
            </w:r>
            <w:r w:rsidRPr="00C85444">
              <w:rPr>
                <w:color w:val="000000"/>
                <w:lang w:val="uk-UA"/>
              </w:rPr>
              <w:t>.</w:t>
            </w:r>
            <w:r w:rsidRPr="00C85444">
              <w:rPr>
                <w:color w:val="000000"/>
              </w:rPr>
              <w:t>АКАДЕМІКА ЧЕКМА</w:t>
            </w:r>
            <w:r w:rsidRPr="00C85444">
              <w:rPr>
                <w:color w:val="000000"/>
                <w:lang w:val="uk-UA"/>
              </w:rPr>
              <w:t>-</w:t>
            </w:r>
            <w:r w:rsidRPr="00C85444">
              <w:rPr>
                <w:color w:val="000000"/>
              </w:rPr>
              <w:t>РЬОВА, 2, ОФІС 5)</w:t>
            </w:r>
          </w:p>
        </w:tc>
      </w:tr>
      <w:tr w:rsidR="002036E1" w:rsidRPr="00C85444" w:rsidTr="00F52E10">
        <w:tblPrEx>
          <w:tblLook w:val="04A0"/>
        </w:tblPrEx>
        <w:trPr>
          <w:gridAfter w:val="1"/>
          <w:wAfter w:w="8" w:type="dxa"/>
        </w:trPr>
        <w:tc>
          <w:tcPr>
            <w:tcW w:w="544" w:type="dxa"/>
            <w:shd w:val="clear" w:color="auto" w:fill="auto"/>
          </w:tcPr>
          <w:p w:rsidR="002036E1" w:rsidRPr="00C85444" w:rsidRDefault="002036E1" w:rsidP="00F52E10">
            <w:pPr>
              <w:rPr>
                <w:rFonts w:eastAsia="Calibri"/>
                <w:lang w:val="uk-UA" w:eastAsia="en-US"/>
              </w:rPr>
            </w:pPr>
            <w:r w:rsidRPr="00C85444">
              <w:rPr>
                <w:rFonts w:eastAsia="Calibri"/>
                <w:lang w:val="uk-UA" w:eastAsia="en-US"/>
              </w:rPr>
              <w:t>4</w:t>
            </w:r>
          </w:p>
        </w:tc>
        <w:tc>
          <w:tcPr>
            <w:tcW w:w="993" w:type="dxa"/>
            <w:shd w:val="clear" w:color="auto" w:fill="auto"/>
          </w:tcPr>
          <w:p w:rsidR="002036E1" w:rsidRPr="00C85444" w:rsidRDefault="006F18A4" w:rsidP="00F52E10">
            <w:hyperlink r:id="rId110" w:tgtFrame="_blank" w:history="1">
              <w:r w:rsidR="002036E1" w:rsidRPr="00C85444">
                <w:rPr>
                  <w:bCs/>
                </w:rPr>
                <w:t>4938</w:t>
              </w:r>
            </w:hyperlink>
          </w:p>
          <w:p w:rsidR="002036E1" w:rsidRPr="00C85444" w:rsidRDefault="002036E1" w:rsidP="00F52E10">
            <w:r w:rsidRPr="00C85444">
              <w:t>Дійсний</w:t>
            </w:r>
          </w:p>
          <w:p w:rsidR="002036E1" w:rsidRPr="00C85444" w:rsidRDefault="002036E1" w:rsidP="00F52E10">
            <w:pPr>
              <w:rPr>
                <w:bCs/>
              </w:rPr>
            </w:pPr>
          </w:p>
        </w:tc>
        <w:tc>
          <w:tcPr>
            <w:tcW w:w="1134" w:type="dxa"/>
            <w:shd w:val="clear" w:color="auto" w:fill="auto"/>
          </w:tcPr>
          <w:p w:rsidR="002036E1" w:rsidRPr="00C85444" w:rsidRDefault="002036E1" w:rsidP="00F52E10">
            <w:pPr>
              <w:ind w:right="-108"/>
              <w:rPr>
                <w:color w:val="000000"/>
              </w:rPr>
            </w:pPr>
            <w:r w:rsidRPr="00C85444">
              <w:rPr>
                <w:color w:val="000000"/>
              </w:rPr>
              <w:lastRenderedPageBreak/>
              <w:t>19-11-2018</w:t>
            </w:r>
          </w:p>
          <w:p w:rsidR="002036E1" w:rsidRPr="00C85444" w:rsidRDefault="002036E1" w:rsidP="00F52E10">
            <w:pPr>
              <w:ind w:right="-108"/>
              <w:rPr>
                <w:color w:val="000000"/>
              </w:rPr>
            </w:pPr>
            <w:r w:rsidRPr="00C85444">
              <w:rPr>
                <w:color w:val="000000"/>
              </w:rPr>
              <w:t>05-11-2021</w:t>
            </w:r>
          </w:p>
          <w:p w:rsidR="002036E1" w:rsidRPr="00C85444" w:rsidRDefault="002036E1" w:rsidP="00F52E10">
            <w:pPr>
              <w:ind w:right="-108"/>
              <w:rPr>
                <w:color w:val="000000"/>
              </w:rPr>
            </w:pPr>
          </w:p>
        </w:tc>
        <w:tc>
          <w:tcPr>
            <w:tcW w:w="1559" w:type="dxa"/>
            <w:shd w:val="clear" w:color="auto" w:fill="auto"/>
          </w:tcPr>
          <w:p w:rsidR="002036E1" w:rsidRPr="00C85444" w:rsidRDefault="002036E1" w:rsidP="00F52E10">
            <w:pPr>
              <w:rPr>
                <w:color w:val="000000"/>
              </w:rPr>
            </w:pPr>
            <w:r w:rsidRPr="00C85444">
              <w:rPr>
                <w:color w:val="000000"/>
              </w:rPr>
              <w:lastRenderedPageBreak/>
              <w:t>Геологічне </w:t>
            </w:r>
          </w:p>
          <w:p w:rsidR="002036E1" w:rsidRPr="00C85444" w:rsidRDefault="002036E1" w:rsidP="00F52E10">
            <w:pPr>
              <w:rPr>
                <w:color w:val="000000"/>
              </w:rPr>
            </w:pPr>
            <w:r w:rsidRPr="00C85444">
              <w:rPr>
                <w:color w:val="000000"/>
              </w:rPr>
              <w:t>вивчення надр</w:t>
            </w:r>
          </w:p>
          <w:p w:rsidR="002036E1" w:rsidRPr="00C85444" w:rsidRDefault="002036E1" w:rsidP="00F52E10">
            <w:pPr>
              <w:rPr>
                <w:color w:val="000000"/>
              </w:rPr>
            </w:pPr>
          </w:p>
        </w:tc>
        <w:tc>
          <w:tcPr>
            <w:tcW w:w="2693" w:type="dxa"/>
            <w:shd w:val="clear" w:color="auto" w:fill="auto"/>
          </w:tcPr>
          <w:p w:rsidR="002036E1" w:rsidRPr="00C85444" w:rsidRDefault="002036E1" w:rsidP="00F52E10">
            <w:pPr>
              <w:rPr>
                <w:color w:val="000000"/>
              </w:rPr>
            </w:pPr>
            <w:r w:rsidRPr="00C85444">
              <w:rPr>
                <w:color w:val="000000"/>
              </w:rPr>
              <w:lastRenderedPageBreak/>
              <w:t>Ділянка - Сафонівська</w:t>
            </w:r>
          </w:p>
          <w:p w:rsidR="002036E1" w:rsidRPr="00C85444" w:rsidRDefault="002036E1" w:rsidP="00F52E10">
            <w:pPr>
              <w:rPr>
                <w:color w:val="000000"/>
              </w:rPr>
            </w:pPr>
            <w:r w:rsidRPr="00C85444">
              <w:rPr>
                <w:color w:val="000000"/>
              </w:rPr>
              <w:t xml:space="preserve">Миколаївська область, </w:t>
            </w:r>
          </w:p>
          <w:p w:rsidR="002036E1" w:rsidRPr="00C85444" w:rsidRDefault="002036E1" w:rsidP="00F52E10">
            <w:pPr>
              <w:rPr>
                <w:color w:val="000000"/>
                <w:lang w:val="uk-UA"/>
              </w:rPr>
            </w:pPr>
            <w:r w:rsidRPr="00C85444">
              <w:rPr>
                <w:color w:val="000000"/>
                <w:lang w:val="uk-UA"/>
              </w:rPr>
              <w:lastRenderedPageBreak/>
              <w:t>Баштанський (колишній Казанківський)</w:t>
            </w:r>
            <w:r w:rsidRPr="00C85444">
              <w:rPr>
                <w:color w:val="000000"/>
              </w:rPr>
              <w:t xml:space="preserve"> район</w:t>
            </w:r>
            <w:r w:rsidRPr="00C85444">
              <w:rPr>
                <w:color w:val="000000"/>
                <w:lang w:val="uk-UA"/>
              </w:rPr>
              <w:t>,</w:t>
            </w:r>
          </w:p>
          <w:p w:rsidR="002036E1" w:rsidRPr="00C85444" w:rsidRDefault="002036E1" w:rsidP="00F52E10">
            <w:pPr>
              <w:rPr>
                <w:color w:val="000000"/>
              </w:rPr>
            </w:pPr>
            <w:r w:rsidRPr="00C85444">
              <w:rPr>
                <w:color w:val="000000"/>
              </w:rPr>
              <w:t xml:space="preserve"> інформація з обмеженим доступом</w:t>
            </w:r>
          </w:p>
        </w:tc>
        <w:tc>
          <w:tcPr>
            <w:tcW w:w="3118" w:type="dxa"/>
            <w:shd w:val="clear" w:color="auto" w:fill="auto"/>
          </w:tcPr>
          <w:p w:rsidR="002036E1" w:rsidRPr="00C85444" w:rsidRDefault="002036E1" w:rsidP="00F52E10">
            <w:pPr>
              <w:jc w:val="both"/>
              <w:rPr>
                <w:color w:val="000000"/>
                <w:lang w:val="uk-UA"/>
              </w:rPr>
            </w:pPr>
            <w:r w:rsidRPr="00C85444">
              <w:rPr>
                <w:color w:val="000000"/>
                <w:lang w:val="uk-UA"/>
              </w:rPr>
              <w:lastRenderedPageBreak/>
              <w:t xml:space="preserve">ТОВ </w:t>
            </w:r>
            <w:r w:rsidRPr="00C85444">
              <w:rPr>
                <w:color w:val="000000"/>
              </w:rPr>
              <w:t>"АТОМНІ ЕНЕРГЕТИЧНІ </w:t>
            </w:r>
          </w:p>
          <w:p w:rsidR="002036E1" w:rsidRPr="00C85444" w:rsidRDefault="002036E1" w:rsidP="00F52E10">
            <w:pPr>
              <w:jc w:val="both"/>
              <w:rPr>
                <w:color w:val="000000"/>
              </w:rPr>
            </w:pPr>
            <w:r w:rsidRPr="00C85444">
              <w:rPr>
                <w:color w:val="000000"/>
              </w:rPr>
              <w:t>СИСТЕМИ УКРАЇНИ" </w:t>
            </w:r>
          </w:p>
          <w:p w:rsidR="002036E1" w:rsidRPr="00C85444" w:rsidRDefault="002036E1" w:rsidP="00F52E10">
            <w:r w:rsidRPr="00C85444">
              <w:lastRenderedPageBreak/>
              <w:t>(АДРЕСА: МИКОЛАЇВСЬКА </w:t>
            </w:r>
          </w:p>
          <w:p w:rsidR="002036E1" w:rsidRPr="00C85444" w:rsidRDefault="002036E1" w:rsidP="00F52E10">
            <w:r w:rsidRPr="00C85444">
              <w:t xml:space="preserve">ОБЛ., С.МИКОЛАЇВКА, </w:t>
            </w:r>
          </w:p>
          <w:p w:rsidR="002036E1" w:rsidRPr="00C85444" w:rsidRDefault="002036E1" w:rsidP="00F52E10">
            <w:r w:rsidRPr="00C85444">
              <w:t>ВУЛ. АНДРІЯ ГОРБАНЯ, 40)</w:t>
            </w:r>
          </w:p>
        </w:tc>
      </w:tr>
      <w:tr w:rsidR="002036E1" w:rsidRPr="00C85444" w:rsidTr="00F52E10">
        <w:tblPrEx>
          <w:tblLook w:val="04A0"/>
        </w:tblPrEx>
        <w:trPr>
          <w:gridAfter w:val="1"/>
          <w:wAfter w:w="8" w:type="dxa"/>
        </w:trPr>
        <w:tc>
          <w:tcPr>
            <w:tcW w:w="544" w:type="dxa"/>
            <w:shd w:val="clear" w:color="auto" w:fill="auto"/>
          </w:tcPr>
          <w:p w:rsidR="002036E1" w:rsidRPr="00C85444" w:rsidRDefault="002036E1" w:rsidP="00F52E10">
            <w:pPr>
              <w:rPr>
                <w:rFonts w:eastAsia="Calibri"/>
                <w:lang w:val="uk-UA" w:eastAsia="en-US"/>
              </w:rPr>
            </w:pPr>
            <w:r w:rsidRPr="00C85444">
              <w:rPr>
                <w:rFonts w:eastAsia="Calibri"/>
                <w:lang w:val="uk-UA" w:eastAsia="en-US"/>
              </w:rPr>
              <w:lastRenderedPageBreak/>
              <w:t>5</w:t>
            </w:r>
          </w:p>
        </w:tc>
        <w:tc>
          <w:tcPr>
            <w:tcW w:w="993" w:type="dxa"/>
            <w:shd w:val="clear" w:color="auto" w:fill="auto"/>
          </w:tcPr>
          <w:p w:rsidR="002036E1" w:rsidRPr="00C85444" w:rsidRDefault="006F18A4" w:rsidP="00F52E10">
            <w:hyperlink r:id="rId111" w:tgtFrame="_blank" w:history="1">
              <w:r w:rsidR="002036E1" w:rsidRPr="00C85444">
                <w:rPr>
                  <w:bCs/>
                </w:rPr>
                <w:t>4939</w:t>
              </w:r>
            </w:hyperlink>
          </w:p>
          <w:p w:rsidR="002036E1" w:rsidRPr="00C85444" w:rsidRDefault="002036E1" w:rsidP="00F52E10">
            <w:pPr>
              <w:rPr>
                <w:color w:val="000000"/>
              </w:rPr>
            </w:pPr>
            <w:r w:rsidRPr="00C85444">
              <w:rPr>
                <w:color w:val="000000"/>
              </w:rPr>
              <w:t>Дійсний</w:t>
            </w:r>
          </w:p>
          <w:p w:rsidR="002036E1" w:rsidRPr="00C85444" w:rsidRDefault="002036E1" w:rsidP="00F52E10">
            <w:pPr>
              <w:rPr>
                <w:b/>
                <w:bCs/>
                <w:color w:val="7F0000"/>
              </w:rPr>
            </w:pPr>
          </w:p>
        </w:tc>
        <w:tc>
          <w:tcPr>
            <w:tcW w:w="1134" w:type="dxa"/>
            <w:shd w:val="clear" w:color="auto" w:fill="auto"/>
          </w:tcPr>
          <w:p w:rsidR="002036E1" w:rsidRPr="00C85444" w:rsidRDefault="002036E1" w:rsidP="00F52E10">
            <w:pPr>
              <w:ind w:right="-108"/>
              <w:rPr>
                <w:color w:val="000000"/>
              </w:rPr>
            </w:pPr>
            <w:r w:rsidRPr="00C85444">
              <w:rPr>
                <w:color w:val="000000"/>
              </w:rPr>
              <w:t>19-11-2018</w:t>
            </w:r>
          </w:p>
          <w:p w:rsidR="002036E1" w:rsidRPr="00C85444" w:rsidRDefault="002036E1" w:rsidP="00F52E10">
            <w:pPr>
              <w:ind w:right="-108"/>
              <w:rPr>
                <w:color w:val="000000"/>
              </w:rPr>
            </w:pPr>
            <w:r w:rsidRPr="00C85444">
              <w:rPr>
                <w:color w:val="000000"/>
              </w:rPr>
              <w:t>05-11-2021</w:t>
            </w:r>
          </w:p>
          <w:p w:rsidR="002036E1" w:rsidRPr="00C85444" w:rsidRDefault="002036E1" w:rsidP="00F52E10">
            <w:pPr>
              <w:ind w:right="-108"/>
              <w:rPr>
                <w:color w:val="000000"/>
              </w:rPr>
            </w:pPr>
          </w:p>
          <w:p w:rsidR="002036E1" w:rsidRPr="00C85444" w:rsidRDefault="002036E1" w:rsidP="00F52E10">
            <w:pPr>
              <w:ind w:right="-108"/>
              <w:rPr>
                <w:color w:val="000000"/>
              </w:rPr>
            </w:pPr>
          </w:p>
        </w:tc>
        <w:tc>
          <w:tcPr>
            <w:tcW w:w="1559" w:type="dxa"/>
            <w:shd w:val="clear" w:color="auto" w:fill="auto"/>
          </w:tcPr>
          <w:p w:rsidR="002036E1" w:rsidRPr="00C85444" w:rsidRDefault="002036E1" w:rsidP="00F52E10">
            <w:pPr>
              <w:rPr>
                <w:color w:val="000000"/>
              </w:rPr>
            </w:pPr>
            <w:r w:rsidRPr="00C85444">
              <w:rPr>
                <w:color w:val="000000"/>
              </w:rPr>
              <w:t>Геологічне вивчення надр</w:t>
            </w:r>
          </w:p>
          <w:p w:rsidR="002036E1" w:rsidRPr="00C85444" w:rsidRDefault="002036E1" w:rsidP="00F52E10">
            <w:pPr>
              <w:rPr>
                <w:color w:val="000000"/>
              </w:rPr>
            </w:pPr>
          </w:p>
        </w:tc>
        <w:tc>
          <w:tcPr>
            <w:tcW w:w="2693" w:type="dxa"/>
            <w:shd w:val="clear" w:color="auto" w:fill="auto"/>
          </w:tcPr>
          <w:p w:rsidR="002036E1" w:rsidRPr="00C85444" w:rsidRDefault="002036E1" w:rsidP="00F52E10">
            <w:pPr>
              <w:rPr>
                <w:color w:val="000000"/>
              </w:rPr>
            </w:pPr>
            <w:r w:rsidRPr="00C85444">
              <w:rPr>
                <w:color w:val="000000"/>
              </w:rPr>
              <w:t>Площа - Михайлівська</w:t>
            </w:r>
          </w:p>
          <w:p w:rsidR="002036E1" w:rsidRPr="00C85444" w:rsidRDefault="002036E1" w:rsidP="00F52E10">
            <w:pPr>
              <w:rPr>
                <w:color w:val="000000"/>
              </w:rPr>
            </w:pPr>
            <w:r w:rsidRPr="00C85444">
              <w:rPr>
                <w:color w:val="000000"/>
              </w:rPr>
              <w:t xml:space="preserve">Миколаївська область, </w:t>
            </w:r>
          </w:p>
          <w:p w:rsidR="002036E1" w:rsidRPr="00C85444" w:rsidRDefault="002036E1" w:rsidP="00F52E10">
            <w:pPr>
              <w:rPr>
                <w:color w:val="000000"/>
              </w:rPr>
            </w:pPr>
            <w:r w:rsidRPr="00C85444">
              <w:rPr>
                <w:color w:val="000000"/>
              </w:rPr>
              <w:t>Баштанський (колишній Ка-занківський) район,</w:t>
            </w:r>
          </w:p>
          <w:p w:rsidR="002036E1" w:rsidRPr="00C85444" w:rsidRDefault="002036E1" w:rsidP="00F52E10">
            <w:pPr>
              <w:rPr>
                <w:color w:val="000000"/>
              </w:rPr>
            </w:pPr>
            <w:r w:rsidRPr="00C85444">
              <w:rPr>
                <w:color w:val="000000"/>
              </w:rPr>
              <w:t>інформація з обмеженим доступом</w:t>
            </w:r>
          </w:p>
        </w:tc>
        <w:tc>
          <w:tcPr>
            <w:tcW w:w="3118" w:type="dxa"/>
            <w:shd w:val="clear" w:color="auto" w:fill="auto"/>
          </w:tcPr>
          <w:p w:rsidR="002036E1" w:rsidRPr="00C85444" w:rsidRDefault="002036E1" w:rsidP="00F52E10">
            <w:pPr>
              <w:jc w:val="both"/>
              <w:rPr>
                <w:color w:val="000000"/>
                <w:lang w:val="uk-UA"/>
              </w:rPr>
            </w:pPr>
            <w:r w:rsidRPr="00C85444">
              <w:rPr>
                <w:color w:val="000000"/>
                <w:lang w:val="uk-UA"/>
              </w:rPr>
              <w:t xml:space="preserve">ТОВ </w:t>
            </w:r>
            <w:r w:rsidRPr="00C85444">
              <w:rPr>
                <w:color w:val="000000"/>
              </w:rPr>
              <w:t>"АТОМНІ ЕНЕРГЕТИЧНІ </w:t>
            </w:r>
          </w:p>
          <w:p w:rsidR="002036E1" w:rsidRPr="00C85444" w:rsidRDefault="002036E1" w:rsidP="00F52E10">
            <w:pPr>
              <w:jc w:val="both"/>
              <w:rPr>
                <w:color w:val="000000"/>
              </w:rPr>
            </w:pPr>
            <w:r w:rsidRPr="00C85444">
              <w:rPr>
                <w:color w:val="000000"/>
              </w:rPr>
              <w:t>СИСТЕМИ УКРАЇНИ" </w:t>
            </w:r>
          </w:p>
          <w:p w:rsidR="002036E1" w:rsidRPr="00C85444" w:rsidRDefault="002036E1" w:rsidP="00F52E10">
            <w:r w:rsidRPr="00C85444">
              <w:t>(АДРЕСА: МИКОЛАЇВСЬКА </w:t>
            </w:r>
          </w:p>
          <w:p w:rsidR="002036E1" w:rsidRPr="00C85444" w:rsidRDefault="002036E1" w:rsidP="00F52E10">
            <w:r w:rsidRPr="00C85444">
              <w:t xml:space="preserve">ОБЛ., С.МИКОЛАЇВКА, </w:t>
            </w:r>
          </w:p>
          <w:p w:rsidR="002036E1" w:rsidRPr="00C85444" w:rsidRDefault="002036E1" w:rsidP="00F52E10">
            <w:pPr>
              <w:rPr>
                <w:color w:val="000000"/>
              </w:rPr>
            </w:pPr>
            <w:r w:rsidRPr="00C85444">
              <w:t>ВУЛ. АНДРІЯ ГОРБАНЯ, 40)</w:t>
            </w:r>
          </w:p>
        </w:tc>
      </w:tr>
    </w:tbl>
    <w:p w:rsidR="002036E1" w:rsidRPr="00C85444" w:rsidRDefault="002036E1" w:rsidP="002036E1">
      <w:pPr>
        <w:autoSpaceDE w:val="0"/>
        <w:autoSpaceDN w:val="0"/>
        <w:jc w:val="both"/>
        <w:rPr>
          <w:bCs/>
          <w:sz w:val="24"/>
          <w:szCs w:val="24"/>
          <w:lang w:val="uk-UA"/>
        </w:rPr>
      </w:pPr>
      <w:r w:rsidRPr="00C85444">
        <w:rPr>
          <w:bCs/>
          <w:sz w:val="24"/>
          <w:szCs w:val="24"/>
          <w:lang w:val="uk-UA"/>
        </w:rPr>
        <w:t>* інформацію представлено Причорноморським державним регіональним геологічним підприємством та    ДНВП «ГЕОІНФОРМ УКРАЇНИ»</w:t>
      </w:r>
    </w:p>
    <w:p w:rsidR="002036E1" w:rsidRPr="00C85444" w:rsidRDefault="002036E1" w:rsidP="002036E1">
      <w:pPr>
        <w:spacing w:line="276" w:lineRule="auto"/>
        <w:rPr>
          <w:color w:val="FF0000"/>
          <w:sz w:val="28"/>
          <w:szCs w:val="28"/>
          <w:lang w:val="uk-UA"/>
        </w:rPr>
      </w:pPr>
    </w:p>
    <w:p w:rsidR="00600FB7" w:rsidRPr="00C85444" w:rsidRDefault="00600FB7" w:rsidP="002967DD">
      <w:pPr>
        <w:autoSpaceDE w:val="0"/>
        <w:autoSpaceDN w:val="0"/>
        <w:ind w:firstLine="630"/>
        <w:jc w:val="both"/>
        <w:rPr>
          <w:b/>
          <w:bCs/>
          <w:sz w:val="28"/>
          <w:szCs w:val="28"/>
          <w:lang w:val="uk-UA"/>
        </w:rPr>
      </w:pPr>
    </w:p>
    <w:p w:rsidR="002E1825" w:rsidRPr="00C85444" w:rsidRDefault="002E1825" w:rsidP="002967DD">
      <w:pPr>
        <w:autoSpaceDE w:val="0"/>
        <w:autoSpaceDN w:val="0"/>
        <w:ind w:firstLine="630"/>
        <w:jc w:val="both"/>
        <w:rPr>
          <w:b/>
          <w:bCs/>
          <w:sz w:val="28"/>
          <w:szCs w:val="28"/>
          <w:lang w:val="uk-UA"/>
        </w:rPr>
      </w:pPr>
      <w:r w:rsidRPr="00C85444">
        <w:rPr>
          <w:b/>
          <w:bCs/>
          <w:sz w:val="28"/>
          <w:szCs w:val="28"/>
          <w:lang w:val="uk-UA"/>
        </w:rPr>
        <w:t>7.2.1. Підземні води: ресурси, використання, якість</w:t>
      </w:r>
    </w:p>
    <w:p w:rsidR="002E1825" w:rsidRPr="00C85444" w:rsidRDefault="002E1825" w:rsidP="002E1825">
      <w:pPr>
        <w:autoSpaceDE w:val="0"/>
        <w:autoSpaceDN w:val="0"/>
        <w:ind w:firstLine="720"/>
        <w:jc w:val="both"/>
        <w:rPr>
          <w:b/>
          <w:bCs/>
          <w:sz w:val="16"/>
          <w:szCs w:val="16"/>
          <w:lang w:val="uk-UA"/>
        </w:rPr>
      </w:pPr>
    </w:p>
    <w:p w:rsidR="00C048FC" w:rsidRPr="00C85444" w:rsidRDefault="00C048FC" w:rsidP="00C048FC">
      <w:pPr>
        <w:tabs>
          <w:tab w:val="center" w:pos="4153"/>
          <w:tab w:val="right" w:pos="8306"/>
        </w:tabs>
        <w:ind w:firstLine="567"/>
        <w:jc w:val="both"/>
        <w:rPr>
          <w:sz w:val="28"/>
          <w:szCs w:val="28"/>
        </w:rPr>
      </w:pPr>
      <w:r w:rsidRPr="00C85444">
        <w:rPr>
          <w:sz w:val="28"/>
          <w:szCs w:val="28"/>
        </w:rPr>
        <w:t>Миколаївська область розташована  в межах басейнів рік:</w:t>
      </w:r>
    </w:p>
    <w:p w:rsidR="00C048FC" w:rsidRPr="00C85444" w:rsidRDefault="00C048FC" w:rsidP="00C048FC">
      <w:pPr>
        <w:tabs>
          <w:tab w:val="center" w:pos="4153"/>
          <w:tab w:val="right" w:pos="8306"/>
        </w:tabs>
        <w:overflowPunct w:val="0"/>
        <w:autoSpaceDE w:val="0"/>
        <w:autoSpaceDN w:val="0"/>
        <w:adjustRightInd w:val="0"/>
        <w:ind w:firstLine="567"/>
        <w:jc w:val="both"/>
        <w:textAlignment w:val="baseline"/>
        <w:rPr>
          <w:sz w:val="28"/>
          <w:szCs w:val="28"/>
        </w:rPr>
      </w:pPr>
      <w:r w:rsidRPr="00C85444">
        <w:rPr>
          <w:sz w:val="28"/>
          <w:szCs w:val="28"/>
        </w:rPr>
        <w:t>Дніпра (від греблі Каховського водосховища до гирла);</w:t>
      </w:r>
    </w:p>
    <w:p w:rsidR="00C048FC" w:rsidRPr="00C85444" w:rsidRDefault="00C048FC" w:rsidP="00C048FC">
      <w:pPr>
        <w:tabs>
          <w:tab w:val="center" w:pos="4153"/>
          <w:tab w:val="right" w:pos="8306"/>
        </w:tabs>
        <w:overflowPunct w:val="0"/>
        <w:autoSpaceDE w:val="0"/>
        <w:autoSpaceDN w:val="0"/>
        <w:adjustRightInd w:val="0"/>
        <w:ind w:firstLine="567"/>
        <w:jc w:val="both"/>
        <w:textAlignment w:val="baseline"/>
        <w:rPr>
          <w:sz w:val="28"/>
          <w:szCs w:val="28"/>
        </w:rPr>
      </w:pPr>
      <w:r w:rsidRPr="00C85444">
        <w:rPr>
          <w:sz w:val="28"/>
          <w:szCs w:val="28"/>
        </w:rPr>
        <w:t>Інгульця (від границі Дніпропетровської та Херсонської обл. до гирла);</w:t>
      </w:r>
    </w:p>
    <w:p w:rsidR="00C048FC" w:rsidRPr="00C85444" w:rsidRDefault="00C048FC" w:rsidP="00C048FC">
      <w:pPr>
        <w:tabs>
          <w:tab w:val="center" w:pos="4153"/>
          <w:tab w:val="right" w:pos="8306"/>
        </w:tabs>
        <w:overflowPunct w:val="0"/>
        <w:autoSpaceDE w:val="0"/>
        <w:autoSpaceDN w:val="0"/>
        <w:adjustRightInd w:val="0"/>
        <w:ind w:firstLine="567"/>
        <w:jc w:val="both"/>
        <w:textAlignment w:val="baseline"/>
        <w:rPr>
          <w:sz w:val="28"/>
          <w:szCs w:val="28"/>
        </w:rPr>
      </w:pPr>
      <w:r w:rsidRPr="00C85444">
        <w:rPr>
          <w:sz w:val="28"/>
          <w:szCs w:val="28"/>
        </w:rPr>
        <w:t xml:space="preserve">Південного Бугу (від греблі Ладиженського водосховища до р. Синюха; </w:t>
      </w:r>
    </w:p>
    <w:p w:rsidR="00C048FC" w:rsidRPr="00C85444" w:rsidRDefault="00C048FC" w:rsidP="00C048FC">
      <w:pPr>
        <w:tabs>
          <w:tab w:val="center" w:pos="4153"/>
          <w:tab w:val="right" w:pos="8306"/>
        </w:tabs>
        <w:overflowPunct w:val="0"/>
        <w:autoSpaceDE w:val="0"/>
        <w:autoSpaceDN w:val="0"/>
        <w:adjustRightInd w:val="0"/>
        <w:ind w:firstLine="567"/>
        <w:jc w:val="both"/>
        <w:textAlignment w:val="baseline"/>
        <w:rPr>
          <w:sz w:val="28"/>
          <w:szCs w:val="28"/>
        </w:rPr>
      </w:pPr>
      <w:r w:rsidRPr="00C85444">
        <w:rPr>
          <w:sz w:val="28"/>
          <w:szCs w:val="28"/>
        </w:rPr>
        <w:t xml:space="preserve">від р.Синюха до в/п Олександрівка; </w:t>
      </w:r>
    </w:p>
    <w:p w:rsidR="00C048FC" w:rsidRPr="00C85444" w:rsidRDefault="00C048FC" w:rsidP="00C048FC">
      <w:pPr>
        <w:tabs>
          <w:tab w:val="center" w:pos="4153"/>
          <w:tab w:val="right" w:pos="8306"/>
        </w:tabs>
        <w:overflowPunct w:val="0"/>
        <w:autoSpaceDE w:val="0"/>
        <w:autoSpaceDN w:val="0"/>
        <w:adjustRightInd w:val="0"/>
        <w:ind w:firstLine="567"/>
        <w:jc w:val="both"/>
        <w:textAlignment w:val="baseline"/>
        <w:rPr>
          <w:sz w:val="28"/>
          <w:szCs w:val="28"/>
        </w:rPr>
      </w:pPr>
      <w:r w:rsidRPr="00C85444">
        <w:rPr>
          <w:sz w:val="28"/>
          <w:szCs w:val="28"/>
        </w:rPr>
        <w:t>від в/п Олександрівка до гирла) та малих річок Причорномор‘я;</w:t>
      </w:r>
    </w:p>
    <w:p w:rsidR="00C048FC" w:rsidRPr="00C85444" w:rsidRDefault="00C048FC" w:rsidP="00C048FC">
      <w:pPr>
        <w:tabs>
          <w:tab w:val="center" w:pos="4153"/>
          <w:tab w:val="right" w:pos="8306"/>
        </w:tabs>
        <w:overflowPunct w:val="0"/>
        <w:autoSpaceDE w:val="0"/>
        <w:autoSpaceDN w:val="0"/>
        <w:adjustRightInd w:val="0"/>
        <w:ind w:firstLine="567"/>
        <w:jc w:val="both"/>
        <w:textAlignment w:val="baseline"/>
        <w:rPr>
          <w:sz w:val="28"/>
          <w:szCs w:val="28"/>
        </w:rPr>
      </w:pPr>
      <w:r w:rsidRPr="00C85444">
        <w:rPr>
          <w:sz w:val="28"/>
          <w:szCs w:val="28"/>
        </w:rPr>
        <w:t xml:space="preserve">моря між Дністровським лиманом (включаючи його лівий берег) та Бузьким лиманом (включаючи його правий берег), включаючи р. Тилігул. </w:t>
      </w:r>
    </w:p>
    <w:p w:rsidR="00C048FC" w:rsidRPr="00C85444" w:rsidRDefault="00C048FC" w:rsidP="00C048FC">
      <w:pPr>
        <w:ind w:firstLine="567"/>
        <w:jc w:val="both"/>
        <w:rPr>
          <w:sz w:val="28"/>
          <w:szCs w:val="28"/>
        </w:rPr>
      </w:pPr>
      <w:r w:rsidRPr="00C85444">
        <w:rPr>
          <w:sz w:val="28"/>
          <w:szCs w:val="28"/>
        </w:rPr>
        <w:t>Процес формування підземних вод складний, що обумовлено природно-кліматологічними, геоморфологічними, геолого-літологічними факторами, потужністю та хімічним складом порід зони водообміну, водопроникністю, ємкісними здібностями поділяючих водотривких шарів, віддаленістю області живлення і розвантаження, впливом техногенезу і т. д. Крім того, підземні води одержують поповнення при транзиті за рахунок природних і штучних водотоків, водойм.</w:t>
      </w:r>
    </w:p>
    <w:p w:rsidR="00C048FC" w:rsidRPr="00C85444" w:rsidRDefault="00C048FC" w:rsidP="00C048FC">
      <w:pPr>
        <w:ind w:firstLine="567"/>
        <w:jc w:val="both"/>
        <w:rPr>
          <w:sz w:val="28"/>
          <w:szCs w:val="28"/>
        </w:rPr>
      </w:pPr>
      <w:r w:rsidRPr="00C85444">
        <w:rPr>
          <w:sz w:val="28"/>
          <w:szCs w:val="28"/>
        </w:rPr>
        <w:t>У гідрогеологічному відношенні Миколаївська область знаходиться на площі Причорноморського та Українського басейнів підземних вод.</w:t>
      </w:r>
    </w:p>
    <w:p w:rsidR="00C048FC" w:rsidRPr="00C85444" w:rsidRDefault="00C048FC" w:rsidP="00C048FC">
      <w:pPr>
        <w:ind w:firstLine="567"/>
        <w:jc w:val="both"/>
        <w:rPr>
          <w:sz w:val="28"/>
          <w:szCs w:val="28"/>
        </w:rPr>
      </w:pPr>
      <w:r w:rsidRPr="00C85444">
        <w:rPr>
          <w:sz w:val="28"/>
          <w:szCs w:val="28"/>
        </w:rPr>
        <w:t xml:space="preserve">Живлення міжпластових підземних вод Причорноморського басейну в межах області є південна частина схилу Українського кристалічного масиву та відроги Подільської височини. Найбільш сприятливі умови для формування  значних ресурсів прісних підземних вод існують у північних та північно-західних  частинах території. Наявність річок (П.Буг, Кодима, Мертвовод, Інгул та ін.), долини яких вироблені в неогенових, палеоген-крейдових та докембрійських породах, являються додатковим джерелом поповнення ресурсів підземних вод. </w:t>
      </w:r>
    </w:p>
    <w:p w:rsidR="00C048FC" w:rsidRPr="00C85444" w:rsidRDefault="00C048FC" w:rsidP="00C048FC">
      <w:pPr>
        <w:ind w:firstLine="567"/>
        <w:jc w:val="both"/>
        <w:rPr>
          <w:sz w:val="28"/>
          <w:szCs w:val="28"/>
        </w:rPr>
      </w:pPr>
      <w:r w:rsidRPr="00C85444">
        <w:rPr>
          <w:sz w:val="28"/>
          <w:szCs w:val="28"/>
        </w:rPr>
        <w:t>Видобуток та використання підземних вод в Миколаївській області значною частиною відбувається за рахунок ресурсів Причорноморського артезіанського басейну пластових напірних вод (2020 року склав 30,155</w:t>
      </w:r>
      <w:r w:rsidRPr="00C85444">
        <w:rPr>
          <w:sz w:val="24"/>
          <w:szCs w:val="24"/>
        </w:rPr>
        <w:t xml:space="preserve"> </w:t>
      </w:r>
      <w:r w:rsidRPr="00C85444">
        <w:rPr>
          <w:sz w:val="28"/>
          <w:szCs w:val="28"/>
        </w:rPr>
        <w:t>м</w:t>
      </w:r>
      <w:r w:rsidRPr="00C85444">
        <w:rPr>
          <w:sz w:val="28"/>
          <w:szCs w:val="28"/>
          <w:vertAlign w:val="superscript"/>
        </w:rPr>
        <w:t>3</w:t>
      </w:r>
      <w:r w:rsidRPr="00C85444">
        <w:rPr>
          <w:sz w:val="28"/>
          <w:szCs w:val="28"/>
        </w:rPr>
        <w:t>/добу).</w:t>
      </w:r>
    </w:p>
    <w:p w:rsidR="00C048FC" w:rsidRPr="00C85444" w:rsidRDefault="00C048FC" w:rsidP="00C048FC">
      <w:pPr>
        <w:ind w:firstLine="567"/>
        <w:jc w:val="both"/>
        <w:rPr>
          <w:sz w:val="28"/>
          <w:szCs w:val="28"/>
        </w:rPr>
      </w:pPr>
      <w:r w:rsidRPr="00C85444">
        <w:rPr>
          <w:sz w:val="28"/>
          <w:szCs w:val="28"/>
        </w:rPr>
        <w:t xml:space="preserve">В межах Українського басейну, де розповсюджені води зон тріщинуватості кристалічних порід докембрію, основним фактором формування їх режиму являються атмосферні опади та поверхневі води рік. Підземні води знаходяться </w:t>
      </w:r>
      <w:r w:rsidRPr="00C85444">
        <w:rPr>
          <w:sz w:val="28"/>
          <w:szCs w:val="28"/>
        </w:rPr>
        <w:lastRenderedPageBreak/>
        <w:t>переважно в незахищених умовах від поверхневого забруднення та залежать від впливу техногенних факторів.</w:t>
      </w:r>
    </w:p>
    <w:p w:rsidR="00C048FC" w:rsidRPr="00C85444" w:rsidRDefault="00C048FC" w:rsidP="00C048FC">
      <w:pPr>
        <w:ind w:firstLine="567"/>
        <w:jc w:val="both"/>
        <w:rPr>
          <w:sz w:val="28"/>
          <w:szCs w:val="28"/>
        </w:rPr>
      </w:pPr>
      <w:r w:rsidRPr="00C85444">
        <w:rPr>
          <w:sz w:val="28"/>
          <w:szCs w:val="28"/>
        </w:rPr>
        <w:t>Видобуток підземних вод за рахунок ресурсів Українського басейну напірних тріщинно-жильних вод області досить незначний і 2020 року склав 2,688 м</w:t>
      </w:r>
      <w:r w:rsidRPr="00C85444">
        <w:rPr>
          <w:sz w:val="28"/>
          <w:szCs w:val="28"/>
          <w:vertAlign w:val="superscript"/>
        </w:rPr>
        <w:t>3</w:t>
      </w:r>
      <w:r w:rsidRPr="00C85444">
        <w:rPr>
          <w:sz w:val="28"/>
          <w:szCs w:val="28"/>
        </w:rPr>
        <w:t>/добу .</w:t>
      </w:r>
    </w:p>
    <w:p w:rsidR="00C048FC" w:rsidRPr="00C85444" w:rsidRDefault="00C048FC" w:rsidP="00C048FC">
      <w:pPr>
        <w:ind w:firstLine="567"/>
        <w:jc w:val="both"/>
        <w:rPr>
          <w:sz w:val="28"/>
          <w:szCs w:val="28"/>
        </w:rPr>
      </w:pPr>
      <w:r w:rsidRPr="00C85444">
        <w:rPr>
          <w:sz w:val="28"/>
          <w:szCs w:val="28"/>
        </w:rPr>
        <w:t>Основними водоносними горизонтами (комплексами), які розповсюджені на території  Миколаївської області і придатні для водопостачання населення, є плейстоценовий алювіальний, верхньо-, середньосарматський, палеогеновий, крейдовий та архей-протерозойський.</w:t>
      </w:r>
    </w:p>
    <w:p w:rsidR="00C048FC" w:rsidRPr="00C85444" w:rsidRDefault="00C048FC" w:rsidP="00C048FC">
      <w:pPr>
        <w:ind w:firstLine="567"/>
        <w:jc w:val="both"/>
        <w:rPr>
          <w:sz w:val="28"/>
          <w:szCs w:val="28"/>
        </w:rPr>
      </w:pPr>
      <w:r w:rsidRPr="00C85444">
        <w:rPr>
          <w:sz w:val="28"/>
          <w:szCs w:val="28"/>
        </w:rPr>
        <w:t xml:space="preserve"> Прогнозні ресурси для Миколаївської області визначені за даними регіональної оцінки (Капінос Н.Н.,1977р.) і апробовані ДКЗ СРСР (протокол                   № 7869 від 29.06.1971р., № 8103 від 28.07.1978р.), УТКЗ (протокол № 3886 від  21.03.1978 р.) і уточнені протоколом робочої наради ВГО «Кримгеологія» від 02.06.1983 р.  в кількості 441,6 тис. м</w:t>
      </w:r>
      <w:r w:rsidRPr="00C85444">
        <w:rPr>
          <w:sz w:val="28"/>
          <w:szCs w:val="28"/>
          <w:vertAlign w:val="superscript"/>
        </w:rPr>
        <w:t>3</w:t>
      </w:r>
      <w:r w:rsidRPr="00C85444">
        <w:rPr>
          <w:sz w:val="28"/>
          <w:szCs w:val="28"/>
        </w:rPr>
        <w:t>/добу, в т.ч. з мінералізацією:</w:t>
      </w:r>
    </w:p>
    <w:p w:rsidR="00C048FC" w:rsidRPr="00C85444" w:rsidRDefault="00C048FC" w:rsidP="00C048FC">
      <w:pPr>
        <w:widowControl w:val="0"/>
        <w:overflowPunct w:val="0"/>
        <w:autoSpaceDE w:val="0"/>
        <w:autoSpaceDN w:val="0"/>
        <w:adjustRightInd w:val="0"/>
        <w:ind w:firstLine="567"/>
        <w:jc w:val="both"/>
        <w:textAlignment w:val="baseline"/>
        <w:rPr>
          <w:sz w:val="28"/>
          <w:szCs w:val="28"/>
        </w:rPr>
      </w:pPr>
      <w:r w:rsidRPr="00C85444">
        <w:rPr>
          <w:sz w:val="28"/>
          <w:szCs w:val="28"/>
        </w:rPr>
        <w:t>до 1,5 г/дм</w:t>
      </w:r>
      <w:r w:rsidRPr="00C85444">
        <w:rPr>
          <w:sz w:val="28"/>
          <w:szCs w:val="28"/>
          <w:vertAlign w:val="superscript"/>
        </w:rPr>
        <w:t>3</w:t>
      </w:r>
      <w:r w:rsidRPr="00C85444">
        <w:rPr>
          <w:sz w:val="28"/>
          <w:szCs w:val="28"/>
        </w:rPr>
        <w:t xml:space="preserve"> – 349,87 тис.м</w:t>
      </w:r>
      <w:r w:rsidRPr="00C85444">
        <w:rPr>
          <w:sz w:val="28"/>
          <w:szCs w:val="28"/>
          <w:vertAlign w:val="superscript"/>
        </w:rPr>
        <w:t>3</w:t>
      </w:r>
      <w:r w:rsidRPr="00C85444">
        <w:rPr>
          <w:sz w:val="28"/>
          <w:szCs w:val="28"/>
        </w:rPr>
        <w:t xml:space="preserve">/добу (79,23%); </w:t>
      </w:r>
    </w:p>
    <w:p w:rsidR="00C048FC" w:rsidRPr="00C85444" w:rsidRDefault="00C048FC" w:rsidP="00C048FC">
      <w:pPr>
        <w:widowControl w:val="0"/>
        <w:overflowPunct w:val="0"/>
        <w:autoSpaceDE w:val="0"/>
        <w:autoSpaceDN w:val="0"/>
        <w:adjustRightInd w:val="0"/>
        <w:ind w:firstLine="567"/>
        <w:jc w:val="both"/>
        <w:textAlignment w:val="baseline"/>
        <w:rPr>
          <w:sz w:val="28"/>
          <w:szCs w:val="28"/>
        </w:rPr>
      </w:pPr>
      <w:r w:rsidRPr="00C85444">
        <w:rPr>
          <w:sz w:val="28"/>
          <w:szCs w:val="28"/>
        </w:rPr>
        <w:t>від 1,5 до 3,0 г/дм</w:t>
      </w:r>
      <w:r w:rsidRPr="00C85444">
        <w:rPr>
          <w:sz w:val="28"/>
          <w:szCs w:val="28"/>
          <w:vertAlign w:val="superscript"/>
        </w:rPr>
        <w:t>3</w:t>
      </w:r>
      <w:r w:rsidRPr="00C85444">
        <w:rPr>
          <w:sz w:val="28"/>
          <w:szCs w:val="28"/>
        </w:rPr>
        <w:t xml:space="preserve"> – 91,73 тис.м</w:t>
      </w:r>
      <w:r w:rsidRPr="00C85444">
        <w:rPr>
          <w:sz w:val="28"/>
          <w:szCs w:val="28"/>
          <w:vertAlign w:val="superscript"/>
        </w:rPr>
        <w:t>3</w:t>
      </w:r>
      <w:r w:rsidRPr="00C85444">
        <w:rPr>
          <w:sz w:val="28"/>
          <w:szCs w:val="28"/>
        </w:rPr>
        <w:t xml:space="preserve">/добу (20,77%). </w:t>
      </w:r>
    </w:p>
    <w:p w:rsidR="00C048FC" w:rsidRPr="00C85444" w:rsidRDefault="00C048FC" w:rsidP="00C048FC">
      <w:pPr>
        <w:spacing w:before="120"/>
        <w:ind w:firstLine="720"/>
        <w:jc w:val="both"/>
        <w:rPr>
          <w:sz w:val="28"/>
          <w:szCs w:val="28"/>
        </w:rPr>
      </w:pPr>
      <w:r w:rsidRPr="00C85444">
        <w:rPr>
          <w:sz w:val="28"/>
          <w:szCs w:val="28"/>
        </w:rPr>
        <w:t>Відомості про прогнозні ресурси (за даними регіональних оцінок) та експлу</w:t>
      </w:r>
      <w:r w:rsidRPr="00C85444">
        <w:rPr>
          <w:sz w:val="28"/>
          <w:szCs w:val="28"/>
        </w:rPr>
        <w:softHyphen/>
        <w:t>ата</w:t>
      </w:r>
      <w:r w:rsidRPr="00C85444">
        <w:rPr>
          <w:sz w:val="28"/>
          <w:szCs w:val="28"/>
        </w:rPr>
        <w:softHyphen/>
        <w:t xml:space="preserve">ційні запаси (згідно протоколів ДКЗ, ТКЗ) підземних вод наведені в таблиці 7.2.1.1.  та малюнку 7.2.1.1. </w:t>
      </w:r>
    </w:p>
    <w:p w:rsidR="00C048FC" w:rsidRPr="00C85444" w:rsidRDefault="00C048FC" w:rsidP="00C048FC">
      <w:pPr>
        <w:ind w:firstLine="567"/>
        <w:jc w:val="both"/>
        <w:rPr>
          <w:sz w:val="28"/>
          <w:szCs w:val="28"/>
        </w:rPr>
      </w:pPr>
    </w:p>
    <w:p w:rsidR="00C048FC" w:rsidRPr="00C85444" w:rsidRDefault="00C048FC" w:rsidP="00C048FC">
      <w:pPr>
        <w:autoSpaceDE w:val="0"/>
        <w:autoSpaceDN w:val="0"/>
        <w:ind w:left="-180" w:firstLine="180"/>
        <w:rPr>
          <w:sz w:val="28"/>
          <w:szCs w:val="28"/>
        </w:rPr>
      </w:pPr>
      <w:r w:rsidRPr="00C85444">
        <w:rPr>
          <w:b/>
          <w:sz w:val="28"/>
          <w:szCs w:val="28"/>
        </w:rPr>
        <w:t>Таблиця 7.2.1.1</w:t>
      </w:r>
      <w:r w:rsidRPr="00C85444">
        <w:rPr>
          <w:sz w:val="28"/>
          <w:szCs w:val="28"/>
        </w:rPr>
        <w:t xml:space="preserve">. - Прогнозні ресурси та експлуатаційні запаси підземних вод </w:t>
      </w:r>
    </w:p>
    <w:p w:rsidR="00C048FC" w:rsidRPr="00C85444" w:rsidRDefault="00C048FC" w:rsidP="00C048FC">
      <w:pPr>
        <w:tabs>
          <w:tab w:val="left" w:pos="0"/>
        </w:tabs>
        <w:autoSpaceDE w:val="0"/>
        <w:autoSpaceDN w:val="0"/>
        <w:rPr>
          <w:sz w:val="28"/>
          <w:szCs w:val="28"/>
        </w:rPr>
      </w:pPr>
      <w:r w:rsidRPr="00C85444">
        <w:rPr>
          <w:sz w:val="28"/>
          <w:szCs w:val="28"/>
        </w:rPr>
        <w:t>Миколаївської області</w:t>
      </w:r>
    </w:p>
    <w:p w:rsidR="00C048FC" w:rsidRPr="00C85444" w:rsidRDefault="00C048FC" w:rsidP="00C048FC">
      <w:pPr>
        <w:tabs>
          <w:tab w:val="left" w:pos="0"/>
        </w:tabs>
        <w:autoSpaceDE w:val="0"/>
        <w:autoSpaceDN w:val="0"/>
        <w:rPr>
          <w:sz w:val="28"/>
          <w:szCs w:val="28"/>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1989"/>
        <w:gridCol w:w="739"/>
        <w:gridCol w:w="986"/>
        <w:gridCol w:w="1012"/>
        <w:gridCol w:w="940"/>
        <w:gridCol w:w="720"/>
        <w:gridCol w:w="720"/>
        <w:gridCol w:w="823"/>
        <w:gridCol w:w="1000"/>
      </w:tblGrid>
      <w:tr w:rsidR="00C048FC" w:rsidRPr="00C85444" w:rsidTr="00F52E10">
        <w:trPr>
          <w:trHeight w:val="252"/>
          <w:jc w:val="center"/>
        </w:trPr>
        <w:tc>
          <w:tcPr>
            <w:tcW w:w="595" w:type="dxa"/>
            <w:vMerge w:val="restart"/>
            <w:vAlign w:val="center"/>
          </w:tcPr>
          <w:p w:rsidR="00C048FC" w:rsidRPr="00C85444" w:rsidRDefault="00C048FC" w:rsidP="00F52E10">
            <w:pPr>
              <w:widowControl w:val="0"/>
              <w:tabs>
                <w:tab w:val="left" w:pos="0"/>
              </w:tabs>
              <w:overflowPunct w:val="0"/>
              <w:autoSpaceDE w:val="0"/>
              <w:autoSpaceDN w:val="0"/>
              <w:adjustRightInd w:val="0"/>
              <w:jc w:val="center"/>
              <w:textAlignment w:val="baseline"/>
              <w:rPr>
                <w:sz w:val="24"/>
                <w:szCs w:val="24"/>
              </w:rPr>
            </w:pPr>
            <w:r w:rsidRPr="00C85444">
              <w:rPr>
                <w:sz w:val="24"/>
                <w:szCs w:val="24"/>
              </w:rPr>
              <w:t>№ пп</w:t>
            </w:r>
          </w:p>
        </w:tc>
        <w:tc>
          <w:tcPr>
            <w:tcW w:w="1989" w:type="dxa"/>
            <w:vMerge w:val="restart"/>
            <w:vAlign w:val="center"/>
          </w:tcPr>
          <w:p w:rsidR="00C048FC" w:rsidRPr="00C85444" w:rsidRDefault="00C048FC" w:rsidP="00F52E10">
            <w:pPr>
              <w:widowControl w:val="0"/>
              <w:tabs>
                <w:tab w:val="left" w:pos="0"/>
              </w:tabs>
              <w:overflowPunct w:val="0"/>
              <w:autoSpaceDE w:val="0"/>
              <w:autoSpaceDN w:val="0"/>
              <w:adjustRightInd w:val="0"/>
              <w:jc w:val="center"/>
              <w:textAlignment w:val="baseline"/>
              <w:rPr>
                <w:sz w:val="24"/>
                <w:szCs w:val="24"/>
              </w:rPr>
            </w:pPr>
            <w:r w:rsidRPr="00C85444">
              <w:rPr>
                <w:sz w:val="24"/>
                <w:szCs w:val="24"/>
              </w:rPr>
              <w:t>Назва адміністративного району</w:t>
            </w:r>
          </w:p>
        </w:tc>
        <w:tc>
          <w:tcPr>
            <w:tcW w:w="739" w:type="dxa"/>
            <w:vMerge w:val="restart"/>
            <w:textDirection w:val="btLr"/>
            <w:vAlign w:val="center"/>
          </w:tcPr>
          <w:p w:rsidR="00C048FC" w:rsidRPr="00C85444" w:rsidRDefault="00C048FC" w:rsidP="00F52E10">
            <w:pPr>
              <w:widowControl w:val="0"/>
              <w:tabs>
                <w:tab w:val="left" w:pos="0"/>
              </w:tabs>
              <w:overflowPunct w:val="0"/>
              <w:autoSpaceDE w:val="0"/>
              <w:autoSpaceDN w:val="0"/>
              <w:adjustRightInd w:val="0"/>
              <w:jc w:val="center"/>
              <w:textAlignment w:val="baseline"/>
              <w:rPr>
                <w:sz w:val="24"/>
                <w:szCs w:val="24"/>
              </w:rPr>
            </w:pPr>
            <w:r w:rsidRPr="00C85444">
              <w:rPr>
                <w:sz w:val="24"/>
                <w:szCs w:val="24"/>
              </w:rPr>
              <w:t>Площа, тис.км</w:t>
            </w:r>
            <w:r w:rsidRPr="00C85444">
              <w:rPr>
                <w:sz w:val="24"/>
                <w:szCs w:val="24"/>
                <w:vertAlign w:val="superscript"/>
              </w:rPr>
              <w:t>2</w:t>
            </w:r>
          </w:p>
        </w:tc>
        <w:tc>
          <w:tcPr>
            <w:tcW w:w="4378" w:type="dxa"/>
            <w:gridSpan w:val="5"/>
            <w:vAlign w:val="center"/>
          </w:tcPr>
          <w:p w:rsidR="00C048FC" w:rsidRPr="00C85444" w:rsidRDefault="00C048FC" w:rsidP="00F52E10">
            <w:pPr>
              <w:widowControl w:val="0"/>
              <w:tabs>
                <w:tab w:val="left" w:pos="0"/>
              </w:tabs>
              <w:overflowPunct w:val="0"/>
              <w:autoSpaceDE w:val="0"/>
              <w:autoSpaceDN w:val="0"/>
              <w:adjustRightInd w:val="0"/>
              <w:jc w:val="center"/>
              <w:textAlignment w:val="baseline"/>
              <w:rPr>
                <w:sz w:val="24"/>
                <w:szCs w:val="24"/>
              </w:rPr>
            </w:pPr>
            <w:r w:rsidRPr="00C85444">
              <w:rPr>
                <w:sz w:val="24"/>
                <w:szCs w:val="24"/>
              </w:rPr>
              <w:t>Прогнозні ресурси підземних вод, тис.м</w:t>
            </w:r>
            <w:r w:rsidRPr="00C85444">
              <w:rPr>
                <w:sz w:val="24"/>
                <w:szCs w:val="24"/>
                <w:vertAlign w:val="superscript"/>
              </w:rPr>
              <w:t>3</w:t>
            </w:r>
            <w:r w:rsidRPr="00C85444">
              <w:rPr>
                <w:sz w:val="24"/>
                <w:szCs w:val="24"/>
              </w:rPr>
              <w:t>/добу</w:t>
            </w:r>
          </w:p>
        </w:tc>
        <w:tc>
          <w:tcPr>
            <w:tcW w:w="1823" w:type="dxa"/>
            <w:gridSpan w:val="2"/>
            <w:vMerge w:val="restart"/>
            <w:vAlign w:val="center"/>
          </w:tcPr>
          <w:p w:rsidR="00C048FC" w:rsidRPr="00C85444" w:rsidRDefault="00C048FC" w:rsidP="00F52E10">
            <w:pPr>
              <w:widowControl w:val="0"/>
              <w:tabs>
                <w:tab w:val="left" w:pos="0"/>
              </w:tabs>
              <w:overflowPunct w:val="0"/>
              <w:autoSpaceDE w:val="0"/>
              <w:autoSpaceDN w:val="0"/>
              <w:adjustRightInd w:val="0"/>
              <w:jc w:val="center"/>
              <w:textAlignment w:val="baseline"/>
              <w:rPr>
                <w:sz w:val="24"/>
                <w:szCs w:val="24"/>
              </w:rPr>
            </w:pPr>
            <w:r w:rsidRPr="00C85444">
              <w:rPr>
                <w:sz w:val="24"/>
                <w:szCs w:val="24"/>
              </w:rPr>
              <w:t>Модуль, тис.м</w:t>
            </w:r>
            <w:r w:rsidRPr="00C85444">
              <w:rPr>
                <w:sz w:val="24"/>
                <w:szCs w:val="24"/>
                <w:vertAlign w:val="superscript"/>
              </w:rPr>
              <w:t>3</w:t>
            </w:r>
            <w:r w:rsidRPr="00C85444">
              <w:rPr>
                <w:sz w:val="24"/>
                <w:szCs w:val="24"/>
              </w:rPr>
              <w:t>/добу/км</w:t>
            </w:r>
            <w:r w:rsidRPr="00C85444">
              <w:rPr>
                <w:sz w:val="24"/>
                <w:szCs w:val="24"/>
                <w:vertAlign w:val="superscript"/>
              </w:rPr>
              <w:t>2</w:t>
            </w:r>
          </w:p>
        </w:tc>
      </w:tr>
      <w:tr w:rsidR="00C048FC" w:rsidRPr="00C85444" w:rsidTr="00F52E10">
        <w:trPr>
          <w:jc w:val="center"/>
        </w:trPr>
        <w:tc>
          <w:tcPr>
            <w:tcW w:w="595" w:type="dxa"/>
            <w:vMerge/>
            <w:vAlign w:val="center"/>
          </w:tcPr>
          <w:p w:rsidR="00C048FC" w:rsidRPr="00C85444" w:rsidRDefault="00C048FC" w:rsidP="00F52E10">
            <w:pPr>
              <w:widowControl w:val="0"/>
              <w:tabs>
                <w:tab w:val="left" w:pos="0"/>
              </w:tabs>
              <w:overflowPunct w:val="0"/>
              <w:autoSpaceDE w:val="0"/>
              <w:autoSpaceDN w:val="0"/>
              <w:adjustRightInd w:val="0"/>
              <w:jc w:val="center"/>
              <w:textAlignment w:val="baseline"/>
              <w:rPr>
                <w:sz w:val="24"/>
                <w:szCs w:val="24"/>
              </w:rPr>
            </w:pPr>
          </w:p>
        </w:tc>
        <w:tc>
          <w:tcPr>
            <w:tcW w:w="1989" w:type="dxa"/>
            <w:vMerge/>
            <w:vAlign w:val="center"/>
          </w:tcPr>
          <w:p w:rsidR="00C048FC" w:rsidRPr="00C85444" w:rsidRDefault="00C048FC" w:rsidP="00F52E10">
            <w:pPr>
              <w:widowControl w:val="0"/>
              <w:tabs>
                <w:tab w:val="left" w:pos="0"/>
              </w:tabs>
              <w:overflowPunct w:val="0"/>
              <w:autoSpaceDE w:val="0"/>
              <w:autoSpaceDN w:val="0"/>
              <w:adjustRightInd w:val="0"/>
              <w:jc w:val="center"/>
              <w:textAlignment w:val="baseline"/>
              <w:rPr>
                <w:sz w:val="24"/>
                <w:szCs w:val="24"/>
              </w:rPr>
            </w:pPr>
          </w:p>
        </w:tc>
        <w:tc>
          <w:tcPr>
            <w:tcW w:w="739" w:type="dxa"/>
            <w:vMerge/>
            <w:vAlign w:val="center"/>
          </w:tcPr>
          <w:p w:rsidR="00C048FC" w:rsidRPr="00C85444" w:rsidRDefault="00C048FC" w:rsidP="00F52E10">
            <w:pPr>
              <w:widowControl w:val="0"/>
              <w:tabs>
                <w:tab w:val="left" w:pos="252"/>
              </w:tabs>
              <w:overflowPunct w:val="0"/>
              <w:autoSpaceDE w:val="0"/>
              <w:autoSpaceDN w:val="0"/>
              <w:adjustRightInd w:val="0"/>
              <w:jc w:val="center"/>
              <w:textAlignment w:val="baseline"/>
              <w:rPr>
                <w:sz w:val="24"/>
                <w:szCs w:val="24"/>
              </w:rPr>
            </w:pPr>
          </w:p>
        </w:tc>
        <w:tc>
          <w:tcPr>
            <w:tcW w:w="2938" w:type="dxa"/>
            <w:gridSpan w:val="3"/>
            <w:vAlign w:val="center"/>
          </w:tcPr>
          <w:p w:rsidR="00C048FC" w:rsidRPr="00C85444" w:rsidRDefault="00C048FC" w:rsidP="00F52E10">
            <w:pPr>
              <w:widowControl w:val="0"/>
              <w:tabs>
                <w:tab w:val="left" w:pos="252"/>
              </w:tabs>
              <w:overflowPunct w:val="0"/>
              <w:autoSpaceDE w:val="0"/>
              <w:autoSpaceDN w:val="0"/>
              <w:adjustRightInd w:val="0"/>
              <w:jc w:val="center"/>
              <w:textAlignment w:val="baseline"/>
              <w:rPr>
                <w:sz w:val="24"/>
                <w:szCs w:val="24"/>
              </w:rPr>
            </w:pPr>
            <w:r w:rsidRPr="00C85444">
              <w:rPr>
                <w:sz w:val="24"/>
                <w:szCs w:val="24"/>
              </w:rPr>
              <w:t>Усього</w:t>
            </w:r>
          </w:p>
        </w:tc>
        <w:tc>
          <w:tcPr>
            <w:tcW w:w="1440" w:type="dxa"/>
            <w:gridSpan w:val="2"/>
            <w:vAlign w:val="center"/>
          </w:tcPr>
          <w:p w:rsidR="00C048FC" w:rsidRPr="00C85444" w:rsidRDefault="00C048FC" w:rsidP="00F52E10">
            <w:pPr>
              <w:widowControl w:val="0"/>
              <w:tabs>
                <w:tab w:val="left" w:pos="0"/>
              </w:tabs>
              <w:overflowPunct w:val="0"/>
              <w:autoSpaceDE w:val="0"/>
              <w:autoSpaceDN w:val="0"/>
              <w:adjustRightInd w:val="0"/>
              <w:jc w:val="center"/>
              <w:textAlignment w:val="baseline"/>
              <w:rPr>
                <w:sz w:val="24"/>
                <w:szCs w:val="24"/>
              </w:rPr>
            </w:pPr>
            <w:r w:rsidRPr="00C85444">
              <w:rPr>
                <w:sz w:val="24"/>
                <w:szCs w:val="24"/>
              </w:rPr>
              <w:t>У тому числі ЕЗПВ</w:t>
            </w:r>
          </w:p>
        </w:tc>
        <w:tc>
          <w:tcPr>
            <w:tcW w:w="1823" w:type="dxa"/>
            <w:gridSpan w:val="2"/>
            <w:vMerge/>
            <w:vAlign w:val="center"/>
          </w:tcPr>
          <w:p w:rsidR="00C048FC" w:rsidRPr="00C85444" w:rsidRDefault="00C048FC" w:rsidP="00F52E10">
            <w:pPr>
              <w:widowControl w:val="0"/>
              <w:tabs>
                <w:tab w:val="left" w:pos="0"/>
              </w:tabs>
              <w:overflowPunct w:val="0"/>
              <w:autoSpaceDE w:val="0"/>
              <w:autoSpaceDN w:val="0"/>
              <w:adjustRightInd w:val="0"/>
              <w:jc w:val="center"/>
              <w:textAlignment w:val="baseline"/>
              <w:rPr>
                <w:sz w:val="24"/>
                <w:szCs w:val="24"/>
              </w:rPr>
            </w:pPr>
          </w:p>
        </w:tc>
      </w:tr>
      <w:tr w:rsidR="00C048FC" w:rsidRPr="00C85444" w:rsidTr="00F52E10">
        <w:trPr>
          <w:trHeight w:val="272"/>
          <w:jc w:val="center"/>
        </w:trPr>
        <w:tc>
          <w:tcPr>
            <w:tcW w:w="595" w:type="dxa"/>
            <w:vMerge/>
            <w:vAlign w:val="center"/>
          </w:tcPr>
          <w:p w:rsidR="00C048FC" w:rsidRPr="00C85444" w:rsidRDefault="00C048FC" w:rsidP="00F52E10">
            <w:pPr>
              <w:widowControl w:val="0"/>
              <w:tabs>
                <w:tab w:val="left" w:pos="0"/>
              </w:tabs>
              <w:overflowPunct w:val="0"/>
              <w:autoSpaceDE w:val="0"/>
              <w:autoSpaceDN w:val="0"/>
              <w:adjustRightInd w:val="0"/>
              <w:jc w:val="center"/>
              <w:textAlignment w:val="baseline"/>
              <w:rPr>
                <w:sz w:val="24"/>
                <w:szCs w:val="24"/>
              </w:rPr>
            </w:pPr>
          </w:p>
        </w:tc>
        <w:tc>
          <w:tcPr>
            <w:tcW w:w="1989" w:type="dxa"/>
            <w:vMerge/>
            <w:vAlign w:val="center"/>
          </w:tcPr>
          <w:p w:rsidR="00C048FC" w:rsidRPr="00C85444" w:rsidRDefault="00C048FC" w:rsidP="00F52E10">
            <w:pPr>
              <w:widowControl w:val="0"/>
              <w:tabs>
                <w:tab w:val="left" w:pos="0"/>
              </w:tabs>
              <w:overflowPunct w:val="0"/>
              <w:autoSpaceDE w:val="0"/>
              <w:autoSpaceDN w:val="0"/>
              <w:adjustRightInd w:val="0"/>
              <w:jc w:val="center"/>
              <w:textAlignment w:val="baseline"/>
              <w:rPr>
                <w:sz w:val="24"/>
                <w:szCs w:val="24"/>
              </w:rPr>
            </w:pPr>
          </w:p>
        </w:tc>
        <w:tc>
          <w:tcPr>
            <w:tcW w:w="739" w:type="dxa"/>
            <w:vMerge/>
            <w:vAlign w:val="center"/>
          </w:tcPr>
          <w:p w:rsidR="00C048FC" w:rsidRPr="00C85444" w:rsidRDefault="00C048FC" w:rsidP="00F52E10">
            <w:pPr>
              <w:widowControl w:val="0"/>
              <w:tabs>
                <w:tab w:val="left" w:pos="0"/>
              </w:tabs>
              <w:overflowPunct w:val="0"/>
              <w:autoSpaceDE w:val="0"/>
              <w:autoSpaceDN w:val="0"/>
              <w:adjustRightInd w:val="0"/>
              <w:jc w:val="center"/>
              <w:textAlignment w:val="baseline"/>
              <w:rPr>
                <w:sz w:val="24"/>
                <w:szCs w:val="24"/>
              </w:rPr>
            </w:pPr>
          </w:p>
        </w:tc>
        <w:tc>
          <w:tcPr>
            <w:tcW w:w="4378" w:type="dxa"/>
            <w:gridSpan w:val="5"/>
            <w:vAlign w:val="center"/>
          </w:tcPr>
          <w:p w:rsidR="00C048FC" w:rsidRPr="00C85444" w:rsidRDefault="00C048FC" w:rsidP="00F52E10">
            <w:pPr>
              <w:widowControl w:val="0"/>
              <w:tabs>
                <w:tab w:val="left" w:pos="0"/>
              </w:tabs>
              <w:overflowPunct w:val="0"/>
              <w:autoSpaceDE w:val="0"/>
              <w:autoSpaceDN w:val="0"/>
              <w:adjustRightInd w:val="0"/>
              <w:jc w:val="center"/>
              <w:textAlignment w:val="baseline"/>
              <w:rPr>
                <w:sz w:val="24"/>
                <w:szCs w:val="24"/>
              </w:rPr>
            </w:pPr>
            <w:r w:rsidRPr="00C85444">
              <w:rPr>
                <w:sz w:val="24"/>
                <w:szCs w:val="24"/>
              </w:rPr>
              <w:t>Мінералізація, г/дм</w:t>
            </w:r>
            <w:r w:rsidRPr="00C85444">
              <w:rPr>
                <w:sz w:val="24"/>
                <w:szCs w:val="24"/>
                <w:vertAlign w:val="superscript"/>
              </w:rPr>
              <w:t>3</w:t>
            </w:r>
          </w:p>
        </w:tc>
        <w:tc>
          <w:tcPr>
            <w:tcW w:w="823" w:type="dxa"/>
            <w:vMerge w:val="restart"/>
            <w:vAlign w:val="center"/>
          </w:tcPr>
          <w:p w:rsidR="00C048FC" w:rsidRPr="00C85444" w:rsidRDefault="00C048FC" w:rsidP="00F52E10">
            <w:pPr>
              <w:widowControl w:val="0"/>
              <w:tabs>
                <w:tab w:val="left" w:pos="0"/>
              </w:tabs>
              <w:overflowPunct w:val="0"/>
              <w:autoSpaceDE w:val="0"/>
              <w:autoSpaceDN w:val="0"/>
              <w:adjustRightInd w:val="0"/>
              <w:jc w:val="center"/>
              <w:textAlignment w:val="baseline"/>
              <w:rPr>
                <w:sz w:val="24"/>
                <w:szCs w:val="24"/>
              </w:rPr>
            </w:pPr>
            <w:r w:rsidRPr="00C85444">
              <w:rPr>
                <w:sz w:val="24"/>
                <w:szCs w:val="24"/>
              </w:rPr>
              <w:t>ПРПВ</w:t>
            </w:r>
          </w:p>
        </w:tc>
        <w:tc>
          <w:tcPr>
            <w:tcW w:w="1000" w:type="dxa"/>
            <w:vMerge w:val="restart"/>
            <w:vAlign w:val="center"/>
          </w:tcPr>
          <w:p w:rsidR="00C048FC" w:rsidRPr="00C85444" w:rsidRDefault="00C048FC" w:rsidP="00F52E10">
            <w:pPr>
              <w:widowControl w:val="0"/>
              <w:tabs>
                <w:tab w:val="left" w:pos="0"/>
              </w:tabs>
              <w:overflowPunct w:val="0"/>
              <w:autoSpaceDE w:val="0"/>
              <w:autoSpaceDN w:val="0"/>
              <w:adjustRightInd w:val="0"/>
              <w:jc w:val="center"/>
              <w:textAlignment w:val="baseline"/>
              <w:rPr>
                <w:sz w:val="24"/>
                <w:szCs w:val="24"/>
              </w:rPr>
            </w:pPr>
            <w:r w:rsidRPr="00C85444">
              <w:rPr>
                <w:sz w:val="24"/>
                <w:szCs w:val="24"/>
              </w:rPr>
              <w:t>ЕЗПВ</w:t>
            </w:r>
          </w:p>
        </w:tc>
      </w:tr>
      <w:tr w:rsidR="00C048FC" w:rsidRPr="00C85444" w:rsidTr="00F52E10">
        <w:trPr>
          <w:trHeight w:val="385"/>
          <w:jc w:val="center"/>
        </w:trPr>
        <w:tc>
          <w:tcPr>
            <w:tcW w:w="595" w:type="dxa"/>
            <w:vMerge/>
            <w:vAlign w:val="center"/>
          </w:tcPr>
          <w:p w:rsidR="00C048FC" w:rsidRPr="00C85444" w:rsidRDefault="00C048FC" w:rsidP="00F52E10">
            <w:pPr>
              <w:widowControl w:val="0"/>
              <w:tabs>
                <w:tab w:val="left" w:pos="0"/>
              </w:tabs>
              <w:overflowPunct w:val="0"/>
              <w:autoSpaceDE w:val="0"/>
              <w:autoSpaceDN w:val="0"/>
              <w:adjustRightInd w:val="0"/>
              <w:jc w:val="center"/>
              <w:textAlignment w:val="baseline"/>
              <w:rPr>
                <w:sz w:val="24"/>
                <w:szCs w:val="24"/>
              </w:rPr>
            </w:pPr>
          </w:p>
        </w:tc>
        <w:tc>
          <w:tcPr>
            <w:tcW w:w="1989" w:type="dxa"/>
            <w:vMerge/>
            <w:vAlign w:val="center"/>
          </w:tcPr>
          <w:p w:rsidR="00C048FC" w:rsidRPr="00C85444" w:rsidRDefault="00C048FC" w:rsidP="00F52E10">
            <w:pPr>
              <w:widowControl w:val="0"/>
              <w:tabs>
                <w:tab w:val="left" w:pos="0"/>
              </w:tabs>
              <w:overflowPunct w:val="0"/>
              <w:autoSpaceDE w:val="0"/>
              <w:autoSpaceDN w:val="0"/>
              <w:adjustRightInd w:val="0"/>
              <w:jc w:val="center"/>
              <w:textAlignment w:val="baseline"/>
              <w:rPr>
                <w:sz w:val="24"/>
                <w:szCs w:val="24"/>
              </w:rPr>
            </w:pPr>
          </w:p>
        </w:tc>
        <w:tc>
          <w:tcPr>
            <w:tcW w:w="739" w:type="dxa"/>
            <w:vMerge/>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p>
        </w:tc>
        <w:tc>
          <w:tcPr>
            <w:tcW w:w="986"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до 1,5</w:t>
            </w:r>
          </w:p>
        </w:tc>
        <w:tc>
          <w:tcPr>
            <w:tcW w:w="1012"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1,5-3,0</w:t>
            </w:r>
          </w:p>
        </w:tc>
        <w:tc>
          <w:tcPr>
            <w:tcW w:w="94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до 3,0</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до 1,5</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&gt; 1,5</w:t>
            </w:r>
          </w:p>
        </w:tc>
        <w:tc>
          <w:tcPr>
            <w:tcW w:w="823" w:type="dxa"/>
            <w:vMerge/>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p>
        </w:tc>
        <w:tc>
          <w:tcPr>
            <w:tcW w:w="1000" w:type="dxa"/>
            <w:vMerge/>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p>
        </w:tc>
      </w:tr>
      <w:tr w:rsidR="00C048FC" w:rsidRPr="00C85444" w:rsidTr="00F52E10">
        <w:trPr>
          <w:jc w:val="center"/>
        </w:trPr>
        <w:tc>
          <w:tcPr>
            <w:tcW w:w="595"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w:t>
            </w:r>
          </w:p>
        </w:tc>
        <w:tc>
          <w:tcPr>
            <w:tcW w:w="1989"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2</w:t>
            </w:r>
          </w:p>
        </w:tc>
        <w:tc>
          <w:tcPr>
            <w:tcW w:w="739"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3</w:t>
            </w:r>
          </w:p>
        </w:tc>
        <w:tc>
          <w:tcPr>
            <w:tcW w:w="986"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4</w:t>
            </w:r>
          </w:p>
        </w:tc>
        <w:tc>
          <w:tcPr>
            <w:tcW w:w="1012"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5</w:t>
            </w:r>
          </w:p>
        </w:tc>
        <w:tc>
          <w:tcPr>
            <w:tcW w:w="94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6</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7</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8</w:t>
            </w:r>
          </w:p>
        </w:tc>
        <w:tc>
          <w:tcPr>
            <w:tcW w:w="823"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9</w:t>
            </w:r>
          </w:p>
        </w:tc>
        <w:tc>
          <w:tcPr>
            <w:tcW w:w="100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10</w:t>
            </w:r>
          </w:p>
        </w:tc>
      </w:tr>
      <w:tr w:rsidR="00C048FC" w:rsidRPr="00C85444" w:rsidTr="00F52E10">
        <w:trPr>
          <w:jc w:val="center"/>
        </w:trPr>
        <w:tc>
          <w:tcPr>
            <w:tcW w:w="595"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w:t>
            </w:r>
          </w:p>
        </w:tc>
        <w:tc>
          <w:tcPr>
            <w:tcW w:w="1989" w:type="dxa"/>
            <w:vAlign w:val="center"/>
          </w:tcPr>
          <w:p w:rsidR="00C048FC" w:rsidRPr="00C85444" w:rsidRDefault="00C048FC" w:rsidP="00F52E10">
            <w:pPr>
              <w:widowControl w:val="0"/>
              <w:overflowPunct w:val="0"/>
              <w:autoSpaceDE w:val="0"/>
              <w:autoSpaceDN w:val="0"/>
              <w:adjustRightInd w:val="0"/>
              <w:textAlignment w:val="baseline"/>
              <w:rPr>
                <w:sz w:val="24"/>
                <w:szCs w:val="24"/>
              </w:rPr>
            </w:pPr>
            <w:r w:rsidRPr="00C85444">
              <w:rPr>
                <w:sz w:val="24"/>
                <w:szCs w:val="24"/>
              </w:rPr>
              <w:t>Арбузинський</w:t>
            </w:r>
          </w:p>
        </w:tc>
        <w:tc>
          <w:tcPr>
            <w:tcW w:w="739"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1,0</w:t>
            </w:r>
          </w:p>
        </w:tc>
        <w:tc>
          <w:tcPr>
            <w:tcW w:w="986"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3,15</w:t>
            </w:r>
          </w:p>
        </w:tc>
        <w:tc>
          <w:tcPr>
            <w:tcW w:w="1012"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1,65</w:t>
            </w:r>
          </w:p>
        </w:tc>
        <w:tc>
          <w:tcPr>
            <w:tcW w:w="94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4,80</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 </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p>
        </w:tc>
        <w:tc>
          <w:tcPr>
            <w:tcW w:w="823"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4,80</w:t>
            </w:r>
          </w:p>
        </w:tc>
        <w:tc>
          <w:tcPr>
            <w:tcW w:w="100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0,00</w:t>
            </w:r>
          </w:p>
        </w:tc>
      </w:tr>
      <w:tr w:rsidR="00C048FC" w:rsidRPr="00C85444" w:rsidTr="00F52E10">
        <w:trPr>
          <w:jc w:val="center"/>
        </w:trPr>
        <w:tc>
          <w:tcPr>
            <w:tcW w:w="595"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2</w:t>
            </w:r>
          </w:p>
        </w:tc>
        <w:tc>
          <w:tcPr>
            <w:tcW w:w="1989" w:type="dxa"/>
            <w:vAlign w:val="center"/>
          </w:tcPr>
          <w:p w:rsidR="00C048FC" w:rsidRPr="00C85444" w:rsidRDefault="00C048FC" w:rsidP="00F52E10">
            <w:pPr>
              <w:widowControl w:val="0"/>
              <w:overflowPunct w:val="0"/>
              <w:autoSpaceDE w:val="0"/>
              <w:autoSpaceDN w:val="0"/>
              <w:adjustRightInd w:val="0"/>
              <w:textAlignment w:val="baseline"/>
              <w:rPr>
                <w:sz w:val="24"/>
                <w:szCs w:val="24"/>
              </w:rPr>
            </w:pPr>
            <w:r w:rsidRPr="00C85444">
              <w:rPr>
                <w:sz w:val="24"/>
                <w:szCs w:val="24"/>
              </w:rPr>
              <w:t>Баштанський</w:t>
            </w:r>
          </w:p>
        </w:tc>
        <w:tc>
          <w:tcPr>
            <w:tcW w:w="739"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1,7</w:t>
            </w:r>
          </w:p>
        </w:tc>
        <w:tc>
          <w:tcPr>
            <w:tcW w:w="986"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7,73</w:t>
            </w:r>
          </w:p>
        </w:tc>
        <w:tc>
          <w:tcPr>
            <w:tcW w:w="1012"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8,97</w:t>
            </w:r>
          </w:p>
        </w:tc>
        <w:tc>
          <w:tcPr>
            <w:tcW w:w="94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16,70</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 </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p>
        </w:tc>
        <w:tc>
          <w:tcPr>
            <w:tcW w:w="823"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9,82</w:t>
            </w:r>
          </w:p>
        </w:tc>
        <w:tc>
          <w:tcPr>
            <w:tcW w:w="100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0,00</w:t>
            </w:r>
          </w:p>
        </w:tc>
      </w:tr>
      <w:tr w:rsidR="00C048FC" w:rsidRPr="00C85444" w:rsidTr="00F52E10">
        <w:trPr>
          <w:jc w:val="center"/>
        </w:trPr>
        <w:tc>
          <w:tcPr>
            <w:tcW w:w="595"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3</w:t>
            </w:r>
          </w:p>
        </w:tc>
        <w:tc>
          <w:tcPr>
            <w:tcW w:w="1989" w:type="dxa"/>
            <w:vAlign w:val="center"/>
          </w:tcPr>
          <w:p w:rsidR="00C048FC" w:rsidRPr="00C85444" w:rsidRDefault="00C048FC" w:rsidP="00F52E10">
            <w:pPr>
              <w:widowControl w:val="0"/>
              <w:overflowPunct w:val="0"/>
              <w:autoSpaceDE w:val="0"/>
              <w:autoSpaceDN w:val="0"/>
              <w:adjustRightInd w:val="0"/>
              <w:textAlignment w:val="baseline"/>
              <w:rPr>
                <w:sz w:val="24"/>
                <w:szCs w:val="24"/>
              </w:rPr>
            </w:pPr>
            <w:r w:rsidRPr="00C85444">
              <w:rPr>
                <w:sz w:val="24"/>
                <w:szCs w:val="24"/>
              </w:rPr>
              <w:t>Березанський</w:t>
            </w:r>
          </w:p>
        </w:tc>
        <w:tc>
          <w:tcPr>
            <w:tcW w:w="739"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1,4</w:t>
            </w:r>
          </w:p>
        </w:tc>
        <w:tc>
          <w:tcPr>
            <w:tcW w:w="986"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5,54</w:t>
            </w:r>
          </w:p>
        </w:tc>
        <w:tc>
          <w:tcPr>
            <w:tcW w:w="1012"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1,16</w:t>
            </w:r>
          </w:p>
        </w:tc>
        <w:tc>
          <w:tcPr>
            <w:tcW w:w="94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6,70</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5,30</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p>
        </w:tc>
        <w:tc>
          <w:tcPr>
            <w:tcW w:w="823"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4,79</w:t>
            </w:r>
          </w:p>
        </w:tc>
        <w:tc>
          <w:tcPr>
            <w:tcW w:w="100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3,79</w:t>
            </w:r>
          </w:p>
        </w:tc>
      </w:tr>
      <w:tr w:rsidR="00C048FC" w:rsidRPr="00C85444" w:rsidTr="00F52E10">
        <w:trPr>
          <w:jc w:val="center"/>
        </w:trPr>
        <w:tc>
          <w:tcPr>
            <w:tcW w:w="595"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4</w:t>
            </w:r>
          </w:p>
        </w:tc>
        <w:tc>
          <w:tcPr>
            <w:tcW w:w="1989" w:type="dxa"/>
            <w:vAlign w:val="center"/>
          </w:tcPr>
          <w:p w:rsidR="00C048FC" w:rsidRPr="00C85444" w:rsidRDefault="00C048FC" w:rsidP="00F52E10">
            <w:pPr>
              <w:widowControl w:val="0"/>
              <w:overflowPunct w:val="0"/>
              <w:autoSpaceDE w:val="0"/>
              <w:autoSpaceDN w:val="0"/>
              <w:adjustRightInd w:val="0"/>
              <w:textAlignment w:val="baseline"/>
              <w:rPr>
                <w:sz w:val="24"/>
                <w:szCs w:val="24"/>
              </w:rPr>
            </w:pPr>
            <w:r w:rsidRPr="00C85444">
              <w:rPr>
                <w:sz w:val="24"/>
                <w:szCs w:val="24"/>
              </w:rPr>
              <w:t>Березнегуватський</w:t>
            </w:r>
          </w:p>
        </w:tc>
        <w:tc>
          <w:tcPr>
            <w:tcW w:w="739"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1,2</w:t>
            </w:r>
          </w:p>
        </w:tc>
        <w:tc>
          <w:tcPr>
            <w:tcW w:w="986"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2,35</w:t>
            </w:r>
          </w:p>
        </w:tc>
        <w:tc>
          <w:tcPr>
            <w:tcW w:w="1012"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7,85</w:t>
            </w:r>
          </w:p>
        </w:tc>
        <w:tc>
          <w:tcPr>
            <w:tcW w:w="94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10,20</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 </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p>
        </w:tc>
        <w:tc>
          <w:tcPr>
            <w:tcW w:w="823"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8,50</w:t>
            </w:r>
          </w:p>
        </w:tc>
        <w:tc>
          <w:tcPr>
            <w:tcW w:w="100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0,00</w:t>
            </w:r>
          </w:p>
        </w:tc>
      </w:tr>
      <w:tr w:rsidR="00C048FC" w:rsidRPr="00C85444" w:rsidTr="00F52E10">
        <w:trPr>
          <w:jc w:val="center"/>
        </w:trPr>
        <w:tc>
          <w:tcPr>
            <w:tcW w:w="595"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5</w:t>
            </w:r>
          </w:p>
        </w:tc>
        <w:tc>
          <w:tcPr>
            <w:tcW w:w="1989" w:type="dxa"/>
            <w:vAlign w:val="center"/>
          </w:tcPr>
          <w:p w:rsidR="00C048FC" w:rsidRPr="00C85444" w:rsidRDefault="00C048FC" w:rsidP="00F52E10">
            <w:pPr>
              <w:widowControl w:val="0"/>
              <w:overflowPunct w:val="0"/>
              <w:autoSpaceDE w:val="0"/>
              <w:autoSpaceDN w:val="0"/>
              <w:adjustRightInd w:val="0"/>
              <w:textAlignment w:val="baseline"/>
              <w:rPr>
                <w:sz w:val="24"/>
                <w:szCs w:val="24"/>
              </w:rPr>
            </w:pPr>
            <w:r w:rsidRPr="00C85444">
              <w:rPr>
                <w:sz w:val="24"/>
                <w:szCs w:val="24"/>
              </w:rPr>
              <w:t>Братський</w:t>
            </w:r>
          </w:p>
        </w:tc>
        <w:tc>
          <w:tcPr>
            <w:tcW w:w="739"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1,3</w:t>
            </w:r>
          </w:p>
        </w:tc>
        <w:tc>
          <w:tcPr>
            <w:tcW w:w="986"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2,51</w:t>
            </w:r>
          </w:p>
        </w:tc>
        <w:tc>
          <w:tcPr>
            <w:tcW w:w="1012"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2,49</w:t>
            </w:r>
          </w:p>
        </w:tc>
        <w:tc>
          <w:tcPr>
            <w:tcW w:w="94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5,00</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 </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p>
        </w:tc>
        <w:tc>
          <w:tcPr>
            <w:tcW w:w="823"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3,85</w:t>
            </w:r>
          </w:p>
        </w:tc>
        <w:tc>
          <w:tcPr>
            <w:tcW w:w="100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0,00</w:t>
            </w:r>
          </w:p>
        </w:tc>
      </w:tr>
      <w:tr w:rsidR="00C048FC" w:rsidRPr="00C85444" w:rsidTr="00F52E10">
        <w:trPr>
          <w:jc w:val="center"/>
        </w:trPr>
        <w:tc>
          <w:tcPr>
            <w:tcW w:w="595"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6</w:t>
            </w:r>
          </w:p>
        </w:tc>
        <w:tc>
          <w:tcPr>
            <w:tcW w:w="1989" w:type="dxa"/>
            <w:vAlign w:val="center"/>
          </w:tcPr>
          <w:p w:rsidR="00C048FC" w:rsidRPr="00C85444" w:rsidRDefault="00C048FC" w:rsidP="00F52E10">
            <w:pPr>
              <w:widowControl w:val="0"/>
              <w:overflowPunct w:val="0"/>
              <w:autoSpaceDE w:val="0"/>
              <w:autoSpaceDN w:val="0"/>
              <w:adjustRightInd w:val="0"/>
              <w:textAlignment w:val="baseline"/>
              <w:rPr>
                <w:sz w:val="24"/>
                <w:szCs w:val="24"/>
              </w:rPr>
            </w:pPr>
            <w:r w:rsidRPr="00C85444">
              <w:rPr>
                <w:sz w:val="24"/>
                <w:szCs w:val="24"/>
              </w:rPr>
              <w:t>Веселинівский</w:t>
            </w:r>
          </w:p>
        </w:tc>
        <w:tc>
          <w:tcPr>
            <w:tcW w:w="739"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1,2</w:t>
            </w:r>
          </w:p>
        </w:tc>
        <w:tc>
          <w:tcPr>
            <w:tcW w:w="986"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9,68</w:t>
            </w:r>
          </w:p>
        </w:tc>
        <w:tc>
          <w:tcPr>
            <w:tcW w:w="1012"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0,92</w:t>
            </w:r>
          </w:p>
        </w:tc>
        <w:tc>
          <w:tcPr>
            <w:tcW w:w="94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10,60</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 </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p>
        </w:tc>
        <w:tc>
          <w:tcPr>
            <w:tcW w:w="823"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8,83</w:t>
            </w:r>
          </w:p>
        </w:tc>
        <w:tc>
          <w:tcPr>
            <w:tcW w:w="100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0,00</w:t>
            </w:r>
          </w:p>
        </w:tc>
      </w:tr>
      <w:tr w:rsidR="00C048FC" w:rsidRPr="00C85444" w:rsidTr="00F52E10">
        <w:trPr>
          <w:jc w:val="center"/>
        </w:trPr>
        <w:tc>
          <w:tcPr>
            <w:tcW w:w="595"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7</w:t>
            </w:r>
          </w:p>
        </w:tc>
        <w:tc>
          <w:tcPr>
            <w:tcW w:w="1989" w:type="dxa"/>
            <w:vAlign w:val="center"/>
          </w:tcPr>
          <w:p w:rsidR="00C048FC" w:rsidRPr="00C85444" w:rsidRDefault="00C048FC" w:rsidP="00F52E10">
            <w:pPr>
              <w:widowControl w:val="0"/>
              <w:overflowPunct w:val="0"/>
              <w:autoSpaceDE w:val="0"/>
              <w:autoSpaceDN w:val="0"/>
              <w:adjustRightInd w:val="0"/>
              <w:textAlignment w:val="baseline"/>
              <w:rPr>
                <w:sz w:val="24"/>
                <w:szCs w:val="24"/>
              </w:rPr>
            </w:pPr>
            <w:r w:rsidRPr="00C85444">
              <w:rPr>
                <w:sz w:val="24"/>
                <w:szCs w:val="24"/>
              </w:rPr>
              <w:t>Вознесенський</w:t>
            </w:r>
          </w:p>
        </w:tc>
        <w:tc>
          <w:tcPr>
            <w:tcW w:w="739"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1,4</w:t>
            </w:r>
          </w:p>
        </w:tc>
        <w:tc>
          <w:tcPr>
            <w:tcW w:w="986"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52,32</w:t>
            </w:r>
          </w:p>
        </w:tc>
        <w:tc>
          <w:tcPr>
            <w:tcW w:w="1012"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1,58</w:t>
            </w:r>
          </w:p>
        </w:tc>
        <w:tc>
          <w:tcPr>
            <w:tcW w:w="94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53,90</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43,9</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p>
        </w:tc>
        <w:tc>
          <w:tcPr>
            <w:tcW w:w="823"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38,50</w:t>
            </w:r>
          </w:p>
        </w:tc>
        <w:tc>
          <w:tcPr>
            <w:tcW w:w="100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23,07</w:t>
            </w:r>
          </w:p>
        </w:tc>
      </w:tr>
      <w:tr w:rsidR="00C048FC" w:rsidRPr="00C85444" w:rsidTr="00F52E10">
        <w:trPr>
          <w:jc w:val="center"/>
        </w:trPr>
        <w:tc>
          <w:tcPr>
            <w:tcW w:w="595"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8</w:t>
            </w:r>
          </w:p>
        </w:tc>
        <w:tc>
          <w:tcPr>
            <w:tcW w:w="1989" w:type="dxa"/>
            <w:vAlign w:val="center"/>
          </w:tcPr>
          <w:p w:rsidR="00C048FC" w:rsidRPr="00C85444" w:rsidRDefault="00C048FC" w:rsidP="00F52E10">
            <w:pPr>
              <w:widowControl w:val="0"/>
              <w:overflowPunct w:val="0"/>
              <w:autoSpaceDE w:val="0"/>
              <w:autoSpaceDN w:val="0"/>
              <w:adjustRightInd w:val="0"/>
              <w:textAlignment w:val="baseline"/>
              <w:rPr>
                <w:sz w:val="24"/>
                <w:szCs w:val="24"/>
              </w:rPr>
            </w:pPr>
            <w:r w:rsidRPr="00C85444">
              <w:rPr>
                <w:sz w:val="24"/>
                <w:szCs w:val="24"/>
              </w:rPr>
              <w:t>Врадієвський</w:t>
            </w:r>
          </w:p>
        </w:tc>
        <w:tc>
          <w:tcPr>
            <w:tcW w:w="739"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0,8</w:t>
            </w:r>
          </w:p>
        </w:tc>
        <w:tc>
          <w:tcPr>
            <w:tcW w:w="986"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20,20</w:t>
            </w:r>
          </w:p>
        </w:tc>
        <w:tc>
          <w:tcPr>
            <w:tcW w:w="1012"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 </w:t>
            </w:r>
          </w:p>
        </w:tc>
        <w:tc>
          <w:tcPr>
            <w:tcW w:w="94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20,20</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3,80</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p>
        </w:tc>
        <w:tc>
          <w:tcPr>
            <w:tcW w:w="823"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25,25</w:t>
            </w:r>
          </w:p>
        </w:tc>
        <w:tc>
          <w:tcPr>
            <w:tcW w:w="100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4,75</w:t>
            </w:r>
          </w:p>
        </w:tc>
      </w:tr>
      <w:tr w:rsidR="00C048FC" w:rsidRPr="00C85444" w:rsidTr="00F52E10">
        <w:trPr>
          <w:jc w:val="center"/>
        </w:trPr>
        <w:tc>
          <w:tcPr>
            <w:tcW w:w="595"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9</w:t>
            </w:r>
          </w:p>
        </w:tc>
        <w:tc>
          <w:tcPr>
            <w:tcW w:w="1989" w:type="dxa"/>
            <w:vAlign w:val="center"/>
          </w:tcPr>
          <w:p w:rsidR="00C048FC" w:rsidRPr="00C85444" w:rsidRDefault="00C048FC" w:rsidP="00F52E10">
            <w:pPr>
              <w:widowControl w:val="0"/>
              <w:overflowPunct w:val="0"/>
              <w:autoSpaceDE w:val="0"/>
              <w:autoSpaceDN w:val="0"/>
              <w:adjustRightInd w:val="0"/>
              <w:textAlignment w:val="baseline"/>
              <w:rPr>
                <w:sz w:val="24"/>
                <w:szCs w:val="24"/>
              </w:rPr>
            </w:pPr>
            <w:r w:rsidRPr="00C85444">
              <w:rPr>
                <w:sz w:val="24"/>
                <w:szCs w:val="24"/>
              </w:rPr>
              <w:t>Доманівський</w:t>
            </w:r>
          </w:p>
        </w:tc>
        <w:tc>
          <w:tcPr>
            <w:tcW w:w="739"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1,5</w:t>
            </w:r>
          </w:p>
        </w:tc>
        <w:tc>
          <w:tcPr>
            <w:tcW w:w="986"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26,75</w:t>
            </w:r>
          </w:p>
        </w:tc>
        <w:tc>
          <w:tcPr>
            <w:tcW w:w="1012"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0,85</w:t>
            </w:r>
          </w:p>
        </w:tc>
        <w:tc>
          <w:tcPr>
            <w:tcW w:w="94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27,60</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6,40</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p>
        </w:tc>
        <w:tc>
          <w:tcPr>
            <w:tcW w:w="823"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18,40</w:t>
            </w:r>
          </w:p>
        </w:tc>
        <w:tc>
          <w:tcPr>
            <w:tcW w:w="100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4,27</w:t>
            </w:r>
          </w:p>
        </w:tc>
      </w:tr>
      <w:tr w:rsidR="00C048FC" w:rsidRPr="00C85444" w:rsidTr="00F52E10">
        <w:trPr>
          <w:jc w:val="center"/>
        </w:trPr>
        <w:tc>
          <w:tcPr>
            <w:tcW w:w="595"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10</w:t>
            </w:r>
          </w:p>
        </w:tc>
        <w:tc>
          <w:tcPr>
            <w:tcW w:w="1989" w:type="dxa"/>
            <w:vAlign w:val="center"/>
          </w:tcPr>
          <w:p w:rsidR="00C048FC" w:rsidRPr="00C85444" w:rsidRDefault="00C048FC" w:rsidP="00F52E10">
            <w:pPr>
              <w:widowControl w:val="0"/>
              <w:overflowPunct w:val="0"/>
              <w:autoSpaceDE w:val="0"/>
              <w:autoSpaceDN w:val="0"/>
              <w:adjustRightInd w:val="0"/>
              <w:textAlignment w:val="baseline"/>
              <w:rPr>
                <w:sz w:val="24"/>
                <w:szCs w:val="24"/>
              </w:rPr>
            </w:pPr>
            <w:r w:rsidRPr="00C85444">
              <w:rPr>
                <w:sz w:val="24"/>
                <w:szCs w:val="24"/>
              </w:rPr>
              <w:t>Єланецький</w:t>
            </w:r>
          </w:p>
        </w:tc>
        <w:tc>
          <w:tcPr>
            <w:tcW w:w="739"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1,0</w:t>
            </w:r>
          </w:p>
        </w:tc>
        <w:tc>
          <w:tcPr>
            <w:tcW w:w="986"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14,14</w:t>
            </w:r>
          </w:p>
        </w:tc>
        <w:tc>
          <w:tcPr>
            <w:tcW w:w="1012"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6,76</w:t>
            </w:r>
          </w:p>
        </w:tc>
        <w:tc>
          <w:tcPr>
            <w:tcW w:w="94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20,90</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 </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p>
        </w:tc>
        <w:tc>
          <w:tcPr>
            <w:tcW w:w="823"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20,90</w:t>
            </w:r>
          </w:p>
        </w:tc>
        <w:tc>
          <w:tcPr>
            <w:tcW w:w="100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0,00</w:t>
            </w:r>
          </w:p>
        </w:tc>
      </w:tr>
      <w:tr w:rsidR="00C048FC" w:rsidRPr="00C85444" w:rsidTr="00F52E10">
        <w:trPr>
          <w:jc w:val="center"/>
        </w:trPr>
        <w:tc>
          <w:tcPr>
            <w:tcW w:w="595"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11</w:t>
            </w:r>
          </w:p>
        </w:tc>
        <w:tc>
          <w:tcPr>
            <w:tcW w:w="1989" w:type="dxa"/>
            <w:vAlign w:val="center"/>
          </w:tcPr>
          <w:p w:rsidR="00C048FC" w:rsidRPr="00C85444" w:rsidRDefault="00C048FC" w:rsidP="00F52E10">
            <w:pPr>
              <w:widowControl w:val="0"/>
              <w:overflowPunct w:val="0"/>
              <w:autoSpaceDE w:val="0"/>
              <w:autoSpaceDN w:val="0"/>
              <w:adjustRightInd w:val="0"/>
              <w:textAlignment w:val="baseline"/>
              <w:rPr>
                <w:sz w:val="24"/>
                <w:szCs w:val="24"/>
              </w:rPr>
            </w:pPr>
            <w:r w:rsidRPr="00C85444">
              <w:rPr>
                <w:sz w:val="24"/>
                <w:szCs w:val="24"/>
              </w:rPr>
              <w:t>Жовтневий + м.Миколаїв</w:t>
            </w:r>
          </w:p>
        </w:tc>
        <w:tc>
          <w:tcPr>
            <w:tcW w:w="739"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1,6</w:t>
            </w:r>
          </w:p>
        </w:tc>
        <w:tc>
          <w:tcPr>
            <w:tcW w:w="986"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21,95</w:t>
            </w:r>
          </w:p>
        </w:tc>
        <w:tc>
          <w:tcPr>
            <w:tcW w:w="1012"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13,65</w:t>
            </w:r>
          </w:p>
        </w:tc>
        <w:tc>
          <w:tcPr>
            <w:tcW w:w="94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35,60</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2,34</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8,67</w:t>
            </w:r>
          </w:p>
        </w:tc>
        <w:tc>
          <w:tcPr>
            <w:tcW w:w="823"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22,25</w:t>
            </w:r>
          </w:p>
        </w:tc>
        <w:tc>
          <w:tcPr>
            <w:tcW w:w="100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6,88</w:t>
            </w:r>
          </w:p>
        </w:tc>
      </w:tr>
      <w:tr w:rsidR="00C048FC" w:rsidRPr="00C85444" w:rsidTr="00F52E10">
        <w:trPr>
          <w:jc w:val="center"/>
        </w:trPr>
        <w:tc>
          <w:tcPr>
            <w:tcW w:w="595"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12</w:t>
            </w:r>
          </w:p>
        </w:tc>
        <w:tc>
          <w:tcPr>
            <w:tcW w:w="1989" w:type="dxa"/>
            <w:vAlign w:val="center"/>
          </w:tcPr>
          <w:p w:rsidR="00C048FC" w:rsidRPr="00C85444" w:rsidRDefault="00C048FC" w:rsidP="00F52E10">
            <w:pPr>
              <w:widowControl w:val="0"/>
              <w:overflowPunct w:val="0"/>
              <w:autoSpaceDE w:val="0"/>
              <w:autoSpaceDN w:val="0"/>
              <w:adjustRightInd w:val="0"/>
              <w:textAlignment w:val="baseline"/>
              <w:rPr>
                <w:sz w:val="24"/>
                <w:szCs w:val="24"/>
              </w:rPr>
            </w:pPr>
            <w:r w:rsidRPr="00C85444">
              <w:rPr>
                <w:sz w:val="24"/>
                <w:szCs w:val="24"/>
              </w:rPr>
              <w:t>Казанківський</w:t>
            </w:r>
          </w:p>
        </w:tc>
        <w:tc>
          <w:tcPr>
            <w:tcW w:w="739"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1,4</w:t>
            </w:r>
          </w:p>
        </w:tc>
        <w:tc>
          <w:tcPr>
            <w:tcW w:w="986"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8,63</w:t>
            </w:r>
          </w:p>
        </w:tc>
        <w:tc>
          <w:tcPr>
            <w:tcW w:w="1012"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10,97</w:t>
            </w:r>
          </w:p>
        </w:tc>
        <w:tc>
          <w:tcPr>
            <w:tcW w:w="94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19,60</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 </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p>
        </w:tc>
        <w:tc>
          <w:tcPr>
            <w:tcW w:w="823"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14,00</w:t>
            </w:r>
          </w:p>
        </w:tc>
        <w:tc>
          <w:tcPr>
            <w:tcW w:w="100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0,00</w:t>
            </w:r>
          </w:p>
        </w:tc>
      </w:tr>
      <w:tr w:rsidR="00C048FC" w:rsidRPr="00C85444" w:rsidTr="00F52E10">
        <w:trPr>
          <w:jc w:val="center"/>
        </w:trPr>
        <w:tc>
          <w:tcPr>
            <w:tcW w:w="595"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13</w:t>
            </w:r>
          </w:p>
        </w:tc>
        <w:tc>
          <w:tcPr>
            <w:tcW w:w="1989" w:type="dxa"/>
            <w:vAlign w:val="center"/>
          </w:tcPr>
          <w:p w:rsidR="00C048FC" w:rsidRPr="00C85444" w:rsidRDefault="00C048FC" w:rsidP="00F52E10">
            <w:pPr>
              <w:widowControl w:val="0"/>
              <w:overflowPunct w:val="0"/>
              <w:autoSpaceDE w:val="0"/>
              <w:autoSpaceDN w:val="0"/>
              <w:adjustRightInd w:val="0"/>
              <w:textAlignment w:val="baseline"/>
              <w:rPr>
                <w:sz w:val="24"/>
                <w:szCs w:val="24"/>
              </w:rPr>
            </w:pPr>
            <w:r w:rsidRPr="00C85444">
              <w:rPr>
                <w:sz w:val="24"/>
                <w:szCs w:val="24"/>
              </w:rPr>
              <w:t>Кривоозерський</w:t>
            </w:r>
          </w:p>
        </w:tc>
        <w:tc>
          <w:tcPr>
            <w:tcW w:w="739"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0,8</w:t>
            </w:r>
          </w:p>
        </w:tc>
        <w:tc>
          <w:tcPr>
            <w:tcW w:w="986"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10,54</w:t>
            </w:r>
          </w:p>
        </w:tc>
        <w:tc>
          <w:tcPr>
            <w:tcW w:w="1012"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0,56</w:t>
            </w:r>
          </w:p>
        </w:tc>
        <w:tc>
          <w:tcPr>
            <w:tcW w:w="94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11,10</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3,90</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p>
        </w:tc>
        <w:tc>
          <w:tcPr>
            <w:tcW w:w="823"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13,88</w:t>
            </w:r>
          </w:p>
        </w:tc>
        <w:tc>
          <w:tcPr>
            <w:tcW w:w="100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4,88</w:t>
            </w:r>
          </w:p>
        </w:tc>
      </w:tr>
      <w:tr w:rsidR="00C048FC" w:rsidRPr="00C85444" w:rsidTr="00F52E10">
        <w:trPr>
          <w:jc w:val="center"/>
        </w:trPr>
        <w:tc>
          <w:tcPr>
            <w:tcW w:w="595"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14</w:t>
            </w:r>
          </w:p>
        </w:tc>
        <w:tc>
          <w:tcPr>
            <w:tcW w:w="1989" w:type="dxa"/>
            <w:vAlign w:val="center"/>
          </w:tcPr>
          <w:p w:rsidR="00C048FC" w:rsidRPr="00C85444" w:rsidRDefault="00C048FC" w:rsidP="00F52E10">
            <w:pPr>
              <w:widowControl w:val="0"/>
              <w:overflowPunct w:val="0"/>
              <w:autoSpaceDE w:val="0"/>
              <w:autoSpaceDN w:val="0"/>
              <w:adjustRightInd w:val="0"/>
              <w:textAlignment w:val="baseline"/>
              <w:rPr>
                <w:sz w:val="24"/>
                <w:szCs w:val="24"/>
              </w:rPr>
            </w:pPr>
            <w:r w:rsidRPr="00C85444">
              <w:rPr>
                <w:sz w:val="24"/>
                <w:szCs w:val="24"/>
              </w:rPr>
              <w:t>Миколаївський</w:t>
            </w:r>
          </w:p>
        </w:tc>
        <w:tc>
          <w:tcPr>
            <w:tcW w:w="739"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1,5</w:t>
            </w:r>
          </w:p>
        </w:tc>
        <w:tc>
          <w:tcPr>
            <w:tcW w:w="986"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45,90</w:t>
            </w:r>
          </w:p>
        </w:tc>
        <w:tc>
          <w:tcPr>
            <w:tcW w:w="1012"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4,60</w:t>
            </w:r>
          </w:p>
        </w:tc>
        <w:tc>
          <w:tcPr>
            <w:tcW w:w="94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50,50</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p>
        </w:tc>
        <w:tc>
          <w:tcPr>
            <w:tcW w:w="823"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33,67</w:t>
            </w:r>
          </w:p>
        </w:tc>
        <w:tc>
          <w:tcPr>
            <w:tcW w:w="100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4,67</w:t>
            </w:r>
          </w:p>
        </w:tc>
      </w:tr>
      <w:tr w:rsidR="00C048FC" w:rsidRPr="00C85444" w:rsidTr="00F52E10">
        <w:trPr>
          <w:jc w:val="center"/>
        </w:trPr>
        <w:tc>
          <w:tcPr>
            <w:tcW w:w="595"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lastRenderedPageBreak/>
              <w:t>15</w:t>
            </w:r>
          </w:p>
        </w:tc>
        <w:tc>
          <w:tcPr>
            <w:tcW w:w="1989" w:type="dxa"/>
            <w:vAlign w:val="center"/>
          </w:tcPr>
          <w:p w:rsidR="00C048FC" w:rsidRPr="00C85444" w:rsidRDefault="00C048FC" w:rsidP="00F52E10">
            <w:pPr>
              <w:widowControl w:val="0"/>
              <w:overflowPunct w:val="0"/>
              <w:autoSpaceDE w:val="0"/>
              <w:autoSpaceDN w:val="0"/>
              <w:adjustRightInd w:val="0"/>
              <w:textAlignment w:val="baseline"/>
              <w:rPr>
                <w:sz w:val="24"/>
                <w:szCs w:val="24"/>
              </w:rPr>
            </w:pPr>
            <w:r w:rsidRPr="00C85444">
              <w:rPr>
                <w:sz w:val="24"/>
                <w:szCs w:val="24"/>
              </w:rPr>
              <w:t>Новобузький</w:t>
            </w:r>
          </w:p>
        </w:tc>
        <w:tc>
          <w:tcPr>
            <w:tcW w:w="739"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1,5</w:t>
            </w:r>
          </w:p>
        </w:tc>
        <w:tc>
          <w:tcPr>
            <w:tcW w:w="986"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6,36</w:t>
            </w:r>
          </w:p>
        </w:tc>
        <w:tc>
          <w:tcPr>
            <w:tcW w:w="1012"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6,94</w:t>
            </w:r>
          </w:p>
        </w:tc>
        <w:tc>
          <w:tcPr>
            <w:tcW w:w="94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13,30</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 </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p>
        </w:tc>
        <w:tc>
          <w:tcPr>
            <w:tcW w:w="823"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8,87</w:t>
            </w:r>
          </w:p>
        </w:tc>
        <w:tc>
          <w:tcPr>
            <w:tcW w:w="100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0,00</w:t>
            </w:r>
          </w:p>
        </w:tc>
      </w:tr>
      <w:tr w:rsidR="00C048FC" w:rsidRPr="00C85444" w:rsidTr="00F52E10">
        <w:trPr>
          <w:jc w:val="center"/>
        </w:trPr>
        <w:tc>
          <w:tcPr>
            <w:tcW w:w="595"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16</w:t>
            </w:r>
          </w:p>
        </w:tc>
        <w:tc>
          <w:tcPr>
            <w:tcW w:w="1989" w:type="dxa"/>
            <w:vAlign w:val="center"/>
          </w:tcPr>
          <w:p w:rsidR="00C048FC" w:rsidRPr="00C85444" w:rsidRDefault="00C048FC" w:rsidP="00F52E10">
            <w:pPr>
              <w:widowControl w:val="0"/>
              <w:overflowPunct w:val="0"/>
              <w:autoSpaceDE w:val="0"/>
              <w:autoSpaceDN w:val="0"/>
              <w:adjustRightInd w:val="0"/>
              <w:textAlignment w:val="baseline"/>
              <w:rPr>
                <w:sz w:val="24"/>
                <w:szCs w:val="24"/>
              </w:rPr>
            </w:pPr>
            <w:r w:rsidRPr="00C85444">
              <w:rPr>
                <w:sz w:val="24"/>
                <w:szCs w:val="24"/>
              </w:rPr>
              <w:t>Новоодеський</w:t>
            </w:r>
          </w:p>
        </w:tc>
        <w:tc>
          <w:tcPr>
            <w:tcW w:w="739"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1,3</w:t>
            </w:r>
          </w:p>
        </w:tc>
        <w:tc>
          <w:tcPr>
            <w:tcW w:w="986"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50,92</w:t>
            </w:r>
          </w:p>
        </w:tc>
        <w:tc>
          <w:tcPr>
            <w:tcW w:w="1012"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7,38</w:t>
            </w:r>
          </w:p>
        </w:tc>
        <w:tc>
          <w:tcPr>
            <w:tcW w:w="94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58,30</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21,6</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p>
        </w:tc>
        <w:tc>
          <w:tcPr>
            <w:tcW w:w="823"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44,85</w:t>
            </w:r>
          </w:p>
        </w:tc>
        <w:tc>
          <w:tcPr>
            <w:tcW w:w="100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16,62</w:t>
            </w:r>
          </w:p>
        </w:tc>
      </w:tr>
      <w:tr w:rsidR="00C048FC" w:rsidRPr="00C85444" w:rsidTr="00F52E10">
        <w:trPr>
          <w:jc w:val="center"/>
        </w:trPr>
        <w:tc>
          <w:tcPr>
            <w:tcW w:w="595"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17</w:t>
            </w:r>
          </w:p>
        </w:tc>
        <w:tc>
          <w:tcPr>
            <w:tcW w:w="1989" w:type="dxa"/>
            <w:vAlign w:val="center"/>
          </w:tcPr>
          <w:p w:rsidR="00C048FC" w:rsidRPr="00C85444" w:rsidRDefault="00C048FC" w:rsidP="00F52E10">
            <w:pPr>
              <w:widowControl w:val="0"/>
              <w:overflowPunct w:val="0"/>
              <w:autoSpaceDE w:val="0"/>
              <w:autoSpaceDN w:val="0"/>
              <w:adjustRightInd w:val="0"/>
              <w:textAlignment w:val="baseline"/>
              <w:rPr>
                <w:sz w:val="24"/>
                <w:szCs w:val="24"/>
              </w:rPr>
            </w:pPr>
            <w:r w:rsidRPr="00C85444">
              <w:rPr>
                <w:sz w:val="24"/>
                <w:szCs w:val="24"/>
              </w:rPr>
              <w:t>Очаківський</w:t>
            </w:r>
          </w:p>
        </w:tc>
        <w:tc>
          <w:tcPr>
            <w:tcW w:w="739"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1,4</w:t>
            </w:r>
          </w:p>
        </w:tc>
        <w:tc>
          <w:tcPr>
            <w:tcW w:w="986"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11,90</w:t>
            </w:r>
          </w:p>
        </w:tc>
        <w:tc>
          <w:tcPr>
            <w:tcW w:w="1012"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0,50</w:t>
            </w:r>
          </w:p>
        </w:tc>
        <w:tc>
          <w:tcPr>
            <w:tcW w:w="94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12,40</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6,00</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p>
        </w:tc>
        <w:tc>
          <w:tcPr>
            <w:tcW w:w="823"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8,86</w:t>
            </w:r>
          </w:p>
        </w:tc>
        <w:tc>
          <w:tcPr>
            <w:tcW w:w="100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4,29</w:t>
            </w:r>
          </w:p>
        </w:tc>
      </w:tr>
      <w:tr w:rsidR="00C048FC" w:rsidRPr="00C85444" w:rsidTr="00F52E10">
        <w:trPr>
          <w:trHeight w:val="80"/>
          <w:jc w:val="center"/>
        </w:trPr>
        <w:tc>
          <w:tcPr>
            <w:tcW w:w="595"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18</w:t>
            </w:r>
          </w:p>
        </w:tc>
        <w:tc>
          <w:tcPr>
            <w:tcW w:w="1989" w:type="dxa"/>
            <w:vAlign w:val="center"/>
          </w:tcPr>
          <w:p w:rsidR="00C048FC" w:rsidRPr="00C85444" w:rsidRDefault="00C048FC" w:rsidP="00F52E10">
            <w:pPr>
              <w:widowControl w:val="0"/>
              <w:overflowPunct w:val="0"/>
              <w:autoSpaceDE w:val="0"/>
              <w:autoSpaceDN w:val="0"/>
              <w:adjustRightInd w:val="0"/>
              <w:textAlignment w:val="baseline"/>
              <w:rPr>
                <w:sz w:val="24"/>
                <w:szCs w:val="24"/>
              </w:rPr>
            </w:pPr>
            <w:r w:rsidRPr="00C85444">
              <w:rPr>
                <w:sz w:val="24"/>
                <w:szCs w:val="24"/>
              </w:rPr>
              <w:t>Первомайський</w:t>
            </w:r>
          </w:p>
        </w:tc>
        <w:tc>
          <w:tcPr>
            <w:tcW w:w="739"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1,3</w:t>
            </w:r>
          </w:p>
        </w:tc>
        <w:tc>
          <w:tcPr>
            <w:tcW w:w="986" w:type="dxa"/>
            <w:shd w:val="clear" w:color="auto" w:fill="auto"/>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8,00</w:t>
            </w:r>
          </w:p>
        </w:tc>
        <w:tc>
          <w:tcPr>
            <w:tcW w:w="1012" w:type="dxa"/>
            <w:shd w:val="clear" w:color="auto" w:fill="auto"/>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 </w:t>
            </w:r>
          </w:p>
        </w:tc>
        <w:tc>
          <w:tcPr>
            <w:tcW w:w="940" w:type="dxa"/>
            <w:shd w:val="clear" w:color="auto" w:fill="auto"/>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8,00</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0,969 </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p>
        </w:tc>
        <w:tc>
          <w:tcPr>
            <w:tcW w:w="823"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6,15</w:t>
            </w:r>
          </w:p>
        </w:tc>
        <w:tc>
          <w:tcPr>
            <w:tcW w:w="100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0,74</w:t>
            </w:r>
          </w:p>
        </w:tc>
      </w:tr>
      <w:tr w:rsidR="00C048FC" w:rsidRPr="00C85444" w:rsidTr="00F52E10">
        <w:trPr>
          <w:jc w:val="center"/>
        </w:trPr>
        <w:tc>
          <w:tcPr>
            <w:tcW w:w="595"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19</w:t>
            </w:r>
          </w:p>
        </w:tc>
        <w:tc>
          <w:tcPr>
            <w:tcW w:w="1989" w:type="dxa"/>
            <w:vAlign w:val="center"/>
          </w:tcPr>
          <w:p w:rsidR="00C048FC" w:rsidRPr="00C85444" w:rsidRDefault="00C048FC" w:rsidP="00F52E10">
            <w:pPr>
              <w:widowControl w:val="0"/>
              <w:overflowPunct w:val="0"/>
              <w:autoSpaceDE w:val="0"/>
              <w:autoSpaceDN w:val="0"/>
              <w:adjustRightInd w:val="0"/>
              <w:textAlignment w:val="baseline"/>
              <w:rPr>
                <w:sz w:val="24"/>
                <w:szCs w:val="24"/>
              </w:rPr>
            </w:pPr>
            <w:r w:rsidRPr="00C85444">
              <w:rPr>
                <w:sz w:val="24"/>
                <w:szCs w:val="24"/>
              </w:rPr>
              <w:t>Снігурівський</w:t>
            </w:r>
          </w:p>
        </w:tc>
        <w:tc>
          <w:tcPr>
            <w:tcW w:w="739"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1,3</w:t>
            </w:r>
          </w:p>
        </w:tc>
        <w:tc>
          <w:tcPr>
            <w:tcW w:w="986" w:type="dxa"/>
            <w:shd w:val="clear" w:color="auto" w:fill="auto"/>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41,30</w:t>
            </w:r>
          </w:p>
        </w:tc>
        <w:tc>
          <w:tcPr>
            <w:tcW w:w="1012" w:type="dxa"/>
            <w:shd w:val="clear" w:color="auto" w:fill="auto"/>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14,90</w:t>
            </w:r>
          </w:p>
        </w:tc>
        <w:tc>
          <w:tcPr>
            <w:tcW w:w="940" w:type="dxa"/>
            <w:shd w:val="clear" w:color="auto" w:fill="auto"/>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56,20</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 </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p>
        </w:tc>
        <w:tc>
          <w:tcPr>
            <w:tcW w:w="823"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43,23</w:t>
            </w:r>
          </w:p>
        </w:tc>
        <w:tc>
          <w:tcPr>
            <w:tcW w:w="1000"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r w:rsidRPr="00C85444">
              <w:rPr>
                <w:sz w:val="24"/>
                <w:szCs w:val="24"/>
              </w:rPr>
              <w:t>0,00</w:t>
            </w:r>
          </w:p>
        </w:tc>
      </w:tr>
      <w:tr w:rsidR="00C048FC" w:rsidRPr="00C85444" w:rsidTr="00F52E10">
        <w:trPr>
          <w:jc w:val="center"/>
        </w:trPr>
        <w:tc>
          <w:tcPr>
            <w:tcW w:w="595" w:type="dxa"/>
            <w:vAlign w:val="center"/>
          </w:tcPr>
          <w:p w:rsidR="00C048FC" w:rsidRPr="00C85444" w:rsidRDefault="00C048FC" w:rsidP="00F52E10">
            <w:pPr>
              <w:widowControl w:val="0"/>
              <w:overflowPunct w:val="0"/>
              <w:autoSpaceDE w:val="0"/>
              <w:autoSpaceDN w:val="0"/>
              <w:adjustRightInd w:val="0"/>
              <w:jc w:val="center"/>
              <w:textAlignment w:val="baseline"/>
              <w:rPr>
                <w:sz w:val="24"/>
                <w:szCs w:val="24"/>
              </w:rPr>
            </w:pPr>
          </w:p>
        </w:tc>
        <w:tc>
          <w:tcPr>
            <w:tcW w:w="1989" w:type="dxa"/>
            <w:vAlign w:val="center"/>
          </w:tcPr>
          <w:p w:rsidR="00C048FC" w:rsidRPr="00C85444" w:rsidRDefault="00C048FC" w:rsidP="00F52E10">
            <w:pPr>
              <w:widowControl w:val="0"/>
              <w:overflowPunct w:val="0"/>
              <w:autoSpaceDE w:val="0"/>
              <w:autoSpaceDN w:val="0"/>
              <w:adjustRightInd w:val="0"/>
              <w:textAlignment w:val="baseline"/>
              <w:rPr>
                <w:b/>
                <w:bCs/>
                <w:sz w:val="24"/>
                <w:szCs w:val="24"/>
              </w:rPr>
            </w:pPr>
            <w:r w:rsidRPr="00C85444">
              <w:rPr>
                <w:b/>
                <w:bCs/>
                <w:sz w:val="24"/>
                <w:szCs w:val="24"/>
              </w:rPr>
              <w:t>УСЬОГО:</w:t>
            </w:r>
          </w:p>
        </w:tc>
        <w:tc>
          <w:tcPr>
            <w:tcW w:w="739" w:type="dxa"/>
            <w:vAlign w:val="center"/>
          </w:tcPr>
          <w:p w:rsidR="00C048FC" w:rsidRPr="00C85444" w:rsidRDefault="00C048FC" w:rsidP="00F52E10">
            <w:pPr>
              <w:widowControl w:val="0"/>
              <w:overflowPunct w:val="0"/>
              <w:autoSpaceDE w:val="0"/>
              <w:autoSpaceDN w:val="0"/>
              <w:adjustRightInd w:val="0"/>
              <w:jc w:val="center"/>
              <w:textAlignment w:val="baseline"/>
              <w:rPr>
                <w:b/>
                <w:bCs/>
                <w:sz w:val="24"/>
                <w:szCs w:val="24"/>
              </w:rPr>
            </w:pPr>
            <w:r w:rsidRPr="00C85444">
              <w:rPr>
                <w:b/>
                <w:bCs/>
                <w:sz w:val="24"/>
                <w:szCs w:val="24"/>
              </w:rPr>
              <w:t>24,6</w:t>
            </w:r>
          </w:p>
        </w:tc>
        <w:tc>
          <w:tcPr>
            <w:tcW w:w="986" w:type="dxa"/>
            <w:vAlign w:val="center"/>
          </w:tcPr>
          <w:p w:rsidR="00C048FC" w:rsidRPr="00C85444" w:rsidRDefault="00C048FC" w:rsidP="00F52E10">
            <w:pPr>
              <w:widowControl w:val="0"/>
              <w:overflowPunct w:val="0"/>
              <w:autoSpaceDE w:val="0"/>
              <w:autoSpaceDN w:val="0"/>
              <w:adjustRightInd w:val="0"/>
              <w:jc w:val="center"/>
              <w:textAlignment w:val="baseline"/>
              <w:rPr>
                <w:b/>
                <w:bCs/>
                <w:sz w:val="24"/>
                <w:szCs w:val="24"/>
              </w:rPr>
            </w:pPr>
            <w:r w:rsidRPr="00C85444">
              <w:rPr>
                <w:b/>
                <w:bCs/>
                <w:sz w:val="24"/>
                <w:szCs w:val="24"/>
              </w:rPr>
              <w:t>349,87</w:t>
            </w:r>
          </w:p>
        </w:tc>
        <w:tc>
          <w:tcPr>
            <w:tcW w:w="1012" w:type="dxa"/>
            <w:vAlign w:val="center"/>
          </w:tcPr>
          <w:p w:rsidR="00C048FC" w:rsidRPr="00C85444" w:rsidRDefault="00C048FC" w:rsidP="00F52E10">
            <w:pPr>
              <w:widowControl w:val="0"/>
              <w:overflowPunct w:val="0"/>
              <w:autoSpaceDE w:val="0"/>
              <w:autoSpaceDN w:val="0"/>
              <w:adjustRightInd w:val="0"/>
              <w:jc w:val="center"/>
              <w:textAlignment w:val="baseline"/>
              <w:rPr>
                <w:b/>
                <w:bCs/>
                <w:sz w:val="24"/>
                <w:szCs w:val="24"/>
              </w:rPr>
            </w:pPr>
            <w:r w:rsidRPr="00C85444">
              <w:rPr>
                <w:b/>
                <w:bCs/>
                <w:sz w:val="24"/>
                <w:szCs w:val="24"/>
              </w:rPr>
              <w:t>91,73</w:t>
            </w:r>
          </w:p>
        </w:tc>
        <w:tc>
          <w:tcPr>
            <w:tcW w:w="940" w:type="dxa"/>
            <w:vAlign w:val="center"/>
          </w:tcPr>
          <w:p w:rsidR="00C048FC" w:rsidRPr="00C85444" w:rsidRDefault="00C048FC" w:rsidP="00F52E10">
            <w:pPr>
              <w:widowControl w:val="0"/>
              <w:overflowPunct w:val="0"/>
              <w:autoSpaceDE w:val="0"/>
              <w:autoSpaceDN w:val="0"/>
              <w:adjustRightInd w:val="0"/>
              <w:jc w:val="center"/>
              <w:textAlignment w:val="baseline"/>
              <w:rPr>
                <w:b/>
                <w:bCs/>
                <w:sz w:val="24"/>
                <w:szCs w:val="24"/>
              </w:rPr>
            </w:pPr>
            <w:r w:rsidRPr="00C85444">
              <w:rPr>
                <w:b/>
                <w:bCs/>
                <w:sz w:val="24"/>
                <w:szCs w:val="24"/>
              </w:rPr>
              <w:t>441,60</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b/>
                <w:bCs/>
                <w:sz w:val="24"/>
                <w:szCs w:val="24"/>
              </w:rPr>
            </w:pPr>
            <w:r w:rsidRPr="00C85444">
              <w:rPr>
                <w:b/>
                <w:bCs/>
                <w:sz w:val="24"/>
                <w:szCs w:val="24"/>
              </w:rPr>
              <w:t>94,2</w:t>
            </w:r>
          </w:p>
        </w:tc>
        <w:tc>
          <w:tcPr>
            <w:tcW w:w="720" w:type="dxa"/>
            <w:vAlign w:val="center"/>
          </w:tcPr>
          <w:p w:rsidR="00C048FC" w:rsidRPr="00C85444" w:rsidRDefault="00C048FC" w:rsidP="00F52E10">
            <w:pPr>
              <w:widowControl w:val="0"/>
              <w:overflowPunct w:val="0"/>
              <w:autoSpaceDE w:val="0"/>
              <w:autoSpaceDN w:val="0"/>
              <w:adjustRightInd w:val="0"/>
              <w:jc w:val="center"/>
              <w:textAlignment w:val="baseline"/>
              <w:rPr>
                <w:b/>
                <w:bCs/>
                <w:sz w:val="24"/>
                <w:szCs w:val="24"/>
              </w:rPr>
            </w:pPr>
            <w:r w:rsidRPr="00C85444">
              <w:rPr>
                <w:b/>
                <w:bCs/>
                <w:sz w:val="24"/>
                <w:szCs w:val="24"/>
              </w:rPr>
              <w:t>8,67</w:t>
            </w:r>
          </w:p>
        </w:tc>
        <w:tc>
          <w:tcPr>
            <w:tcW w:w="823" w:type="dxa"/>
            <w:vAlign w:val="center"/>
          </w:tcPr>
          <w:p w:rsidR="00C048FC" w:rsidRPr="00C85444" w:rsidRDefault="00C048FC" w:rsidP="00F52E10">
            <w:pPr>
              <w:widowControl w:val="0"/>
              <w:overflowPunct w:val="0"/>
              <w:autoSpaceDE w:val="0"/>
              <w:autoSpaceDN w:val="0"/>
              <w:adjustRightInd w:val="0"/>
              <w:jc w:val="center"/>
              <w:textAlignment w:val="baseline"/>
              <w:rPr>
                <w:b/>
                <w:bCs/>
                <w:sz w:val="24"/>
                <w:szCs w:val="24"/>
              </w:rPr>
            </w:pPr>
            <w:r w:rsidRPr="00C85444">
              <w:rPr>
                <w:b/>
                <w:bCs/>
                <w:sz w:val="24"/>
                <w:szCs w:val="24"/>
              </w:rPr>
              <w:t>17,95</w:t>
            </w:r>
          </w:p>
        </w:tc>
        <w:tc>
          <w:tcPr>
            <w:tcW w:w="1000" w:type="dxa"/>
            <w:vAlign w:val="center"/>
          </w:tcPr>
          <w:p w:rsidR="00C048FC" w:rsidRPr="00C85444" w:rsidRDefault="00C048FC" w:rsidP="00F52E10">
            <w:pPr>
              <w:widowControl w:val="0"/>
              <w:overflowPunct w:val="0"/>
              <w:autoSpaceDE w:val="0"/>
              <w:autoSpaceDN w:val="0"/>
              <w:adjustRightInd w:val="0"/>
              <w:jc w:val="center"/>
              <w:textAlignment w:val="baseline"/>
              <w:rPr>
                <w:b/>
                <w:bCs/>
                <w:sz w:val="24"/>
                <w:szCs w:val="24"/>
              </w:rPr>
            </w:pPr>
            <w:r w:rsidRPr="00C85444">
              <w:rPr>
                <w:b/>
                <w:bCs/>
                <w:sz w:val="24"/>
                <w:szCs w:val="24"/>
              </w:rPr>
              <w:t>3,71</w:t>
            </w:r>
          </w:p>
        </w:tc>
      </w:tr>
    </w:tbl>
    <w:p w:rsidR="00C048FC" w:rsidRPr="00C85444" w:rsidRDefault="00C048FC" w:rsidP="00C048FC">
      <w:pPr>
        <w:tabs>
          <w:tab w:val="left" w:pos="0"/>
        </w:tabs>
        <w:autoSpaceDE w:val="0"/>
        <w:autoSpaceDN w:val="0"/>
        <w:rPr>
          <w:sz w:val="24"/>
          <w:szCs w:val="24"/>
        </w:rPr>
      </w:pPr>
    </w:p>
    <w:p w:rsidR="00C048FC" w:rsidRPr="00C85444" w:rsidRDefault="00C048FC" w:rsidP="00C048FC">
      <w:pPr>
        <w:widowControl w:val="0"/>
        <w:overflowPunct w:val="0"/>
        <w:autoSpaceDE w:val="0"/>
        <w:autoSpaceDN w:val="0"/>
        <w:adjustRightInd w:val="0"/>
        <w:ind w:firstLine="720"/>
        <w:jc w:val="both"/>
        <w:textAlignment w:val="baseline"/>
        <w:rPr>
          <w:sz w:val="28"/>
          <w:szCs w:val="28"/>
        </w:rPr>
      </w:pPr>
      <w:r w:rsidRPr="00C85444">
        <w:rPr>
          <w:sz w:val="28"/>
          <w:szCs w:val="28"/>
        </w:rPr>
        <w:t xml:space="preserve">Загальний модуль ПРПВ в середньому по області складає </w:t>
      </w:r>
      <w:r w:rsidRPr="00C85444">
        <w:rPr>
          <w:bCs/>
          <w:sz w:val="28"/>
          <w:szCs w:val="28"/>
        </w:rPr>
        <w:t>17,95</w:t>
      </w:r>
      <w:r w:rsidRPr="00C85444">
        <w:rPr>
          <w:sz w:val="28"/>
          <w:szCs w:val="28"/>
        </w:rPr>
        <w:t xml:space="preserve"> м</w:t>
      </w:r>
      <w:r w:rsidRPr="00C85444">
        <w:rPr>
          <w:sz w:val="28"/>
          <w:szCs w:val="28"/>
          <w:vertAlign w:val="superscript"/>
        </w:rPr>
        <w:t>3</w:t>
      </w:r>
      <w:r w:rsidRPr="00C85444">
        <w:rPr>
          <w:sz w:val="28"/>
          <w:szCs w:val="28"/>
        </w:rPr>
        <w:t>/добу/км</w:t>
      </w:r>
      <w:r w:rsidRPr="00C85444">
        <w:rPr>
          <w:sz w:val="28"/>
          <w:szCs w:val="28"/>
          <w:vertAlign w:val="superscript"/>
        </w:rPr>
        <w:t>2</w:t>
      </w:r>
      <w:r w:rsidRPr="00C85444">
        <w:rPr>
          <w:sz w:val="28"/>
          <w:szCs w:val="28"/>
        </w:rPr>
        <w:t>, в тому числі з мінералізацією до 1,5 г/дм</w:t>
      </w:r>
      <w:r w:rsidRPr="00C85444">
        <w:rPr>
          <w:sz w:val="28"/>
          <w:szCs w:val="28"/>
          <w:vertAlign w:val="superscript"/>
        </w:rPr>
        <w:t xml:space="preserve">3 </w:t>
      </w:r>
      <w:r w:rsidRPr="00C85444">
        <w:rPr>
          <w:sz w:val="28"/>
          <w:szCs w:val="28"/>
        </w:rPr>
        <w:t xml:space="preserve"> складає  14,22 м</w:t>
      </w:r>
      <w:r w:rsidRPr="00C85444">
        <w:rPr>
          <w:sz w:val="28"/>
          <w:szCs w:val="28"/>
          <w:vertAlign w:val="superscript"/>
        </w:rPr>
        <w:t>3</w:t>
      </w:r>
      <w:r w:rsidRPr="00C85444">
        <w:rPr>
          <w:sz w:val="28"/>
          <w:szCs w:val="28"/>
        </w:rPr>
        <w:t>/добу/км</w:t>
      </w:r>
      <w:r w:rsidRPr="00C85444">
        <w:rPr>
          <w:sz w:val="28"/>
          <w:szCs w:val="28"/>
          <w:vertAlign w:val="superscript"/>
        </w:rPr>
        <w:t>2</w:t>
      </w:r>
      <w:r w:rsidRPr="00C85444">
        <w:rPr>
          <w:sz w:val="28"/>
          <w:szCs w:val="28"/>
        </w:rPr>
        <w:t>, найменший модуль ПРПВ  становить 3,85 (1,93) м</w:t>
      </w:r>
      <w:r w:rsidRPr="00C85444">
        <w:rPr>
          <w:sz w:val="28"/>
          <w:szCs w:val="28"/>
          <w:vertAlign w:val="superscript"/>
        </w:rPr>
        <w:t>3</w:t>
      </w:r>
      <w:r w:rsidRPr="00C85444">
        <w:rPr>
          <w:sz w:val="28"/>
          <w:szCs w:val="28"/>
        </w:rPr>
        <w:t>/добу/км</w:t>
      </w:r>
      <w:r w:rsidRPr="00C85444">
        <w:rPr>
          <w:sz w:val="28"/>
          <w:szCs w:val="28"/>
          <w:vertAlign w:val="superscript"/>
        </w:rPr>
        <w:t>2</w:t>
      </w:r>
      <w:r w:rsidRPr="00C85444">
        <w:rPr>
          <w:sz w:val="28"/>
          <w:szCs w:val="28"/>
        </w:rPr>
        <w:t xml:space="preserve"> (Братський район), найбільший – 44,85 (39,0) м</w:t>
      </w:r>
      <w:r w:rsidRPr="00C85444">
        <w:rPr>
          <w:sz w:val="28"/>
          <w:szCs w:val="28"/>
          <w:vertAlign w:val="superscript"/>
        </w:rPr>
        <w:t>3</w:t>
      </w:r>
      <w:r w:rsidRPr="00C85444">
        <w:rPr>
          <w:sz w:val="28"/>
          <w:szCs w:val="28"/>
        </w:rPr>
        <w:t>/добу/км</w:t>
      </w:r>
      <w:r w:rsidRPr="00C85444">
        <w:rPr>
          <w:sz w:val="28"/>
          <w:szCs w:val="28"/>
          <w:vertAlign w:val="superscript"/>
        </w:rPr>
        <w:t>2</w:t>
      </w:r>
      <w:r w:rsidRPr="00C85444">
        <w:rPr>
          <w:sz w:val="28"/>
          <w:szCs w:val="28"/>
        </w:rPr>
        <w:t xml:space="preserve"> (Новоодеський район). На одну особу населення області доводиться 0,38 м</w:t>
      </w:r>
      <w:r w:rsidRPr="00C85444">
        <w:rPr>
          <w:sz w:val="28"/>
          <w:szCs w:val="28"/>
          <w:vertAlign w:val="superscript"/>
        </w:rPr>
        <w:t>3</w:t>
      </w:r>
      <w:r w:rsidRPr="00C85444">
        <w:rPr>
          <w:sz w:val="28"/>
          <w:szCs w:val="28"/>
        </w:rPr>
        <w:t>/добу прогнозних ресурсів підземних вод.  З часу оцінки прогнозних ресурсів різко змінилося техногенне навантаження на геологічне середовище, що привело до скорочень, а в деяких випадках і повної ліквідації площ з мінералізацією до 1,5 г/дм</w:t>
      </w:r>
      <w:r w:rsidRPr="00C85444">
        <w:rPr>
          <w:sz w:val="28"/>
          <w:szCs w:val="28"/>
          <w:vertAlign w:val="superscript"/>
        </w:rPr>
        <w:t>3</w:t>
      </w:r>
      <w:r w:rsidRPr="00C85444">
        <w:rPr>
          <w:sz w:val="28"/>
          <w:szCs w:val="28"/>
        </w:rPr>
        <w:t>.</w:t>
      </w:r>
    </w:p>
    <w:p w:rsidR="00C048FC" w:rsidRPr="00C85444" w:rsidRDefault="00C048FC" w:rsidP="00C048FC">
      <w:pPr>
        <w:widowControl w:val="0"/>
        <w:overflowPunct w:val="0"/>
        <w:autoSpaceDE w:val="0"/>
        <w:autoSpaceDN w:val="0"/>
        <w:adjustRightInd w:val="0"/>
        <w:ind w:firstLine="720"/>
        <w:jc w:val="both"/>
        <w:textAlignment w:val="baseline"/>
        <w:rPr>
          <w:sz w:val="28"/>
          <w:szCs w:val="28"/>
        </w:rPr>
      </w:pPr>
      <w:r w:rsidRPr="00C85444">
        <w:rPr>
          <w:sz w:val="28"/>
          <w:szCs w:val="28"/>
        </w:rPr>
        <w:t>Загальний водовідбір з працюючих свердловин станом на 01.01.2021 рік склав 32,843 тис.м</w:t>
      </w:r>
      <w:r w:rsidRPr="00C85444">
        <w:rPr>
          <w:sz w:val="28"/>
          <w:szCs w:val="28"/>
          <w:vertAlign w:val="superscript"/>
        </w:rPr>
        <w:t>3</w:t>
      </w:r>
      <w:r w:rsidRPr="00C85444">
        <w:rPr>
          <w:sz w:val="28"/>
          <w:szCs w:val="28"/>
        </w:rPr>
        <w:t>/добу (7 % величини ПРПВ), у т.ч. 10,761 тис.м</w:t>
      </w:r>
      <w:r w:rsidRPr="00C85444">
        <w:rPr>
          <w:sz w:val="28"/>
          <w:szCs w:val="28"/>
          <w:vertAlign w:val="superscript"/>
        </w:rPr>
        <w:t>3</w:t>
      </w:r>
      <w:r w:rsidRPr="00C85444">
        <w:rPr>
          <w:sz w:val="28"/>
          <w:szCs w:val="28"/>
        </w:rPr>
        <w:t>/добу з мінералізацією до 1,0 г/дм</w:t>
      </w:r>
      <w:r w:rsidRPr="00C85444">
        <w:rPr>
          <w:sz w:val="28"/>
          <w:szCs w:val="28"/>
          <w:vertAlign w:val="superscript"/>
        </w:rPr>
        <w:t>3</w:t>
      </w:r>
      <w:r w:rsidRPr="00C85444">
        <w:rPr>
          <w:sz w:val="28"/>
          <w:szCs w:val="28"/>
        </w:rPr>
        <w:t>, що становить 33 % від загального видобутку,                      6,648 тис. м</w:t>
      </w:r>
      <w:r w:rsidRPr="00C85444">
        <w:rPr>
          <w:sz w:val="28"/>
          <w:szCs w:val="28"/>
          <w:vertAlign w:val="superscript"/>
        </w:rPr>
        <w:t>3</w:t>
      </w:r>
      <w:r w:rsidRPr="00C85444">
        <w:rPr>
          <w:sz w:val="28"/>
          <w:szCs w:val="28"/>
        </w:rPr>
        <w:t>/добу з мінералізацією 1,0-1,5 г/дм</w:t>
      </w:r>
      <w:r w:rsidRPr="00C85444">
        <w:rPr>
          <w:sz w:val="28"/>
          <w:szCs w:val="28"/>
          <w:vertAlign w:val="superscript"/>
        </w:rPr>
        <w:t>3</w:t>
      </w:r>
      <w:r w:rsidRPr="00C85444">
        <w:rPr>
          <w:sz w:val="28"/>
          <w:szCs w:val="28"/>
        </w:rPr>
        <w:t>, що становить 20 %,  9,532 тис.м</w:t>
      </w:r>
      <w:r w:rsidRPr="00C85444">
        <w:rPr>
          <w:sz w:val="28"/>
          <w:szCs w:val="28"/>
          <w:vertAlign w:val="superscript"/>
        </w:rPr>
        <w:t>3</w:t>
      </w:r>
      <w:r w:rsidRPr="00C85444">
        <w:rPr>
          <w:sz w:val="28"/>
          <w:szCs w:val="28"/>
        </w:rPr>
        <w:t>/добу з мінералізацією 1,5-3,0 г/дм</w:t>
      </w:r>
      <w:r w:rsidRPr="00C85444">
        <w:rPr>
          <w:sz w:val="28"/>
          <w:szCs w:val="28"/>
          <w:vertAlign w:val="superscript"/>
        </w:rPr>
        <w:t>3</w:t>
      </w:r>
      <w:r w:rsidRPr="00C85444">
        <w:rPr>
          <w:sz w:val="28"/>
          <w:szCs w:val="28"/>
        </w:rPr>
        <w:t>, що становить 29 % і 5,902 тис. м</w:t>
      </w:r>
      <w:r w:rsidRPr="00C85444">
        <w:rPr>
          <w:sz w:val="28"/>
          <w:szCs w:val="28"/>
          <w:vertAlign w:val="superscript"/>
        </w:rPr>
        <w:t>3</w:t>
      </w:r>
      <w:r w:rsidRPr="00C85444">
        <w:rPr>
          <w:sz w:val="28"/>
          <w:szCs w:val="28"/>
        </w:rPr>
        <w:t>/добу з мінералізацією 3,0 -5,0 г/дм</w:t>
      </w:r>
      <w:r w:rsidRPr="00C85444">
        <w:rPr>
          <w:sz w:val="28"/>
          <w:szCs w:val="28"/>
          <w:vertAlign w:val="superscript"/>
        </w:rPr>
        <w:t>3</w:t>
      </w:r>
      <w:r w:rsidRPr="00C85444">
        <w:rPr>
          <w:sz w:val="28"/>
          <w:szCs w:val="28"/>
        </w:rPr>
        <w:t>, що становить 18%. У порівнянні з попереднім роком загальний видобуток ПВ зменшився на 8,473 тис.м</w:t>
      </w:r>
      <w:r w:rsidRPr="00C85444">
        <w:rPr>
          <w:sz w:val="28"/>
          <w:szCs w:val="28"/>
          <w:vertAlign w:val="superscript"/>
        </w:rPr>
        <w:t>3</w:t>
      </w:r>
      <w:r w:rsidRPr="00C85444">
        <w:rPr>
          <w:sz w:val="28"/>
          <w:szCs w:val="28"/>
        </w:rPr>
        <w:t>/добу.</w:t>
      </w:r>
    </w:p>
    <w:p w:rsidR="00C048FC" w:rsidRPr="00C85444" w:rsidRDefault="00C048FC" w:rsidP="00C048FC">
      <w:pPr>
        <w:widowControl w:val="0"/>
        <w:overflowPunct w:val="0"/>
        <w:autoSpaceDE w:val="0"/>
        <w:autoSpaceDN w:val="0"/>
        <w:adjustRightInd w:val="0"/>
        <w:ind w:firstLine="720"/>
        <w:jc w:val="both"/>
        <w:textAlignment w:val="baseline"/>
        <w:rPr>
          <w:sz w:val="28"/>
          <w:szCs w:val="28"/>
          <w:lang w:val="uk-UA"/>
        </w:rPr>
      </w:pPr>
      <w:r w:rsidRPr="00C85444">
        <w:rPr>
          <w:sz w:val="28"/>
          <w:szCs w:val="28"/>
        </w:rPr>
        <w:t>За водоносними горизонтами і комплексами загальний водовідбір                    2020 року із прогнозних ресурсів склав: плейстоценовий (</w:t>
      </w:r>
      <w:r w:rsidRPr="00C85444">
        <w:rPr>
          <w:sz w:val="28"/>
          <w:szCs w:val="28"/>
          <w:lang w:val="en-US"/>
        </w:rPr>
        <w:t>aP</w:t>
      </w:r>
      <w:r w:rsidRPr="00C85444">
        <w:rPr>
          <w:sz w:val="28"/>
          <w:szCs w:val="28"/>
        </w:rPr>
        <w:t>) – 4,322 тис.м</w:t>
      </w:r>
      <w:r w:rsidRPr="00C85444">
        <w:rPr>
          <w:sz w:val="28"/>
          <w:szCs w:val="28"/>
          <w:vertAlign w:val="superscript"/>
        </w:rPr>
        <w:t>3</w:t>
      </w:r>
      <w:r w:rsidRPr="00C85444">
        <w:rPr>
          <w:sz w:val="28"/>
          <w:szCs w:val="28"/>
        </w:rPr>
        <w:t>/добу (14,5 % від загального водовідбору), неогеновий (</w:t>
      </w:r>
      <w:r w:rsidRPr="00C85444">
        <w:rPr>
          <w:sz w:val="28"/>
          <w:szCs w:val="28"/>
          <w:lang w:val="en-US"/>
        </w:rPr>
        <w:t>N</w:t>
      </w:r>
      <w:r w:rsidRPr="00C85444">
        <w:rPr>
          <w:sz w:val="28"/>
          <w:szCs w:val="28"/>
        </w:rPr>
        <w:t>) – 24,634 тис.м</w:t>
      </w:r>
      <w:r w:rsidRPr="00C85444">
        <w:rPr>
          <w:sz w:val="28"/>
          <w:szCs w:val="28"/>
          <w:vertAlign w:val="superscript"/>
        </w:rPr>
        <w:t>3</w:t>
      </w:r>
      <w:r w:rsidRPr="00C85444">
        <w:rPr>
          <w:sz w:val="28"/>
          <w:szCs w:val="28"/>
        </w:rPr>
        <w:t>/добу                   (68,5 %), палеогеновий (</w:t>
      </w:r>
      <w:r w:rsidRPr="00C85444">
        <w:rPr>
          <w:sz w:val="28"/>
          <w:szCs w:val="28"/>
          <w:lang w:val="en-US"/>
        </w:rPr>
        <w:t>P</w:t>
      </w:r>
      <w:r w:rsidRPr="00C85444">
        <w:rPr>
          <w:sz w:val="28"/>
          <w:szCs w:val="28"/>
        </w:rPr>
        <w:t>) – 1,426 тис.м</w:t>
      </w:r>
      <w:r w:rsidRPr="00C85444">
        <w:rPr>
          <w:sz w:val="28"/>
          <w:szCs w:val="28"/>
          <w:vertAlign w:val="superscript"/>
        </w:rPr>
        <w:t>3</w:t>
      </w:r>
      <w:r w:rsidRPr="00C85444">
        <w:rPr>
          <w:sz w:val="28"/>
          <w:szCs w:val="28"/>
        </w:rPr>
        <w:t>/добу (4,6 %), крейдовий (</w:t>
      </w:r>
      <w:r w:rsidRPr="00C85444">
        <w:rPr>
          <w:sz w:val="28"/>
          <w:szCs w:val="28"/>
          <w:lang w:val="en-US"/>
        </w:rPr>
        <w:t>K</w:t>
      </w:r>
      <w:r w:rsidRPr="00C85444">
        <w:rPr>
          <w:sz w:val="28"/>
          <w:szCs w:val="28"/>
        </w:rPr>
        <w:t>)  – 0,093тис.м</w:t>
      </w:r>
      <w:r w:rsidRPr="00C85444">
        <w:rPr>
          <w:sz w:val="28"/>
          <w:szCs w:val="28"/>
          <w:vertAlign w:val="superscript"/>
        </w:rPr>
        <w:t>3</w:t>
      </w:r>
      <w:r w:rsidRPr="00C85444">
        <w:rPr>
          <w:sz w:val="28"/>
          <w:szCs w:val="28"/>
        </w:rPr>
        <w:t>/добу (0,28 %), архей-протерозойський (</w:t>
      </w:r>
      <w:r w:rsidRPr="00C85444">
        <w:rPr>
          <w:sz w:val="28"/>
          <w:szCs w:val="28"/>
          <w:lang w:val="en-US"/>
        </w:rPr>
        <w:t>AR</w:t>
      </w:r>
      <w:r w:rsidRPr="00C85444">
        <w:rPr>
          <w:sz w:val="28"/>
          <w:szCs w:val="28"/>
        </w:rPr>
        <w:t>-</w:t>
      </w:r>
      <w:r w:rsidRPr="00C85444">
        <w:rPr>
          <w:sz w:val="28"/>
          <w:szCs w:val="28"/>
          <w:lang w:val="en-US"/>
        </w:rPr>
        <w:t>PR</w:t>
      </w:r>
      <w:r w:rsidRPr="00C85444">
        <w:rPr>
          <w:sz w:val="28"/>
          <w:szCs w:val="28"/>
        </w:rPr>
        <w:t>) – 4,285 тис.м</w:t>
      </w:r>
      <w:r w:rsidRPr="00C85444">
        <w:rPr>
          <w:sz w:val="28"/>
          <w:szCs w:val="28"/>
          <w:vertAlign w:val="superscript"/>
        </w:rPr>
        <w:t>3</w:t>
      </w:r>
      <w:r w:rsidRPr="00C85444">
        <w:rPr>
          <w:sz w:val="28"/>
          <w:szCs w:val="28"/>
        </w:rPr>
        <w:t>/добу (12,12</w:t>
      </w:r>
      <w:r w:rsidR="002D6236" w:rsidRPr="00C85444">
        <w:rPr>
          <w:sz w:val="28"/>
          <w:szCs w:val="28"/>
        </w:rPr>
        <w:t xml:space="preserve"> %)</w:t>
      </w:r>
      <w:r w:rsidR="002D6236" w:rsidRPr="00C85444">
        <w:rPr>
          <w:sz w:val="28"/>
          <w:szCs w:val="28"/>
          <w:lang w:val="uk-UA"/>
        </w:rPr>
        <w:t>.</w:t>
      </w:r>
    </w:p>
    <w:p w:rsidR="002D6236" w:rsidRPr="00C85444" w:rsidRDefault="002D6236" w:rsidP="002D6236">
      <w:pPr>
        <w:ind w:firstLine="540"/>
        <w:jc w:val="both"/>
        <w:rPr>
          <w:sz w:val="28"/>
          <w:szCs w:val="28"/>
        </w:rPr>
      </w:pPr>
      <w:r w:rsidRPr="00C85444">
        <w:rPr>
          <w:sz w:val="28"/>
          <w:szCs w:val="28"/>
        </w:rPr>
        <w:t xml:space="preserve">Враховуючи наведене можна зробити такі висновки: </w:t>
      </w:r>
    </w:p>
    <w:p w:rsidR="002D6236" w:rsidRPr="00C85444" w:rsidRDefault="002D6236" w:rsidP="002D6236">
      <w:pPr>
        <w:jc w:val="both"/>
        <w:rPr>
          <w:sz w:val="28"/>
          <w:szCs w:val="28"/>
        </w:rPr>
      </w:pPr>
      <w:r w:rsidRPr="00C85444">
        <w:rPr>
          <w:sz w:val="28"/>
          <w:szCs w:val="28"/>
        </w:rPr>
        <w:t xml:space="preserve">        Найбільший водовідбір здійснюється із неогенового водоносного комплексу, оскільки він є основним та найбільш поширеним в Миколаївській області, а найменший – із крейдового, оскільки він залягає на значних глибинах.</w:t>
      </w:r>
    </w:p>
    <w:p w:rsidR="002D6236" w:rsidRPr="00C85444" w:rsidRDefault="002D6236" w:rsidP="002D6236">
      <w:pPr>
        <w:jc w:val="both"/>
        <w:rPr>
          <w:sz w:val="28"/>
          <w:szCs w:val="28"/>
        </w:rPr>
      </w:pPr>
      <w:r w:rsidRPr="00C85444">
        <w:rPr>
          <w:sz w:val="28"/>
          <w:szCs w:val="28"/>
        </w:rPr>
        <w:tab/>
        <w:t>Майже половина із всього водовідбору – це води з підвищеною мінералізацією.</w:t>
      </w:r>
    </w:p>
    <w:p w:rsidR="002D6236" w:rsidRPr="00C85444" w:rsidRDefault="002D6236" w:rsidP="002D6236">
      <w:pPr>
        <w:jc w:val="both"/>
        <w:rPr>
          <w:sz w:val="28"/>
          <w:szCs w:val="28"/>
        </w:rPr>
      </w:pPr>
      <w:r w:rsidRPr="00C85444">
        <w:rPr>
          <w:sz w:val="28"/>
          <w:szCs w:val="28"/>
        </w:rPr>
        <w:tab/>
        <w:t xml:space="preserve">Найбільш освоєними є плейстоценовий, неогеновий та архей-протерозойський водоносний комплекси. </w:t>
      </w:r>
    </w:p>
    <w:p w:rsidR="002D6236" w:rsidRPr="00C85444" w:rsidRDefault="002D6236" w:rsidP="002D6236">
      <w:pPr>
        <w:jc w:val="both"/>
        <w:rPr>
          <w:sz w:val="28"/>
          <w:szCs w:val="28"/>
        </w:rPr>
      </w:pPr>
      <w:r w:rsidRPr="00C85444">
        <w:rPr>
          <w:sz w:val="28"/>
          <w:szCs w:val="28"/>
        </w:rPr>
        <w:tab/>
        <w:t>Ступінь освоєння водоносних комплексів  2020 року така:</w:t>
      </w:r>
    </w:p>
    <w:p w:rsidR="002D6236" w:rsidRPr="00C85444" w:rsidRDefault="002D6236" w:rsidP="002D6236">
      <w:pPr>
        <w:numPr>
          <w:ilvl w:val="0"/>
          <w:numId w:val="10"/>
        </w:numPr>
        <w:tabs>
          <w:tab w:val="clear" w:pos="1259"/>
        </w:tabs>
        <w:ind w:left="0" w:right="-6" w:firstLine="540"/>
        <w:jc w:val="both"/>
        <w:rPr>
          <w:sz w:val="24"/>
          <w:szCs w:val="24"/>
        </w:rPr>
      </w:pPr>
      <w:r w:rsidRPr="00C85444">
        <w:rPr>
          <w:b/>
          <w:i/>
          <w:sz w:val="28"/>
          <w:szCs w:val="28"/>
        </w:rPr>
        <w:t>плейстоценовий водоносний комплекс (</w:t>
      </w:r>
      <w:r w:rsidRPr="00C85444">
        <w:rPr>
          <w:b/>
          <w:i/>
          <w:sz w:val="28"/>
          <w:szCs w:val="28"/>
          <w:lang w:val="en-US"/>
        </w:rPr>
        <w:t>aP</w:t>
      </w:r>
      <w:r w:rsidRPr="00C85444">
        <w:rPr>
          <w:b/>
          <w:i/>
          <w:sz w:val="28"/>
          <w:szCs w:val="28"/>
        </w:rPr>
        <w:t>)</w:t>
      </w:r>
      <w:r w:rsidRPr="00C85444">
        <w:rPr>
          <w:sz w:val="28"/>
          <w:szCs w:val="28"/>
        </w:rPr>
        <w:t xml:space="preserve"> - прогнозні ресурси підземних вод визначені в кількості 62,2 тис.м</w:t>
      </w:r>
      <w:r w:rsidRPr="00C85444">
        <w:rPr>
          <w:sz w:val="28"/>
          <w:szCs w:val="28"/>
          <w:vertAlign w:val="superscript"/>
        </w:rPr>
        <w:t>3</w:t>
      </w:r>
      <w:r w:rsidRPr="00C85444">
        <w:rPr>
          <w:sz w:val="28"/>
          <w:szCs w:val="28"/>
        </w:rPr>
        <w:t>/добу. Загальний водовідбір склав 4,094тис.м</w:t>
      </w:r>
      <w:r w:rsidRPr="00C85444">
        <w:rPr>
          <w:sz w:val="28"/>
          <w:szCs w:val="28"/>
          <w:vertAlign w:val="superscript"/>
        </w:rPr>
        <w:t>3</w:t>
      </w:r>
      <w:r w:rsidRPr="00C85444">
        <w:rPr>
          <w:sz w:val="28"/>
          <w:szCs w:val="28"/>
        </w:rPr>
        <w:t>/добу, ступінь освоєння прогнозних ресурсів цього комплексу – 12,47 % Прогнозні ресурси алювіального водоносного горизонту зазнали незначних змін хімічного складу, водовідбір з мінералізацією до 1,5 г/дм3 становить 3,840 тис. м3/добу; сучасний стан рівнів підземних вод дорівнює допустимих значень</w:t>
      </w:r>
      <w:r w:rsidRPr="00C85444">
        <w:rPr>
          <w:sz w:val="24"/>
          <w:szCs w:val="24"/>
        </w:rPr>
        <w:t>;</w:t>
      </w:r>
    </w:p>
    <w:p w:rsidR="002D6236" w:rsidRPr="00C85444" w:rsidRDefault="002D6236" w:rsidP="002D6236">
      <w:pPr>
        <w:numPr>
          <w:ilvl w:val="0"/>
          <w:numId w:val="2"/>
        </w:numPr>
        <w:ind w:left="0" w:firstLine="426"/>
        <w:jc w:val="both"/>
        <w:rPr>
          <w:sz w:val="28"/>
          <w:szCs w:val="28"/>
        </w:rPr>
      </w:pPr>
      <w:r w:rsidRPr="00C85444">
        <w:rPr>
          <w:b/>
          <w:i/>
          <w:sz w:val="28"/>
          <w:szCs w:val="28"/>
        </w:rPr>
        <w:lastRenderedPageBreak/>
        <w:t>неогеновий водоносний комплекс (</w:t>
      </w:r>
      <w:r w:rsidRPr="00C85444">
        <w:rPr>
          <w:b/>
          <w:i/>
          <w:sz w:val="28"/>
          <w:szCs w:val="28"/>
          <w:lang w:val="en-US"/>
        </w:rPr>
        <w:t>N</w:t>
      </w:r>
      <w:r w:rsidRPr="00C85444">
        <w:rPr>
          <w:b/>
          <w:i/>
          <w:sz w:val="28"/>
          <w:szCs w:val="28"/>
        </w:rPr>
        <w:t>)</w:t>
      </w:r>
      <w:r w:rsidRPr="00C85444">
        <w:rPr>
          <w:sz w:val="28"/>
          <w:szCs w:val="28"/>
        </w:rPr>
        <w:t xml:space="preserve"> </w:t>
      </w:r>
      <w:r w:rsidRPr="00C85444">
        <w:rPr>
          <w:b/>
          <w:i/>
          <w:sz w:val="28"/>
          <w:szCs w:val="28"/>
        </w:rPr>
        <w:t xml:space="preserve"> </w:t>
      </w:r>
      <w:r w:rsidRPr="00C85444">
        <w:rPr>
          <w:sz w:val="28"/>
          <w:szCs w:val="28"/>
        </w:rPr>
        <w:t>-</w:t>
      </w:r>
      <w:r w:rsidRPr="00C85444">
        <w:rPr>
          <w:b/>
          <w:i/>
          <w:sz w:val="28"/>
          <w:szCs w:val="28"/>
        </w:rPr>
        <w:t xml:space="preserve"> </w:t>
      </w:r>
      <w:r w:rsidRPr="00C85444">
        <w:rPr>
          <w:sz w:val="28"/>
          <w:szCs w:val="28"/>
        </w:rPr>
        <w:t>є основним, що експлуатується у межах області (водоносний горизонт у середньосарматських відкладах - у північній, північно-західній частинах області, верхньосарматських – в східних, південних, центральних районах). Прогнозні ресурсі підземних вод  (далі ПРПВ) за неогеновим комплексом визначені в кількості 242,8 тис.м</w:t>
      </w:r>
      <w:r w:rsidRPr="00C85444">
        <w:rPr>
          <w:sz w:val="28"/>
          <w:szCs w:val="28"/>
          <w:vertAlign w:val="superscript"/>
        </w:rPr>
        <w:t>3</w:t>
      </w:r>
      <w:r w:rsidRPr="00C85444">
        <w:rPr>
          <w:sz w:val="28"/>
          <w:szCs w:val="28"/>
        </w:rPr>
        <w:t>/добу. Загальний водовідбір склав – 23,810 тис.м</w:t>
      </w:r>
      <w:r w:rsidRPr="00C85444">
        <w:rPr>
          <w:sz w:val="28"/>
          <w:szCs w:val="28"/>
          <w:vertAlign w:val="superscript"/>
        </w:rPr>
        <w:t>3</w:t>
      </w:r>
      <w:r w:rsidRPr="00C85444">
        <w:rPr>
          <w:sz w:val="28"/>
          <w:szCs w:val="28"/>
        </w:rPr>
        <w:t>/добу. Ступінь освоєння складає 72,49 %. Прогнозні ресурси неогенового водоносного комплексу зазнали значних змін якісного складу, водовідбір з мінералізацією до 1,5 г/дм3 становить 9,808 тис. м3/добу;</w:t>
      </w:r>
    </w:p>
    <w:p w:rsidR="002D6236" w:rsidRPr="00C85444" w:rsidRDefault="002D6236" w:rsidP="002D6236">
      <w:pPr>
        <w:numPr>
          <w:ilvl w:val="0"/>
          <w:numId w:val="2"/>
        </w:numPr>
        <w:ind w:left="0" w:firstLine="360"/>
        <w:jc w:val="both"/>
        <w:rPr>
          <w:sz w:val="28"/>
          <w:szCs w:val="28"/>
        </w:rPr>
      </w:pPr>
      <w:r w:rsidRPr="00C85444">
        <w:rPr>
          <w:b/>
          <w:i/>
          <w:sz w:val="28"/>
          <w:szCs w:val="28"/>
        </w:rPr>
        <w:t>палеогеновий водоносний комплекс (</w:t>
      </w:r>
      <w:r w:rsidRPr="00C85444">
        <w:rPr>
          <w:b/>
          <w:i/>
          <w:sz w:val="28"/>
          <w:szCs w:val="28"/>
          <w:lang w:val="en-US"/>
        </w:rPr>
        <w:t>P</w:t>
      </w:r>
      <w:r w:rsidRPr="00C85444">
        <w:rPr>
          <w:b/>
          <w:i/>
          <w:sz w:val="28"/>
          <w:szCs w:val="28"/>
        </w:rPr>
        <w:t>)</w:t>
      </w:r>
      <w:r w:rsidRPr="00C85444">
        <w:rPr>
          <w:sz w:val="28"/>
          <w:szCs w:val="28"/>
        </w:rPr>
        <w:t xml:space="preserve"> - ПРПВ визначені в сумі 61,2 тис.м</w:t>
      </w:r>
      <w:r w:rsidRPr="00C85444">
        <w:rPr>
          <w:sz w:val="28"/>
          <w:szCs w:val="28"/>
          <w:vertAlign w:val="superscript"/>
        </w:rPr>
        <w:t>3</w:t>
      </w:r>
      <w:r w:rsidRPr="00C85444">
        <w:rPr>
          <w:sz w:val="28"/>
          <w:szCs w:val="28"/>
        </w:rPr>
        <w:t>/добу. Загальний водовідбір склав – 1,739 тис.м</w:t>
      </w:r>
      <w:r w:rsidRPr="00C85444">
        <w:rPr>
          <w:sz w:val="28"/>
          <w:szCs w:val="28"/>
          <w:vertAlign w:val="superscript"/>
        </w:rPr>
        <w:t>3</w:t>
      </w:r>
      <w:r w:rsidRPr="00C85444">
        <w:rPr>
          <w:sz w:val="28"/>
          <w:szCs w:val="28"/>
        </w:rPr>
        <w:t>/добу. Ступінь освоєння складає 5,29%. Сучасний стан прогнозних ресурсів палеогенового водоносного комплексу не зазнав значних змін;</w:t>
      </w:r>
    </w:p>
    <w:p w:rsidR="002D6236" w:rsidRPr="00C85444" w:rsidRDefault="002D6236" w:rsidP="002D6236">
      <w:pPr>
        <w:numPr>
          <w:ilvl w:val="0"/>
          <w:numId w:val="10"/>
        </w:numPr>
        <w:tabs>
          <w:tab w:val="clear" w:pos="1259"/>
        </w:tabs>
        <w:ind w:left="0" w:right="-6" w:firstLine="540"/>
        <w:jc w:val="both"/>
        <w:rPr>
          <w:sz w:val="28"/>
          <w:szCs w:val="28"/>
        </w:rPr>
      </w:pPr>
      <w:r w:rsidRPr="00C85444">
        <w:rPr>
          <w:b/>
          <w:i/>
          <w:sz w:val="28"/>
          <w:szCs w:val="28"/>
        </w:rPr>
        <w:t>крейдовий водоносний комплекс (К)</w:t>
      </w:r>
      <w:r w:rsidRPr="00C85444">
        <w:rPr>
          <w:sz w:val="28"/>
          <w:szCs w:val="28"/>
        </w:rPr>
        <w:t xml:space="preserve"> – ПРПВ визначені в кількості                         31,8 тис.м</w:t>
      </w:r>
      <w:r w:rsidRPr="00C85444">
        <w:rPr>
          <w:sz w:val="28"/>
          <w:szCs w:val="28"/>
          <w:vertAlign w:val="superscript"/>
        </w:rPr>
        <w:t>3</w:t>
      </w:r>
      <w:r w:rsidRPr="00C85444">
        <w:rPr>
          <w:sz w:val="28"/>
          <w:szCs w:val="28"/>
        </w:rPr>
        <w:t>/добу. Загальний водовідбір склав – 0,095 тис.м</w:t>
      </w:r>
      <w:r w:rsidRPr="00C85444">
        <w:rPr>
          <w:sz w:val="28"/>
          <w:szCs w:val="28"/>
          <w:vertAlign w:val="superscript"/>
        </w:rPr>
        <w:t>3</w:t>
      </w:r>
      <w:r w:rsidRPr="00C85444">
        <w:rPr>
          <w:sz w:val="28"/>
          <w:szCs w:val="28"/>
        </w:rPr>
        <w:t>/добу. Ступінь освоєння складає 0,29%. Прогнозні ресурси крейдових відкладів не зазнали значних змін хімічного складу, а сучасний стан рівнів підземних вод дорівнює допустимих значень.</w:t>
      </w:r>
    </w:p>
    <w:p w:rsidR="002D6236" w:rsidRPr="00C85444" w:rsidRDefault="002D6236" w:rsidP="002D6236">
      <w:pPr>
        <w:numPr>
          <w:ilvl w:val="0"/>
          <w:numId w:val="2"/>
        </w:numPr>
        <w:ind w:left="0" w:firstLine="720"/>
        <w:jc w:val="both"/>
        <w:rPr>
          <w:sz w:val="28"/>
          <w:szCs w:val="28"/>
        </w:rPr>
      </w:pPr>
      <w:r w:rsidRPr="00C85444">
        <w:rPr>
          <w:b/>
          <w:i/>
          <w:sz w:val="28"/>
          <w:szCs w:val="28"/>
        </w:rPr>
        <w:t>архей-протерозойський водоносний комплекс (</w:t>
      </w:r>
      <w:r w:rsidRPr="00C85444">
        <w:rPr>
          <w:b/>
          <w:i/>
          <w:sz w:val="28"/>
          <w:szCs w:val="28"/>
          <w:lang w:val="en-US"/>
        </w:rPr>
        <w:t>AR</w:t>
      </w:r>
      <w:r w:rsidRPr="00C85444">
        <w:rPr>
          <w:b/>
          <w:i/>
          <w:sz w:val="28"/>
          <w:szCs w:val="28"/>
        </w:rPr>
        <w:t>-</w:t>
      </w:r>
      <w:r w:rsidRPr="00C85444">
        <w:rPr>
          <w:b/>
          <w:i/>
          <w:sz w:val="28"/>
          <w:szCs w:val="28"/>
          <w:lang w:val="en-US"/>
        </w:rPr>
        <w:t>PR</w:t>
      </w:r>
      <w:r w:rsidRPr="00C85444">
        <w:rPr>
          <w:b/>
          <w:i/>
          <w:sz w:val="28"/>
          <w:szCs w:val="28"/>
        </w:rPr>
        <w:t>)</w:t>
      </w:r>
      <w:r w:rsidRPr="00C85444">
        <w:rPr>
          <w:sz w:val="24"/>
          <w:szCs w:val="24"/>
        </w:rPr>
        <w:t xml:space="preserve"> - </w:t>
      </w:r>
      <w:r w:rsidRPr="00C85444">
        <w:rPr>
          <w:sz w:val="28"/>
          <w:szCs w:val="28"/>
        </w:rPr>
        <w:t>ПРПВ визначені в сумі 43,6 тис.м</w:t>
      </w:r>
      <w:r w:rsidRPr="00C85444">
        <w:rPr>
          <w:sz w:val="28"/>
          <w:szCs w:val="28"/>
          <w:vertAlign w:val="superscript"/>
        </w:rPr>
        <w:t>3</w:t>
      </w:r>
      <w:r w:rsidRPr="00C85444">
        <w:rPr>
          <w:sz w:val="28"/>
          <w:szCs w:val="28"/>
        </w:rPr>
        <w:t>/добу. Загальний водовідбір склав – 3,105 тис.м</w:t>
      </w:r>
      <w:r w:rsidRPr="00C85444">
        <w:rPr>
          <w:sz w:val="28"/>
          <w:szCs w:val="28"/>
          <w:vertAlign w:val="superscript"/>
        </w:rPr>
        <w:t>3</w:t>
      </w:r>
      <w:r w:rsidRPr="00C85444">
        <w:rPr>
          <w:sz w:val="28"/>
          <w:szCs w:val="28"/>
        </w:rPr>
        <w:t>/добу. Ступінь освоєння складає 9,46%. Прогнозні ресурси архей-протерозойського комплексу зазнали змін з часу підрахунку, поширились площі їх використання (за межами ділянок підрахунку) .</w:t>
      </w:r>
    </w:p>
    <w:p w:rsidR="002D6236" w:rsidRPr="00C85444" w:rsidRDefault="002D6236" w:rsidP="002D6236">
      <w:pPr>
        <w:ind w:firstLine="709"/>
        <w:jc w:val="both"/>
        <w:rPr>
          <w:sz w:val="28"/>
          <w:szCs w:val="28"/>
        </w:rPr>
      </w:pPr>
      <w:r w:rsidRPr="00C85444">
        <w:rPr>
          <w:sz w:val="28"/>
          <w:szCs w:val="28"/>
        </w:rPr>
        <w:t>Станом на 01.01.2021 року для централізованого водопостачання населених пунктів та виробничих потреб підприємств на те</w:t>
      </w:r>
      <w:r w:rsidRPr="00C85444">
        <w:rPr>
          <w:sz w:val="28"/>
          <w:szCs w:val="28"/>
        </w:rPr>
        <w:softHyphen/>
        <w:t>риторії Миколаївської області розвідані та затверджені експлуатаційні запаси по 12 родовищах (16 ділянках) підземних вод. Загальна кількість експлуатаційних запасів  становить 102,882 тис.м</w:t>
      </w:r>
      <w:r w:rsidRPr="00C85444">
        <w:rPr>
          <w:sz w:val="28"/>
          <w:szCs w:val="28"/>
          <w:vertAlign w:val="superscript"/>
        </w:rPr>
        <w:t>3</w:t>
      </w:r>
      <w:r w:rsidRPr="00C85444">
        <w:rPr>
          <w:sz w:val="28"/>
          <w:szCs w:val="28"/>
        </w:rPr>
        <w:t xml:space="preserve">/добу (23,3 % від величини ПРПВ). Дані щодо затверджених експлуатаційних запасах підземних вод. Відомості щодо родовищ наведені у таблиці 7.2.1.2. </w:t>
      </w:r>
    </w:p>
    <w:p w:rsidR="002D6236" w:rsidRPr="00C85444" w:rsidRDefault="002D6236" w:rsidP="002D6236">
      <w:pPr>
        <w:spacing w:after="120"/>
        <w:rPr>
          <w:sz w:val="28"/>
          <w:szCs w:val="28"/>
        </w:rPr>
      </w:pPr>
      <w:r w:rsidRPr="00C85444">
        <w:rPr>
          <w:b/>
          <w:sz w:val="28"/>
          <w:szCs w:val="28"/>
        </w:rPr>
        <w:t>Таблиця 7.2.1.2.</w:t>
      </w:r>
      <w:r w:rsidRPr="00C85444">
        <w:rPr>
          <w:sz w:val="28"/>
          <w:szCs w:val="28"/>
        </w:rPr>
        <w:t xml:space="preserve"> - Експлуатаційні запаси підземних вод Миколаївської області</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
        <w:gridCol w:w="1637"/>
        <w:gridCol w:w="1775"/>
        <w:gridCol w:w="1386"/>
        <w:gridCol w:w="1282"/>
        <w:gridCol w:w="850"/>
        <w:gridCol w:w="709"/>
        <w:gridCol w:w="711"/>
        <w:gridCol w:w="624"/>
        <w:gridCol w:w="650"/>
      </w:tblGrid>
      <w:tr w:rsidR="002D6236" w:rsidRPr="00C85444" w:rsidTr="00F52E10">
        <w:trPr>
          <w:trHeight w:val="306"/>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Родовище підземних вод</w:t>
            </w:r>
          </w:p>
        </w:tc>
        <w:tc>
          <w:tcPr>
            <w:tcW w:w="1775" w:type="dxa"/>
            <w:vMerge w:val="restart"/>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Ділянка РПВ</w:t>
            </w:r>
          </w:p>
        </w:tc>
        <w:tc>
          <w:tcPr>
            <w:tcW w:w="1386" w:type="dxa"/>
            <w:vMerge w:val="restart"/>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Геологічний індекс водо</w:t>
            </w:r>
            <w:r w:rsidRPr="00C85444">
              <w:softHyphen/>
              <w:t>нос</w:t>
            </w:r>
            <w:r w:rsidRPr="00C85444">
              <w:softHyphen/>
              <w:t>ного горизонту</w:t>
            </w:r>
          </w:p>
        </w:tc>
        <w:tc>
          <w:tcPr>
            <w:tcW w:w="1282" w:type="dxa"/>
            <w:vMerge w:val="restart"/>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 прото</w:t>
            </w:r>
            <w:r w:rsidRPr="00C85444">
              <w:softHyphen/>
              <w:t>колу, інстан</w:t>
            </w:r>
            <w:r w:rsidRPr="00C85444">
              <w:softHyphen/>
              <w:t>ція та дата затверд</w:t>
            </w:r>
            <w:r w:rsidRPr="00C85444">
              <w:softHyphen/>
              <w:t>ження</w:t>
            </w: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ЕЗПВ*, тис.м</w:t>
            </w:r>
            <w:r w:rsidRPr="00C85444">
              <w:rPr>
                <w:vertAlign w:val="superscript"/>
              </w:rPr>
              <w:t>3</w:t>
            </w:r>
            <w:r w:rsidRPr="00C85444">
              <w:t>/добу</w:t>
            </w:r>
          </w:p>
        </w:tc>
      </w:tr>
      <w:tr w:rsidR="002D6236" w:rsidRPr="00C85444" w:rsidTr="00F52E10">
        <w:trPr>
          <w:trHeight w:val="344"/>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tc>
        <w:tc>
          <w:tcPr>
            <w:tcW w:w="1637" w:type="dxa"/>
            <w:vMerge/>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tc>
        <w:tc>
          <w:tcPr>
            <w:tcW w:w="1775" w:type="dxa"/>
            <w:vMerge/>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tc>
        <w:tc>
          <w:tcPr>
            <w:tcW w:w="1386" w:type="dxa"/>
            <w:vMerge/>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tc>
        <w:tc>
          <w:tcPr>
            <w:tcW w:w="1282" w:type="dxa"/>
            <w:vMerge/>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Усьо-го</w:t>
            </w:r>
          </w:p>
        </w:tc>
        <w:tc>
          <w:tcPr>
            <w:tcW w:w="2694" w:type="dxa"/>
            <w:gridSpan w:val="4"/>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в т.ч. по категоріях</w:t>
            </w:r>
          </w:p>
        </w:tc>
      </w:tr>
      <w:tr w:rsidR="002D6236" w:rsidRPr="00C85444" w:rsidTr="00F52E10">
        <w:trPr>
          <w:trHeight w:val="345"/>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tc>
        <w:tc>
          <w:tcPr>
            <w:tcW w:w="1637" w:type="dxa"/>
            <w:vMerge/>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tc>
        <w:tc>
          <w:tcPr>
            <w:tcW w:w="1775" w:type="dxa"/>
            <w:vMerge/>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tc>
        <w:tc>
          <w:tcPr>
            <w:tcW w:w="1386" w:type="dxa"/>
            <w:vMerge/>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tc>
        <w:tc>
          <w:tcPr>
            <w:tcW w:w="1282" w:type="dxa"/>
            <w:vMerge/>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tc>
        <w:tc>
          <w:tcPr>
            <w:tcW w:w="850" w:type="dxa"/>
            <w:vMerge/>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tc>
        <w:tc>
          <w:tcPr>
            <w:tcW w:w="709"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А</w:t>
            </w:r>
          </w:p>
        </w:tc>
        <w:tc>
          <w:tcPr>
            <w:tcW w:w="711"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В</w:t>
            </w:r>
          </w:p>
        </w:tc>
        <w:tc>
          <w:tcPr>
            <w:tcW w:w="624"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С</w:t>
            </w:r>
            <w:r w:rsidRPr="00C85444">
              <w:rPr>
                <w:vertAlign w:val="subscript"/>
              </w:rPr>
              <w:t>1</w:t>
            </w:r>
          </w:p>
        </w:tc>
        <w:tc>
          <w:tcPr>
            <w:tcW w:w="650"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С</w:t>
            </w:r>
            <w:r w:rsidRPr="00C85444">
              <w:rPr>
                <w:vertAlign w:val="subscript"/>
              </w:rPr>
              <w:t>2</w:t>
            </w:r>
          </w:p>
        </w:tc>
      </w:tr>
      <w:tr w:rsidR="002D6236" w:rsidRPr="00C85444" w:rsidTr="00F52E10">
        <w:trPr>
          <w:trHeight w:val="300"/>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1</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r w:rsidRPr="00C85444">
              <w:t>Вознесенське</w:t>
            </w:r>
          </w:p>
        </w:tc>
        <w:tc>
          <w:tcPr>
            <w:tcW w:w="1775"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r w:rsidRPr="00C85444">
              <w:t xml:space="preserve">Вознесенська-1 </w:t>
            </w:r>
          </w:p>
        </w:tc>
        <w:tc>
          <w:tcPr>
            <w:tcW w:w="1386"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P</w:t>
            </w:r>
            <w:r w:rsidRPr="00C85444">
              <w:rPr>
                <w:vertAlign w:val="subscript"/>
              </w:rPr>
              <w:t>2-3</w:t>
            </w:r>
          </w:p>
        </w:tc>
        <w:tc>
          <w:tcPr>
            <w:tcW w:w="1282" w:type="dxa"/>
            <w:vMerge w:val="restart"/>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№3543 УкрТК3</w:t>
            </w:r>
          </w:p>
          <w:p w:rsidR="002D6236" w:rsidRPr="00C85444" w:rsidRDefault="002D6236" w:rsidP="00F52E10">
            <w:pPr>
              <w:jc w:val="center"/>
            </w:pPr>
            <w:r w:rsidRPr="00C85444">
              <w:t>08.12.73р.</w:t>
            </w:r>
          </w:p>
        </w:tc>
        <w:tc>
          <w:tcPr>
            <w:tcW w:w="850"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2,3</w:t>
            </w:r>
          </w:p>
        </w:tc>
        <w:tc>
          <w:tcPr>
            <w:tcW w:w="624"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w:t>
            </w:r>
          </w:p>
        </w:tc>
        <w:tc>
          <w:tcPr>
            <w:tcW w:w="650"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w:t>
            </w:r>
          </w:p>
        </w:tc>
      </w:tr>
      <w:tr w:rsidR="002D6236" w:rsidRPr="00C85444" w:rsidTr="00F52E10">
        <w:trPr>
          <w:trHeight w:val="221"/>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tc>
        <w:tc>
          <w:tcPr>
            <w:tcW w:w="1637" w:type="dxa"/>
            <w:vMerge/>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tc>
        <w:tc>
          <w:tcPr>
            <w:tcW w:w="1775"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r w:rsidRPr="00C85444">
              <w:t>Бузька</w:t>
            </w:r>
          </w:p>
        </w:tc>
        <w:tc>
          <w:tcPr>
            <w:tcW w:w="1386" w:type="dxa"/>
            <w:tcBorders>
              <w:top w:val="single" w:sz="4" w:space="0" w:color="auto"/>
              <w:left w:val="single" w:sz="4" w:space="0" w:color="auto"/>
              <w:bottom w:val="single" w:sz="4" w:space="0" w:color="auto"/>
              <w:right w:val="single" w:sz="4" w:space="0" w:color="auto"/>
            </w:tcBorders>
            <w:hideMark/>
          </w:tcPr>
          <w:p w:rsidR="002D6236" w:rsidRPr="00C85444" w:rsidRDefault="002D6236" w:rsidP="00F52E10">
            <w:pPr>
              <w:jc w:val="center"/>
            </w:pPr>
            <w:r w:rsidRPr="00C85444">
              <w:t>аQ</w:t>
            </w:r>
            <w:r w:rsidRPr="00C85444">
              <w:rPr>
                <w:vertAlign w:val="subscript"/>
              </w:rPr>
              <w:t>ІІІ</w:t>
            </w: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tc>
        <w:tc>
          <w:tcPr>
            <w:tcW w:w="850"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6,3</w:t>
            </w:r>
          </w:p>
        </w:tc>
        <w:tc>
          <w:tcPr>
            <w:tcW w:w="709"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2,8</w:t>
            </w:r>
          </w:p>
        </w:tc>
        <w:tc>
          <w:tcPr>
            <w:tcW w:w="711"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w:t>
            </w:r>
          </w:p>
        </w:tc>
        <w:tc>
          <w:tcPr>
            <w:tcW w:w="624"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3,5</w:t>
            </w:r>
          </w:p>
        </w:tc>
        <w:tc>
          <w:tcPr>
            <w:tcW w:w="650"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w:t>
            </w:r>
          </w:p>
        </w:tc>
      </w:tr>
      <w:tr w:rsidR="002D6236" w:rsidRPr="00C85444" w:rsidTr="00F52E10">
        <w:trPr>
          <w:trHeight w:val="315"/>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tc>
        <w:tc>
          <w:tcPr>
            <w:tcW w:w="1637" w:type="dxa"/>
            <w:vMerge/>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tc>
        <w:tc>
          <w:tcPr>
            <w:tcW w:w="1775"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r w:rsidRPr="00C85444">
              <w:t>Одесько-Кишинівська</w:t>
            </w:r>
          </w:p>
        </w:tc>
        <w:tc>
          <w:tcPr>
            <w:tcW w:w="1386"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P</w:t>
            </w:r>
            <w:r w:rsidRPr="00C85444">
              <w:rPr>
                <w:vertAlign w:val="subscript"/>
              </w:rPr>
              <w:t>2-3</w:t>
            </w: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tc>
        <w:tc>
          <w:tcPr>
            <w:tcW w:w="850"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3,9</w:t>
            </w:r>
          </w:p>
        </w:tc>
        <w:tc>
          <w:tcPr>
            <w:tcW w:w="709"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3,9</w:t>
            </w:r>
          </w:p>
        </w:tc>
        <w:tc>
          <w:tcPr>
            <w:tcW w:w="624"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w:t>
            </w:r>
          </w:p>
        </w:tc>
        <w:tc>
          <w:tcPr>
            <w:tcW w:w="650"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w:t>
            </w:r>
          </w:p>
        </w:tc>
      </w:tr>
      <w:tr w:rsidR="002D6236" w:rsidRPr="00C85444" w:rsidTr="00F52E10">
        <w:trPr>
          <w:trHeight w:val="300"/>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tc>
        <w:tc>
          <w:tcPr>
            <w:tcW w:w="1637" w:type="dxa"/>
            <w:vMerge/>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tc>
        <w:tc>
          <w:tcPr>
            <w:tcW w:w="1775"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r w:rsidRPr="00C85444">
              <w:t>Натягайлівська</w:t>
            </w:r>
          </w:p>
        </w:tc>
        <w:tc>
          <w:tcPr>
            <w:tcW w:w="1386" w:type="dxa"/>
            <w:tcBorders>
              <w:top w:val="single" w:sz="4" w:space="0" w:color="auto"/>
              <w:left w:val="single" w:sz="4" w:space="0" w:color="auto"/>
              <w:bottom w:val="single" w:sz="4" w:space="0" w:color="auto"/>
              <w:right w:val="single" w:sz="4" w:space="0" w:color="auto"/>
            </w:tcBorders>
            <w:hideMark/>
          </w:tcPr>
          <w:p w:rsidR="002D6236" w:rsidRPr="00C85444" w:rsidRDefault="002D6236" w:rsidP="00F52E10">
            <w:pPr>
              <w:jc w:val="center"/>
            </w:pPr>
            <w:r w:rsidRPr="00C85444">
              <w:rPr>
                <w:color w:val="000000"/>
              </w:rPr>
              <w:t>аQ</w:t>
            </w:r>
            <w:r w:rsidRPr="00C85444">
              <w:rPr>
                <w:color w:val="000000"/>
                <w:vertAlign w:val="subscript"/>
              </w:rPr>
              <w:t>ІІІ</w:t>
            </w: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tc>
        <w:tc>
          <w:tcPr>
            <w:tcW w:w="850"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19,8</w:t>
            </w:r>
          </w:p>
        </w:tc>
        <w:tc>
          <w:tcPr>
            <w:tcW w:w="709"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4,3</w:t>
            </w:r>
          </w:p>
        </w:tc>
        <w:tc>
          <w:tcPr>
            <w:tcW w:w="711"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4,4</w:t>
            </w:r>
          </w:p>
        </w:tc>
        <w:tc>
          <w:tcPr>
            <w:tcW w:w="624"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11,1</w:t>
            </w:r>
          </w:p>
        </w:tc>
        <w:tc>
          <w:tcPr>
            <w:tcW w:w="650"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w:t>
            </w:r>
          </w:p>
        </w:tc>
      </w:tr>
      <w:tr w:rsidR="002D6236" w:rsidRPr="00C85444" w:rsidTr="00F52E10">
        <w:trPr>
          <w:trHeight w:val="300"/>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2</w:t>
            </w:r>
          </w:p>
        </w:tc>
        <w:tc>
          <w:tcPr>
            <w:tcW w:w="1637"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r w:rsidRPr="00C85444">
              <w:t>Врадіївське</w:t>
            </w:r>
          </w:p>
        </w:tc>
        <w:tc>
          <w:tcPr>
            <w:tcW w:w="1775"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r w:rsidRPr="00C85444">
              <w:t>Врадіївська</w:t>
            </w:r>
          </w:p>
        </w:tc>
        <w:tc>
          <w:tcPr>
            <w:tcW w:w="1386"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rPr>
                <w:color w:val="000000"/>
              </w:rPr>
              <w:t>N</w:t>
            </w:r>
            <w:r w:rsidRPr="00C85444">
              <w:rPr>
                <w:color w:val="000000"/>
                <w:vertAlign w:val="subscript"/>
              </w:rPr>
              <w:t>1</w:t>
            </w:r>
            <w:r w:rsidRPr="00C85444">
              <w:rPr>
                <w:color w:val="000000"/>
              </w:rPr>
              <w:t>s</w:t>
            </w:r>
            <w:r w:rsidRPr="00C85444">
              <w:rPr>
                <w:color w:val="000000"/>
                <w:vertAlign w:val="subscript"/>
              </w:rPr>
              <w:t>2</w:t>
            </w:r>
          </w:p>
        </w:tc>
        <w:tc>
          <w:tcPr>
            <w:tcW w:w="1282"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№4101 УкрТКЗ</w:t>
            </w:r>
          </w:p>
          <w:p w:rsidR="002D6236" w:rsidRPr="00C85444" w:rsidRDefault="002D6236" w:rsidP="00F52E10">
            <w:pPr>
              <w:jc w:val="center"/>
            </w:pPr>
            <w:r w:rsidRPr="00C85444">
              <w:t>25.04.81р.</w:t>
            </w:r>
          </w:p>
        </w:tc>
        <w:tc>
          <w:tcPr>
            <w:tcW w:w="850"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3,8</w:t>
            </w:r>
          </w:p>
        </w:tc>
        <w:tc>
          <w:tcPr>
            <w:tcW w:w="709"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2,7</w:t>
            </w:r>
          </w:p>
        </w:tc>
        <w:tc>
          <w:tcPr>
            <w:tcW w:w="711"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0,8</w:t>
            </w:r>
          </w:p>
        </w:tc>
        <w:tc>
          <w:tcPr>
            <w:tcW w:w="624"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0,3</w:t>
            </w:r>
          </w:p>
        </w:tc>
        <w:tc>
          <w:tcPr>
            <w:tcW w:w="650"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w:t>
            </w:r>
          </w:p>
        </w:tc>
      </w:tr>
      <w:tr w:rsidR="002D6236" w:rsidRPr="00C85444" w:rsidTr="00F52E10">
        <w:trPr>
          <w:trHeight w:val="300"/>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3</w:t>
            </w:r>
          </w:p>
        </w:tc>
        <w:tc>
          <w:tcPr>
            <w:tcW w:w="1637"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r w:rsidRPr="00C85444">
              <w:t>Кривоозерське</w:t>
            </w:r>
          </w:p>
        </w:tc>
        <w:tc>
          <w:tcPr>
            <w:tcW w:w="1775"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r w:rsidRPr="00C85444">
              <w:t>Кривоозерська</w:t>
            </w:r>
          </w:p>
        </w:tc>
        <w:tc>
          <w:tcPr>
            <w:tcW w:w="1386"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rPr>
                <w:color w:val="000000"/>
              </w:rPr>
              <w:t>AR-PR</w:t>
            </w:r>
            <w:r w:rsidRPr="00C85444">
              <w:rPr>
                <w:color w:val="000000"/>
                <w:vertAlign w:val="subscript"/>
              </w:rPr>
              <w:t>1</w:t>
            </w:r>
          </w:p>
        </w:tc>
        <w:tc>
          <w:tcPr>
            <w:tcW w:w="1282"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№4136 УкрТКЗ</w:t>
            </w:r>
          </w:p>
          <w:p w:rsidR="002D6236" w:rsidRPr="00C85444" w:rsidRDefault="002D6236" w:rsidP="00F52E10">
            <w:pPr>
              <w:jc w:val="center"/>
            </w:pPr>
            <w:r w:rsidRPr="00C85444">
              <w:t>29.10.81 р.</w:t>
            </w:r>
          </w:p>
        </w:tc>
        <w:tc>
          <w:tcPr>
            <w:tcW w:w="850"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3,9</w:t>
            </w:r>
          </w:p>
        </w:tc>
        <w:tc>
          <w:tcPr>
            <w:tcW w:w="709"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2,0</w:t>
            </w:r>
          </w:p>
        </w:tc>
        <w:tc>
          <w:tcPr>
            <w:tcW w:w="624"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1,9</w:t>
            </w:r>
          </w:p>
        </w:tc>
        <w:tc>
          <w:tcPr>
            <w:tcW w:w="650"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w:t>
            </w:r>
          </w:p>
        </w:tc>
      </w:tr>
      <w:tr w:rsidR="002D6236" w:rsidRPr="00C85444" w:rsidTr="00F52E10">
        <w:trPr>
          <w:trHeight w:val="313"/>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lastRenderedPageBreak/>
              <w:t>4</w:t>
            </w:r>
          </w:p>
        </w:tc>
        <w:tc>
          <w:tcPr>
            <w:tcW w:w="1637"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r w:rsidRPr="00C85444">
              <w:t>Доманівське</w:t>
            </w:r>
          </w:p>
        </w:tc>
        <w:tc>
          <w:tcPr>
            <w:tcW w:w="1775"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r w:rsidRPr="00C85444">
              <w:t>Зброшківська</w:t>
            </w:r>
          </w:p>
        </w:tc>
        <w:tc>
          <w:tcPr>
            <w:tcW w:w="1386"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rPr>
                <w:color w:val="000000"/>
              </w:rPr>
              <w:t>K</w:t>
            </w:r>
            <w:r w:rsidRPr="00C85444">
              <w:rPr>
                <w:color w:val="000000"/>
                <w:vertAlign w:val="subscript"/>
              </w:rPr>
              <w:t>2</w:t>
            </w:r>
          </w:p>
        </w:tc>
        <w:tc>
          <w:tcPr>
            <w:tcW w:w="1282"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 3756УкрТКЗ</w:t>
            </w:r>
          </w:p>
          <w:p w:rsidR="002D6236" w:rsidRPr="00C85444" w:rsidRDefault="002D6236" w:rsidP="00F52E10">
            <w:pPr>
              <w:jc w:val="center"/>
            </w:pPr>
            <w:r w:rsidRPr="00C85444">
              <w:t>17.02.76 р.</w:t>
            </w:r>
          </w:p>
        </w:tc>
        <w:tc>
          <w:tcPr>
            <w:tcW w:w="850"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6,4</w:t>
            </w:r>
          </w:p>
        </w:tc>
        <w:tc>
          <w:tcPr>
            <w:tcW w:w="709"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2,0</w:t>
            </w:r>
          </w:p>
        </w:tc>
        <w:tc>
          <w:tcPr>
            <w:tcW w:w="711"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1,3</w:t>
            </w:r>
          </w:p>
        </w:tc>
        <w:tc>
          <w:tcPr>
            <w:tcW w:w="624"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3,1</w:t>
            </w:r>
          </w:p>
        </w:tc>
        <w:tc>
          <w:tcPr>
            <w:tcW w:w="650"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w:t>
            </w:r>
          </w:p>
        </w:tc>
      </w:tr>
      <w:tr w:rsidR="002D6236" w:rsidRPr="00C85444" w:rsidTr="00F52E10">
        <w:trPr>
          <w:trHeight w:val="300"/>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5</w:t>
            </w:r>
          </w:p>
        </w:tc>
        <w:tc>
          <w:tcPr>
            <w:tcW w:w="1637"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r w:rsidRPr="00C85444">
              <w:t>Новоодеське</w:t>
            </w:r>
          </w:p>
        </w:tc>
        <w:tc>
          <w:tcPr>
            <w:tcW w:w="1775"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r w:rsidRPr="00C85444">
              <w:t>Новоодеська-1</w:t>
            </w:r>
          </w:p>
        </w:tc>
        <w:tc>
          <w:tcPr>
            <w:tcW w:w="1386"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rPr>
                <w:color w:val="000000"/>
              </w:rPr>
              <w:t>aQ</w:t>
            </w:r>
            <w:r w:rsidRPr="00C85444">
              <w:rPr>
                <w:color w:val="000000"/>
                <w:vertAlign w:val="subscript"/>
              </w:rPr>
              <w:t>II-III</w:t>
            </w:r>
          </w:p>
        </w:tc>
        <w:tc>
          <w:tcPr>
            <w:tcW w:w="1282"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№4199 УкрТКЗ</w:t>
            </w:r>
          </w:p>
          <w:p w:rsidR="002D6236" w:rsidRPr="00C85444" w:rsidRDefault="002D6236" w:rsidP="00F52E10">
            <w:pPr>
              <w:jc w:val="center"/>
            </w:pPr>
            <w:r w:rsidRPr="00C85444">
              <w:t>02.07.82 р.</w:t>
            </w:r>
          </w:p>
        </w:tc>
        <w:tc>
          <w:tcPr>
            <w:tcW w:w="850"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21,6</w:t>
            </w:r>
          </w:p>
        </w:tc>
        <w:tc>
          <w:tcPr>
            <w:tcW w:w="709"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13,0</w:t>
            </w:r>
          </w:p>
        </w:tc>
        <w:tc>
          <w:tcPr>
            <w:tcW w:w="711"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8,6</w:t>
            </w:r>
          </w:p>
        </w:tc>
        <w:tc>
          <w:tcPr>
            <w:tcW w:w="624"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w:t>
            </w:r>
          </w:p>
        </w:tc>
        <w:tc>
          <w:tcPr>
            <w:tcW w:w="650"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w:t>
            </w:r>
          </w:p>
        </w:tc>
      </w:tr>
      <w:tr w:rsidR="002D6236" w:rsidRPr="00C85444" w:rsidTr="00F52E10">
        <w:trPr>
          <w:trHeight w:val="585"/>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6</w:t>
            </w:r>
          </w:p>
        </w:tc>
        <w:tc>
          <w:tcPr>
            <w:tcW w:w="1637"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r w:rsidRPr="00C85444">
              <w:t>Коблеве-Рибаківське</w:t>
            </w:r>
          </w:p>
        </w:tc>
        <w:tc>
          <w:tcPr>
            <w:tcW w:w="1775"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r w:rsidRPr="00C85444">
              <w:t>Коблеве-Рибаківська</w:t>
            </w:r>
          </w:p>
        </w:tc>
        <w:tc>
          <w:tcPr>
            <w:tcW w:w="1386"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rPr>
                <w:color w:val="000000"/>
              </w:rPr>
              <w:t>N</w:t>
            </w:r>
            <w:r w:rsidRPr="00C85444">
              <w:rPr>
                <w:color w:val="000000"/>
                <w:vertAlign w:val="subscript"/>
              </w:rPr>
              <w:t>1</w:t>
            </w:r>
            <w:r w:rsidRPr="00C85444">
              <w:rPr>
                <w:color w:val="000000"/>
              </w:rPr>
              <w:t>s</w:t>
            </w:r>
            <w:r w:rsidRPr="00C85444">
              <w:rPr>
                <w:color w:val="000000"/>
                <w:vertAlign w:val="subscript"/>
              </w:rPr>
              <w:t>3</w:t>
            </w:r>
          </w:p>
        </w:tc>
        <w:tc>
          <w:tcPr>
            <w:tcW w:w="1282"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№4803 УкрТКЗ</w:t>
            </w:r>
          </w:p>
          <w:p w:rsidR="002D6236" w:rsidRPr="00C85444" w:rsidRDefault="002D6236" w:rsidP="00F52E10">
            <w:pPr>
              <w:jc w:val="center"/>
            </w:pPr>
            <w:r w:rsidRPr="00C85444">
              <w:t>18.06.89 р.</w:t>
            </w:r>
          </w:p>
        </w:tc>
        <w:tc>
          <w:tcPr>
            <w:tcW w:w="850"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5,3</w:t>
            </w:r>
          </w:p>
        </w:tc>
        <w:tc>
          <w:tcPr>
            <w:tcW w:w="709"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1,3</w:t>
            </w:r>
          </w:p>
        </w:tc>
        <w:tc>
          <w:tcPr>
            <w:tcW w:w="711"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3,4</w:t>
            </w:r>
          </w:p>
        </w:tc>
        <w:tc>
          <w:tcPr>
            <w:tcW w:w="624"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0,6</w:t>
            </w:r>
          </w:p>
        </w:tc>
        <w:tc>
          <w:tcPr>
            <w:tcW w:w="650"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w:t>
            </w:r>
          </w:p>
        </w:tc>
      </w:tr>
      <w:tr w:rsidR="002D6236" w:rsidRPr="00C85444" w:rsidTr="00F52E10">
        <w:trPr>
          <w:trHeight w:val="300"/>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7</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r w:rsidRPr="00C85444">
              <w:t>Очаківське</w:t>
            </w:r>
          </w:p>
        </w:tc>
        <w:tc>
          <w:tcPr>
            <w:tcW w:w="1775"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r w:rsidRPr="00C85444">
              <w:t>Очаківська-1</w:t>
            </w:r>
          </w:p>
        </w:tc>
        <w:tc>
          <w:tcPr>
            <w:tcW w:w="1386" w:type="dxa"/>
            <w:vMerge w:val="restart"/>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rPr>
                <w:color w:val="000000"/>
              </w:rPr>
              <w:t>N</w:t>
            </w:r>
            <w:r w:rsidRPr="00C85444">
              <w:rPr>
                <w:color w:val="000000"/>
                <w:vertAlign w:val="subscript"/>
              </w:rPr>
              <w:t>1</w:t>
            </w:r>
            <w:r w:rsidRPr="00C85444">
              <w:rPr>
                <w:color w:val="000000"/>
              </w:rPr>
              <w:t>s</w:t>
            </w:r>
            <w:r w:rsidRPr="00C85444">
              <w:rPr>
                <w:color w:val="000000"/>
                <w:vertAlign w:val="subscript"/>
              </w:rPr>
              <w:t>3</w:t>
            </w:r>
          </w:p>
        </w:tc>
        <w:tc>
          <w:tcPr>
            <w:tcW w:w="1282" w:type="dxa"/>
            <w:vMerge w:val="restart"/>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№3540 УкрТК3</w:t>
            </w:r>
          </w:p>
          <w:p w:rsidR="002D6236" w:rsidRPr="00C85444" w:rsidRDefault="002D6236" w:rsidP="00F52E10">
            <w:pPr>
              <w:jc w:val="center"/>
            </w:pPr>
            <w:r w:rsidRPr="00C85444">
              <w:t>20.01.73 р.</w:t>
            </w:r>
          </w:p>
        </w:tc>
        <w:tc>
          <w:tcPr>
            <w:tcW w:w="850"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2,3</w:t>
            </w:r>
          </w:p>
        </w:tc>
        <w:tc>
          <w:tcPr>
            <w:tcW w:w="711"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w:t>
            </w:r>
          </w:p>
        </w:tc>
        <w:tc>
          <w:tcPr>
            <w:tcW w:w="624"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1,2</w:t>
            </w:r>
          </w:p>
        </w:tc>
        <w:tc>
          <w:tcPr>
            <w:tcW w:w="650"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w:t>
            </w:r>
          </w:p>
        </w:tc>
      </w:tr>
      <w:tr w:rsidR="002D6236" w:rsidRPr="00C85444" w:rsidTr="00F52E10">
        <w:trPr>
          <w:trHeight w:val="300"/>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tc>
        <w:tc>
          <w:tcPr>
            <w:tcW w:w="1637" w:type="dxa"/>
            <w:vMerge/>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tc>
        <w:tc>
          <w:tcPr>
            <w:tcW w:w="1775"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r w:rsidRPr="00C85444">
              <w:t>Очаківська-2</w:t>
            </w: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tc>
        <w:tc>
          <w:tcPr>
            <w:tcW w:w="1282" w:type="dxa"/>
            <w:vMerge/>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tc>
        <w:tc>
          <w:tcPr>
            <w:tcW w:w="850"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0,9</w:t>
            </w:r>
          </w:p>
        </w:tc>
        <w:tc>
          <w:tcPr>
            <w:tcW w:w="711"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0,8</w:t>
            </w:r>
          </w:p>
        </w:tc>
        <w:tc>
          <w:tcPr>
            <w:tcW w:w="624"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0,8</w:t>
            </w:r>
          </w:p>
        </w:tc>
        <w:tc>
          <w:tcPr>
            <w:tcW w:w="650"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w:t>
            </w:r>
          </w:p>
        </w:tc>
      </w:tr>
      <w:tr w:rsidR="002D6236" w:rsidRPr="00C85444" w:rsidTr="00F52E10">
        <w:trPr>
          <w:trHeight w:val="300"/>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8</w:t>
            </w:r>
          </w:p>
        </w:tc>
        <w:tc>
          <w:tcPr>
            <w:tcW w:w="1637"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Галицинівське</w:t>
            </w:r>
          </w:p>
        </w:tc>
        <w:tc>
          <w:tcPr>
            <w:tcW w:w="1775"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r w:rsidRPr="00C85444">
              <w:t>Галицинівська</w:t>
            </w:r>
          </w:p>
        </w:tc>
        <w:tc>
          <w:tcPr>
            <w:tcW w:w="1386"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rPr>
                <w:color w:val="000000"/>
              </w:rPr>
              <w:t>N</w:t>
            </w:r>
            <w:r w:rsidRPr="00C85444">
              <w:rPr>
                <w:color w:val="000000"/>
                <w:vertAlign w:val="subscript"/>
              </w:rPr>
              <w:t>1</w:t>
            </w:r>
            <w:r w:rsidRPr="00C85444">
              <w:rPr>
                <w:color w:val="000000"/>
              </w:rPr>
              <w:t>s</w:t>
            </w:r>
            <w:r w:rsidRPr="00C85444">
              <w:rPr>
                <w:color w:val="000000"/>
                <w:vertAlign w:val="subscript"/>
              </w:rPr>
              <w:t>3</w:t>
            </w:r>
          </w:p>
        </w:tc>
        <w:tc>
          <w:tcPr>
            <w:tcW w:w="1282"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 1829 УкрДК3</w:t>
            </w:r>
          </w:p>
          <w:p w:rsidR="002D6236" w:rsidRPr="00C85444" w:rsidRDefault="002D6236" w:rsidP="00F52E10">
            <w:pPr>
              <w:jc w:val="center"/>
            </w:pPr>
            <w:r w:rsidRPr="00C85444">
              <w:t>8.10.09 р.</w:t>
            </w:r>
          </w:p>
        </w:tc>
        <w:tc>
          <w:tcPr>
            <w:tcW w:w="850"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rPr>
                <w:bCs/>
              </w:rPr>
            </w:pPr>
            <w:r w:rsidRPr="00C85444">
              <w:rPr>
                <w:bCs/>
              </w:rPr>
              <w:t>2,343</w:t>
            </w:r>
          </w:p>
        </w:tc>
        <w:tc>
          <w:tcPr>
            <w:tcW w:w="709"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rPr>
                <w:bCs/>
              </w:rPr>
            </w:pPr>
            <w:r w:rsidRPr="00C85444">
              <w:rPr>
                <w:bCs/>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rPr>
                <w:bCs/>
              </w:rPr>
            </w:pPr>
            <w:r w:rsidRPr="00C85444">
              <w:rPr>
                <w:bCs/>
              </w:rPr>
              <w:t>1,6</w:t>
            </w:r>
          </w:p>
        </w:tc>
        <w:tc>
          <w:tcPr>
            <w:tcW w:w="624"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rPr>
                <w:bCs/>
              </w:rPr>
            </w:pPr>
            <w:r w:rsidRPr="00C85444">
              <w:rPr>
                <w:bCs/>
              </w:rPr>
              <w:t>0,32</w:t>
            </w:r>
          </w:p>
        </w:tc>
        <w:tc>
          <w:tcPr>
            <w:tcW w:w="650"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rPr>
                <w:bCs/>
              </w:rPr>
            </w:pPr>
            <w:r w:rsidRPr="00C85444">
              <w:rPr>
                <w:bCs/>
              </w:rPr>
              <w:t>0,42</w:t>
            </w:r>
          </w:p>
        </w:tc>
      </w:tr>
      <w:tr w:rsidR="002D6236" w:rsidRPr="00C85444" w:rsidTr="00F52E10">
        <w:trPr>
          <w:trHeight w:val="300"/>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9</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Миколаївське</w:t>
            </w:r>
          </w:p>
        </w:tc>
        <w:tc>
          <w:tcPr>
            <w:tcW w:w="1775"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r w:rsidRPr="00C85444">
              <w:t>Миколаївська</w:t>
            </w:r>
          </w:p>
        </w:tc>
        <w:tc>
          <w:tcPr>
            <w:tcW w:w="1386"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rPr>
                <w:color w:val="000000"/>
              </w:rPr>
            </w:pPr>
            <w:r w:rsidRPr="00C85444">
              <w:rPr>
                <w:color w:val="000000"/>
              </w:rPr>
              <w:t>N</w:t>
            </w:r>
            <w:r w:rsidRPr="00C85444">
              <w:rPr>
                <w:color w:val="000000"/>
                <w:vertAlign w:val="subscript"/>
              </w:rPr>
              <w:t>1</w:t>
            </w:r>
            <w:r w:rsidRPr="00C85444">
              <w:rPr>
                <w:color w:val="000000"/>
              </w:rPr>
              <w:t>s</w:t>
            </w:r>
            <w:r w:rsidRPr="00C85444">
              <w:rPr>
                <w:color w:val="000000"/>
                <w:vertAlign w:val="subscript"/>
              </w:rPr>
              <w:t>3</w:t>
            </w:r>
          </w:p>
        </w:tc>
        <w:tc>
          <w:tcPr>
            <w:tcW w:w="1282" w:type="dxa"/>
            <w:vMerge w:val="restart"/>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 2360 УкрДК3</w:t>
            </w:r>
          </w:p>
          <w:p w:rsidR="002D6236" w:rsidRPr="00C85444" w:rsidRDefault="002D6236" w:rsidP="00F52E10">
            <w:pPr>
              <w:jc w:val="center"/>
            </w:pPr>
            <w:r w:rsidRPr="00C85444">
              <w:t>2011 р.</w:t>
            </w:r>
          </w:p>
        </w:tc>
        <w:tc>
          <w:tcPr>
            <w:tcW w:w="850"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rPr>
                <w:bCs/>
              </w:rPr>
            </w:pPr>
            <w:r w:rsidRPr="00C85444">
              <w:rPr>
                <w:bCs/>
              </w:rPr>
              <w:t>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rPr>
                <w:bCs/>
              </w:rPr>
            </w:pPr>
            <w:r w:rsidRPr="00C85444">
              <w:rPr>
                <w:bCs/>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rPr>
                <w:bCs/>
              </w:rPr>
            </w:pPr>
            <w:r w:rsidRPr="00C85444">
              <w:rPr>
                <w:bCs/>
              </w:rPr>
              <w:t>0,300</w:t>
            </w:r>
          </w:p>
        </w:tc>
        <w:tc>
          <w:tcPr>
            <w:tcW w:w="624"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rPr>
                <w:bCs/>
              </w:rPr>
            </w:pPr>
            <w:r w:rsidRPr="00C85444">
              <w:rPr>
                <w:bCs/>
              </w:rPr>
              <w:t>-</w:t>
            </w:r>
          </w:p>
        </w:tc>
        <w:tc>
          <w:tcPr>
            <w:tcW w:w="650"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rPr>
                <w:bCs/>
              </w:rPr>
            </w:pPr>
            <w:r w:rsidRPr="00C85444">
              <w:rPr>
                <w:bCs/>
              </w:rPr>
              <w:t>-</w:t>
            </w:r>
          </w:p>
        </w:tc>
      </w:tr>
      <w:tr w:rsidR="002D6236" w:rsidRPr="00C85444" w:rsidTr="00F52E10">
        <w:trPr>
          <w:trHeight w:val="300"/>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tc>
        <w:tc>
          <w:tcPr>
            <w:tcW w:w="1637" w:type="dxa"/>
            <w:vMerge/>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tc>
        <w:tc>
          <w:tcPr>
            <w:tcW w:w="1775"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r w:rsidRPr="00C85444">
              <w:t>Миколаївська</w:t>
            </w:r>
          </w:p>
        </w:tc>
        <w:tc>
          <w:tcPr>
            <w:tcW w:w="1386"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rPr>
                <w:color w:val="000000"/>
              </w:rPr>
            </w:pPr>
            <w:r w:rsidRPr="00C85444">
              <w:rPr>
                <w:color w:val="000000"/>
              </w:rPr>
              <w:t>N</w:t>
            </w:r>
            <w:r w:rsidRPr="00C85444">
              <w:rPr>
                <w:color w:val="000000"/>
                <w:vertAlign w:val="subscript"/>
              </w:rPr>
              <w:t>1</w:t>
            </w:r>
            <w:r w:rsidRPr="00C85444">
              <w:rPr>
                <w:color w:val="000000"/>
              </w:rPr>
              <w:t>s</w:t>
            </w:r>
            <w:r w:rsidRPr="00C85444">
              <w:rPr>
                <w:color w:val="000000"/>
                <w:vertAlign w:val="subscript"/>
              </w:rPr>
              <w:t>2</w:t>
            </w: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tc>
        <w:tc>
          <w:tcPr>
            <w:tcW w:w="850"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rPr>
                <w:bCs/>
              </w:rPr>
            </w:pPr>
            <w:r w:rsidRPr="00C85444">
              <w:rPr>
                <w:bCs/>
              </w:rPr>
              <w:t>3,870</w:t>
            </w:r>
          </w:p>
        </w:tc>
        <w:tc>
          <w:tcPr>
            <w:tcW w:w="709"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rPr>
                <w:bCs/>
              </w:rPr>
            </w:pPr>
            <w:r w:rsidRPr="00C85444">
              <w:rPr>
                <w:bCs/>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rPr>
                <w:bCs/>
              </w:rPr>
            </w:pPr>
            <w:r w:rsidRPr="00C85444">
              <w:rPr>
                <w:bCs/>
              </w:rPr>
              <w:t>2,250</w:t>
            </w:r>
          </w:p>
        </w:tc>
        <w:tc>
          <w:tcPr>
            <w:tcW w:w="624"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rPr>
                <w:bCs/>
              </w:rPr>
            </w:pPr>
            <w:r w:rsidRPr="00C85444">
              <w:rPr>
                <w:bCs/>
              </w:rPr>
              <w:t>1,62</w:t>
            </w:r>
          </w:p>
        </w:tc>
        <w:tc>
          <w:tcPr>
            <w:tcW w:w="650"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rPr>
                <w:bCs/>
              </w:rPr>
            </w:pPr>
            <w:r w:rsidRPr="00C85444">
              <w:rPr>
                <w:bCs/>
              </w:rPr>
              <w:t>-</w:t>
            </w:r>
          </w:p>
        </w:tc>
      </w:tr>
      <w:tr w:rsidR="002D6236" w:rsidRPr="00C85444" w:rsidTr="00F52E10">
        <w:trPr>
          <w:trHeight w:val="300"/>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10</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Горохівське</w:t>
            </w:r>
          </w:p>
        </w:tc>
        <w:tc>
          <w:tcPr>
            <w:tcW w:w="1775"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r w:rsidRPr="00C85444">
              <w:t>Горохівська</w:t>
            </w:r>
          </w:p>
        </w:tc>
        <w:tc>
          <w:tcPr>
            <w:tcW w:w="1386"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rPr>
                <w:color w:val="000000"/>
              </w:rPr>
            </w:pPr>
            <w:r w:rsidRPr="00C85444">
              <w:rPr>
                <w:color w:val="000000"/>
              </w:rPr>
              <w:t>N</w:t>
            </w:r>
            <w:r w:rsidRPr="00C85444">
              <w:rPr>
                <w:color w:val="000000"/>
                <w:vertAlign w:val="subscript"/>
              </w:rPr>
              <w:t>1</w:t>
            </w:r>
            <w:r w:rsidRPr="00C85444">
              <w:rPr>
                <w:color w:val="000000"/>
              </w:rPr>
              <w:t>s</w:t>
            </w:r>
            <w:r w:rsidRPr="00C85444">
              <w:rPr>
                <w:color w:val="000000"/>
                <w:vertAlign w:val="subscript"/>
              </w:rPr>
              <w:t>3</w:t>
            </w:r>
          </w:p>
        </w:tc>
        <w:tc>
          <w:tcPr>
            <w:tcW w:w="1282" w:type="dxa"/>
            <w:vMerge w:val="restart"/>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 2849 УкрДК3</w:t>
            </w:r>
          </w:p>
          <w:p w:rsidR="002D6236" w:rsidRPr="00C85444" w:rsidRDefault="002D6236" w:rsidP="00F52E10">
            <w:pPr>
              <w:jc w:val="center"/>
            </w:pPr>
            <w:r w:rsidRPr="00C85444">
              <w:t>2013 р.</w:t>
            </w:r>
          </w:p>
        </w:tc>
        <w:tc>
          <w:tcPr>
            <w:tcW w:w="850"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rPr>
                <w:bCs/>
              </w:rPr>
            </w:pPr>
            <w:r w:rsidRPr="00C85444">
              <w:rPr>
                <w:bCs/>
              </w:rPr>
              <w:t>0,015</w:t>
            </w:r>
          </w:p>
        </w:tc>
        <w:tc>
          <w:tcPr>
            <w:tcW w:w="709" w:type="dxa"/>
            <w:tcBorders>
              <w:top w:val="single" w:sz="4" w:space="0" w:color="auto"/>
              <w:left w:val="single" w:sz="4" w:space="0" w:color="auto"/>
              <w:bottom w:val="single" w:sz="4" w:space="0" w:color="auto"/>
              <w:right w:val="single" w:sz="4" w:space="0" w:color="auto"/>
            </w:tcBorders>
            <w:vAlign w:val="center"/>
          </w:tcPr>
          <w:p w:rsidR="002D6236" w:rsidRPr="00C85444" w:rsidRDefault="002D6236" w:rsidP="00F52E10">
            <w:pPr>
              <w:jc w:val="center"/>
              <w:rPr>
                <w:bCs/>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rPr>
                <w:bCs/>
              </w:rPr>
            </w:pPr>
            <w:r w:rsidRPr="00C85444">
              <w:rPr>
                <w:bCs/>
              </w:rPr>
              <w:t>0,015</w:t>
            </w:r>
          </w:p>
        </w:tc>
        <w:tc>
          <w:tcPr>
            <w:tcW w:w="624" w:type="dxa"/>
            <w:tcBorders>
              <w:top w:val="single" w:sz="4" w:space="0" w:color="auto"/>
              <w:left w:val="single" w:sz="4" w:space="0" w:color="auto"/>
              <w:bottom w:val="single" w:sz="4" w:space="0" w:color="auto"/>
              <w:right w:val="single" w:sz="4" w:space="0" w:color="auto"/>
            </w:tcBorders>
            <w:vAlign w:val="center"/>
          </w:tcPr>
          <w:p w:rsidR="002D6236" w:rsidRPr="00C85444" w:rsidRDefault="002D6236" w:rsidP="00F52E10">
            <w:pPr>
              <w:jc w:val="center"/>
              <w:rPr>
                <w:bCs/>
              </w:rPr>
            </w:pPr>
          </w:p>
        </w:tc>
        <w:tc>
          <w:tcPr>
            <w:tcW w:w="650" w:type="dxa"/>
            <w:tcBorders>
              <w:top w:val="single" w:sz="4" w:space="0" w:color="auto"/>
              <w:left w:val="single" w:sz="4" w:space="0" w:color="auto"/>
              <w:bottom w:val="single" w:sz="4" w:space="0" w:color="auto"/>
              <w:right w:val="single" w:sz="4" w:space="0" w:color="auto"/>
            </w:tcBorders>
            <w:vAlign w:val="center"/>
          </w:tcPr>
          <w:p w:rsidR="002D6236" w:rsidRPr="00C85444" w:rsidRDefault="002D6236" w:rsidP="00F52E10">
            <w:pPr>
              <w:jc w:val="center"/>
              <w:rPr>
                <w:bCs/>
              </w:rPr>
            </w:pPr>
          </w:p>
        </w:tc>
      </w:tr>
      <w:tr w:rsidR="002D6236" w:rsidRPr="00C85444" w:rsidTr="00F52E10">
        <w:trPr>
          <w:trHeight w:val="300"/>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tc>
        <w:tc>
          <w:tcPr>
            <w:tcW w:w="1637" w:type="dxa"/>
            <w:vMerge/>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tc>
        <w:tc>
          <w:tcPr>
            <w:tcW w:w="1775"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r w:rsidRPr="00C85444">
              <w:t>Горохівська</w:t>
            </w:r>
          </w:p>
        </w:tc>
        <w:tc>
          <w:tcPr>
            <w:tcW w:w="1386"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rPr>
                <w:color w:val="000000"/>
              </w:rPr>
            </w:pPr>
            <w:r w:rsidRPr="00C85444">
              <w:rPr>
                <w:color w:val="000000"/>
              </w:rPr>
              <w:t>N</w:t>
            </w:r>
            <w:r w:rsidRPr="00C85444">
              <w:rPr>
                <w:color w:val="000000"/>
                <w:vertAlign w:val="subscript"/>
              </w:rPr>
              <w:t>1</w:t>
            </w:r>
            <w:r w:rsidRPr="00C85444">
              <w:rPr>
                <w:color w:val="000000"/>
              </w:rPr>
              <w:t>s</w:t>
            </w:r>
            <w:r w:rsidRPr="00C85444">
              <w:rPr>
                <w:color w:val="000000"/>
                <w:vertAlign w:val="subscript"/>
              </w:rPr>
              <w:t>2</w:t>
            </w: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tc>
        <w:tc>
          <w:tcPr>
            <w:tcW w:w="850"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rPr>
                <w:bCs/>
              </w:rPr>
            </w:pPr>
            <w:r w:rsidRPr="00C85444">
              <w:rPr>
                <w:bCs/>
              </w:rPr>
              <w:t>4,485</w:t>
            </w:r>
          </w:p>
        </w:tc>
        <w:tc>
          <w:tcPr>
            <w:tcW w:w="709" w:type="dxa"/>
            <w:tcBorders>
              <w:top w:val="single" w:sz="4" w:space="0" w:color="auto"/>
              <w:left w:val="single" w:sz="4" w:space="0" w:color="auto"/>
              <w:bottom w:val="single" w:sz="4" w:space="0" w:color="auto"/>
              <w:right w:val="single" w:sz="4" w:space="0" w:color="auto"/>
            </w:tcBorders>
            <w:vAlign w:val="center"/>
          </w:tcPr>
          <w:p w:rsidR="002D6236" w:rsidRPr="00C85444" w:rsidRDefault="002D6236" w:rsidP="00F52E10">
            <w:pPr>
              <w:jc w:val="center"/>
              <w:rPr>
                <w:bCs/>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rPr>
                <w:bCs/>
              </w:rPr>
            </w:pPr>
            <w:r w:rsidRPr="00C85444">
              <w:rPr>
                <w:bCs/>
              </w:rPr>
              <w:t>4,485</w:t>
            </w:r>
          </w:p>
        </w:tc>
        <w:tc>
          <w:tcPr>
            <w:tcW w:w="624" w:type="dxa"/>
            <w:tcBorders>
              <w:top w:val="single" w:sz="4" w:space="0" w:color="auto"/>
              <w:left w:val="single" w:sz="4" w:space="0" w:color="auto"/>
              <w:bottom w:val="single" w:sz="4" w:space="0" w:color="auto"/>
              <w:right w:val="single" w:sz="4" w:space="0" w:color="auto"/>
            </w:tcBorders>
            <w:vAlign w:val="center"/>
          </w:tcPr>
          <w:p w:rsidR="002D6236" w:rsidRPr="00C85444" w:rsidRDefault="002D6236" w:rsidP="00F52E10">
            <w:pPr>
              <w:jc w:val="center"/>
              <w:rPr>
                <w:bCs/>
              </w:rPr>
            </w:pPr>
          </w:p>
        </w:tc>
        <w:tc>
          <w:tcPr>
            <w:tcW w:w="650" w:type="dxa"/>
            <w:tcBorders>
              <w:top w:val="single" w:sz="4" w:space="0" w:color="auto"/>
              <w:left w:val="single" w:sz="4" w:space="0" w:color="auto"/>
              <w:bottom w:val="single" w:sz="4" w:space="0" w:color="auto"/>
              <w:right w:val="single" w:sz="4" w:space="0" w:color="auto"/>
            </w:tcBorders>
            <w:vAlign w:val="center"/>
          </w:tcPr>
          <w:p w:rsidR="002D6236" w:rsidRPr="00C85444" w:rsidRDefault="002D6236" w:rsidP="00F52E10">
            <w:pPr>
              <w:jc w:val="center"/>
              <w:rPr>
                <w:bCs/>
              </w:rPr>
            </w:pPr>
          </w:p>
        </w:tc>
      </w:tr>
      <w:tr w:rsidR="002D6236" w:rsidRPr="00C85444" w:rsidTr="00F52E10">
        <w:trPr>
          <w:trHeight w:val="300"/>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11</w:t>
            </w:r>
          </w:p>
        </w:tc>
        <w:tc>
          <w:tcPr>
            <w:tcW w:w="1637"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Бандурське</w:t>
            </w:r>
          </w:p>
        </w:tc>
        <w:tc>
          <w:tcPr>
            <w:tcW w:w="1775"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r w:rsidRPr="00C85444">
              <w:t>Бандурська</w:t>
            </w:r>
          </w:p>
        </w:tc>
        <w:tc>
          <w:tcPr>
            <w:tcW w:w="1386"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rPr>
                <w:color w:val="000000"/>
              </w:rPr>
            </w:pPr>
            <w:r w:rsidRPr="00C85444">
              <w:rPr>
                <w:color w:val="000000"/>
              </w:rPr>
              <w:t>РСМ</w:t>
            </w:r>
          </w:p>
        </w:tc>
        <w:tc>
          <w:tcPr>
            <w:tcW w:w="1282"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 2860</w:t>
            </w:r>
          </w:p>
          <w:p w:rsidR="002D6236" w:rsidRPr="00C85444" w:rsidRDefault="002D6236" w:rsidP="00F52E10">
            <w:pPr>
              <w:jc w:val="center"/>
            </w:pPr>
            <w:r w:rsidRPr="00C85444">
              <w:t>УкрДК3</w:t>
            </w:r>
          </w:p>
          <w:p w:rsidR="002D6236" w:rsidRPr="00C85444" w:rsidRDefault="002D6236" w:rsidP="00F52E10">
            <w:pPr>
              <w:jc w:val="center"/>
            </w:pPr>
            <w:r w:rsidRPr="00C85444">
              <w:t>2013 р.</w:t>
            </w:r>
          </w:p>
        </w:tc>
        <w:tc>
          <w:tcPr>
            <w:tcW w:w="850"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rPr>
                <w:bCs/>
              </w:rPr>
            </w:pPr>
            <w:r w:rsidRPr="00C85444">
              <w:rPr>
                <w:bCs/>
              </w:rPr>
              <w:t>0,969</w:t>
            </w:r>
          </w:p>
        </w:tc>
        <w:tc>
          <w:tcPr>
            <w:tcW w:w="709" w:type="dxa"/>
            <w:tcBorders>
              <w:top w:val="single" w:sz="4" w:space="0" w:color="auto"/>
              <w:left w:val="single" w:sz="4" w:space="0" w:color="auto"/>
              <w:bottom w:val="single" w:sz="4" w:space="0" w:color="auto"/>
              <w:right w:val="single" w:sz="4" w:space="0" w:color="auto"/>
            </w:tcBorders>
            <w:vAlign w:val="center"/>
          </w:tcPr>
          <w:p w:rsidR="002D6236" w:rsidRPr="00C85444" w:rsidRDefault="002D6236" w:rsidP="00F52E10">
            <w:pPr>
              <w:jc w:val="center"/>
              <w:rPr>
                <w:bCs/>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rPr>
                <w:bCs/>
              </w:rPr>
            </w:pPr>
            <w:r w:rsidRPr="00C85444">
              <w:rPr>
                <w:bCs/>
              </w:rPr>
              <w:t>0,740</w:t>
            </w:r>
          </w:p>
        </w:tc>
        <w:tc>
          <w:tcPr>
            <w:tcW w:w="624"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rPr>
                <w:bCs/>
              </w:rPr>
            </w:pPr>
            <w:r w:rsidRPr="00C85444">
              <w:rPr>
                <w:bCs/>
              </w:rPr>
              <w:t>0,23</w:t>
            </w:r>
          </w:p>
        </w:tc>
        <w:tc>
          <w:tcPr>
            <w:tcW w:w="650" w:type="dxa"/>
            <w:tcBorders>
              <w:top w:val="single" w:sz="4" w:space="0" w:color="auto"/>
              <w:left w:val="single" w:sz="4" w:space="0" w:color="auto"/>
              <w:bottom w:val="single" w:sz="4" w:space="0" w:color="auto"/>
              <w:right w:val="single" w:sz="4" w:space="0" w:color="auto"/>
            </w:tcBorders>
            <w:vAlign w:val="center"/>
          </w:tcPr>
          <w:p w:rsidR="002D6236" w:rsidRPr="00C85444" w:rsidRDefault="002D6236" w:rsidP="00F52E10">
            <w:pPr>
              <w:jc w:val="center"/>
              <w:rPr>
                <w:bCs/>
              </w:rPr>
            </w:pPr>
          </w:p>
        </w:tc>
      </w:tr>
      <w:tr w:rsidR="002D6236" w:rsidRPr="00C85444" w:rsidTr="00F52E10">
        <w:trPr>
          <w:trHeight w:val="300"/>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12</w:t>
            </w:r>
          </w:p>
        </w:tc>
        <w:tc>
          <w:tcPr>
            <w:tcW w:w="1637" w:type="dxa"/>
            <w:tcBorders>
              <w:top w:val="single" w:sz="4" w:space="0" w:color="auto"/>
              <w:left w:val="single" w:sz="4" w:space="0" w:color="auto"/>
              <w:bottom w:val="single" w:sz="4" w:space="0" w:color="auto"/>
              <w:right w:val="single" w:sz="4" w:space="0" w:color="auto"/>
            </w:tcBorders>
            <w:vAlign w:val="center"/>
          </w:tcPr>
          <w:p w:rsidR="002D6236" w:rsidRPr="00C85444" w:rsidRDefault="002D6236" w:rsidP="00F52E10">
            <w:pPr>
              <w:rPr>
                <w:bCs/>
                <w:color w:val="000000"/>
              </w:rPr>
            </w:pPr>
            <w:r w:rsidRPr="00C85444">
              <w:rPr>
                <w:bCs/>
                <w:color w:val="000000"/>
              </w:rPr>
              <w:t>Інфільтраційне</w:t>
            </w:r>
          </w:p>
          <w:p w:rsidR="002D6236" w:rsidRPr="00C85444" w:rsidRDefault="002D6236" w:rsidP="00F52E10">
            <w:pPr>
              <w:jc w:val="center"/>
            </w:pPr>
          </w:p>
        </w:tc>
        <w:tc>
          <w:tcPr>
            <w:tcW w:w="1775" w:type="dxa"/>
            <w:tcBorders>
              <w:top w:val="single" w:sz="4" w:space="0" w:color="auto"/>
              <w:left w:val="single" w:sz="4" w:space="0" w:color="auto"/>
              <w:bottom w:val="single" w:sz="4" w:space="0" w:color="auto"/>
              <w:right w:val="single" w:sz="4" w:space="0" w:color="auto"/>
            </w:tcBorders>
            <w:vAlign w:val="center"/>
          </w:tcPr>
          <w:p w:rsidR="002D6236" w:rsidRPr="00C85444" w:rsidRDefault="002D6236" w:rsidP="00F52E10">
            <w:pPr>
              <w:rPr>
                <w:bCs/>
                <w:color w:val="000000"/>
              </w:rPr>
            </w:pPr>
            <w:r w:rsidRPr="00C85444">
              <w:rPr>
                <w:bCs/>
                <w:color w:val="000000"/>
              </w:rPr>
              <w:t>Інфільтраційний водозабір</w:t>
            </w:r>
          </w:p>
          <w:p w:rsidR="002D6236" w:rsidRPr="00C85444" w:rsidRDefault="002D6236" w:rsidP="00F52E10"/>
        </w:tc>
        <w:tc>
          <w:tcPr>
            <w:tcW w:w="1386"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rPr>
                <w:color w:val="000000"/>
              </w:rPr>
            </w:pPr>
            <w:r w:rsidRPr="00C85444">
              <w:rPr>
                <w:color w:val="000000"/>
              </w:rPr>
              <w:t>AQ3 (AP3)</w:t>
            </w:r>
          </w:p>
        </w:tc>
        <w:tc>
          <w:tcPr>
            <w:tcW w:w="1282"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pPr>
            <w:r w:rsidRPr="00C85444">
              <w:t>№ 3499</w:t>
            </w:r>
          </w:p>
          <w:p w:rsidR="002D6236" w:rsidRPr="00C85444" w:rsidRDefault="002D6236" w:rsidP="00F52E10">
            <w:pPr>
              <w:jc w:val="center"/>
            </w:pPr>
            <w:r w:rsidRPr="00C85444">
              <w:t>УкрДК3</w:t>
            </w:r>
          </w:p>
          <w:p w:rsidR="002D6236" w:rsidRPr="00C85444" w:rsidRDefault="002D6236" w:rsidP="00F52E10">
            <w:pPr>
              <w:jc w:val="center"/>
            </w:pPr>
            <w:r w:rsidRPr="00C85444">
              <w:t>2015 р</w:t>
            </w:r>
          </w:p>
        </w:tc>
        <w:tc>
          <w:tcPr>
            <w:tcW w:w="850"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rPr>
                <w:bCs/>
              </w:rPr>
            </w:pPr>
            <w:r w:rsidRPr="00C85444">
              <w:rPr>
                <w:bCs/>
              </w:rPr>
              <w:t>11,600</w:t>
            </w:r>
          </w:p>
        </w:tc>
        <w:tc>
          <w:tcPr>
            <w:tcW w:w="709" w:type="dxa"/>
            <w:tcBorders>
              <w:top w:val="single" w:sz="4" w:space="0" w:color="auto"/>
              <w:left w:val="single" w:sz="4" w:space="0" w:color="auto"/>
              <w:bottom w:val="single" w:sz="4" w:space="0" w:color="auto"/>
              <w:right w:val="single" w:sz="4" w:space="0" w:color="auto"/>
            </w:tcBorders>
            <w:vAlign w:val="center"/>
          </w:tcPr>
          <w:p w:rsidR="002D6236" w:rsidRPr="00C85444" w:rsidRDefault="002D6236" w:rsidP="00F52E10">
            <w:pPr>
              <w:jc w:val="center"/>
              <w:rPr>
                <w:bCs/>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rPr>
                <w:bCs/>
              </w:rPr>
            </w:pPr>
            <w:r w:rsidRPr="00C85444">
              <w:rPr>
                <w:bCs/>
                <w:color w:val="000000"/>
              </w:rPr>
              <w:t>3,500</w:t>
            </w:r>
          </w:p>
        </w:tc>
        <w:tc>
          <w:tcPr>
            <w:tcW w:w="624"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rPr>
                <w:bCs/>
              </w:rPr>
            </w:pPr>
            <w:r w:rsidRPr="00C85444">
              <w:rPr>
                <w:bCs/>
              </w:rPr>
              <w:t>8,10</w:t>
            </w:r>
          </w:p>
        </w:tc>
        <w:tc>
          <w:tcPr>
            <w:tcW w:w="650" w:type="dxa"/>
            <w:tcBorders>
              <w:top w:val="single" w:sz="4" w:space="0" w:color="auto"/>
              <w:left w:val="single" w:sz="4" w:space="0" w:color="auto"/>
              <w:bottom w:val="single" w:sz="4" w:space="0" w:color="auto"/>
              <w:right w:val="single" w:sz="4" w:space="0" w:color="auto"/>
            </w:tcBorders>
            <w:vAlign w:val="center"/>
          </w:tcPr>
          <w:p w:rsidR="002D6236" w:rsidRPr="00C85444" w:rsidRDefault="002D6236" w:rsidP="00F52E10">
            <w:pPr>
              <w:jc w:val="center"/>
              <w:rPr>
                <w:bCs/>
              </w:rPr>
            </w:pPr>
          </w:p>
        </w:tc>
      </w:tr>
      <w:tr w:rsidR="002D6236" w:rsidRPr="00C85444" w:rsidTr="00F52E10">
        <w:trPr>
          <w:trHeight w:val="300"/>
          <w:jc w:val="center"/>
        </w:trPr>
        <w:tc>
          <w:tcPr>
            <w:tcW w:w="436" w:type="dxa"/>
            <w:tcBorders>
              <w:top w:val="single" w:sz="4" w:space="0" w:color="auto"/>
              <w:left w:val="single" w:sz="4" w:space="0" w:color="auto"/>
              <w:bottom w:val="single" w:sz="4" w:space="0" w:color="auto"/>
              <w:right w:val="single" w:sz="4" w:space="0" w:color="auto"/>
            </w:tcBorders>
            <w:vAlign w:val="center"/>
          </w:tcPr>
          <w:p w:rsidR="002D6236" w:rsidRPr="00C85444" w:rsidRDefault="002D6236" w:rsidP="00F52E10">
            <w:pPr>
              <w:jc w:val="center"/>
            </w:pPr>
          </w:p>
        </w:tc>
        <w:tc>
          <w:tcPr>
            <w:tcW w:w="1637" w:type="dxa"/>
            <w:tcBorders>
              <w:top w:val="single" w:sz="4" w:space="0" w:color="auto"/>
              <w:left w:val="single" w:sz="4" w:space="0" w:color="auto"/>
              <w:bottom w:val="single" w:sz="4" w:space="0" w:color="auto"/>
              <w:right w:val="single" w:sz="4" w:space="0" w:color="auto"/>
            </w:tcBorders>
            <w:vAlign w:val="center"/>
            <w:hideMark/>
          </w:tcPr>
          <w:p w:rsidR="002D6236" w:rsidRPr="00C85444" w:rsidRDefault="002D6236" w:rsidP="00F52E10">
            <w:pPr>
              <w:jc w:val="center"/>
              <w:rPr>
                <w:b/>
              </w:rPr>
            </w:pPr>
            <w:r w:rsidRPr="00C85444">
              <w:rPr>
                <w:b/>
              </w:rPr>
              <w:t>Разом:</w:t>
            </w:r>
          </w:p>
        </w:tc>
        <w:tc>
          <w:tcPr>
            <w:tcW w:w="1775" w:type="dxa"/>
            <w:tcBorders>
              <w:top w:val="single" w:sz="4" w:space="0" w:color="auto"/>
              <w:left w:val="single" w:sz="4" w:space="0" w:color="auto"/>
              <w:bottom w:val="single" w:sz="4" w:space="0" w:color="auto"/>
              <w:right w:val="single" w:sz="4" w:space="0" w:color="auto"/>
            </w:tcBorders>
            <w:vAlign w:val="center"/>
          </w:tcPr>
          <w:p w:rsidR="002D6236" w:rsidRPr="00C85444" w:rsidRDefault="002D6236" w:rsidP="00F52E10"/>
        </w:tc>
        <w:tc>
          <w:tcPr>
            <w:tcW w:w="1386" w:type="dxa"/>
            <w:tcBorders>
              <w:top w:val="single" w:sz="4" w:space="0" w:color="auto"/>
              <w:left w:val="single" w:sz="4" w:space="0" w:color="auto"/>
              <w:bottom w:val="single" w:sz="4" w:space="0" w:color="auto"/>
              <w:right w:val="single" w:sz="4" w:space="0" w:color="auto"/>
            </w:tcBorders>
          </w:tcPr>
          <w:p w:rsidR="002D6236" w:rsidRPr="00C85444" w:rsidRDefault="002D6236" w:rsidP="00F52E10">
            <w:pPr>
              <w:jc w:val="center"/>
            </w:pPr>
          </w:p>
        </w:tc>
        <w:tc>
          <w:tcPr>
            <w:tcW w:w="1282" w:type="dxa"/>
            <w:tcBorders>
              <w:top w:val="single" w:sz="4" w:space="0" w:color="auto"/>
              <w:left w:val="single" w:sz="4" w:space="0" w:color="auto"/>
              <w:bottom w:val="single" w:sz="4" w:space="0" w:color="auto"/>
              <w:right w:val="single" w:sz="4" w:space="0" w:color="auto"/>
            </w:tcBorders>
            <w:vAlign w:val="center"/>
          </w:tcPr>
          <w:p w:rsidR="002D6236" w:rsidRPr="00C85444" w:rsidRDefault="002D6236" w:rsidP="00F52E10">
            <w:pPr>
              <w:jc w:val="center"/>
            </w:pPr>
          </w:p>
        </w:tc>
        <w:tc>
          <w:tcPr>
            <w:tcW w:w="850" w:type="dxa"/>
            <w:tcBorders>
              <w:top w:val="single" w:sz="4" w:space="0" w:color="auto"/>
              <w:left w:val="single" w:sz="4" w:space="0" w:color="auto"/>
              <w:bottom w:val="single" w:sz="4" w:space="0" w:color="auto"/>
              <w:right w:val="single" w:sz="4" w:space="0" w:color="auto"/>
            </w:tcBorders>
            <w:vAlign w:val="bottom"/>
            <w:hideMark/>
          </w:tcPr>
          <w:p w:rsidR="002D6236" w:rsidRPr="00C85444" w:rsidRDefault="002D6236" w:rsidP="00F52E10">
            <w:pPr>
              <w:jc w:val="center"/>
              <w:rPr>
                <w:b/>
                <w:bCs/>
              </w:rPr>
            </w:pPr>
            <w:r w:rsidRPr="00C85444">
              <w:rPr>
                <w:b/>
                <w:bCs/>
              </w:rPr>
              <w:t>102,88</w:t>
            </w:r>
          </w:p>
        </w:tc>
        <w:tc>
          <w:tcPr>
            <w:tcW w:w="709" w:type="dxa"/>
            <w:tcBorders>
              <w:top w:val="single" w:sz="4" w:space="0" w:color="auto"/>
              <w:left w:val="single" w:sz="4" w:space="0" w:color="auto"/>
              <w:bottom w:val="single" w:sz="4" w:space="0" w:color="auto"/>
              <w:right w:val="single" w:sz="4" w:space="0" w:color="auto"/>
            </w:tcBorders>
            <w:vAlign w:val="bottom"/>
            <w:hideMark/>
          </w:tcPr>
          <w:p w:rsidR="002D6236" w:rsidRPr="00C85444" w:rsidRDefault="002D6236" w:rsidP="00F52E10">
            <w:pPr>
              <w:jc w:val="center"/>
              <w:rPr>
                <w:b/>
                <w:bCs/>
              </w:rPr>
            </w:pPr>
            <w:r w:rsidRPr="00C85444">
              <w:rPr>
                <w:b/>
                <w:bCs/>
              </w:rPr>
              <w:t>30</w:t>
            </w:r>
          </w:p>
        </w:tc>
        <w:tc>
          <w:tcPr>
            <w:tcW w:w="711" w:type="dxa"/>
            <w:tcBorders>
              <w:top w:val="single" w:sz="4" w:space="0" w:color="auto"/>
              <w:left w:val="single" w:sz="4" w:space="0" w:color="auto"/>
              <w:bottom w:val="single" w:sz="4" w:space="0" w:color="auto"/>
              <w:right w:val="single" w:sz="4" w:space="0" w:color="auto"/>
            </w:tcBorders>
            <w:vAlign w:val="bottom"/>
            <w:hideMark/>
          </w:tcPr>
          <w:p w:rsidR="002D6236" w:rsidRPr="00C85444" w:rsidRDefault="002D6236" w:rsidP="00F52E10">
            <w:pPr>
              <w:jc w:val="center"/>
              <w:rPr>
                <w:b/>
                <w:bCs/>
              </w:rPr>
            </w:pPr>
            <w:r w:rsidRPr="00C85444">
              <w:rPr>
                <w:b/>
                <w:bCs/>
              </w:rPr>
              <w:t>39,69</w:t>
            </w:r>
          </w:p>
        </w:tc>
        <w:tc>
          <w:tcPr>
            <w:tcW w:w="624" w:type="dxa"/>
            <w:tcBorders>
              <w:top w:val="single" w:sz="4" w:space="0" w:color="auto"/>
              <w:left w:val="single" w:sz="4" w:space="0" w:color="auto"/>
              <w:bottom w:val="single" w:sz="4" w:space="0" w:color="auto"/>
              <w:right w:val="single" w:sz="4" w:space="0" w:color="auto"/>
            </w:tcBorders>
            <w:vAlign w:val="bottom"/>
            <w:hideMark/>
          </w:tcPr>
          <w:p w:rsidR="002D6236" w:rsidRPr="00C85444" w:rsidRDefault="002D6236" w:rsidP="00F52E10">
            <w:pPr>
              <w:jc w:val="center"/>
              <w:rPr>
                <w:b/>
                <w:bCs/>
              </w:rPr>
            </w:pPr>
            <w:r w:rsidRPr="00C85444">
              <w:rPr>
                <w:b/>
                <w:bCs/>
              </w:rPr>
              <w:t>32,8</w:t>
            </w:r>
          </w:p>
        </w:tc>
        <w:tc>
          <w:tcPr>
            <w:tcW w:w="650" w:type="dxa"/>
            <w:tcBorders>
              <w:top w:val="single" w:sz="4" w:space="0" w:color="auto"/>
              <w:left w:val="single" w:sz="4" w:space="0" w:color="auto"/>
              <w:bottom w:val="single" w:sz="4" w:space="0" w:color="auto"/>
              <w:right w:val="single" w:sz="4" w:space="0" w:color="auto"/>
            </w:tcBorders>
            <w:vAlign w:val="bottom"/>
            <w:hideMark/>
          </w:tcPr>
          <w:p w:rsidR="002D6236" w:rsidRPr="00C85444" w:rsidRDefault="002D6236" w:rsidP="00F52E10">
            <w:pPr>
              <w:jc w:val="center"/>
              <w:rPr>
                <w:b/>
                <w:bCs/>
              </w:rPr>
            </w:pPr>
            <w:r w:rsidRPr="00C85444">
              <w:rPr>
                <w:b/>
                <w:bCs/>
              </w:rPr>
              <w:t>0,42</w:t>
            </w:r>
          </w:p>
        </w:tc>
      </w:tr>
    </w:tbl>
    <w:p w:rsidR="002D6236" w:rsidRPr="00C85444" w:rsidRDefault="002D6236" w:rsidP="002D6236">
      <w:pPr>
        <w:widowControl w:val="0"/>
        <w:overflowPunct w:val="0"/>
        <w:autoSpaceDE w:val="0"/>
        <w:autoSpaceDN w:val="0"/>
        <w:adjustRightInd w:val="0"/>
        <w:ind w:firstLine="720"/>
        <w:jc w:val="both"/>
        <w:textAlignment w:val="baseline"/>
        <w:rPr>
          <w:sz w:val="24"/>
          <w:szCs w:val="24"/>
        </w:rPr>
      </w:pPr>
    </w:p>
    <w:p w:rsidR="002D6236" w:rsidRPr="00C85444" w:rsidRDefault="002D6236" w:rsidP="002D6236">
      <w:pPr>
        <w:widowControl w:val="0"/>
        <w:overflowPunct w:val="0"/>
        <w:autoSpaceDE w:val="0"/>
        <w:autoSpaceDN w:val="0"/>
        <w:adjustRightInd w:val="0"/>
        <w:jc w:val="both"/>
        <w:textAlignment w:val="baseline"/>
        <w:rPr>
          <w:sz w:val="28"/>
          <w:szCs w:val="28"/>
        </w:rPr>
      </w:pPr>
      <w:r w:rsidRPr="00C85444">
        <w:rPr>
          <w:sz w:val="28"/>
          <w:szCs w:val="28"/>
        </w:rPr>
        <w:t xml:space="preserve">          Надра Миколаївської області перспективні для виявлення родовищ підземних вод, але інтенсифікація господарської діяльності, техногенні навантаження на геологічне середовище вже істотно змінили еколого-гідрогеологічну обстановку в області. При подальшій інтенсифікації господарської діяльності без обліку всього комплексу процесів і явищ, зв’язаних із природними і техногенними факторами неминуче погіршення  еколого-гідрогеологічної обстановки. </w:t>
      </w:r>
    </w:p>
    <w:p w:rsidR="00890F9C" w:rsidRPr="00C85444" w:rsidRDefault="00890F9C" w:rsidP="00600FB7">
      <w:pPr>
        <w:widowControl w:val="0"/>
        <w:overflowPunct w:val="0"/>
        <w:autoSpaceDE w:val="0"/>
        <w:autoSpaceDN w:val="0"/>
        <w:adjustRightInd w:val="0"/>
        <w:ind w:firstLine="709"/>
        <w:jc w:val="both"/>
        <w:textAlignment w:val="baseline"/>
        <w:rPr>
          <w:sz w:val="28"/>
          <w:szCs w:val="28"/>
        </w:rPr>
      </w:pPr>
      <w:r w:rsidRPr="00C85444">
        <w:rPr>
          <w:b/>
          <w:bCs/>
          <w:noProof/>
          <w:sz w:val="28"/>
          <w:szCs w:val="28"/>
        </w:rPr>
        <w:lastRenderedPageBreak/>
        <w:drawing>
          <wp:anchor distT="0" distB="0" distL="114300" distR="114300" simplePos="0" relativeHeight="251656704" behindDoc="0" locked="0" layoutInCell="1" allowOverlap="1">
            <wp:simplePos x="0" y="0"/>
            <wp:positionH relativeFrom="margin">
              <wp:align>left</wp:align>
            </wp:positionH>
            <wp:positionV relativeFrom="paragraph">
              <wp:posOffset>521335</wp:posOffset>
            </wp:positionV>
            <wp:extent cx="6238240" cy="4464050"/>
            <wp:effectExtent l="0" t="0" r="0" b="0"/>
            <wp:wrapSquare wrapText="right"/>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38240" cy="4464050"/>
                    </a:xfrm>
                    <a:prstGeom prst="rect">
                      <a:avLst/>
                    </a:prstGeom>
                    <a:noFill/>
                  </pic:spPr>
                </pic:pic>
              </a:graphicData>
            </a:graphic>
          </wp:anchor>
        </w:drawing>
      </w:r>
      <w:r w:rsidRPr="00C85444">
        <w:rPr>
          <w:sz w:val="28"/>
          <w:szCs w:val="28"/>
        </w:rPr>
        <w:t>Районування території області за умовами формування підземних вод наведено у малюнку 7.2.1.2</w:t>
      </w:r>
    </w:p>
    <w:p w:rsidR="00C3062E" w:rsidRPr="00C85444" w:rsidRDefault="00C3062E" w:rsidP="00C3062E">
      <w:pPr>
        <w:autoSpaceDE w:val="0"/>
        <w:autoSpaceDN w:val="0"/>
        <w:ind w:firstLine="567"/>
        <w:jc w:val="both"/>
        <w:rPr>
          <w:b/>
          <w:bCs/>
          <w:sz w:val="28"/>
          <w:szCs w:val="28"/>
          <w:lang w:val="uk-UA"/>
        </w:rPr>
      </w:pPr>
      <w:r w:rsidRPr="00C85444">
        <w:rPr>
          <w:b/>
          <w:bCs/>
          <w:sz w:val="28"/>
          <w:szCs w:val="28"/>
          <w:lang w:val="uk-UA"/>
        </w:rPr>
        <w:t>7.2.2. Екзогенні геологічні процеси</w:t>
      </w:r>
    </w:p>
    <w:p w:rsidR="00C3062E" w:rsidRPr="00C85444" w:rsidRDefault="00C3062E" w:rsidP="00C3062E">
      <w:pPr>
        <w:autoSpaceDE w:val="0"/>
        <w:autoSpaceDN w:val="0"/>
        <w:ind w:firstLine="567"/>
        <w:jc w:val="both"/>
        <w:rPr>
          <w:b/>
          <w:bCs/>
          <w:sz w:val="18"/>
          <w:szCs w:val="18"/>
          <w:lang w:val="uk-UA"/>
        </w:rPr>
      </w:pPr>
    </w:p>
    <w:p w:rsidR="00D43A4F" w:rsidRPr="00C85444" w:rsidRDefault="00D43A4F" w:rsidP="00D43A4F">
      <w:pPr>
        <w:ind w:firstLine="720"/>
        <w:jc w:val="both"/>
        <w:rPr>
          <w:bCs/>
          <w:sz w:val="28"/>
          <w:szCs w:val="28"/>
          <w:lang w:val="uk-UA"/>
        </w:rPr>
      </w:pPr>
      <w:r w:rsidRPr="00C85444">
        <w:rPr>
          <w:bCs/>
          <w:sz w:val="28"/>
          <w:szCs w:val="28"/>
          <w:lang w:val="uk-UA"/>
        </w:rPr>
        <w:t>Природні умови Миколаївської області визначили широкий розвиток та різноманітність екзогенних геологічних процесів (далі – ЕГП). Роботи з моніторингу поширення та розвитку ЕГП на території Миколаївської, області проводяться на підставі геологічного завдання, виданого Державною геологічною службою України для геологічного обґрунтування проти</w:t>
      </w:r>
      <w:r w:rsidRPr="00C85444">
        <w:rPr>
          <w:bCs/>
          <w:sz w:val="28"/>
          <w:szCs w:val="28"/>
          <w:lang w:val="uk-UA"/>
        </w:rPr>
        <w:softHyphen/>
        <w:t>зсувних заходів, геологічного забезпечення на регіональному рівні Урядової інформаційно - аналітичної системи надзвичайних ситуацій.</w:t>
      </w:r>
    </w:p>
    <w:p w:rsidR="00D43A4F" w:rsidRPr="00C85444" w:rsidRDefault="00D43A4F" w:rsidP="00D43A4F">
      <w:pPr>
        <w:ind w:firstLine="720"/>
        <w:jc w:val="both"/>
        <w:rPr>
          <w:bCs/>
          <w:sz w:val="28"/>
          <w:szCs w:val="28"/>
          <w:lang w:val="uk-UA"/>
        </w:rPr>
      </w:pPr>
      <w:r w:rsidRPr="00C85444">
        <w:rPr>
          <w:bCs/>
          <w:sz w:val="28"/>
          <w:szCs w:val="28"/>
          <w:lang w:val="uk-UA"/>
        </w:rPr>
        <w:t>Узагальнені дані, щодо розвитку ЕГП на території області у 2020 році наведені в таблиці 7.2.2.1.</w:t>
      </w:r>
    </w:p>
    <w:p w:rsidR="006C104C" w:rsidRPr="00C85444" w:rsidRDefault="006C104C" w:rsidP="006C104C">
      <w:pPr>
        <w:ind w:firstLine="720"/>
        <w:jc w:val="both"/>
        <w:rPr>
          <w:b/>
          <w:bCs/>
          <w:sz w:val="28"/>
          <w:szCs w:val="28"/>
          <w:lang w:val="uk-UA"/>
        </w:rPr>
      </w:pPr>
    </w:p>
    <w:p w:rsidR="006C104C" w:rsidRPr="00C85444" w:rsidRDefault="006C104C" w:rsidP="006C104C">
      <w:pPr>
        <w:spacing w:line="360" w:lineRule="auto"/>
        <w:ind w:firstLine="720"/>
        <w:jc w:val="center"/>
        <w:rPr>
          <w:bCs/>
          <w:sz w:val="28"/>
          <w:szCs w:val="28"/>
          <w:lang w:val="uk-UA"/>
        </w:rPr>
      </w:pPr>
      <w:r w:rsidRPr="00C85444">
        <w:rPr>
          <w:b/>
          <w:bCs/>
          <w:sz w:val="28"/>
          <w:szCs w:val="28"/>
          <w:lang w:val="uk-UA"/>
        </w:rPr>
        <w:t>Таблиця 7.2.2.1.</w:t>
      </w:r>
      <w:r w:rsidRPr="00C85444">
        <w:rPr>
          <w:bCs/>
          <w:sz w:val="28"/>
          <w:szCs w:val="28"/>
          <w:lang w:val="uk-UA"/>
        </w:rPr>
        <w:t xml:space="preserve"> - Розвиток ЕГП на території Миколаївської області *</w:t>
      </w:r>
    </w:p>
    <w:tbl>
      <w:tblPr>
        <w:tblW w:w="10335" w:type="dxa"/>
        <w:jc w:val="center"/>
        <w:tblLayout w:type="fixed"/>
        <w:tblLook w:val="0000"/>
      </w:tblPr>
      <w:tblGrid>
        <w:gridCol w:w="911"/>
        <w:gridCol w:w="1140"/>
        <w:gridCol w:w="1140"/>
        <w:gridCol w:w="912"/>
        <w:gridCol w:w="1165"/>
        <w:gridCol w:w="1206"/>
        <w:gridCol w:w="1099"/>
        <w:gridCol w:w="912"/>
        <w:gridCol w:w="925"/>
        <w:gridCol w:w="925"/>
      </w:tblGrid>
      <w:tr w:rsidR="006C104C" w:rsidRPr="00C85444" w:rsidTr="00600FB7">
        <w:trPr>
          <w:cantSplit/>
          <w:trHeight w:val="255"/>
          <w:jc w:val="center"/>
        </w:trPr>
        <w:tc>
          <w:tcPr>
            <w:tcW w:w="9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6C104C" w:rsidRPr="00C85444" w:rsidRDefault="006C104C" w:rsidP="006C104C">
            <w:pPr>
              <w:jc w:val="center"/>
              <w:rPr>
                <w:sz w:val="24"/>
                <w:szCs w:val="24"/>
                <w:lang w:val="uk-UA"/>
              </w:rPr>
            </w:pPr>
            <w:r w:rsidRPr="00C85444">
              <w:rPr>
                <w:sz w:val="24"/>
                <w:szCs w:val="24"/>
                <w:lang w:val="uk-UA"/>
              </w:rPr>
              <w:t>Площі області, тис.км</w:t>
            </w:r>
            <w:r w:rsidRPr="00C85444">
              <w:rPr>
                <w:sz w:val="24"/>
                <w:szCs w:val="24"/>
                <w:vertAlign w:val="superscript"/>
                <w:lang w:val="uk-UA"/>
              </w:rPr>
              <w:t>2</w:t>
            </w:r>
          </w:p>
        </w:tc>
        <w:tc>
          <w:tcPr>
            <w:tcW w:w="5563" w:type="dxa"/>
            <w:gridSpan w:val="5"/>
            <w:tcBorders>
              <w:top w:val="single" w:sz="4" w:space="0" w:color="auto"/>
              <w:left w:val="nil"/>
              <w:bottom w:val="single" w:sz="4" w:space="0" w:color="auto"/>
              <w:right w:val="single" w:sz="4" w:space="0" w:color="auto"/>
            </w:tcBorders>
            <w:shd w:val="clear" w:color="auto" w:fill="FFFFFF" w:themeFill="background1"/>
            <w:vAlign w:val="center"/>
          </w:tcPr>
          <w:p w:rsidR="006C104C" w:rsidRPr="00C85444" w:rsidRDefault="006C104C" w:rsidP="006C104C">
            <w:pPr>
              <w:jc w:val="center"/>
              <w:rPr>
                <w:sz w:val="24"/>
                <w:szCs w:val="24"/>
                <w:lang w:val="uk-UA"/>
              </w:rPr>
            </w:pPr>
            <w:r w:rsidRPr="00C85444">
              <w:rPr>
                <w:sz w:val="24"/>
                <w:szCs w:val="24"/>
                <w:lang w:val="uk-UA"/>
              </w:rPr>
              <w:t>Зсуви</w:t>
            </w:r>
          </w:p>
        </w:tc>
        <w:tc>
          <w:tcPr>
            <w:tcW w:w="201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6C104C" w:rsidRPr="00C85444" w:rsidRDefault="006C104C" w:rsidP="006C104C">
            <w:pPr>
              <w:jc w:val="center"/>
              <w:rPr>
                <w:sz w:val="24"/>
                <w:szCs w:val="24"/>
                <w:lang w:val="uk-UA"/>
              </w:rPr>
            </w:pPr>
            <w:r w:rsidRPr="00C85444">
              <w:rPr>
                <w:sz w:val="24"/>
                <w:szCs w:val="24"/>
                <w:lang w:val="uk-UA"/>
              </w:rPr>
              <w:t>Підтоплення</w:t>
            </w:r>
          </w:p>
          <w:p w:rsidR="006C104C" w:rsidRPr="00C85444" w:rsidRDefault="006C104C" w:rsidP="006C104C">
            <w:pPr>
              <w:jc w:val="center"/>
              <w:rPr>
                <w:sz w:val="24"/>
                <w:szCs w:val="24"/>
                <w:lang w:val="uk-UA"/>
              </w:rPr>
            </w:pPr>
            <w:r w:rsidRPr="00C85444">
              <w:rPr>
                <w:sz w:val="24"/>
                <w:szCs w:val="24"/>
                <w:lang w:val="uk-UA"/>
              </w:rPr>
              <w:t>(0-4,0м)</w:t>
            </w:r>
          </w:p>
        </w:tc>
        <w:tc>
          <w:tcPr>
            <w:tcW w:w="185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6C104C" w:rsidRPr="00C85444" w:rsidRDefault="006C104C" w:rsidP="006C104C">
            <w:pPr>
              <w:jc w:val="center"/>
              <w:rPr>
                <w:sz w:val="24"/>
                <w:szCs w:val="24"/>
                <w:lang w:val="uk-UA"/>
              </w:rPr>
            </w:pPr>
            <w:r w:rsidRPr="00C85444">
              <w:rPr>
                <w:sz w:val="24"/>
                <w:szCs w:val="24"/>
                <w:lang w:val="uk-UA"/>
              </w:rPr>
              <w:t>Ерозія</w:t>
            </w:r>
          </w:p>
        </w:tc>
      </w:tr>
      <w:tr w:rsidR="006C104C" w:rsidRPr="00C85444" w:rsidTr="00600FB7">
        <w:trPr>
          <w:cantSplit/>
          <w:trHeight w:val="365"/>
          <w:jc w:val="center"/>
        </w:trPr>
        <w:tc>
          <w:tcPr>
            <w:tcW w:w="91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6C104C" w:rsidRPr="00C85444" w:rsidRDefault="006C104C" w:rsidP="006C104C">
            <w:pPr>
              <w:jc w:val="center"/>
              <w:rPr>
                <w:sz w:val="24"/>
                <w:szCs w:val="24"/>
                <w:lang w:val="uk-UA"/>
              </w:rPr>
            </w:pPr>
            <w:r w:rsidRPr="00C85444">
              <w:rPr>
                <w:sz w:val="24"/>
                <w:szCs w:val="24"/>
                <w:lang w:val="uk-UA"/>
              </w:rPr>
              <w:t>Площі розпов-сюдження, км</w:t>
            </w:r>
            <w:r w:rsidRPr="00C85444">
              <w:rPr>
                <w:sz w:val="24"/>
                <w:szCs w:val="24"/>
                <w:vertAlign w:val="superscript"/>
                <w:lang w:val="uk-UA"/>
              </w:rPr>
              <w:t>2</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6C104C" w:rsidRPr="00C85444" w:rsidRDefault="006C104C" w:rsidP="006C104C">
            <w:pPr>
              <w:jc w:val="center"/>
              <w:rPr>
                <w:sz w:val="24"/>
                <w:szCs w:val="24"/>
                <w:lang w:val="uk-UA"/>
              </w:rPr>
            </w:pPr>
            <w:r w:rsidRPr="00C85444">
              <w:rPr>
                <w:sz w:val="24"/>
                <w:szCs w:val="24"/>
                <w:lang w:val="uk-UA"/>
              </w:rPr>
              <w:t>Ураженість території обл.,%</w:t>
            </w:r>
          </w:p>
        </w:tc>
        <w:tc>
          <w:tcPr>
            <w:tcW w:w="3283"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6C104C" w:rsidRPr="00C85444" w:rsidRDefault="006C104C" w:rsidP="006C104C">
            <w:pPr>
              <w:jc w:val="center"/>
              <w:rPr>
                <w:sz w:val="24"/>
                <w:szCs w:val="24"/>
                <w:lang w:val="uk-UA"/>
              </w:rPr>
            </w:pPr>
            <w:r w:rsidRPr="00C85444">
              <w:rPr>
                <w:sz w:val="24"/>
                <w:szCs w:val="24"/>
                <w:lang w:val="uk-UA"/>
              </w:rPr>
              <w:t>Кількість зсувів</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6C104C" w:rsidRPr="00C85444" w:rsidRDefault="006C104C" w:rsidP="006C104C">
            <w:pPr>
              <w:jc w:val="center"/>
              <w:rPr>
                <w:sz w:val="24"/>
                <w:szCs w:val="24"/>
                <w:lang w:val="uk-UA"/>
              </w:rPr>
            </w:pPr>
            <w:r w:rsidRPr="00C85444">
              <w:rPr>
                <w:sz w:val="24"/>
                <w:szCs w:val="24"/>
                <w:lang w:val="uk-UA"/>
              </w:rPr>
              <w:t>Площі розпов-сюдження, км</w:t>
            </w:r>
            <w:r w:rsidRPr="00C85444">
              <w:rPr>
                <w:sz w:val="24"/>
                <w:szCs w:val="24"/>
                <w:vertAlign w:val="superscript"/>
                <w:lang w:val="uk-UA"/>
              </w:rPr>
              <w:t>2</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6C104C" w:rsidRPr="00C85444" w:rsidRDefault="006C104C" w:rsidP="006C104C">
            <w:pPr>
              <w:jc w:val="center"/>
              <w:rPr>
                <w:sz w:val="24"/>
                <w:szCs w:val="24"/>
                <w:lang w:val="uk-UA"/>
              </w:rPr>
            </w:pPr>
            <w:r w:rsidRPr="00C85444">
              <w:rPr>
                <w:sz w:val="24"/>
                <w:szCs w:val="24"/>
                <w:lang w:val="uk-UA"/>
              </w:rPr>
              <w:t>Ураженість території обл.,%</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6C104C" w:rsidRPr="00C85444" w:rsidRDefault="006C104C" w:rsidP="006C104C">
            <w:pPr>
              <w:jc w:val="center"/>
              <w:rPr>
                <w:sz w:val="24"/>
                <w:szCs w:val="24"/>
                <w:lang w:val="uk-UA"/>
              </w:rPr>
            </w:pPr>
            <w:r w:rsidRPr="00C85444">
              <w:rPr>
                <w:sz w:val="24"/>
                <w:szCs w:val="24"/>
                <w:lang w:val="uk-UA"/>
              </w:rPr>
              <w:t>Площі розпов-сюдження, км</w:t>
            </w:r>
            <w:r w:rsidRPr="00C85444">
              <w:rPr>
                <w:sz w:val="24"/>
                <w:szCs w:val="24"/>
                <w:vertAlign w:val="superscript"/>
                <w:lang w:val="uk-UA"/>
              </w:rPr>
              <w:t>2</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6C104C" w:rsidRPr="00C85444" w:rsidRDefault="006C104C" w:rsidP="006C104C">
            <w:pPr>
              <w:jc w:val="center"/>
              <w:rPr>
                <w:sz w:val="24"/>
                <w:szCs w:val="24"/>
                <w:lang w:val="uk-UA"/>
              </w:rPr>
            </w:pPr>
            <w:r w:rsidRPr="00C85444">
              <w:rPr>
                <w:sz w:val="24"/>
                <w:szCs w:val="24"/>
                <w:lang w:val="uk-UA"/>
              </w:rPr>
              <w:t>Ураженість території обл.,%</w:t>
            </w:r>
          </w:p>
        </w:tc>
      </w:tr>
      <w:tr w:rsidR="006C104C" w:rsidRPr="00C85444" w:rsidTr="00600FB7">
        <w:trPr>
          <w:cantSplit/>
          <w:trHeight w:val="276"/>
          <w:jc w:val="center"/>
        </w:trPr>
        <w:tc>
          <w:tcPr>
            <w:tcW w:w="91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c>
          <w:tcPr>
            <w:tcW w:w="11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c>
          <w:tcPr>
            <w:tcW w:w="11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c>
          <w:tcPr>
            <w:tcW w:w="91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6C104C" w:rsidRPr="00C85444" w:rsidRDefault="006C104C" w:rsidP="006C104C">
            <w:pPr>
              <w:jc w:val="center"/>
              <w:rPr>
                <w:sz w:val="24"/>
                <w:szCs w:val="24"/>
                <w:lang w:val="uk-UA"/>
              </w:rPr>
            </w:pPr>
            <w:r w:rsidRPr="00C85444">
              <w:rPr>
                <w:sz w:val="24"/>
                <w:szCs w:val="24"/>
                <w:lang w:val="uk-UA"/>
              </w:rPr>
              <w:t>усього</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6C104C" w:rsidRPr="00C85444" w:rsidRDefault="006C104C" w:rsidP="006C104C">
            <w:pPr>
              <w:jc w:val="center"/>
              <w:rPr>
                <w:sz w:val="24"/>
                <w:szCs w:val="24"/>
                <w:lang w:val="uk-UA"/>
              </w:rPr>
            </w:pPr>
            <w:r w:rsidRPr="00C85444">
              <w:rPr>
                <w:sz w:val="24"/>
                <w:szCs w:val="24"/>
                <w:lang w:val="uk-UA"/>
              </w:rPr>
              <w:t>у т.ч. активних</w:t>
            </w:r>
          </w:p>
          <w:p w:rsidR="006C104C" w:rsidRPr="00C85444" w:rsidRDefault="006C104C" w:rsidP="006C104C">
            <w:pPr>
              <w:jc w:val="center"/>
              <w:rPr>
                <w:sz w:val="24"/>
                <w:szCs w:val="24"/>
                <w:lang w:val="uk-UA"/>
              </w:rPr>
            </w:pPr>
            <w:r w:rsidRPr="00C85444">
              <w:rPr>
                <w:sz w:val="24"/>
                <w:szCs w:val="24"/>
                <w:lang w:val="uk-UA"/>
              </w:rPr>
              <w:t>(оцінка)</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jc w:val="center"/>
              <w:rPr>
                <w:sz w:val="24"/>
                <w:szCs w:val="24"/>
                <w:lang w:val="uk-UA"/>
              </w:rPr>
            </w:pPr>
            <w:r w:rsidRPr="00C85444">
              <w:rPr>
                <w:sz w:val="24"/>
                <w:szCs w:val="24"/>
                <w:lang w:val="uk-UA"/>
              </w:rPr>
              <w:t>на забудова</w:t>
            </w:r>
            <w:r w:rsidRPr="00C85444">
              <w:rPr>
                <w:sz w:val="24"/>
                <w:szCs w:val="24"/>
                <w:lang w:val="uk-UA"/>
              </w:rPr>
              <w:softHyphen/>
              <w:t>них тери</w:t>
            </w:r>
            <w:r w:rsidRPr="00C85444">
              <w:rPr>
                <w:sz w:val="24"/>
                <w:szCs w:val="24"/>
                <w:lang w:val="uk-UA"/>
              </w:rPr>
              <w:softHyphen/>
              <w:t>торіях</w:t>
            </w:r>
          </w:p>
        </w:tc>
        <w:tc>
          <w:tcPr>
            <w:tcW w:w="109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c>
          <w:tcPr>
            <w:tcW w:w="91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c>
          <w:tcPr>
            <w:tcW w:w="92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c>
          <w:tcPr>
            <w:tcW w:w="92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r>
      <w:tr w:rsidR="006C104C" w:rsidRPr="00C85444" w:rsidTr="00600FB7">
        <w:trPr>
          <w:cantSplit/>
          <w:trHeight w:val="276"/>
          <w:jc w:val="center"/>
        </w:trPr>
        <w:tc>
          <w:tcPr>
            <w:tcW w:w="91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c>
          <w:tcPr>
            <w:tcW w:w="11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c>
          <w:tcPr>
            <w:tcW w:w="11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c>
          <w:tcPr>
            <w:tcW w:w="91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c>
          <w:tcPr>
            <w:tcW w:w="11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c>
          <w:tcPr>
            <w:tcW w:w="120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c>
          <w:tcPr>
            <w:tcW w:w="109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c>
          <w:tcPr>
            <w:tcW w:w="91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c>
          <w:tcPr>
            <w:tcW w:w="92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c>
          <w:tcPr>
            <w:tcW w:w="92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r>
      <w:tr w:rsidR="006C104C" w:rsidRPr="00C85444" w:rsidTr="00600FB7">
        <w:trPr>
          <w:cantSplit/>
          <w:trHeight w:val="327"/>
          <w:jc w:val="center"/>
        </w:trPr>
        <w:tc>
          <w:tcPr>
            <w:tcW w:w="91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c>
          <w:tcPr>
            <w:tcW w:w="11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c>
          <w:tcPr>
            <w:tcW w:w="11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c>
          <w:tcPr>
            <w:tcW w:w="91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c>
          <w:tcPr>
            <w:tcW w:w="11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c>
          <w:tcPr>
            <w:tcW w:w="120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c>
          <w:tcPr>
            <w:tcW w:w="109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c>
          <w:tcPr>
            <w:tcW w:w="91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c>
          <w:tcPr>
            <w:tcW w:w="92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c>
          <w:tcPr>
            <w:tcW w:w="92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r>
      <w:tr w:rsidR="006C104C" w:rsidRPr="00C85444" w:rsidTr="00600FB7">
        <w:trPr>
          <w:cantSplit/>
          <w:trHeight w:val="276"/>
          <w:jc w:val="center"/>
        </w:trPr>
        <w:tc>
          <w:tcPr>
            <w:tcW w:w="91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c>
          <w:tcPr>
            <w:tcW w:w="11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c>
          <w:tcPr>
            <w:tcW w:w="11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c>
          <w:tcPr>
            <w:tcW w:w="91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c>
          <w:tcPr>
            <w:tcW w:w="11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c>
          <w:tcPr>
            <w:tcW w:w="120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c>
          <w:tcPr>
            <w:tcW w:w="109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c>
          <w:tcPr>
            <w:tcW w:w="91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c>
          <w:tcPr>
            <w:tcW w:w="92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c>
          <w:tcPr>
            <w:tcW w:w="92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04C" w:rsidRPr="00C85444" w:rsidRDefault="006C104C" w:rsidP="006C104C">
            <w:pPr>
              <w:rPr>
                <w:sz w:val="24"/>
                <w:szCs w:val="24"/>
                <w:lang w:val="uk-UA"/>
              </w:rPr>
            </w:pPr>
          </w:p>
        </w:tc>
      </w:tr>
      <w:tr w:rsidR="00600FB7" w:rsidRPr="00C85444" w:rsidTr="00600FB7">
        <w:trPr>
          <w:trHeight w:val="255"/>
          <w:jc w:val="center"/>
        </w:trPr>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00FB7" w:rsidRPr="00C85444" w:rsidRDefault="00600FB7" w:rsidP="00600FB7">
            <w:pPr>
              <w:jc w:val="center"/>
              <w:rPr>
                <w:sz w:val="24"/>
                <w:szCs w:val="24"/>
                <w:lang w:val="uk-UA"/>
              </w:rPr>
            </w:pPr>
            <w:r w:rsidRPr="00C85444">
              <w:rPr>
                <w:sz w:val="24"/>
                <w:szCs w:val="24"/>
                <w:lang w:val="uk-UA"/>
              </w:rPr>
              <w:t>24,6</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tcPr>
          <w:p w:rsidR="00600FB7" w:rsidRPr="00C85444" w:rsidRDefault="00600FB7" w:rsidP="00600FB7">
            <w:pPr>
              <w:jc w:val="center"/>
              <w:rPr>
                <w:sz w:val="24"/>
                <w:szCs w:val="24"/>
                <w:lang w:val="uk-UA"/>
              </w:rPr>
            </w:pPr>
            <w:r w:rsidRPr="00C85444">
              <w:rPr>
                <w:sz w:val="24"/>
                <w:szCs w:val="24"/>
                <w:lang w:val="uk-UA"/>
              </w:rPr>
              <w:t>9,04</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tcPr>
          <w:p w:rsidR="00600FB7" w:rsidRPr="00C85444" w:rsidRDefault="00600FB7" w:rsidP="00600FB7">
            <w:pPr>
              <w:jc w:val="center"/>
              <w:rPr>
                <w:sz w:val="24"/>
                <w:szCs w:val="24"/>
                <w:lang w:val="uk-UA"/>
              </w:rPr>
            </w:pPr>
            <w:r w:rsidRPr="00C85444">
              <w:rPr>
                <w:sz w:val="24"/>
                <w:szCs w:val="24"/>
                <w:lang w:val="uk-UA"/>
              </w:rPr>
              <w:t>0,04</w:t>
            </w:r>
          </w:p>
        </w:tc>
        <w:tc>
          <w:tcPr>
            <w:tcW w:w="912" w:type="dxa"/>
            <w:tcBorders>
              <w:top w:val="single" w:sz="4" w:space="0" w:color="auto"/>
              <w:left w:val="nil"/>
              <w:bottom w:val="single" w:sz="4" w:space="0" w:color="auto"/>
              <w:right w:val="single" w:sz="4" w:space="0" w:color="auto"/>
            </w:tcBorders>
            <w:shd w:val="clear" w:color="auto" w:fill="FFFFFF" w:themeFill="background1"/>
            <w:noWrap/>
            <w:vAlign w:val="bottom"/>
          </w:tcPr>
          <w:p w:rsidR="00600FB7" w:rsidRPr="00C85444" w:rsidRDefault="00600FB7" w:rsidP="00600FB7">
            <w:pPr>
              <w:jc w:val="center"/>
              <w:rPr>
                <w:sz w:val="24"/>
                <w:szCs w:val="24"/>
                <w:lang w:val="uk-UA"/>
              </w:rPr>
            </w:pPr>
            <w:r w:rsidRPr="00C85444">
              <w:rPr>
                <w:sz w:val="24"/>
                <w:szCs w:val="24"/>
                <w:lang w:val="uk-UA"/>
              </w:rPr>
              <w:t>1153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00FB7" w:rsidRPr="00C85444" w:rsidRDefault="00600FB7" w:rsidP="00600FB7">
            <w:pPr>
              <w:jc w:val="center"/>
              <w:rPr>
                <w:sz w:val="24"/>
                <w:szCs w:val="24"/>
                <w:lang w:val="uk-UA"/>
              </w:rPr>
            </w:pPr>
            <w:r w:rsidRPr="00C85444">
              <w:rPr>
                <w:sz w:val="24"/>
                <w:szCs w:val="24"/>
                <w:lang w:val="uk-UA"/>
              </w:rPr>
              <w:t>48</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bottom"/>
          </w:tcPr>
          <w:p w:rsidR="00600FB7" w:rsidRPr="00C85444" w:rsidRDefault="00600FB7" w:rsidP="00600FB7">
            <w:pPr>
              <w:jc w:val="center"/>
              <w:rPr>
                <w:sz w:val="24"/>
                <w:szCs w:val="24"/>
                <w:lang w:val="uk-UA"/>
              </w:rPr>
            </w:pPr>
            <w:r w:rsidRPr="00C85444">
              <w:rPr>
                <w:sz w:val="24"/>
                <w:szCs w:val="24"/>
                <w:lang w:val="uk-UA"/>
              </w:rPr>
              <w:t>51</w:t>
            </w:r>
          </w:p>
        </w:tc>
        <w:tc>
          <w:tcPr>
            <w:tcW w:w="1099" w:type="dxa"/>
            <w:tcBorders>
              <w:top w:val="single" w:sz="4" w:space="0" w:color="auto"/>
              <w:left w:val="nil"/>
              <w:bottom w:val="single" w:sz="4" w:space="0" w:color="auto"/>
              <w:right w:val="single" w:sz="4" w:space="0" w:color="auto"/>
            </w:tcBorders>
            <w:shd w:val="clear" w:color="auto" w:fill="FFFFFF" w:themeFill="background1"/>
            <w:noWrap/>
            <w:vAlign w:val="bottom"/>
          </w:tcPr>
          <w:p w:rsidR="00600FB7" w:rsidRPr="00C85444" w:rsidRDefault="00600FB7" w:rsidP="00600FB7">
            <w:pPr>
              <w:jc w:val="center"/>
              <w:rPr>
                <w:sz w:val="24"/>
                <w:szCs w:val="24"/>
                <w:lang w:val="uk-UA"/>
              </w:rPr>
            </w:pPr>
            <w:r w:rsidRPr="00C85444">
              <w:rPr>
                <w:sz w:val="24"/>
                <w:szCs w:val="24"/>
                <w:lang w:val="uk-UA"/>
              </w:rPr>
              <w:t>996,7</w:t>
            </w:r>
          </w:p>
        </w:tc>
        <w:tc>
          <w:tcPr>
            <w:tcW w:w="912" w:type="dxa"/>
            <w:tcBorders>
              <w:top w:val="single" w:sz="4" w:space="0" w:color="auto"/>
              <w:left w:val="nil"/>
              <w:bottom w:val="single" w:sz="4" w:space="0" w:color="auto"/>
              <w:right w:val="single" w:sz="4" w:space="0" w:color="auto"/>
            </w:tcBorders>
            <w:shd w:val="clear" w:color="auto" w:fill="FFFFFF" w:themeFill="background1"/>
            <w:noWrap/>
            <w:vAlign w:val="bottom"/>
          </w:tcPr>
          <w:p w:rsidR="00600FB7" w:rsidRPr="00C85444" w:rsidRDefault="00600FB7" w:rsidP="00600FB7">
            <w:pPr>
              <w:jc w:val="center"/>
              <w:rPr>
                <w:sz w:val="24"/>
                <w:szCs w:val="24"/>
                <w:lang w:val="uk-UA"/>
              </w:rPr>
            </w:pPr>
            <w:r w:rsidRPr="00C85444">
              <w:rPr>
                <w:sz w:val="24"/>
                <w:szCs w:val="24"/>
                <w:lang w:val="uk-UA"/>
              </w:rPr>
              <w:t>4</w:t>
            </w:r>
          </w:p>
        </w:tc>
        <w:tc>
          <w:tcPr>
            <w:tcW w:w="925" w:type="dxa"/>
            <w:tcBorders>
              <w:top w:val="single" w:sz="4" w:space="0" w:color="auto"/>
              <w:left w:val="nil"/>
              <w:bottom w:val="single" w:sz="4" w:space="0" w:color="auto"/>
              <w:right w:val="single" w:sz="4" w:space="0" w:color="auto"/>
            </w:tcBorders>
            <w:shd w:val="clear" w:color="auto" w:fill="FFFFFF" w:themeFill="background1"/>
            <w:noWrap/>
            <w:vAlign w:val="bottom"/>
          </w:tcPr>
          <w:p w:rsidR="00600FB7" w:rsidRPr="00C85444" w:rsidRDefault="00600FB7" w:rsidP="00600FB7">
            <w:pPr>
              <w:jc w:val="center"/>
              <w:rPr>
                <w:sz w:val="24"/>
                <w:szCs w:val="24"/>
                <w:lang w:val="uk-UA"/>
              </w:rPr>
            </w:pPr>
            <w:r w:rsidRPr="00C85444">
              <w:rPr>
                <w:sz w:val="24"/>
                <w:szCs w:val="24"/>
                <w:lang w:val="uk-UA"/>
              </w:rPr>
              <w:t>8200</w:t>
            </w:r>
          </w:p>
        </w:tc>
        <w:tc>
          <w:tcPr>
            <w:tcW w:w="925" w:type="dxa"/>
            <w:tcBorders>
              <w:top w:val="single" w:sz="4" w:space="0" w:color="auto"/>
              <w:left w:val="nil"/>
              <w:bottom w:val="single" w:sz="4" w:space="0" w:color="auto"/>
              <w:right w:val="single" w:sz="4" w:space="0" w:color="auto"/>
            </w:tcBorders>
            <w:shd w:val="clear" w:color="auto" w:fill="FFFFFF" w:themeFill="background1"/>
            <w:noWrap/>
            <w:vAlign w:val="bottom"/>
          </w:tcPr>
          <w:p w:rsidR="00600FB7" w:rsidRPr="00C85444" w:rsidRDefault="00600FB7" w:rsidP="00600FB7">
            <w:pPr>
              <w:jc w:val="center"/>
              <w:rPr>
                <w:sz w:val="24"/>
                <w:szCs w:val="24"/>
                <w:lang w:val="uk-UA"/>
              </w:rPr>
            </w:pPr>
            <w:r w:rsidRPr="00C85444">
              <w:rPr>
                <w:sz w:val="24"/>
                <w:szCs w:val="24"/>
                <w:lang w:val="uk-UA"/>
              </w:rPr>
              <w:t>33,3</w:t>
            </w:r>
          </w:p>
        </w:tc>
      </w:tr>
    </w:tbl>
    <w:p w:rsidR="006C104C" w:rsidRPr="00C85444" w:rsidRDefault="006C104C" w:rsidP="006C104C">
      <w:pPr>
        <w:ind w:firstLine="720"/>
        <w:jc w:val="both"/>
        <w:rPr>
          <w:bCs/>
          <w:sz w:val="28"/>
          <w:szCs w:val="28"/>
          <w:lang w:val="uk-UA"/>
        </w:rPr>
      </w:pPr>
    </w:p>
    <w:p w:rsidR="006C104C" w:rsidRPr="00C85444" w:rsidRDefault="006C104C" w:rsidP="006C104C">
      <w:pPr>
        <w:ind w:firstLine="720"/>
        <w:jc w:val="both"/>
        <w:rPr>
          <w:bCs/>
          <w:sz w:val="24"/>
          <w:szCs w:val="24"/>
          <w:lang w:val="uk-UA"/>
        </w:rPr>
      </w:pPr>
      <w:r w:rsidRPr="00C85444">
        <w:rPr>
          <w:bCs/>
          <w:sz w:val="24"/>
          <w:szCs w:val="24"/>
          <w:lang w:val="uk-UA"/>
        </w:rPr>
        <w:t>* Дані надані Причорноморським державним регіональним підприємством державної служби геології та надр України</w:t>
      </w:r>
    </w:p>
    <w:p w:rsidR="006C104C" w:rsidRPr="00C85444" w:rsidRDefault="006C104C" w:rsidP="006C104C">
      <w:pPr>
        <w:ind w:firstLine="720"/>
        <w:jc w:val="both"/>
        <w:rPr>
          <w:bCs/>
          <w:sz w:val="24"/>
          <w:szCs w:val="24"/>
          <w:lang w:val="uk-UA"/>
        </w:rPr>
      </w:pPr>
    </w:p>
    <w:p w:rsidR="00D43A4F" w:rsidRPr="00C85444" w:rsidRDefault="00D43A4F" w:rsidP="00D43A4F">
      <w:pPr>
        <w:ind w:firstLine="720"/>
        <w:jc w:val="both"/>
        <w:rPr>
          <w:sz w:val="28"/>
          <w:szCs w:val="28"/>
          <w:lang w:val="uk-UA"/>
        </w:rPr>
      </w:pPr>
      <w:r w:rsidRPr="00C85444">
        <w:rPr>
          <w:sz w:val="28"/>
          <w:szCs w:val="28"/>
          <w:lang w:val="uk-UA"/>
        </w:rPr>
        <w:t>Абразійно-зсувна ділянка узбережжя Чорного моря від м. Очаків до          с. Морське складається з 2-х частин:</w:t>
      </w:r>
    </w:p>
    <w:p w:rsidR="00D43A4F" w:rsidRPr="00C85444" w:rsidRDefault="00D43A4F" w:rsidP="00D43A4F">
      <w:pPr>
        <w:ind w:firstLine="720"/>
        <w:jc w:val="both"/>
        <w:rPr>
          <w:sz w:val="28"/>
          <w:szCs w:val="28"/>
          <w:lang w:val="uk-UA"/>
        </w:rPr>
      </w:pPr>
      <w:r w:rsidRPr="00C85444">
        <w:rPr>
          <w:sz w:val="28"/>
          <w:szCs w:val="28"/>
          <w:lang w:val="uk-UA"/>
        </w:rPr>
        <w:t xml:space="preserve">1. Абразійно-зсувна ділянка морського узбережжя між Тилігульським і Березанським лиманами має протяжність </w:t>
      </w:r>
      <w:smartTag w:uri="urn:schemas-microsoft-com:office:smarttags" w:element="metricconverter">
        <w:smartTagPr>
          <w:attr w:name="ProductID" w:val="16 км"/>
        </w:smartTagPr>
        <w:r w:rsidRPr="00C85444">
          <w:rPr>
            <w:sz w:val="28"/>
            <w:szCs w:val="28"/>
            <w:lang w:val="uk-UA"/>
          </w:rPr>
          <w:t>16 км</w:t>
        </w:r>
      </w:smartTag>
      <w:r w:rsidRPr="00C85444">
        <w:rPr>
          <w:sz w:val="28"/>
          <w:szCs w:val="28"/>
          <w:lang w:val="uk-UA"/>
        </w:rPr>
        <w:t>, з них 10,5 пог.км – абразійно-зсувний схил. Середня висота схилу складає +</w:t>
      </w:r>
      <w:smartTag w:uri="urn:schemas-microsoft-com:office:smarttags" w:element="metricconverter">
        <w:smartTagPr>
          <w:attr w:name="ProductID" w:val="35 м"/>
        </w:smartTagPr>
        <w:r w:rsidRPr="00C85444">
          <w:rPr>
            <w:sz w:val="28"/>
            <w:szCs w:val="28"/>
            <w:lang w:val="uk-UA"/>
          </w:rPr>
          <w:t>35 м</w:t>
        </w:r>
      </w:smartTag>
      <w:r w:rsidRPr="00C85444">
        <w:rPr>
          <w:sz w:val="28"/>
          <w:szCs w:val="28"/>
          <w:lang w:val="uk-UA"/>
        </w:rPr>
        <w:t xml:space="preserve"> над рівнем моря. На ділянці розташовані 17 структурних зсувів загальною площею </w:t>
      </w:r>
      <w:smartTag w:uri="urn:schemas-microsoft-com:office:smarttags" w:element="metricconverter">
        <w:smartTagPr>
          <w:attr w:name="ProductID" w:val="853 000 м2"/>
        </w:smartTagPr>
        <w:r w:rsidRPr="00C85444">
          <w:rPr>
            <w:sz w:val="28"/>
            <w:szCs w:val="28"/>
            <w:lang w:val="uk-UA"/>
          </w:rPr>
          <w:t>853 000 м</w:t>
        </w:r>
        <w:r w:rsidRPr="00C85444">
          <w:rPr>
            <w:sz w:val="28"/>
            <w:szCs w:val="28"/>
            <w:vertAlign w:val="superscript"/>
            <w:lang w:val="uk-UA"/>
          </w:rPr>
          <w:t>2</w:t>
        </w:r>
      </w:smartTag>
      <w:r w:rsidRPr="00C85444">
        <w:rPr>
          <w:sz w:val="28"/>
          <w:szCs w:val="28"/>
          <w:lang w:val="uk-UA"/>
        </w:rPr>
        <w:t>. З них 2 зсуви цілком сплановані, на 3 - проводяться планувальні роботи,  12 – у природному стані;</w:t>
      </w:r>
    </w:p>
    <w:p w:rsidR="00D43A4F" w:rsidRPr="00C85444" w:rsidRDefault="00D43A4F" w:rsidP="00D43A4F">
      <w:pPr>
        <w:ind w:firstLine="720"/>
        <w:jc w:val="both"/>
        <w:rPr>
          <w:sz w:val="28"/>
          <w:szCs w:val="28"/>
          <w:lang w:val="uk-UA"/>
        </w:rPr>
      </w:pPr>
      <w:r w:rsidRPr="00C85444">
        <w:rPr>
          <w:sz w:val="28"/>
          <w:szCs w:val="28"/>
          <w:lang w:val="uk-UA"/>
        </w:rPr>
        <w:t xml:space="preserve">2. Абразійно-зсувна ділянка морського узбережжя між Березанським лиманом та мисом Очаків має протяжність 7,3 пог. км, з них абразійно-зсувні   </w:t>
      </w:r>
      <w:smartTag w:uri="urn:schemas-microsoft-com:office:smarttags" w:element="metricconverter">
        <w:smartTagPr>
          <w:attr w:name="ProductID" w:val="4,5 км"/>
        </w:smartTagPr>
        <w:r w:rsidRPr="00C85444">
          <w:rPr>
            <w:sz w:val="28"/>
            <w:szCs w:val="28"/>
            <w:lang w:val="uk-UA"/>
          </w:rPr>
          <w:t>4,5 км</w:t>
        </w:r>
      </w:smartTag>
      <w:r w:rsidRPr="00C85444">
        <w:rPr>
          <w:sz w:val="28"/>
          <w:szCs w:val="28"/>
          <w:lang w:val="uk-UA"/>
        </w:rPr>
        <w:t xml:space="preserve">, та абразійно   обвальні - </w:t>
      </w:r>
      <w:smartTag w:uri="urn:schemas-microsoft-com:office:smarttags" w:element="metricconverter">
        <w:smartTagPr>
          <w:attr w:name="ProductID" w:val="2,8 км"/>
        </w:smartTagPr>
        <w:r w:rsidRPr="00C85444">
          <w:rPr>
            <w:sz w:val="28"/>
            <w:szCs w:val="28"/>
            <w:lang w:val="uk-UA"/>
          </w:rPr>
          <w:t>2,8 км</w:t>
        </w:r>
      </w:smartTag>
      <w:r w:rsidRPr="00C85444">
        <w:rPr>
          <w:sz w:val="28"/>
          <w:szCs w:val="28"/>
          <w:lang w:val="uk-UA"/>
        </w:rPr>
        <w:t>. Середня висота схилу над рівнем моря складає +</w:t>
      </w:r>
      <w:smartTag w:uri="urn:schemas-microsoft-com:office:smarttags" w:element="metricconverter">
        <w:smartTagPr>
          <w:attr w:name="ProductID" w:val="35 м"/>
        </w:smartTagPr>
        <w:r w:rsidRPr="00C85444">
          <w:rPr>
            <w:sz w:val="28"/>
            <w:szCs w:val="28"/>
            <w:lang w:val="uk-UA"/>
          </w:rPr>
          <w:t>35 м</w:t>
        </w:r>
      </w:smartTag>
      <w:r w:rsidRPr="00C85444">
        <w:rPr>
          <w:sz w:val="28"/>
          <w:szCs w:val="28"/>
          <w:lang w:val="uk-UA"/>
        </w:rPr>
        <w:t xml:space="preserve">. На абразійно - зсувній ділянці сформовано 6 зсувів. </w:t>
      </w:r>
    </w:p>
    <w:p w:rsidR="00D43A4F" w:rsidRPr="00C85444" w:rsidRDefault="00D43A4F" w:rsidP="00D43A4F">
      <w:pPr>
        <w:ind w:firstLine="720"/>
        <w:jc w:val="both"/>
        <w:rPr>
          <w:sz w:val="28"/>
          <w:szCs w:val="28"/>
          <w:lang w:val="uk-UA"/>
        </w:rPr>
      </w:pPr>
      <w:r w:rsidRPr="00C85444">
        <w:rPr>
          <w:sz w:val="28"/>
          <w:szCs w:val="28"/>
          <w:lang w:val="uk-UA"/>
        </w:rPr>
        <w:t>3. Абразійно-обвальна ділянка морського узбережжя від тилової частини Лагерної коси до західного краю міста Очаків  має довжину 2,8 пог.км. Ерозійно-акумулятивно-денудаційна вододільна лесова рівнина з півдня обмежена майже вертикальним уступом висотою 9-26 м.</w:t>
      </w:r>
    </w:p>
    <w:p w:rsidR="00D43A4F" w:rsidRPr="00C85444" w:rsidRDefault="00D43A4F" w:rsidP="00D43A4F">
      <w:pPr>
        <w:tabs>
          <w:tab w:val="left" w:pos="5026"/>
        </w:tabs>
        <w:ind w:firstLine="720"/>
        <w:jc w:val="both"/>
        <w:rPr>
          <w:sz w:val="28"/>
          <w:szCs w:val="28"/>
          <w:lang w:val="uk-UA" w:eastAsia="uk-UA"/>
        </w:rPr>
      </w:pPr>
      <w:r w:rsidRPr="00C85444">
        <w:rPr>
          <w:sz w:val="28"/>
          <w:szCs w:val="28"/>
          <w:lang w:val="uk-UA"/>
        </w:rPr>
        <w:t>4. Ділянка абразійно-зсувного схилу правого борту Бузького лиману від м. Очаків до с. Кир</w:t>
      </w:r>
      <w:r w:rsidRPr="00C85444">
        <w:rPr>
          <w:sz w:val="28"/>
          <w:szCs w:val="28"/>
        </w:rPr>
        <w:t>’</w:t>
      </w:r>
      <w:r w:rsidRPr="00C85444">
        <w:rPr>
          <w:sz w:val="28"/>
          <w:szCs w:val="28"/>
          <w:lang w:val="uk-UA"/>
        </w:rPr>
        <w:t>яківка протяжністю 111, 5 пог.м. Попереднє обстеження правого берега Бузького лиману відбулося у 2007-2011 роках, при чому на ділянці спостерігалося 97 зсувів. У 2011 році на 42 зсувах спостерігалася деяка активність, що ймовірно викликана наростальним дачним будівництвом на схилах, їх перевантаженням та зводненням. У 2018 році обстежено 71 зсувне тіло, активізація зсувних деформацій різного ступеня спостерігалася на 25 зсувах.</w:t>
      </w:r>
    </w:p>
    <w:p w:rsidR="00D43A4F" w:rsidRPr="00C85444" w:rsidRDefault="00D43A4F" w:rsidP="00D43A4F">
      <w:pPr>
        <w:tabs>
          <w:tab w:val="left" w:pos="5026"/>
        </w:tabs>
        <w:ind w:firstLine="720"/>
        <w:jc w:val="both"/>
        <w:rPr>
          <w:sz w:val="28"/>
          <w:szCs w:val="28"/>
          <w:lang w:val="uk-UA"/>
        </w:rPr>
      </w:pPr>
      <w:r w:rsidRPr="00C85444">
        <w:rPr>
          <w:sz w:val="28"/>
          <w:szCs w:val="28"/>
          <w:lang w:val="uk-UA"/>
        </w:rPr>
        <w:t>Миколаївська область є однією з багатьох на території  України, де спостерігається періодичне підтоплення населених пунктів  поверхневими  та ґрунтовими водами. Основними причинами цього явища є розміщення населених пунктів на понижених ділянках місцевості та активна господарська діяльність без проведення необхідних інженерно – захисних заходів.</w:t>
      </w:r>
    </w:p>
    <w:p w:rsidR="00D43A4F" w:rsidRPr="00C85444" w:rsidRDefault="00D43A4F" w:rsidP="00D43A4F">
      <w:pPr>
        <w:tabs>
          <w:tab w:val="left" w:pos="5026"/>
        </w:tabs>
        <w:ind w:firstLine="720"/>
        <w:jc w:val="both"/>
        <w:rPr>
          <w:sz w:val="28"/>
          <w:szCs w:val="28"/>
          <w:lang w:val="uk-UA"/>
        </w:rPr>
      </w:pPr>
      <w:r w:rsidRPr="00C85444">
        <w:rPr>
          <w:sz w:val="28"/>
          <w:szCs w:val="28"/>
          <w:lang w:val="uk-UA"/>
        </w:rPr>
        <w:t xml:space="preserve">На території </w:t>
      </w:r>
      <w:r w:rsidRPr="00C85444">
        <w:rPr>
          <w:bCs/>
          <w:sz w:val="28"/>
          <w:szCs w:val="28"/>
          <w:lang w:val="uk-UA"/>
        </w:rPr>
        <w:t>Миколаївської</w:t>
      </w:r>
      <w:r w:rsidRPr="00C85444">
        <w:rPr>
          <w:sz w:val="28"/>
          <w:szCs w:val="28"/>
          <w:lang w:val="uk-UA"/>
        </w:rPr>
        <w:t xml:space="preserve"> області процес підтоплення повільно розвивається. Це пов’я</w:t>
      </w:r>
      <w:r w:rsidRPr="00C85444">
        <w:rPr>
          <w:sz w:val="28"/>
          <w:szCs w:val="28"/>
          <w:lang w:val="uk-UA" w:eastAsia="uk-UA"/>
        </w:rPr>
        <w:t xml:space="preserve">зано з розвитком комплексу природних та техногенних чинників. Одним з основних природних чинників розвитку підтоплення на даній території є наявність великих плоских безстічних вододільних просторів, які характеризуються дуже низькою природною дренованістю та ускладнені численними балками й ярами, а в південно-східній і південній частинах – подами й западинами. До основних техногенних чинників розвитку процесу підтоплення відноситься водогосподарська діяльність (в основному, наявність крупних систем зрошування). Причому, </w:t>
      </w:r>
      <w:r w:rsidRPr="00C85444">
        <w:rPr>
          <w:sz w:val="28"/>
          <w:szCs w:val="28"/>
          <w:lang w:val="uk-UA"/>
        </w:rPr>
        <w:t xml:space="preserve">більшість зрошувальних систем розташована саме на цих вододільних рівнинах. </w:t>
      </w:r>
      <w:r w:rsidRPr="00C85444">
        <w:rPr>
          <w:sz w:val="28"/>
          <w:szCs w:val="28"/>
          <w:lang w:val="uk-UA" w:eastAsia="uk-UA"/>
        </w:rPr>
        <w:t>У 2020 році площа розвитку підтоплення на території області становила 17,5 тис.га.</w:t>
      </w:r>
    </w:p>
    <w:p w:rsidR="00D43A4F" w:rsidRPr="00C85444" w:rsidRDefault="00D43A4F" w:rsidP="00D43A4F">
      <w:pPr>
        <w:ind w:firstLine="567"/>
        <w:jc w:val="both"/>
        <w:rPr>
          <w:bCs/>
          <w:sz w:val="28"/>
          <w:szCs w:val="28"/>
          <w:lang w:val="uk-UA"/>
        </w:rPr>
      </w:pPr>
      <w:r w:rsidRPr="00C85444">
        <w:rPr>
          <w:bCs/>
          <w:sz w:val="28"/>
          <w:szCs w:val="28"/>
          <w:lang w:val="uk-UA"/>
        </w:rPr>
        <w:lastRenderedPageBreak/>
        <w:t>Згідно з Програмою робіт Снігурівська ГГМП виконує спостереження за гідрогеолого - меліоративним станом на зрошуваних та прилеглих до них землях Миколаївської області на загальній площі 264,7 тис.га, з них 190,3 тис.га зрошувані та 56,9 тис.га – прилеглі землі.</w:t>
      </w:r>
    </w:p>
    <w:p w:rsidR="00D43A4F" w:rsidRPr="00C85444" w:rsidRDefault="00D43A4F" w:rsidP="00D43A4F">
      <w:pPr>
        <w:ind w:firstLine="720"/>
        <w:jc w:val="both"/>
        <w:rPr>
          <w:bCs/>
          <w:sz w:val="28"/>
          <w:szCs w:val="28"/>
          <w:lang w:val="uk-UA"/>
        </w:rPr>
      </w:pPr>
      <w:r w:rsidRPr="00C85444">
        <w:rPr>
          <w:bCs/>
          <w:sz w:val="28"/>
          <w:szCs w:val="28"/>
          <w:lang w:val="uk-UA"/>
        </w:rPr>
        <w:t xml:space="preserve">В області з метою утримання задовільного меліоративного стану земель та захисту від підтоплення населених пунктів збудовані системи горизонтального дренажу на загальній площі 51,654 тис.га, з якої 46,992 тис.га – на зрошенні. Площа можливого підтоплення у сільських населених пунктах складає 17,5 тис.га, де також ведуться спостереження. </w:t>
      </w:r>
      <w:r w:rsidRPr="00C85444">
        <w:rPr>
          <w:sz w:val="28"/>
          <w:szCs w:val="28"/>
          <w:lang w:val="uk-UA"/>
        </w:rPr>
        <w:t>Потерпають від шкідливої дії вод 511 населених пунктів, з них 13 міст і селищ міського типу. Серед міських населених пунктів найбільш потерпають від шкідливої дії вод міста Миколаїв, Вознесенськ, Первомайськ.</w:t>
      </w:r>
    </w:p>
    <w:p w:rsidR="00D43A4F" w:rsidRPr="00C85444" w:rsidRDefault="00D43A4F" w:rsidP="00D43A4F">
      <w:pPr>
        <w:ind w:firstLine="720"/>
        <w:jc w:val="both"/>
        <w:rPr>
          <w:bCs/>
          <w:sz w:val="28"/>
          <w:szCs w:val="28"/>
          <w:lang w:val="uk-UA"/>
        </w:rPr>
      </w:pPr>
      <w:r w:rsidRPr="00C85444">
        <w:rPr>
          <w:bCs/>
          <w:sz w:val="28"/>
          <w:szCs w:val="28"/>
          <w:lang w:val="uk-UA"/>
        </w:rPr>
        <w:t xml:space="preserve">Всього на зрошенні та богарних землях Миколаївської області збудовано 117 автономних дренажних ділянок на загальній площі </w:t>
      </w:r>
      <w:smartTag w:uri="urn:schemas-microsoft-com:office:smarttags" w:element="metricconverter">
        <w:smartTagPr>
          <w:attr w:name="ProductID" w:val="51654 га"/>
        </w:smartTagPr>
        <w:r w:rsidRPr="00C85444">
          <w:rPr>
            <w:bCs/>
            <w:sz w:val="28"/>
            <w:szCs w:val="28"/>
            <w:lang w:val="uk-UA"/>
          </w:rPr>
          <w:t>51654 га</w:t>
        </w:r>
      </w:smartTag>
      <w:r w:rsidRPr="00C85444">
        <w:rPr>
          <w:bCs/>
          <w:sz w:val="28"/>
          <w:szCs w:val="28"/>
          <w:lang w:val="uk-UA"/>
        </w:rPr>
        <w:t xml:space="preserve">, у тому числі: </w:t>
      </w:r>
      <w:smartTag w:uri="urn:schemas-microsoft-com:office:smarttags" w:element="metricconverter">
        <w:smartTagPr>
          <w:attr w:name="ProductID" w:val="49424 га"/>
        </w:smartTagPr>
        <w:r w:rsidRPr="00C85444">
          <w:rPr>
            <w:bCs/>
            <w:sz w:val="28"/>
            <w:szCs w:val="28"/>
            <w:lang w:val="uk-UA"/>
          </w:rPr>
          <w:t>49424 га</w:t>
        </w:r>
      </w:smartTag>
      <w:r w:rsidRPr="00C85444">
        <w:rPr>
          <w:bCs/>
          <w:sz w:val="28"/>
          <w:szCs w:val="28"/>
          <w:lang w:val="uk-UA"/>
        </w:rPr>
        <w:t xml:space="preserve"> – закритий, та </w:t>
      </w:r>
      <w:smartTag w:uri="urn:schemas-microsoft-com:office:smarttags" w:element="metricconverter">
        <w:smartTagPr>
          <w:attr w:name="ProductID" w:val="2230 га"/>
        </w:smartTagPr>
        <w:r w:rsidRPr="00C85444">
          <w:rPr>
            <w:bCs/>
            <w:sz w:val="28"/>
            <w:szCs w:val="28"/>
            <w:lang w:val="uk-UA"/>
          </w:rPr>
          <w:t>2230 га</w:t>
        </w:r>
      </w:smartTag>
      <w:r w:rsidRPr="00C85444">
        <w:rPr>
          <w:bCs/>
          <w:sz w:val="28"/>
          <w:szCs w:val="28"/>
          <w:lang w:val="uk-UA"/>
        </w:rPr>
        <w:t xml:space="preserve"> – відкритий горизонтальний. Відвід дренажних вод з 23 дренажних ділянок проводиться примусово за допомогою перекачувальних насосних станцій, а з інших дренажних ділянок скидні води відводяться  самопливним способом.</w:t>
      </w:r>
    </w:p>
    <w:p w:rsidR="00D43A4F" w:rsidRPr="00C85444" w:rsidRDefault="00D43A4F" w:rsidP="00D43A4F">
      <w:pPr>
        <w:autoSpaceDE w:val="0"/>
        <w:autoSpaceDN w:val="0"/>
        <w:adjustRightInd w:val="0"/>
        <w:ind w:firstLine="720"/>
        <w:jc w:val="both"/>
        <w:rPr>
          <w:sz w:val="28"/>
          <w:szCs w:val="28"/>
          <w:lang w:val="uk-UA" w:eastAsia="uk-UA"/>
        </w:rPr>
      </w:pPr>
      <w:r w:rsidRPr="00C85444">
        <w:rPr>
          <w:sz w:val="28"/>
          <w:szCs w:val="28"/>
          <w:lang w:val="uk-UA"/>
        </w:rPr>
        <w:t xml:space="preserve">В 37 населених пунктах побудовано колекторно-дренажні мережі для їх захисту від підтоплення: Снігурівський район – 13; Жовтневий район – 7; Вознесенський район – 5; Миколаївський район – 4; Баштанський район – 6; Березнегуватській район – 2. </w:t>
      </w:r>
      <w:r w:rsidRPr="00C85444">
        <w:rPr>
          <w:sz w:val="28"/>
          <w:szCs w:val="28"/>
          <w:lang w:val="uk-UA" w:eastAsia="uk-UA"/>
        </w:rPr>
        <w:t xml:space="preserve">На площі </w:t>
      </w:r>
      <w:smartTag w:uri="urn:schemas-microsoft-com:office:smarttags" w:element="metricconverter">
        <w:smartTagPr>
          <w:attr w:name="ProductID" w:val="9720 га"/>
        </w:smartTagPr>
        <w:r w:rsidRPr="00C85444">
          <w:rPr>
            <w:sz w:val="28"/>
            <w:szCs w:val="28"/>
            <w:lang w:val="uk-UA" w:eastAsia="uk-UA"/>
          </w:rPr>
          <w:t>9720 га</w:t>
        </w:r>
      </w:smartTag>
      <w:r w:rsidRPr="00C85444">
        <w:rPr>
          <w:sz w:val="28"/>
          <w:szCs w:val="28"/>
          <w:lang w:val="uk-UA" w:eastAsia="uk-UA"/>
        </w:rPr>
        <w:t xml:space="preserve"> дренажні води відводяться примусовою відкачкою побудованими ДНС в кількості 30 од. </w:t>
      </w:r>
      <w:r w:rsidRPr="00C85444">
        <w:rPr>
          <w:sz w:val="28"/>
          <w:szCs w:val="28"/>
          <w:lang w:val="uk-UA"/>
        </w:rPr>
        <w:t xml:space="preserve">у тому числі: Баштанський район – 3 од.; Жовтневий район – 11 од.; Вознесенський район – 2 од.; Снігурівський район – 14 од. </w:t>
      </w:r>
      <w:r w:rsidRPr="00C85444">
        <w:rPr>
          <w:sz w:val="28"/>
          <w:szCs w:val="28"/>
          <w:lang w:val="uk-UA" w:eastAsia="uk-UA"/>
        </w:rPr>
        <w:t>Для попередження підняття рівня ґрунтових вод 5 дренажними насосними станціями, які знаходяться на балансі облводресурсів, з початку року перекачано 199,6 тис. м</w:t>
      </w:r>
      <w:r w:rsidRPr="00C85444">
        <w:rPr>
          <w:sz w:val="28"/>
          <w:szCs w:val="28"/>
          <w:vertAlign w:val="superscript"/>
          <w:lang w:val="uk-UA" w:eastAsia="uk-UA"/>
        </w:rPr>
        <w:t>3</w:t>
      </w:r>
      <w:r w:rsidRPr="00C85444">
        <w:rPr>
          <w:sz w:val="28"/>
          <w:szCs w:val="28"/>
          <w:lang w:val="uk-UA" w:eastAsia="uk-UA"/>
        </w:rPr>
        <w:t xml:space="preserve"> води. Що дало змогу захистити від підтоплення с. Воронівка Вознесенського району та с. Українка, с. Котляреве в Жовтневому районі. 25 дренажних насосних станцій, які знаходяться на балансі органів місцевого самоврядування, демонтовані та пограбовані. За останні роки роботи по їх відновленню не виконувались.</w:t>
      </w:r>
      <w:r w:rsidRPr="00C85444">
        <w:rPr>
          <w:sz w:val="28"/>
          <w:szCs w:val="28"/>
          <w:lang w:val="uk-UA"/>
        </w:rPr>
        <w:t xml:space="preserve"> </w:t>
      </w:r>
      <w:r w:rsidRPr="00C85444">
        <w:rPr>
          <w:sz w:val="28"/>
          <w:szCs w:val="28"/>
          <w:lang w:val="uk-UA" w:eastAsia="uk-UA"/>
        </w:rPr>
        <w:t>Неналежна експлуатація дренажу, а також безвідповідальності деяких жителів в селах, де вже проведений захист від підтоплення, призвели до виходу з ладу частини колекторно-дренажної системи в таких населених пунктах.</w:t>
      </w:r>
    </w:p>
    <w:p w:rsidR="00D43A4F" w:rsidRPr="00C85444" w:rsidRDefault="00D43A4F" w:rsidP="00D43A4F">
      <w:pPr>
        <w:ind w:firstLine="720"/>
        <w:contextualSpacing/>
        <w:jc w:val="both"/>
        <w:rPr>
          <w:sz w:val="28"/>
          <w:szCs w:val="28"/>
          <w:lang w:val="uk-UA" w:eastAsia="uk-UA"/>
        </w:rPr>
      </w:pPr>
      <w:r w:rsidRPr="00C85444">
        <w:rPr>
          <w:sz w:val="28"/>
          <w:szCs w:val="28"/>
          <w:lang w:val="uk-UA" w:eastAsia="uk-UA"/>
        </w:rPr>
        <w:t>Інформація щодо підтоплення населених пунктів в зоні впливу меліоративних систем наведено в таблиці 7.2.2.2.</w:t>
      </w:r>
    </w:p>
    <w:p w:rsidR="00DA0EA8" w:rsidRPr="00C85444" w:rsidRDefault="00DA0EA8" w:rsidP="00DA0EA8">
      <w:pPr>
        <w:ind w:firstLine="709"/>
        <w:jc w:val="both"/>
        <w:rPr>
          <w:bCs/>
          <w:iCs/>
          <w:sz w:val="28"/>
          <w:szCs w:val="28"/>
          <w:lang w:val="uk-UA"/>
        </w:rPr>
        <w:sectPr w:rsidR="00DA0EA8" w:rsidRPr="00C85444" w:rsidSect="00DA0EA8">
          <w:footerReference w:type="default" r:id="rId113"/>
          <w:pgSz w:w="11906" w:h="16838"/>
          <w:pgMar w:top="1134" w:right="567" w:bottom="1134" w:left="1701" w:header="720" w:footer="720" w:gutter="0"/>
          <w:cols w:space="720"/>
          <w:docGrid w:linePitch="272"/>
        </w:sectPr>
      </w:pPr>
    </w:p>
    <w:p w:rsidR="00DA0EA8" w:rsidRPr="00C85444" w:rsidRDefault="002967DD" w:rsidP="00DA0EA8">
      <w:pPr>
        <w:autoSpaceDE w:val="0"/>
        <w:autoSpaceDN w:val="0"/>
        <w:jc w:val="center"/>
        <w:rPr>
          <w:sz w:val="28"/>
          <w:szCs w:val="28"/>
          <w:lang w:val="uk-UA"/>
        </w:rPr>
      </w:pPr>
      <w:r w:rsidRPr="00C85444">
        <w:rPr>
          <w:b/>
          <w:sz w:val="28"/>
          <w:szCs w:val="28"/>
          <w:lang w:val="uk-UA"/>
        </w:rPr>
        <w:lastRenderedPageBreak/>
        <w:t>Таблиця 7.2.2.2</w:t>
      </w:r>
      <w:r w:rsidRPr="00C85444">
        <w:rPr>
          <w:sz w:val="28"/>
          <w:szCs w:val="28"/>
          <w:lang w:val="uk-UA"/>
        </w:rPr>
        <w:t xml:space="preserve">. </w:t>
      </w:r>
      <w:r w:rsidR="00997CA7" w:rsidRPr="00C85444">
        <w:rPr>
          <w:sz w:val="28"/>
          <w:szCs w:val="28"/>
          <w:lang w:val="uk-UA"/>
        </w:rPr>
        <w:t xml:space="preserve">- </w:t>
      </w:r>
      <w:r w:rsidR="00DA0EA8" w:rsidRPr="00C85444">
        <w:rPr>
          <w:sz w:val="28"/>
          <w:szCs w:val="28"/>
          <w:lang w:val="uk-UA"/>
        </w:rPr>
        <w:t>Підтоплені в зоні впливу меліоративних систем сільські населені пункти</w:t>
      </w:r>
    </w:p>
    <w:p w:rsidR="00DA0EA8" w:rsidRPr="00C85444" w:rsidRDefault="00DA0EA8" w:rsidP="00DA0EA8">
      <w:pPr>
        <w:contextualSpacing/>
        <w:rPr>
          <w:sz w:val="24"/>
          <w:szCs w:val="24"/>
          <w:lang w:val="uk-UA" w:eastAsia="uk-UA"/>
        </w:rPr>
      </w:pPr>
    </w:p>
    <w:tbl>
      <w:tblPr>
        <w:tblW w:w="15084" w:type="dxa"/>
        <w:tblInd w:w="-92" w:type="dxa"/>
        <w:tblLook w:val="0000"/>
      </w:tblPr>
      <w:tblGrid>
        <w:gridCol w:w="2327"/>
        <w:gridCol w:w="1123"/>
        <w:gridCol w:w="1177"/>
        <w:gridCol w:w="992"/>
        <w:gridCol w:w="1102"/>
        <w:gridCol w:w="8363"/>
      </w:tblGrid>
      <w:tr w:rsidR="00600FB7" w:rsidRPr="00C85444" w:rsidTr="00CC7A16">
        <w:trPr>
          <w:trHeight w:val="255"/>
        </w:trPr>
        <w:tc>
          <w:tcPr>
            <w:tcW w:w="2327" w:type="dxa"/>
            <w:vMerge w:val="restart"/>
            <w:tcBorders>
              <w:top w:val="single" w:sz="4" w:space="0" w:color="auto"/>
              <w:left w:val="single" w:sz="4" w:space="0" w:color="auto"/>
              <w:right w:val="single" w:sz="4" w:space="0" w:color="auto"/>
            </w:tcBorders>
            <w:shd w:val="clear" w:color="auto" w:fill="D9D9D9"/>
            <w:noWrap/>
            <w:vAlign w:val="center"/>
          </w:tcPr>
          <w:p w:rsidR="00600FB7" w:rsidRPr="00C85444" w:rsidRDefault="00600FB7" w:rsidP="00404CA4">
            <w:pPr>
              <w:shd w:val="clear" w:color="auto" w:fill="FFFFFF" w:themeFill="background1"/>
              <w:jc w:val="center"/>
              <w:rPr>
                <w:sz w:val="24"/>
                <w:szCs w:val="24"/>
                <w:lang w:val="uk-UA"/>
              </w:rPr>
            </w:pPr>
            <w:r w:rsidRPr="00C85444">
              <w:rPr>
                <w:sz w:val="24"/>
                <w:szCs w:val="24"/>
                <w:lang w:val="uk-UA"/>
              </w:rPr>
              <w:t>УВГ, район,</w:t>
            </w:r>
          </w:p>
          <w:p w:rsidR="00600FB7" w:rsidRPr="00C85444" w:rsidRDefault="00600FB7" w:rsidP="00404CA4">
            <w:pPr>
              <w:shd w:val="clear" w:color="auto" w:fill="FFFFFF" w:themeFill="background1"/>
              <w:jc w:val="center"/>
              <w:rPr>
                <w:sz w:val="24"/>
                <w:szCs w:val="24"/>
                <w:lang w:val="uk-UA"/>
              </w:rPr>
            </w:pPr>
            <w:r w:rsidRPr="00C85444">
              <w:rPr>
                <w:sz w:val="24"/>
                <w:szCs w:val="24"/>
                <w:lang w:val="uk-UA"/>
              </w:rPr>
              <w:t>населений</w:t>
            </w:r>
          </w:p>
          <w:p w:rsidR="00600FB7" w:rsidRPr="00C85444" w:rsidRDefault="00600FB7" w:rsidP="00404CA4">
            <w:pPr>
              <w:shd w:val="clear" w:color="auto" w:fill="FFFFFF" w:themeFill="background1"/>
              <w:jc w:val="center"/>
              <w:rPr>
                <w:sz w:val="24"/>
                <w:szCs w:val="24"/>
                <w:lang w:val="uk-UA"/>
              </w:rPr>
            </w:pPr>
            <w:r w:rsidRPr="00C85444">
              <w:rPr>
                <w:sz w:val="24"/>
                <w:szCs w:val="24"/>
                <w:lang w:val="uk-UA"/>
              </w:rPr>
              <w:t>пункт</w:t>
            </w:r>
          </w:p>
        </w:tc>
        <w:tc>
          <w:tcPr>
            <w:tcW w:w="1123" w:type="dxa"/>
            <w:vMerge w:val="restart"/>
            <w:tcBorders>
              <w:top w:val="single" w:sz="4" w:space="0" w:color="auto"/>
              <w:left w:val="nil"/>
              <w:right w:val="single" w:sz="4" w:space="0" w:color="auto"/>
            </w:tcBorders>
            <w:shd w:val="clear" w:color="auto" w:fill="D9D9D9"/>
            <w:noWrap/>
            <w:vAlign w:val="center"/>
          </w:tcPr>
          <w:p w:rsidR="00600FB7" w:rsidRPr="00C85444" w:rsidRDefault="00600FB7" w:rsidP="00404CA4">
            <w:pPr>
              <w:shd w:val="clear" w:color="auto" w:fill="FFFFFF" w:themeFill="background1"/>
              <w:jc w:val="center"/>
              <w:rPr>
                <w:lang w:val="uk-UA"/>
              </w:rPr>
            </w:pPr>
            <w:r w:rsidRPr="00C85444">
              <w:rPr>
                <w:lang w:val="uk-UA"/>
              </w:rPr>
              <w:t>Площа населе-ного</w:t>
            </w:r>
          </w:p>
          <w:p w:rsidR="00600FB7" w:rsidRPr="00C85444" w:rsidRDefault="00600FB7" w:rsidP="00404CA4">
            <w:pPr>
              <w:shd w:val="clear" w:color="auto" w:fill="FFFFFF" w:themeFill="background1"/>
              <w:jc w:val="center"/>
              <w:rPr>
                <w:sz w:val="24"/>
                <w:szCs w:val="24"/>
                <w:lang w:val="uk-UA"/>
              </w:rPr>
            </w:pPr>
            <w:r w:rsidRPr="00C85444">
              <w:rPr>
                <w:lang w:val="uk-UA"/>
              </w:rPr>
              <w:t>пункту, га</w:t>
            </w:r>
          </w:p>
        </w:tc>
        <w:tc>
          <w:tcPr>
            <w:tcW w:w="1177" w:type="dxa"/>
            <w:vMerge w:val="restart"/>
            <w:tcBorders>
              <w:top w:val="single" w:sz="4" w:space="0" w:color="auto"/>
              <w:left w:val="nil"/>
              <w:right w:val="single" w:sz="4" w:space="0" w:color="auto"/>
            </w:tcBorders>
            <w:shd w:val="clear" w:color="auto" w:fill="D9D9D9"/>
            <w:noWrap/>
            <w:vAlign w:val="center"/>
          </w:tcPr>
          <w:p w:rsidR="00600FB7" w:rsidRPr="00C85444" w:rsidRDefault="00600FB7" w:rsidP="00404CA4">
            <w:pPr>
              <w:shd w:val="clear" w:color="auto" w:fill="FFFFFF" w:themeFill="background1"/>
              <w:jc w:val="center"/>
              <w:rPr>
                <w:sz w:val="24"/>
                <w:szCs w:val="24"/>
                <w:lang w:val="uk-UA"/>
              </w:rPr>
            </w:pPr>
            <w:r w:rsidRPr="00C85444">
              <w:rPr>
                <w:sz w:val="24"/>
                <w:szCs w:val="24"/>
                <w:lang w:val="uk-UA"/>
              </w:rPr>
              <w:t>Кількість</w:t>
            </w:r>
          </w:p>
          <w:p w:rsidR="00600FB7" w:rsidRPr="00C85444" w:rsidRDefault="00600FB7" w:rsidP="00404CA4">
            <w:pPr>
              <w:shd w:val="clear" w:color="auto" w:fill="FFFFFF" w:themeFill="background1"/>
              <w:jc w:val="center"/>
              <w:rPr>
                <w:sz w:val="24"/>
                <w:szCs w:val="24"/>
                <w:lang w:val="uk-UA"/>
              </w:rPr>
            </w:pPr>
            <w:r w:rsidRPr="00C85444">
              <w:rPr>
                <w:sz w:val="24"/>
                <w:szCs w:val="24"/>
                <w:lang w:val="uk-UA"/>
              </w:rPr>
              <w:t>садиб,</w:t>
            </w:r>
          </w:p>
          <w:p w:rsidR="00600FB7" w:rsidRPr="00C85444" w:rsidRDefault="00600FB7" w:rsidP="00404CA4">
            <w:pPr>
              <w:shd w:val="clear" w:color="auto" w:fill="FFFFFF" w:themeFill="background1"/>
              <w:jc w:val="center"/>
              <w:rPr>
                <w:sz w:val="24"/>
                <w:szCs w:val="24"/>
                <w:lang w:val="uk-UA"/>
              </w:rPr>
            </w:pPr>
            <w:r w:rsidRPr="00C85444">
              <w:rPr>
                <w:sz w:val="24"/>
                <w:szCs w:val="24"/>
                <w:lang w:val="uk-UA"/>
              </w:rPr>
              <w:t>од.</w:t>
            </w:r>
          </w:p>
        </w:tc>
        <w:tc>
          <w:tcPr>
            <w:tcW w:w="2094" w:type="dxa"/>
            <w:gridSpan w:val="2"/>
            <w:tcBorders>
              <w:top w:val="single" w:sz="4" w:space="0" w:color="auto"/>
              <w:left w:val="single" w:sz="4" w:space="0" w:color="auto"/>
              <w:bottom w:val="single" w:sz="4" w:space="0" w:color="auto"/>
              <w:right w:val="single" w:sz="4" w:space="0" w:color="000000"/>
            </w:tcBorders>
            <w:shd w:val="clear" w:color="auto" w:fill="D9D9D9"/>
            <w:noWrap/>
            <w:vAlign w:val="center"/>
          </w:tcPr>
          <w:p w:rsidR="00600FB7" w:rsidRPr="00C85444" w:rsidRDefault="00600FB7" w:rsidP="00404CA4">
            <w:pPr>
              <w:shd w:val="clear" w:color="auto" w:fill="FFFFFF" w:themeFill="background1"/>
              <w:jc w:val="center"/>
              <w:rPr>
                <w:sz w:val="24"/>
                <w:szCs w:val="24"/>
                <w:lang w:val="uk-UA"/>
              </w:rPr>
            </w:pPr>
            <w:r w:rsidRPr="00C85444">
              <w:rPr>
                <w:sz w:val="24"/>
                <w:szCs w:val="24"/>
                <w:lang w:val="uk-UA"/>
              </w:rPr>
              <w:t>Підтоплено</w:t>
            </w:r>
          </w:p>
        </w:tc>
        <w:tc>
          <w:tcPr>
            <w:tcW w:w="8363" w:type="dxa"/>
            <w:vMerge w:val="restart"/>
            <w:tcBorders>
              <w:top w:val="single" w:sz="4" w:space="0" w:color="auto"/>
              <w:left w:val="nil"/>
              <w:right w:val="single" w:sz="4" w:space="0" w:color="auto"/>
            </w:tcBorders>
            <w:shd w:val="clear" w:color="auto" w:fill="D9D9D9"/>
            <w:noWrap/>
            <w:vAlign w:val="center"/>
          </w:tcPr>
          <w:p w:rsidR="00600FB7" w:rsidRPr="00C85444" w:rsidRDefault="00600FB7" w:rsidP="00404CA4">
            <w:pPr>
              <w:shd w:val="clear" w:color="auto" w:fill="FFFFFF" w:themeFill="background1"/>
              <w:jc w:val="center"/>
              <w:rPr>
                <w:sz w:val="24"/>
                <w:szCs w:val="24"/>
                <w:lang w:val="uk-UA"/>
              </w:rPr>
            </w:pPr>
            <w:r w:rsidRPr="00C85444">
              <w:rPr>
                <w:sz w:val="24"/>
                <w:szCs w:val="24"/>
                <w:lang w:val="uk-UA"/>
              </w:rPr>
              <w:t>Причина і джерело</w:t>
            </w:r>
          </w:p>
          <w:p w:rsidR="00600FB7" w:rsidRPr="00C85444" w:rsidRDefault="00600FB7" w:rsidP="00404CA4">
            <w:pPr>
              <w:shd w:val="clear" w:color="auto" w:fill="FFFFFF" w:themeFill="background1"/>
              <w:jc w:val="center"/>
              <w:rPr>
                <w:sz w:val="24"/>
                <w:szCs w:val="24"/>
                <w:lang w:val="uk-UA"/>
              </w:rPr>
            </w:pPr>
            <w:r w:rsidRPr="00C85444">
              <w:rPr>
                <w:sz w:val="24"/>
                <w:szCs w:val="24"/>
                <w:lang w:val="uk-UA"/>
              </w:rPr>
              <w:t>підтоплення</w:t>
            </w:r>
          </w:p>
          <w:p w:rsidR="00600FB7" w:rsidRPr="00C85444" w:rsidRDefault="00600FB7" w:rsidP="00404CA4">
            <w:pPr>
              <w:shd w:val="clear" w:color="auto" w:fill="FFFFFF" w:themeFill="background1"/>
              <w:jc w:val="center"/>
              <w:rPr>
                <w:sz w:val="24"/>
                <w:szCs w:val="24"/>
                <w:lang w:val="uk-UA"/>
              </w:rPr>
            </w:pPr>
          </w:p>
        </w:tc>
      </w:tr>
      <w:tr w:rsidR="00600FB7" w:rsidRPr="00C85444" w:rsidTr="00CC7A16">
        <w:trPr>
          <w:trHeight w:val="552"/>
        </w:trPr>
        <w:tc>
          <w:tcPr>
            <w:tcW w:w="2327" w:type="dxa"/>
            <w:vMerge/>
            <w:tcBorders>
              <w:left w:val="single" w:sz="4" w:space="0" w:color="auto"/>
              <w:bottom w:val="single" w:sz="4" w:space="0" w:color="auto"/>
              <w:right w:val="single" w:sz="4" w:space="0" w:color="auto"/>
            </w:tcBorders>
            <w:shd w:val="clear" w:color="auto" w:fill="D9D9D9"/>
            <w:noWrap/>
            <w:vAlign w:val="bottom"/>
          </w:tcPr>
          <w:p w:rsidR="00600FB7" w:rsidRPr="00C85444" w:rsidRDefault="00600FB7" w:rsidP="00404CA4">
            <w:pPr>
              <w:shd w:val="clear" w:color="auto" w:fill="FFFFFF" w:themeFill="background1"/>
              <w:jc w:val="center"/>
              <w:rPr>
                <w:sz w:val="24"/>
                <w:szCs w:val="24"/>
                <w:lang w:val="uk-UA"/>
              </w:rPr>
            </w:pPr>
          </w:p>
        </w:tc>
        <w:tc>
          <w:tcPr>
            <w:tcW w:w="1123" w:type="dxa"/>
            <w:vMerge/>
            <w:tcBorders>
              <w:left w:val="nil"/>
              <w:bottom w:val="single" w:sz="4" w:space="0" w:color="auto"/>
              <w:right w:val="single" w:sz="4" w:space="0" w:color="auto"/>
            </w:tcBorders>
            <w:shd w:val="clear" w:color="auto" w:fill="D9D9D9"/>
            <w:noWrap/>
            <w:vAlign w:val="bottom"/>
          </w:tcPr>
          <w:p w:rsidR="00600FB7" w:rsidRPr="00C85444" w:rsidRDefault="00600FB7" w:rsidP="00404CA4">
            <w:pPr>
              <w:shd w:val="clear" w:color="auto" w:fill="FFFFFF" w:themeFill="background1"/>
              <w:jc w:val="center"/>
              <w:rPr>
                <w:sz w:val="24"/>
                <w:szCs w:val="24"/>
                <w:lang w:val="uk-UA"/>
              </w:rPr>
            </w:pPr>
          </w:p>
        </w:tc>
        <w:tc>
          <w:tcPr>
            <w:tcW w:w="1177" w:type="dxa"/>
            <w:vMerge/>
            <w:tcBorders>
              <w:left w:val="nil"/>
              <w:bottom w:val="single" w:sz="4" w:space="0" w:color="auto"/>
              <w:right w:val="single" w:sz="4" w:space="0" w:color="auto"/>
            </w:tcBorders>
            <w:shd w:val="clear" w:color="auto" w:fill="D9D9D9"/>
            <w:noWrap/>
            <w:vAlign w:val="bottom"/>
          </w:tcPr>
          <w:p w:rsidR="00600FB7" w:rsidRPr="00C85444" w:rsidRDefault="00600FB7" w:rsidP="00404CA4">
            <w:pPr>
              <w:shd w:val="clear" w:color="auto" w:fill="FFFFFF" w:themeFill="background1"/>
              <w:jc w:val="center"/>
              <w:rPr>
                <w:sz w:val="24"/>
                <w:szCs w:val="24"/>
                <w:lang w:val="uk-UA"/>
              </w:rPr>
            </w:pPr>
          </w:p>
        </w:tc>
        <w:tc>
          <w:tcPr>
            <w:tcW w:w="992" w:type="dxa"/>
            <w:tcBorders>
              <w:top w:val="single" w:sz="4" w:space="0" w:color="auto"/>
              <w:left w:val="nil"/>
              <w:bottom w:val="single" w:sz="4" w:space="0" w:color="auto"/>
              <w:right w:val="single" w:sz="4" w:space="0" w:color="auto"/>
            </w:tcBorders>
            <w:shd w:val="clear" w:color="auto" w:fill="D9D9D9"/>
            <w:noWrap/>
            <w:vAlign w:val="center"/>
          </w:tcPr>
          <w:p w:rsidR="00600FB7" w:rsidRPr="00C85444" w:rsidRDefault="00600FB7" w:rsidP="00404CA4">
            <w:pPr>
              <w:shd w:val="clear" w:color="auto" w:fill="FFFFFF" w:themeFill="background1"/>
              <w:jc w:val="center"/>
              <w:rPr>
                <w:sz w:val="24"/>
                <w:szCs w:val="24"/>
                <w:lang w:val="uk-UA"/>
              </w:rPr>
            </w:pPr>
            <w:r w:rsidRPr="00C85444">
              <w:rPr>
                <w:sz w:val="24"/>
                <w:szCs w:val="24"/>
                <w:lang w:val="uk-UA"/>
              </w:rPr>
              <w:t>площа,</w:t>
            </w:r>
          </w:p>
          <w:p w:rsidR="00600FB7" w:rsidRPr="00C85444" w:rsidRDefault="00600FB7" w:rsidP="00404CA4">
            <w:pPr>
              <w:shd w:val="clear" w:color="auto" w:fill="FFFFFF" w:themeFill="background1"/>
              <w:jc w:val="center"/>
              <w:rPr>
                <w:sz w:val="24"/>
                <w:szCs w:val="24"/>
                <w:lang w:val="uk-UA"/>
              </w:rPr>
            </w:pPr>
            <w:r w:rsidRPr="00C85444">
              <w:rPr>
                <w:sz w:val="24"/>
                <w:szCs w:val="24"/>
                <w:lang w:val="uk-UA"/>
              </w:rPr>
              <w:t>га</w:t>
            </w:r>
          </w:p>
        </w:tc>
        <w:tc>
          <w:tcPr>
            <w:tcW w:w="1102" w:type="dxa"/>
            <w:tcBorders>
              <w:top w:val="single" w:sz="4" w:space="0" w:color="auto"/>
              <w:left w:val="nil"/>
              <w:bottom w:val="single" w:sz="4" w:space="0" w:color="auto"/>
              <w:right w:val="single" w:sz="4" w:space="0" w:color="auto"/>
            </w:tcBorders>
            <w:shd w:val="clear" w:color="auto" w:fill="D9D9D9"/>
            <w:noWrap/>
            <w:vAlign w:val="center"/>
          </w:tcPr>
          <w:p w:rsidR="00600FB7" w:rsidRPr="00C85444" w:rsidRDefault="00600FB7" w:rsidP="00404CA4">
            <w:pPr>
              <w:shd w:val="clear" w:color="auto" w:fill="FFFFFF" w:themeFill="background1"/>
              <w:jc w:val="center"/>
              <w:rPr>
                <w:sz w:val="24"/>
                <w:szCs w:val="24"/>
                <w:lang w:val="uk-UA"/>
              </w:rPr>
            </w:pPr>
            <w:r w:rsidRPr="00C85444">
              <w:rPr>
                <w:sz w:val="24"/>
                <w:szCs w:val="24"/>
                <w:lang w:val="uk-UA"/>
              </w:rPr>
              <w:t>садиб,</w:t>
            </w:r>
          </w:p>
          <w:p w:rsidR="00600FB7" w:rsidRPr="00C85444" w:rsidRDefault="00600FB7" w:rsidP="00404CA4">
            <w:pPr>
              <w:shd w:val="clear" w:color="auto" w:fill="FFFFFF" w:themeFill="background1"/>
              <w:jc w:val="center"/>
              <w:rPr>
                <w:sz w:val="24"/>
                <w:szCs w:val="24"/>
                <w:lang w:val="uk-UA"/>
              </w:rPr>
            </w:pPr>
            <w:r w:rsidRPr="00C85444">
              <w:rPr>
                <w:sz w:val="24"/>
                <w:szCs w:val="24"/>
                <w:lang w:val="uk-UA"/>
              </w:rPr>
              <w:t>од.</w:t>
            </w:r>
          </w:p>
        </w:tc>
        <w:tc>
          <w:tcPr>
            <w:tcW w:w="8363" w:type="dxa"/>
            <w:vMerge/>
            <w:tcBorders>
              <w:left w:val="nil"/>
              <w:bottom w:val="single" w:sz="4" w:space="0" w:color="auto"/>
              <w:right w:val="single" w:sz="4" w:space="0" w:color="auto"/>
            </w:tcBorders>
            <w:shd w:val="clear" w:color="auto" w:fill="D9D9D9"/>
            <w:noWrap/>
            <w:vAlign w:val="bottom"/>
          </w:tcPr>
          <w:p w:rsidR="00600FB7" w:rsidRPr="00C85444" w:rsidRDefault="00600FB7" w:rsidP="00404CA4">
            <w:pPr>
              <w:shd w:val="clear" w:color="auto" w:fill="FFFFFF" w:themeFill="background1"/>
              <w:rPr>
                <w:sz w:val="24"/>
                <w:szCs w:val="24"/>
                <w:lang w:val="uk-UA"/>
              </w:rPr>
            </w:pPr>
          </w:p>
        </w:tc>
      </w:tr>
    </w:tbl>
    <w:p w:rsidR="00600FB7" w:rsidRPr="00C85444" w:rsidRDefault="00600FB7" w:rsidP="00404CA4">
      <w:pPr>
        <w:shd w:val="clear" w:color="auto" w:fill="FFFFFF" w:themeFill="background1"/>
        <w:rPr>
          <w:sz w:val="4"/>
          <w:szCs w:val="4"/>
          <w:lang w:val="uk-UA"/>
        </w:rPr>
      </w:pPr>
    </w:p>
    <w:tbl>
      <w:tblPr>
        <w:tblW w:w="15084" w:type="dxa"/>
        <w:tblInd w:w="-92" w:type="dxa"/>
        <w:tblLook w:val="0000"/>
      </w:tblPr>
      <w:tblGrid>
        <w:gridCol w:w="2327"/>
        <w:gridCol w:w="1134"/>
        <w:gridCol w:w="1134"/>
        <w:gridCol w:w="992"/>
        <w:gridCol w:w="1134"/>
        <w:gridCol w:w="8363"/>
      </w:tblGrid>
      <w:tr w:rsidR="00600FB7" w:rsidRPr="00C85444" w:rsidTr="00CC7A16">
        <w:trPr>
          <w:trHeight w:val="255"/>
          <w:tblHeader/>
        </w:trPr>
        <w:tc>
          <w:tcPr>
            <w:tcW w:w="232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00FB7" w:rsidRPr="00C85444" w:rsidRDefault="00600FB7" w:rsidP="00404CA4">
            <w:pPr>
              <w:shd w:val="clear" w:color="auto" w:fill="FFFFFF" w:themeFill="background1"/>
              <w:jc w:val="center"/>
              <w:rPr>
                <w:lang w:val="uk-UA"/>
              </w:rPr>
            </w:pPr>
            <w:r w:rsidRPr="00C85444">
              <w:rPr>
                <w:lang w:val="uk-UA"/>
              </w:rPr>
              <w:t>1</w:t>
            </w:r>
          </w:p>
        </w:tc>
        <w:tc>
          <w:tcPr>
            <w:tcW w:w="1134" w:type="dxa"/>
            <w:tcBorders>
              <w:top w:val="single" w:sz="4" w:space="0" w:color="auto"/>
              <w:left w:val="nil"/>
              <w:bottom w:val="single" w:sz="4" w:space="0" w:color="auto"/>
              <w:right w:val="nil"/>
            </w:tcBorders>
            <w:shd w:val="clear" w:color="auto" w:fill="D9D9D9"/>
            <w:noWrap/>
            <w:vAlign w:val="bottom"/>
          </w:tcPr>
          <w:p w:rsidR="00600FB7" w:rsidRPr="00C85444" w:rsidRDefault="00600FB7" w:rsidP="00404CA4">
            <w:pPr>
              <w:shd w:val="clear" w:color="auto" w:fill="FFFFFF" w:themeFill="background1"/>
              <w:jc w:val="center"/>
              <w:rPr>
                <w:lang w:val="uk-UA"/>
              </w:rPr>
            </w:pPr>
            <w:r w:rsidRPr="00C85444">
              <w:rPr>
                <w:lang w:val="uk-UA"/>
              </w:rPr>
              <w:t>2</w:t>
            </w:r>
          </w:p>
        </w:tc>
        <w:tc>
          <w:tcPr>
            <w:tcW w:w="1134" w:type="dxa"/>
            <w:tcBorders>
              <w:top w:val="single" w:sz="4" w:space="0" w:color="auto"/>
              <w:left w:val="single" w:sz="4" w:space="0" w:color="auto"/>
              <w:bottom w:val="single" w:sz="4" w:space="0" w:color="auto"/>
              <w:right w:val="nil"/>
            </w:tcBorders>
            <w:shd w:val="clear" w:color="auto" w:fill="D9D9D9"/>
            <w:noWrap/>
            <w:vAlign w:val="bottom"/>
          </w:tcPr>
          <w:p w:rsidR="00600FB7" w:rsidRPr="00C85444" w:rsidRDefault="00600FB7" w:rsidP="00404CA4">
            <w:pPr>
              <w:shd w:val="clear" w:color="auto" w:fill="FFFFFF" w:themeFill="background1"/>
              <w:jc w:val="center"/>
              <w:rPr>
                <w:lang w:val="uk-UA"/>
              </w:rPr>
            </w:pPr>
            <w:r w:rsidRPr="00C85444">
              <w:rPr>
                <w:lang w:val="uk-UA"/>
              </w:rPr>
              <w:t>3</w:t>
            </w:r>
          </w:p>
        </w:tc>
        <w:tc>
          <w:tcPr>
            <w:tcW w:w="992" w:type="dxa"/>
            <w:tcBorders>
              <w:top w:val="single" w:sz="4" w:space="0" w:color="auto"/>
              <w:left w:val="single" w:sz="4" w:space="0" w:color="auto"/>
              <w:bottom w:val="single" w:sz="4" w:space="0" w:color="auto"/>
              <w:right w:val="nil"/>
            </w:tcBorders>
            <w:shd w:val="clear" w:color="auto" w:fill="D9D9D9"/>
            <w:noWrap/>
            <w:vAlign w:val="bottom"/>
          </w:tcPr>
          <w:p w:rsidR="00600FB7" w:rsidRPr="00C85444" w:rsidRDefault="00600FB7" w:rsidP="00404CA4">
            <w:pPr>
              <w:shd w:val="clear" w:color="auto" w:fill="FFFFFF" w:themeFill="background1"/>
              <w:jc w:val="center"/>
              <w:rPr>
                <w:lang w:val="uk-UA"/>
              </w:rPr>
            </w:pPr>
            <w:r w:rsidRPr="00C85444">
              <w:rPr>
                <w:lang w:val="uk-UA"/>
              </w:rPr>
              <w:t>4</w:t>
            </w:r>
          </w:p>
        </w:tc>
        <w:tc>
          <w:tcPr>
            <w:tcW w:w="1134" w:type="dxa"/>
            <w:tcBorders>
              <w:top w:val="single" w:sz="4" w:space="0" w:color="auto"/>
              <w:left w:val="single" w:sz="4" w:space="0" w:color="auto"/>
              <w:bottom w:val="single" w:sz="4" w:space="0" w:color="auto"/>
              <w:right w:val="nil"/>
            </w:tcBorders>
            <w:shd w:val="clear" w:color="auto" w:fill="D9D9D9"/>
            <w:noWrap/>
            <w:vAlign w:val="bottom"/>
          </w:tcPr>
          <w:p w:rsidR="00600FB7" w:rsidRPr="00C85444" w:rsidRDefault="00600FB7" w:rsidP="00404CA4">
            <w:pPr>
              <w:shd w:val="clear" w:color="auto" w:fill="FFFFFF" w:themeFill="background1"/>
              <w:jc w:val="center"/>
              <w:rPr>
                <w:lang w:val="uk-UA"/>
              </w:rPr>
            </w:pPr>
            <w:r w:rsidRPr="00C85444">
              <w:rPr>
                <w:lang w:val="uk-UA"/>
              </w:rPr>
              <w:t>5</w:t>
            </w:r>
          </w:p>
        </w:tc>
        <w:tc>
          <w:tcPr>
            <w:tcW w:w="8363"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00FB7" w:rsidRPr="00C85444" w:rsidRDefault="00600FB7" w:rsidP="00404CA4">
            <w:pPr>
              <w:shd w:val="clear" w:color="auto" w:fill="FFFFFF" w:themeFill="background1"/>
              <w:jc w:val="center"/>
              <w:rPr>
                <w:lang w:val="uk-UA"/>
              </w:rPr>
            </w:pPr>
            <w:r w:rsidRPr="00C85444">
              <w:rPr>
                <w:lang w:val="uk-UA"/>
              </w:rPr>
              <w:t>6</w:t>
            </w:r>
          </w:p>
        </w:tc>
      </w:tr>
      <w:tr w:rsidR="00600FB7" w:rsidRPr="00C85444" w:rsidTr="00CC7A16">
        <w:trPr>
          <w:trHeight w:val="85"/>
        </w:trPr>
        <w:tc>
          <w:tcPr>
            <w:tcW w:w="2327" w:type="dxa"/>
            <w:tcBorders>
              <w:top w:val="nil"/>
              <w:left w:val="single" w:sz="4" w:space="0" w:color="auto"/>
              <w:bottom w:val="nil"/>
              <w:right w:val="nil"/>
            </w:tcBorders>
            <w:shd w:val="clear" w:color="auto" w:fill="auto"/>
            <w:noWrap/>
            <w:vAlign w:val="bottom"/>
          </w:tcPr>
          <w:p w:rsidR="00600FB7" w:rsidRPr="00C85444" w:rsidRDefault="00600FB7" w:rsidP="00CC7A16">
            <w:pPr>
              <w:rPr>
                <w:bCs/>
                <w:sz w:val="24"/>
                <w:szCs w:val="24"/>
                <w:lang w:val="uk-UA"/>
              </w:rPr>
            </w:pPr>
            <w:r w:rsidRPr="00C85444">
              <w:rPr>
                <w:bCs/>
                <w:sz w:val="24"/>
                <w:szCs w:val="24"/>
                <w:lang w:val="uk-UA"/>
              </w:rPr>
              <w:t>Снігурівське</w:t>
            </w:r>
          </w:p>
        </w:tc>
        <w:tc>
          <w:tcPr>
            <w:tcW w:w="1134" w:type="dxa"/>
            <w:tcBorders>
              <w:top w:val="nil"/>
              <w:left w:val="single" w:sz="4" w:space="0" w:color="auto"/>
              <w:bottom w:val="nil"/>
              <w:right w:val="single" w:sz="4" w:space="0" w:color="auto"/>
            </w:tcBorders>
            <w:shd w:val="clear" w:color="auto" w:fill="auto"/>
            <w:noWrap/>
            <w:vAlign w:val="bottom"/>
          </w:tcPr>
          <w:p w:rsidR="00600FB7" w:rsidRPr="00C85444" w:rsidRDefault="00600FB7" w:rsidP="00CC7A16">
            <w:pPr>
              <w:jc w:val="center"/>
              <w:rPr>
                <w:sz w:val="24"/>
                <w:szCs w:val="24"/>
                <w:lang w:val="uk-UA"/>
              </w:rPr>
            </w:pPr>
            <w:r w:rsidRPr="00C85444">
              <w:rPr>
                <w:sz w:val="24"/>
                <w:szCs w:val="24"/>
                <w:lang w:val="uk-UA"/>
              </w:rPr>
              <w:t> </w:t>
            </w:r>
          </w:p>
        </w:tc>
        <w:tc>
          <w:tcPr>
            <w:tcW w:w="1134" w:type="dxa"/>
            <w:tcBorders>
              <w:top w:val="nil"/>
              <w:left w:val="nil"/>
              <w:bottom w:val="nil"/>
              <w:right w:val="nil"/>
            </w:tcBorders>
            <w:shd w:val="clear" w:color="auto" w:fill="auto"/>
            <w:noWrap/>
            <w:vAlign w:val="bottom"/>
          </w:tcPr>
          <w:p w:rsidR="00600FB7" w:rsidRPr="00C85444" w:rsidRDefault="00600FB7" w:rsidP="00CC7A16">
            <w:pPr>
              <w:jc w:val="center"/>
              <w:rPr>
                <w:sz w:val="24"/>
                <w:szCs w:val="24"/>
                <w:lang w:val="uk-UA"/>
              </w:rPr>
            </w:pPr>
            <w:r w:rsidRPr="00C85444">
              <w:rPr>
                <w:sz w:val="24"/>
                <w:szCs w:val="24"/>
                <w:lang w:val="uk-UA"/>
              </w:rPr>
              <w:t> </w:t>
            </w:r>
          </w:p>
        </w:tc>
        <w:tc>
          <w:tcPr>
            <w:tcW w:w="992" w:type="dxa"/>
            <w:tcBorders>
              <w:top w:val="nil"/>
              <w:left w:val="single" w:sz="4" w:space="0" w:color="auto"/>
              <w:bottom w:val="nil"/>
              <w:right w:val="single" w:sz="4" w:space="0" w:color="auto"/>
            </w:tcBorders>
            <w:shd w:val="clear" w:color="auto" w:fill="auto"/>
            <w:noWrap/>
            <w:vAlign w:val="bottom"/>
          </w:tcPr>
          <w:p w:rsidR="00600FB7" w:rsidRPr="00C85444" w:rsidRDefault="00600FB7" w:rsidP="00CC7A16">
            <w:pPr>
              <w:jc w:val="center"/>
              <w:rPr>
                <w:sz w:val="24"/>
                <w:szCs w:val="24"/>
                <w:lang w:val="uk-UA"/>
              </w:rPr>
            </w:pPr>
            <w:r w:rsidRPr="00C85444">
              <w:rPr>
                <w:sz w:val="24"/>
                <w:szCs w:val="24"/>
                <w:lang w:val="uk-UA"/>
              </w:rPr>
              <w:t> </w:t>
            </w:r>
          </w:p>
        </w:tc>
        <w:tc>
          <w:tcPr>
            <w:tcW w:w="1134" w:type="dxa"/>
            <w:tcBorders>
              <w:top w:val="nil"/>
              <w:left w:val="nil"/>
              <w:bottom w:val="nil"/>
              <w:right w:val="single" w:sz="4" w:space="0" w:color="auto"/>
            </w:tcBorders>
            <w:shd w:val="clear" w:color="auto" w:fill="auto"/>
            <w:noWrap/>
            <w:vAlign w:val="bottom"/>
          </w:tcPr>
          <w:p w:rsidR="00600FB7" w:rsidRPr="00C85444" w:rsidRDefault="00600FB7" w:rsidP="00CC7A16">
            <w:pPr>
              <w:jc w:val="center"/>
              <w:rPr>
                <w:sz w:val="24"/>
                <w:szCs w:val="24"/>
                <w:lang w:val="uk-UA"/>
              </w:rPr>
            </w:pPr>
            <w:r w:rsidRPr="00C85444">
              <w:rPr>
                <w:sz w:val="24"/>
                <w:szCs w:val="24"/>
                <w:lang w:val="uk-UA"/>
              </w:rPr>
              <w:t> </w:t>
            </w:r>
          </w:p>
        </w:tc>
        <w:tc>
          <w:tcPr>
            <w:tcW w:w="8363" w:type="dxa"/>
            <w:tcBorders>
              <w:top w:val="nil"/>
              <w:left w:val="single" w:sz="4" w:space="0" w:color="auto"/>
              <w:bottom w:val="nil"/>
              <w:right w:val="single" w:sz="4" w:space="0" w:color="auto"/>
            </w:tcBorders>
            <w:shd w:val="clear" w:color="auto" w:fill="auto"/>
            <w:noWrap/>
            <w:vAlign w:val="bottom"/>
          </w:tcPr>
          <w:p w:rsidR="00600FB7" w:rsidRPr="00C85444" w:rsidRDefault="00600FB7" w:rsidP="00CC7A16">
            <w:pPr>
              <w:jc w:val="center"/>
              <w:rPr>
                <w:sz w:val="24"/>
                <w:szCs w:val="24"/>
                <w:lang w:val="uk-UA"/>
              </w:rPr>
            </w:pPr>
            <w:r w:rsidRPr="00C85444">
              <w:rPr>
                <w:sz w:val="24"/>
                <w:szCs w:val="24"/>
                <w:lang w:val="uk-UA"/>
              </w:rPr>
              <w:t> </w:t>
            </w:r>
          </w:p>
        </w:tc>
      </w:tr>
      <w:tr w:rsidR="00600FB7" w:rsidRPr="00C85444" w:rsidTr="00CC7A16">
        <w:trPr>
          <w:trHeight w:val="95"/>
        </w:trPr>
        <w:tc>
          <w:tcPr>
            <w:tcW w:w="2327" w:type="dxa"/>
            <w:tcBorders>
              <w:top w:val="nil"/>
              <w:left w:val="single" w:sz="4" w:space="0" w:color="auto"/>
              <w:bottom w:val="nil"/>
              <w:right w:val="nil"/>
            </w:tcBorders>
            <w:shd w:val="clear" w:color="auto" w:fill="auto"/>
            <w:noWrap/>
            <w:vAlign w:val="bottom"/>
          </w:tcPr>
          <w:p w:rsidR="00600FB7" w:rsidRPr="00C85444" w:rsidRDefault="00600FB7" w:rsidP="00CC7A16">
            <w:pPr>
              <w:rPr>
                <w:bCs/>
                <w:i/>
                <w:iCs/>
                <w:sz w:val="24"/>
                <w:szCs w:val="24"/>
                <w:lang w:val="uk-UA"/>
              </w:rPr>
            </w:pPr>
            <w:r w:rsidRPr="00C85444">
              <w:rPr>
                <w:bCs/>
                <w:i/>
                <w:iCs/>
                <w:sz w:val="24"/>
                <w:szCs w:val="24"/>
                <w:lang w:val="uk-UA"/>
              </w:rPr>
              <w:t>Снігурівський</w:t>
            </w:r>
          </w:p>
        </w:tc>
        <w:tc>
          <w:tcPr>
            <w:tcW w:w="1134" w:type="dxa"/>
            <w:tcBorders>
              <w:top w:val="nil"/>
              <w:left w:val="single" w:sz="4" w:space="0" w:color="auto"/>
              <w:bottom w:val="nil"/>
              <w:right w:val="single" w:sz="4" w:space="0" w:color="auto"/>
            </w:tcBorders>
            <w:shd w:val="clear" w:color="auto" w:fill="auto"/>
            <w:noWrap/>
            <w:vAlign w:val="bottom"/>
          </w:tcPr>
          <w:p w:rsidR="00600FB7" w:rsidRPr="00C85444" w:rsidRDefault="00600FB7" w:rsidP="00CC7A16">
            <w:pPr>
              <w:jc w:val="center"/>
              <w:rPr>
                <w:sz w:val="24"/>
                <w:szCs w:val="24"/>
                <w:lang w:val="uk-UA"/>
              </w:rPr>
            </w:pPr>
            <w:r w:rsidRPr="00C85444">
              <w:rPr>
                <w:sz w:val="24"/>
                <w:szCs w:val="24"/>
                <w:lang w:val="uk-UA"/>
              </w:rPr>
              <w:t> </w:t>
            </w:r>
          </w:p>
        </w:tc>
        <w:tc>
          <w:tcPr>
            <w:tcW w:w="1134" w:type="dxa"/>
            <w:tcBorders>
              <w:top w:val="nil"/>
              <w:left w:val="nil"/>
              <w:bottom w:val="nil"/>
              <w:right w:val="nil"/>
            </w:tcBorders>
            <w:shd w:val="clear" w:color="auto" w:fill="auto"/>
            <w:noWrap/>
            <w:vAlign w:val="bottom"/>
          </w:tcPr>
          <w:p w:rsidR="00600FB7" w:rsidRPr="00C85444" w:rsidRDefault="00600FB7" w:rsidP="00CC7A16">
            <w:pPr>
              <w:jc w:val="center"/>
              <w:rPr>
                <w:sz w:val="24"/>
                <w:szCs w:val="24"/>
                <w:lang w:val="uk-UA"/>
              </w:rPr>
            </w:pPr>
          </w:p>
        </w:tc>
        <w:tc>
          <w:tcPr>
            <w:tcW w:w="992" w:type="dxa"/>
            <w:tcBorders>
              <w:top w:val="nil"/>
              <w:left w:val="single" w:sz="4" w:space="0" w:color="auto"/>
              <w:bottom w:val="nil"/>
              <w:right w:val="single" w:sz="4" w:space="0" w:color="auto"/>
            </w:tcBorders>
            <w:shd w:val="clear" w:color="auto" w:fill="auto"/>
            <w:noWrap/>
            <w:vAlign w:val="bottom"/>
          </w:tcPr>
          <w:p w:rsidR="00600FB7" w:rsidRPr="00C85444" w:rsidRDefault="00600FB7" w:rsidP="00CC7A16">
            <w:pPr>
              <w:jc w:val="center"/>
              <w:rPr>
                <w:sz w:val="24"/>
                <w:szCs w:val="24"/>
                <w:lang w:val="uk-UA"/>
              </w:rPr>
            </w:pPr>
          </w:p>
        </w:tc>
        <w:tc>
          <w:tcPr>
            <w:tcW w:w="1134" w:type="dxa"/>
            <w:tcBorders>
              <w:top w:val="nil"/>
              <w:left w:val="nil"/>
              <w:bottom w:val="nil"/>
              <w:right w:val="single" w:sz="4" w:space="0" w:color="auto"/>
            </w:tcBorders>
            <w:shd w:val="clear" w:color="auto" w:fill="auto"/>
            <w:noWrap/>
            <w:vAlign w:val="bottom"/>
          </w:tcPr>
          <w:p w:rsidR="00600FB7" w:rsidRPr="00C85444" w:rsidRDefault="00600FB7" w:rsidP="00CC7A16">
            <w:pPr>
              <w:jc w:val="center"/>
              <w:rPr>
                <w:sz w:val="24"/>
                <w:szCs w:val="24"/>
                <w:lang w:val="uk-UA"/>
              </w:rPr>
            </w:pPr>
          </w:p>
        </w:tc>
        <w:tc>
          <w:tcPr>
            <w:tcW w:w="8363" w:type="dxa"/>
            <w:vMerge w:val="restart"/>
            <w:tcBorders>
              <w:top w:val="nil"/>
              <w:left w:val="single" w:sz="4" w:space="0" w:color="auto"/>
              <w:right w:val="single" w:sz="4" w:space="0" w:color="auto"/>
            </w:tcBorders>
            <w:shd w:val="clear" w:color="auto" w:fill="auto"/>
            <w:noWrap/>
          </w:tcPr>
          <w:p w:rsidR="00600FB7" w:rsidRPr="00C85444" w:rsidRDefault="00600FB7" w:rsidP="00CC7A16">
            <w:pPr>
              <w:rPr>
                <w:sz w:val="24"/>
                <w:szCs w:val="24"/>
                <w:lang w:val="uk-UA"/>
              </w:rPr>
            </w:pPr>
            <w:r w:rsidRPr="00C85444">
              <w:rPr>
                <w:sz w:val="24"/>
                <w:szCs w:val="24"/>
                <w:lang w:val="uk-UA"/>
              </w:rPr>
              <w:t>Фільтрація із Р-1. Існуючий захист не забеспечує зниження РГВ до критичних глибин (вул. Поштова, Миру, Зелена). Відсічна дрена вздовж Р-1 не працює.</w:t>
            </w:r>
          </w:p>
        </w:tc>
      </w:tr>
      <w:tr w:rsidR="00600FB7" w:rsidRPr="00C85444" w:rsidTr="00CC7A16">
        <w:trPr>
          <w:trHeight w:val="255"/>
        </w:trPr>
        <w:tc>
          <w:tcPr>
            <w:tcW w:w="2327" w:type="dxa"/>
            <w:tcBorders>
              <w:top w:val="nil"/>
              <w:left w:val="single" w:sz="4" w:space="0" w:color="auto"/>
              <w:bottom w:val="nil"/>
              <w:right w:val="nil"/>
            </w:tcBorders>
            <w:shd w:val="clear" w:color="auto" w:fill="auto"/>
            <w:noWrap/>
            <w:vAlign w:val="bottom"/>
          </w:tcPr>
          <w:p w:rsidR="00600FB7" w:rsidRPr="00C85444" w:rsidRDefault="00600FB7" w:rsidP="00CC7A16">
            <w:pPr>
              <w:rPr>
                <w:sz w:val="24"/>
                <w:szCs w:val="24"/>
                <w:lang w:val="uk-UA"/>
              </w:rPr>
            </w:pPr>
            <w:r w:rsidRPr="00C85444">
              <w:rPr>
                <w:sz w:val="24"/>
                <w:szCs w:val="24"/>
                <w:lang w:val="uk-UA"/>
              </w:rPr>
              <w:t>1.  с. Баратівка</w:t>
            </w:r>
          </w:p>
        </w:tc>
        <w:tc>
          <w:tcPr>
            <w:tcW w:w="1134" w:type="dxa"/>
            <w:tcBorders>
              <w:top w:val="nil"/>
              <w:left w:val="single" w:sz="4" w:space="0" w:color="auto"/>
              <w:bottom w:val="nil"/>
              <w:right w:val="single" w:sz="4" w:space="0" w:color="auto"/>
            </w:tcBorders>
            <w:shd w:val="clear" w:color="auto" w:fill="auto"/>
            <w:noWrap/>
            <w:vAlign w:val="bottom"/>
          </w:tcPr>
          <w:p w:rsidR="00600FB7" w:rsidRPr="00C85444" w:rsidRDefault="00600FB7" w:rsidP="00CC7A16">
            <w:pPr>
              <w:jc w:val="center"/>
              <w:rPr>
                <w:sz w:val="24"/>
                <w:szCs w:val="24"/>
                <w:lang w:val="uk-UA"/>
              </w:rPr>
            </w:pPr>
            <w:r w:rsidRPr="00C85444">
              <w:rPr>
                <w:sz w:val="24"/>
                <w:szCs w:val="24"/>
                <w:lang w:val="uk-UA"/>
              </w:rPr>
              <w:t>122</w:t>
            </w:r>
          </w:p>
        </w:tc>
        <w:tc>
          <w:tcPr>
            <w:tcW w:w="1134" w:type="dxa"/>
            <w:tcBorders>
              <w:top w:val="nil"/>
              <w:left w:val="nil"/>
              <w:bottom w:val="nil"/>
              <w:right w:val="nil"/>
            </w:tcBorders>
            <w:shd w:val="clear" w:color="auto" w:fill="auto"/>
            <w:noWrap/>
            <w:vAlign w:val="bottom"/>
          </w:tcPr>
          <w:p w:rsidR="00600FB7" w:rsidRPr="00C85444" w:rsidRDefault="00600FB7" w:rsidP="00CC7A16">
            <w:pPr>
              <w:jc w:val="center"/>
              <w:rPr>
                <w:sz w:val="24"/>
                <w:szCs w:val="24"/>
                <w:lang w:val="uk-UA"/>
              </w:rPr>
            </w:pPr>
            <w:r w:rsidRPr="00C85444">
              <w:rPr>
                <w:sz w:val="24"/>
                <w:szCs w:val="24"/>
                <w:lang w:val="uk-UA"/>
              </w:rPr>
              <w:t>381</w:t>
            </w:r>
          </w:p>
        </w:tc>
        <w:tc>
          <w:tcPr>
            <w:tcW w:w="992" w:type="dxa"/>
            <w:tcBorders>
              <w:top w:val="nil"/>
              <w:left w:val="single" w:sz="4" w:space="0" w:color="auto"/>
              <w:bottom w:val="nil"/>
              <w:right w:val="single" w:sz="4" w:space="0" w:color="auto"/>
            </w:tcBorders>
            <w:shd w:val="clear" w:color="auto" w:fill="auto"/>
            <w:noWrap/>
            <w:vAlign w:val="bottom"/>
          </w:tcPr>
          <w:p w:rsidR="00600FB7" w:rsidRPr="00C85444" w:rsidRDefault="00600FB7" w:rsidP="00CC7A16">
            <w:pPr>
              <w:jc w:val="center"/>
              <w:rPr>
                <w:sz w:val="24"/>
                <w:szCs w:val="24"/>
                <w:lang w:val="uk-UA"/>
              </w:rPr>
            </w:pPr>
            <w:r w:rsidRPr="00C85444">
              <w:rPr>
                <w:sz w:val="24"/>
                <w:szCs w:val="24"/>
                <w:lang w:val="uk-UA"/>
              </w:rPr>
              <w:t>7</w:t>
            </w:r>
          </w:p>
        </w:tc>
        <w:tc>
          <w:tcPr>
            <w:tcW w:w="1134" w:type="dxa"/>
            <w:tcBorders>
              <w:top w:val="nil"/>
              <w:left w:val="nil"/>
              <w:bottom w:val="nil"/>
              <w:right w:val="single" w:sz="4" w:space="0" w:color="auto"/>
            </w:tcBorders>
            <w:shd w:val="clear" w:color="auto" w:fill="auto"/>
            <w:noWrap/>
            <w:vAlign w:val="bottom"/>
          </w:tcPr>
          <w:p w:rsidR="00600FB7" w:rsidRPr="00C85444" w:rsidRDefault="00600FB7" w:rsidP="00CC7A16">
            <w:pPr>
              <w:jc w:val="center"/>
              <w:rPr>
                <w:sz w:val="24"/>
                <w:szCs w:val="24"/>
                <w:lang w:val="uk-UA"/>
              </w:rPr>
            </w:pPr>
            <w:r w:rsidRPr="00C85444">
              <w:rPr>
                <w:sz w:val="24"/>
                <w:szCs w:val="24"/>
                <w:lang w:val="uk-UA"/>
              </w:rPr>
              <w:t>22</w:t>
            </w:r>
          </w:p>
        </w:tc>
        <w:tc>
          <w:tcPr>
            <w:tcW w:w="8363" w:type="dxa"/>
            <w:vMerge/>
            <w:tcBorders>
              <w:left w:val="single" w:sz="4" w:space="0" w:color="auto"/>
              <w:right w:val="single" w:sz="4" w:space="0" w:color="auto"/>
            </w:tcBorders>
            <w:shd w:val="clear" w:color="auto" w:fill="auto"/>
            <w:noWrap/>
          </w:tcPr>
          <w:p w:rsidR="00600FB7" w:rsidRPr="00C85444" w:rsidRDefault="00600FB7" w:rsidP="00CC7A16">
            <w:pPr>
              <w:rPr>
                <w:sz w:val="24"/>
                <w:szCs w:val="24"/>
                <w:lang w:val="uk-UA"/>
              </w:rPr>
            </w:pPr>
          </w:p>
        </w:tc>
      </w:tr>
      <w:tr w:rsidR="00600FB7" w:rsidRPr="00C85444" w:rsidTr="00CC7A16">
        <w:trPr>
          <w:trHeight w:val="255"/>
        </w:trPr>
        <w:tc>
          <w:tcPr>
            <w:tcW w:w="2327" w:type="dxa"/>
            <w:tcBorders>
              <w:top w:val="single" w:sz="4" w:space="0" w:color="auto"/>
              <w:left w:val="single" w:sz="4" w:space="0" w:color="auto"/>
              <w:bottom w:val="nil"/>
              <w:right w:val="nil"/>
            </w:tcBorders>
            <w:shd w:val="clear" w:color="auto" w:fill="auto"/>
            <w:noWrap/>
            <w:vAlign w:val="bottom"/>
          </w:tcPr>
          <w:p w:rsidR="00600FB7" w:rsidRPr="00C85444" w:rsidRDefault="00600FB7" w:rsidP="00CC7A16">
            <w:pPr>
              <w:rPr>
                <w:sz w:val="24"/>
                <w:szCs w:val="24"/>
                <w:lang w:val="uk-UA"/>
              </w:rPr>
            </w:pPr>
            <w:r w:rsidRPr="00C85444">
              <w:rPr>
                <w:sz w:val="24"/>
                <w:szCs w:val="24"/>
                <w:lang w:val="uk-UA"/>
              </w:rPr>
              <w:t>2. с. Олександрівка</w:t>
            </w:r>
          </w:p>
        </w:tc>
        <w:tc>
          <w:tcPr>
            <w:tcW w:w="1134" w:type="dxa"/>
            <w:tcBorders>
              <w:top w:val="single" w:sz="4" w:space="0" w:color="auto"/>
              <w:left w:val="single" w:sz="4" w:space="0" w:color="auto"/>
              <w:bottom w:val="nil"/>
              <w:right w:val="single" w:sz="4" w:space="0" w:color="auto"/>
            </w:tcBorders>
            <w:shd w:val="clear" w:color="auto" w:fill="auto"/>
            <w:noWrap/>
            <w:vAlign w:val="bottom"/>
          </w:tcPr>
          <w:p w:rsidR="00600FB7" w:rsidRPr="00C85444" w:rsidRDefault="00600FB7" w:rsidP="00CC7A16">
            <w:pPr>
              <w:jc w:val="center"/>
              <w:rPr>
                <w:sz w:val="24"/>
                <w:szCs w:val="24"/>
                <w:lang w:val="uk-UA"/>
              </w:rPr>
            </w:pPr>
            <w:r w:rsidRPr="00C85444">
              <w:rPr>
                <w:sz w:val="24"/>
                <w:szCs w:val="24"/>
                <w:lang w:val="uk-UA"/>
              </w:rPr>
              <w:t>110</w:t>
            </w:r>
          </w:p>
        </w:tc>
        <w:tc>
          <w:tcPr>
            <w:tcW w:w="1134" w:type="dxa"/>
            <w:tcBorders>
              <w:top w:val="single" w:sz="4" w:space="0" w:color="auto"/>
              <w:left w:val="nil"/>
              <w:bottom w:val="nil"/>
              <w:right w:val="nil"/>
            </w:tcBorders>
            <w:shd w:val="clear" w:color="auto" w:fill="auto"/>
            <w:noWrap/>
            <w:vAlign w:val="bottom"/>
          </w:tcPr>
          <w:p w:rsidR="00600FB7" w:rsidRPr="00C85444" w:rsidRDefault="00600FB7" w:rsidP="00CC7A16">
            <w:pPr>
              <w:jc w:val="center"/>
              <w:rPr>
                <w:sz w:val="24"/>
                <w:szCs w:val="24"/>
                <w:lang w:val="uk-UA"/>
              </w:rPr>
            </w:pPr>
            <w:r w:rsidRPr="00C85444">
              <w:rPr>
                <w:sz w:val="24"/>
                <w:szCs w:val="24"/>
                <w:lang w:val="uk-UA"/>
              </w:rPr>
              <w:t>500</w:t>
            </w:r>
          </w:p>
        </w:tc>
        <w:tc>
          <w:tcPr>
            <w:tcW w:w="992" w:type="dxa"/>
            <w:tcBorders>
              <w:top w:val="single" w:sz="4" w:space="0" w:color="auto"/>
              <w:left w:val="single" w:sz="4" w:space="0" w:color="auto"/>
              <w:bottom w:val="nil"/>
              <w:right w:val="single" w:sz="4" w:space="0" w:color="auto"/>
            </w:tcBorders>
            <w:shd w:val="clear" w:color="auto" w:fill="auto"/>
            <w:noWrap/>
            <w:vAlign w:val="bottom"/>
          </w:tcPr>
          <w:p w:rsidR="00600FB7" w:rsidRPr="00C85444" w:rsidRDefault="00600FB7" w:rsidP="00CC7A16">
            <w:pPr>
              <w:jc w:val="center"/>
              <w:rPr>
                <w:sz w:val="24"/>
                <w:szCs w:val="24"/>
                <w:lang w:val="uk-UA"/>
              </w:rPr>
            </w:pPr>
            <w:r w:rsidRPr="00C85444">
              <w:rPr>
                <w:sz w:val="24"/>
                <w:szCs w:val="24"/>
                <w:lang w:val="uk-UA"/>
              </w:rPr>
              <w:t>7</w:t>
            </w:r>
          </w:p>
        </w:tc>
        <w:tc>
          <w:tcPr>
            <w:tcW w:w="1134" w:type="dxa"/>
            <w:tcBorders>
              <w:top w:val="single" w:sz="4" w:space="0" w:color="auto"/>
              <w:left w:val="nil"/>
              <w:bottom w:val="nil"/>
              <w:right w:val="single" w:sz="4" w:space="0" w:color="auto"/>
            </w:tcBorders>
            <w:shd w:val="clear" w:color="auto" w:fill="auto"/>
            <w:noWrap/>
            <w:vAlign w:val="bottom"/>
          </w:tcPr>
          <w:p w:rsidR="00600FB7" w:rsidRPr="00C85444" w:rsidRDefault="00600FB7" w:rsidP="00CC7A16">
            <w:pPr>
              <w:jc w:val="center"/>
              <w:rPr>
                <w:sz w:val="24"/>
                <w:szCs w:val="24"/>
                <w:lang w:val="uk-UA"/>
              </w:rPr>
            </w:pPr>
            <w:r w:rsidRPr="00C85444">
              <w:rPr>
                <w:sz w:val="24"/>
                <w:szCs w:val="24"/>
                <w:lang w:val="uk-UA"/>
              </w:rPr>
              <w:t>32</w:t>
            </w:r>
          </w:p>
        </w:tc>
        <w:tc>
          <w:tcPr>
            <w:tcW w:w="8363" w:type="dxa"/>
            <w:vMerge w:val="restart"/>
            <w:tcBorders>
              <w:top w:val="single" w:sz="4" w:space="0" w:color="auto"/>
              <w:left w:val="single" w:sz="4" w:space="0" w:color="auto"/>
              <w:right w:val="single" w:sz="4" w:space="0" w:color="auto"/>
            </w:tcBorders>
            <w:shd w:val="clear" w:color="auto" w:fill="auto"/>
            <w:noWrap/>
            <w:vAlign w:val="bottom"/>
          </w:tcPr>
          <w:p w:rsidR="00600FB7" w:rsidRPr="00C85444" w:rsidRDefault="00600FB7" w:rsidP="00CC7A16">
            <w:pPr>
              <w:rPr>
                <w:sz w:val="24"/>
                <w:szCs w:val="24"/>
                <w:lang w:val="uk-UA"/>
              </w:rPr>
            </w:pPr>
            <w:r w:rsidRPr="00C85444">
              <w:rPr>
                <w:sz w:val="24"/>
                <w:szCs w:val="24"/>
                <w:lang w:val="uk-UA"/>
              </w:rPr>
              <w:t>Незадовільний стан колекторно-дренажної мережі, відсічна дрена увздовж каналу Р-1 забруднена</w:t>
            </w:r>
          </w:p>
        </w:tc>
      </w:tr>
      <w:tr w:rsidR="00600FB7" w:rsidRPr="00C85444" w:rsidTr="00CC7A16">
        <w:trPr>
          <w:trHeight w:val="255"/>
        </w:trPr>
        <w:tc>
          <w:tcPr>
            <w:tcW w:w="2327" w:type="dxa"/>
            <w:tcBorders>
              <w:top w:val="nil"/>
              <w:left w:val="single" w:sz="4" w:space="0" w:color="auto"/>
              <w:bottom w:val="nil"/>
              <w:right w:val="nil"/>
            </w:tcBorders>
            <w:shd w:val="clear" w:color="auto" w:fill="auto"/>
            <w:noWrap/>
            <w:vAlign w:val="bottom"/>
          </w:tcPr>
          <w:p w:rsidR="00600FB7" w:rsidRPr="00C85444" w:rsidRDefault="00600FB7" w:rsidP="00CC7A16">
            <w:pPr>
              <w:rPr>
                <w:sz w:val="24"/>
                <w:szCs w:val="24"/>
                <w:lang w:val="uk-UA"/>
              </w:rPr>
            </w:pPr>
            <w:r w:rsidRPr="00C85444">
              <w:rPr>
                <w:sz w:val="24"/>
                <w:szCs w:val="24"/>
                <w:lang w:val="uk-UA"/>
              </w:rPr>
              <w:t> </w:t>
            </w:r>
          </w:p>
        </w:tc>
        <w:tc>
          <w:tcPr>
            <w:tcW w:w="1134" w:type="dxa"/>
            <w:tcBorders>
              <w:top w:val="nil"/>
              <w:left w:val="single" w:sz="4" w:space="0" w:color="auto"/>
              <w:bottom w:val="nil"/>
              <w:right w:val="single" w:sz="4" w:space="0" w:color="auto"/>
            </w:tcBorders>
            <w:shd w:val="clear" w:color="auto" w:fill="auto"/>
            <w:noWrap/>
            <w:vAlign w:val="bottom"/>
          </w:tcPr>
          <w:p w:rsidR="00600FB7" w:rsidRPr="00C85444" w:rsidRDefault="00600FB7" w:rsidP="00CC7A16">
            <w:pPr>
              <w:jc w:val="center"/>
              <w:rPr>
                <w:sz w:val="24"/>
                <w:szCs w:val="24"/>
                <w:lang w:val="uk-UA"/>
              </w:rPr>
            </w:pPr>
            <w:r w:rsidRPr="00C85444">
              <w:rPr>
                <w:sz w:val="24"/>
                <w:szCs w:val="24"/>
                <w:lang w:val="uk-UA"/>
              </w:rPr>
              <w:t> </w:t>
            </w:r>
          </w:p>
        </w:tc>
        <w:tc>
          <w:tcPr>
            <w:tcW w:w="1134" w:type="dxa"/>
            <w:tcBorders>
              <w:top w:val="nil"/>
              <w:left w:val="nil"/>
              <w:bottom w:val="nil"/>
              <w:right w:val="nil"/>
            </w:tcBorders>
            <w:shd w:val="clear" w:color="auto" w:fill="auto"/>
            <w:noWrap/>
            <w:vAlign w:val="bottom"/>
          </w:tcPr>
          <w:p w:rsidR="00600FB7" w:rsidRPr="00C85444" w:rsidRDefault="00600FB7" w:rsidP="00CC7A16">
            <w:pPr>
              <w:jc w:val="center"/>
              <w:rPr>
                <w:sz w:val="24"/>
                <w:szCs w:val="24"/>
                <w:lang w:val="uk-UA"/>
              </w:rPr>
            </w:pPr>
          </w:p>
        </w:tc>
        <w:tc>
          <w:tcPr>
            <w:tcW w:w="992" w:type="dxa"/>
            <w:tcBorders>
              <w:top w:val="nil"/>
              <w:left w:val="single" w:sz="4" w:space="0" w:color="auto"/>
              <w:bottom w:val="nil"/>
              <w:right w:val="single" w:sz="4" w:space="0" w:color="auto"/>
            </w:tcBorders>
            <w:shd w:val="clear" w:color="auto" w:fill="auto"/>
            <w:noWrap/>
            <w:vAlign w:val="bottom"/>
          </w:tcPr>
          <w:p w:rsidR="00600FB7" w:rsidRPr="00C85444" w:rsidRDefault="00600FB7" w:rsidP="00CC7A16">
            <w:pPr>
              <w:jc w:val="center"/>
              <w:rPr>
                <w:sz w:val="24"/>
                <w:szCs w:val="24"/>
                <w:lang w:val="uk-UA"/>
              </w:rPr>
            </w:pPr>
          </w:p>
        </w:tc>
        <w:tc>
          <w:tcPr>
            <w:tcW w:w="1134" w:type="dxa"/>
            <w:tcBorders>
              <w:top w:val="nil"/>
              <w:left w:val="nil"/>
              <w:bottom w:val="nil"/>
              <w:right w:val="single" w:sz="4" w:space="0" w:color="auto"/>
            </w:tcBorders>
            <w:shd w:val="clear" w:color="auto" w:fill="auto"/>
            <w:noWrap/>
            <w:vAlign w:val="bottom"/>
          </w:tcPr>
          <w:p w:rsidR="00600FB7" w:rsidRPr="00C85444" w:rsidRDefault="00600FB7" w:rsidP="00CC7A16">
            <w:pPr>
              <w:jc w:val="center"/>
              <w:rPr>
                <w:sz w:val="24"/>
                <w:szCs w:val="24"/>
                <w:lang w:val="uk-UA"/>
              </w:rPr>
            </w:pPr>
          </w:p>
        </w:tc>
        <w:tc>
          <w:tcPr>
            <w:tcW w:w="8363" w:type="dxa"/>
            <w:vMerge/>
            <w:tcBorders>
              <w:left w:val="single" w:sz="4" w:space="0" w:color="auto"/>
              <w:bottom w:val="nil"/>
              <w:right w:val="single" w:sz="4" w:space="0" w:color="auto"/>
            </w:tcBorders>
            <w:shd w:val="clear" w:color="auto" w:fill="auto"/>
            <w:noWrap/>
            <w:vAlign w:val="bottom"/>
          </w:tcPr>
          <w:p w:rsidR="00600FB7" w:rsidRPr="00C85444" w:rsidRDefault="00600FB7" w:rsidP="00CC7A16">
            <w:pPr>
              <w:rPr>
                <w:sz w:val="24"/>
                <w:szCs w:val="24"/>
                <w:lang w:val="uk-UA"/>
              </w:rPr>
            </w:pPr>
          </w:p>
        </w:tc>
      </w:tr>
      <w:tr w:rsidR="00600FB7" w:rsidRPr="00C85444" w:rsidTr="00CC7A16">
        <w:trPr>
          <w:trHeight w:val="255"/>
        </w:trPr>
        <w:tc>
          <w:tcPr>
            <w:tcW w:w="2327" w:type="dxa"/>
            <w:tcBorders>
              <w:top w:val="single" w:sz="4" w:space="0" w:color="auto"/>
              <w:left w:val="single" w:sz="4" w:space="0" w:color="auto"/>
              <w:bottom w:val="nil"/>
              <w:right w:val="nil"/>
            </w:tcBorders>
            <w:shd w:val="clear" w:color="auto" w:fill="auto"/>
            <w:noWrap/>
            <w:vAlign w:val="bottom"/>
          </w:tcPr>
          <w:p w:rsidR="00600FB7" w:rsidRPr="00C85444" w:rsidRDefault="00600FB7" w:rsidP="00CC7A16">
            <w:pPr>
              <w:rPr>
                <w:sz w:val="24"/>
                <w:szCs w:val="24"/>
                <w:lang w:val="uk-UA"/>
              </w:rPr>
            </w:pPr>
            <w:r w:rsidRPr="00C85444">
              <w:rPr>
                <w:sz w:val="24"/>
                <w:szCs w:val="24"/>
                <w:lang w:val="uk-UA"/>
              </w:rPr>
              <w:t>3.  с. Садове</w:t>
            </w:r>
          </w:p>
        </w:tc>
        <w:tc>
          <w:tcPr>
            <w:tcW w:w="1134" w:type="dxa"/>
            <w:tcBorders>
              <w:top w:val="single" w:sz="4" w:space="0" w:color="auto"/>
              <w:left w:val="single" w:sz="4" w:space="0" w:color="auto"/>
              <w:bottom w:val="nil"/>
              <w:right w:val="single" w:sz="4" w:space="0" w:color="auto"/>
            </w:tcBorders>
            <w:shd w:val="clear" w:color="auto" w:fill="auto"/>
            <w:noWrap/>
            <w:vAlign w:val="bottom"/>
          </w:tcPr>
          <w:p w:rsidR="00600FB7" w:rsidRPr="00C85444" w:rsidRDefault="00600FB7" w:rsidP="00CC7A16">
            <w:pPr>
              <w:jc w:val="center"/>
              <w:rPr>
                <w:sz w:val="24"/>
                <w:szCs w:val="24"/>
                <w:lang w:val="uk-UA"/>
              </w:rPr>
            </w:pPr>
            <w:r w:rsidRPr="00C85444">
              <w:rPr>
                <w:sz w:val="24"/>
                <w:szCs w:val="24"/>
                <w:lang w:val="uk-UA"/>
              </w:rPr>
              <w:t>84</w:t>
            </w:r>
          </w:p>
        </w:tc>
        <w:tc>
          <w:tcPr>
            <w:tcW w:w="1134" w:type="dxa"/>
            <w:tcBorders>
              <w:top w:val="single" w:sz="4" w:space="0" w:color="auto"/>
              <w:left w:val="nil"/>
              <w:bottom w:val="nil"/>
              <w:right w:val="nil"/>
            </w:tcBorders>
            <w:shd w:val="clear" w:color="auto" w:fill="auto"/>
            <w:noWrap/>
            <w:vAlign w:val="bottom"/>
          </w:tcPr>
          <w:p w:rsidR="00600FB7" w:rsidRPr="00C85444" w:rsidRDefault="00600FB7" w:rsidP="00CC7A16">
            <w:pPr>
              <w:jc w:val="center"/>
              <w:rPr>
                <w:sz w:val="24"/>
                <w:szCs w:val="24"/>
                <w:lang w:val="uk-UA"/>
              </w:rPr>
            </w:pPr>
            <w:r w:rsidRPr="00C85444">
              <w:rPr>
                <w:sz w:val="24"/>
                <w:szCs w:val="24"/>
                <w:lang w:val="uk-UA"/>
              </w:rPr>
              <w:t>292</w:t>
            </w:r>
          </w:p>
        </w:tc>
        <w:tc>
          <w:tcPr>
            <w:tcW w:w="992" w:type="dxa"/>
            <w:tcBorders>
              <w:top w:val="single" w:sz="4" w:space="0" w:color="auto"/>
              <w:left w:val="single" w:sz="4" w:space="0" w:color="auto"/>
              <w:bottom w:val="nil"/>
              <w:right w:val="single" w:sz="4" w:space="0" w:color="auto"/>
            </w:tcBorders>
            <w:shd w:val="clear" w:color="auto" w:fill="auto"/>
            <w:noWrap/>
            <w:vAlign w:val="bottom"/>
          </w:tcPr>
          <w:p w:rsidR="00600FB7" w:rsidRPr="00C85444" w:rsidRDefault="00600FB7" w:rsidP="00CC7A16">
            <w:pPr>
              <w:jc w:val="center"/>
              <w:rPr>
                <w:sz w:val="24"/>
                <w:szCs w:val="24"/>
                <w:lang w:val="uk-UA"/>
              </w:rPr>
            </w:pPr>
            <w:r w:rsidRPr="00C85444">
              <w:rPr>
                <w:sz w:val="24"/>
                <w:szCs w:val="24"/>
                <w:lang w:val="uk-UA"/>
              </w:rPr>
              <w:t>2</w:t>
            </w:r>
          </w:p>
        </w:tc>
        <w:tc>
          <w:tcPr>
            <w:tcW w:w="1134" w:type="dxa"/>
            <w:tcBorders>
              <w:top w:val="single" w:sz="4" w:space="0" w:color="auto"/>
              <w:left w:val="nil"/>
              <w:bottom w:val="nil"/>
              <w:right w:val="single" w:sz="4" w:space="0" w:color="auto"/>
            </w:tcBorders>
            <w:shd w:val="clear" w:color="auto" w:fill="auto"/>
            <w:noWrap/>
            <w:vAlign w:val="bottom"/>
          </w:tcPr>
          <w:p w:rsidR="00600FB7" w:rsidRPr="00C85444" w:rsidRDefault="00600FB7" w:rsidP="00CC7A16">
            <w:pPr>
              <w:jc w:val="center"/>
              <w:rPr>
                <w:sz w:val="24"/>
                <w:szCs w:val="24"/>
                <w:lang w:val="uk-UA"/>
              </w:rPr>
            </w:pPr>
            <w:r w:rsidRPr="00C85444">
              <w:rPr>
                <w:sz w:val="24"/>
                <w:szCs w:val="24"/>
                <w:lang w:val="uk-UA"/>
              </w:rPr>
              <w:t>7</w:t>
            </w:r>
          </w:p>
        </w:tc>
        <w:tc>
          <w:tcPr>
            <w:tcW w:w="8363" w:type="dxa"/>
            <w:tcBorders>
              <w:top w:val="single" w:sz="4" w:space="0" w:color="auto"/>
              <w:left w:val="single" w:sz="4" w:space="0" w:color="auto"/>
              <w:bottom w:val="nil"/>
              <w:right w:val="single" w:sz="4" w:space="0" w:color="auto"/>
            </w:tcBorders>
            <w:shd w:val="clear" w:color="auto" w:fill="auto"/>
            <w:noWrap/>
            <w:vAlign w:val="bottom"/>
          </w:tcPr>
          <w:p w:rsidR="00600FB7" w:rsidRPr="00C85444" w:rsidRDefault="00600FB7" w:rsidP="00CC7A16">
            <w:pPr>
              <w:rPr>
                <w:sz w:val="24"/>
                <w:szCs w:val="24"/>
                <w:lang w:val="uk-UA"/>
              </w:rPr>
            </w:pPr>
            <w:r w:rsidRPr="00C85444">
              <w:rPr>
                <w:sz w:val="24"/>
                <w:szCs w:val="24"/>
                <w:lang w:val="uk-UA"/>
              </w:rPr>
              <w:t>Фільтрація з каналу Р-2.</w:t>
            </w:r>
          </w:p>
        </w:tc>
      </w:tr>
      <w:tr w:rsidR="00600FB7" w:rsidRPr="00C85444" w:rsidTr="00CC7A16">
        <w:trPr>
          <w:trHeight w:val="255"/>
        </w:trPr>
        <w:tc>
          <w:tcPr>
            <w:tcW w:w="2327" w:type="dxa"/>
            <w:tcBorders>
              <w:top w:val="nil"/>
              <w:left w:val="single" w:sz="4" w:space="0" w:color="auto"/>
              <w:bottom w:val="single" w:sz="4" w:space="0" w:color="auto"/>
              <w:right w:val="nil"/>
            </w:tcBorders>
            <w:shd w:val="clear" w:color="auto" w:fill="auto"/>
            <w:noWrap/>
          </w:tcPr>
          <w:p w:rsidR="00600FB7" w:rsidRPr="00C85444" w:rsidRDefault="00600FB7" w:rsidP="00CC7A16">
            <w:pPr>
              <w:rPr>
                <w:sz w:val="24"/>
                <w:szCs w:val="24"/>
                <w:lang w:val="uk-UA"/>
              </w:rPr>
            </w:pPr>
            <w:r w:rsidRPr="00C85444">
              <w:rPr>
                <w:sz w:val="24"/>
                <w:szCs w:val="24"/>
                <w:lang w:val="uk-UA"/>
              </w:rPr>
              <w:t>4.  с. Новий Шлях</w:t>
            </w:r>
          </w:p>
        </w:tc>
        <w:tc>
          <w:tcPr>
            <w:tcW w:w="1134" w:type="dxa"/>
            <w:tcBorders>
              <w:top w:val="nil"/>
              <w:left w:val="single" w:sz="4" w:space="0" w:color="auto"/>
              <w:bottom w:val="single" w:sz="4" w:space="0" w:color="auto"/>
              <w:right w:val="single" w:sz="4" w:space="0" w:color="auto"/>
            </w:tcBorders>
            <w:shd w:val="clear" w:color="auto" w:fill="auto"/>
            <w:noWrap/>
          </w:tcPr>
          <w:p w:rsidR="00600FB7" w:rsidRPr="00C85444" w:rsidRDefault="00600FB7" w:rsidP="00CC7A16">
            <w:pPr>
              <w:jc w:val="center"/>
              <w:rPr>
                <w:sz w:val="24"/>
                <w:szCs w:val="24"/>
                <w:lang w:val="uk-UA"/>
              </w:rPr>
            </w:pPr>
            <w:r w:rsidRPr="00C85444">
              <w:rPr>
                <w:sz w:val="24"/>
                <w:szCs w:val="24"/>
                <w:lang w:val="uk-UA"/>
              </w:rPr>
              <w:t>60</w:t>
            </w:r>
          </w:p>
        </w:tc>
        <w:tc>
          <w:tcPr>
            <w:tcW w:w="1134" w:type="dxa"/>
            <w:tcBorders>
              <w:top w:val="nil"/>
              <w:left w:val="nil"/>
              <w:bottom w:val="single" w:sz="4" w:space="0" w:color="auto"/>
              <w:right w:val="nil"/>
            </w:tcBorders>
            <w:shd w:val="clear" w:color="auto" w:fill="auto"/>
            <w:noWrap/>
          </w:tcPr>
          <w:p w:rsidR="00600FB7" w:rsidRPr="00C85444" w:rsidRDefault="00600FB7" w:rsidP="00CC7A16">
            <w:pPr>
              <w:jc w:val="center"/>
              <w:rPr>
                <w:sz w:val="24"/>
                <w:szCs w:val="24"/>
                <w:lang w:val="uk-UA"/>
              </w:rPr>
            </w:pPr>
            <w:r w:rsidRPr="00C85444">
              <w:rPr>
                <w:sz w:val="24"/>
                <w:szCs w:val="24"/>
                <w:lang w:val="uk-UA"/>
              </w:rPr>
              <w:t>121</w:t>
            </w:r>
          </w:p>
        </w:tc>
        <w:tc>
          <w:tcPr>
            <w:tcW w:w="992" w:type="dxa"/>
            <w:tcBorders>
              <w:top w:val="nil"/>
              <w:left w:val="single" w:sz="4" w:space="0" w:color="auto"/>
              <w:bottom w:val="single" w:sz="4" w:space="0" w:color="auto"/>
              <w:right w:val="single" w:sz="4" w:space="0" w:color="auto"/>
            </w:tcBorders>
            <w:shd w:val="clear" w:color="auto" w:fill="auto"/>
            <w:noWrap/>
          </w:tcPr>
          <w:p w:rsidR="00600FB7" w:rsidRPr="00C85444" w:rsidRDefault="00600FB7" w:rsidP="00CC7A16">
            <w:pPr>
              <w:jc w:val="center"/>
              <w:rPr>
                <w:sz w:val="24"/>
                <w:szCs w:val="24"/>
                <w:lang w:val="uk-UA"/>
              </w:rPr>
            </w:pPr>
            <w:r w:rsidRPr="00C85444">
              <w:rPr>
                <w:sz w:val="24"/>
                <w:szCs w:val="24"/>
                <w:lang w:val="uk-UA"/>
              </w:rPr>
              <w:t>4</w:t>
            </w:r>
          </w:p>
        </w:tc>
        <w:tc>
          <w:tcPr>
            <w:tcW w:w="1134" w:type="dxa"/>
            <w:tcBorders>
              <w:top w:val="nil"/>
              <w:left w:val="nil"/>
              <w:bottom w:val="single" w:sz="4" w:space="0" w:color="auto"/>
              <w:right w:val="nil"/>
            </w:tcBorders>
            <w:shd w:val="clear" w:color="auto" w:fill="auto"/>
            <w:noWrap/>
          </w:tcPr>
          <w:p w:rsidR="00600FB7" w:rsidRPr="00C85444" w:rsidRDefault="00600FB7" w:rsidP="00CC7A16">
            <w:pPr>
              <w:jc w:val="center"/>
              <w:rPr>
                <w:sz w:val="24"/>
                <w:szCs w:val="24"/>
                <w:lang w:val="uk-UA"/>
              </w:rPr>
            </w:pPr>
            <w:r w:rsidRPr="00C85444">
              <w:rPr>
                <w:sz w:val="24"/>
                <w:szCs w:val="24"/>
                <w:lang w:val="uk-UA"/>
              </w:rPr>
              <w:t>8</w:t>
            </w:r>
          </w:p>
        </w:tc>
        <w:tc>
          <w:tcPr>
            <w:tcW w:w="8363" w:type="dxa"/>
            <w:tcBorders>
              <w:top w:val="nil"/>
              <w:left w:val="single" w:sz="4" w:space="0" w:color="auto"/>
              <w:bottom w:val="single" w:sz="4" w:space="0" w:color="auto"/>
              <w:right w:val="single" w:sz="4" w:space="0" w:color="auto"/>
            </w:tcBorders>
            <w:shd w:val="clear" w:color="auto" w:fill="auto"/>
            <w:noWrap/>
          </w:tcPr>
          <w:p w:rsidR="00600FB7" w:rsidRPr="00C85444" w:rsidRDefault="00600FB7" w:rsidP="00CC7A16">
            <w:pPr>
              <w:rPr>
                <w:sz w:val="24"/>
                <w:szCs w:val="24"/>
                <w:lang w:val="uk-UA"/>
              </w:rPr>
            </w:pPr>
            <w:r w:rsidRPr="00C85444">
              <w:rPr>
                <w:sz w:val="24"/>
                <w:szCs w:val="24"/>
                <w:lang w:val="uk-UA"/>
              </w:rPr>
              <w:t>Фільтрація із Р-З-1. Існуючий захист не працює. ДНС - демонтована</w:t>
            </w:r>
          </w:p>
        </w:tc>
      </w:tr>
      <w:tr w:rsidR="00600FB7" w:rsidRPr="00C85444" w:rsidTr="00CC7A16">
        <w:trPr>
          <w:trHeight w:val="77"/>
        </w:trPr>
        <w:tc>
          <w:tcPr>
            <w:tcW w:w="2327" w:type="dxa"/>
            <w:tcBorders>
              <w:top w:val="single" w:sz="4" w:space="0" w:color="auto"/>
              <w:left w:val="single" w:sz="4" w:space="0" w:color="auto"/>
              <w:bottom w:val="single" w:sz="4" w:space="0" w:color="auto"/>
              <w:right w:val="nil"/>
            </w:tcBorders>
            <w:shd w:val="clear" w:color="auto" w:fill="auto"/>
            <w:noWrap/>
          </w:tcPr>
          <w:p w:rsidR="00600FB7" w:rsidRPr="00C85444" w:rsidRDefault="00600FB7" w:rsidP="00CC7A16">
            <w:pPr>
              <w:rPr>
                <w:bCs/>
                <w:sz w:val="24"/>
                <w:szCs w:val="24"/>
                <w:lang w:val="uk-UA"/>
              </w:rPr>
            </w:pPr>
            <w:r w:rsidRPr="00C85444">
              <w:rPr>
                <w:bCs/>
                <w:sz w:val="24"/>
                <w:szCs w:val="24"/>
                <w:lang w:val="uk-UA"/>
              </w:rPr>
              <w:t>Всього по СУВГ:</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00FB7" w:rsidRPr="00C85444" w:rsidRDefault="00600FB7" w:rsidP="00CC7A16">
            <w:pPr>
              <w:jc w:val="center"/>
              <w:rPr>
                <w:bCs/>
                <w:sz w:val="24"/>
                <w:szCs w:val="24"/>
                <w:lang w:val="uk-UA"/>
              </w:rPr>
            </w:pPr>
            <w:r w:rsidRPr="00C85444">
              <w:rPr>
                <w:bCs/>
                <w:sz w:val="24"/>
                <w:szCs w:val="24"/>
                <w:lang w:val="uk-UA"/>
              </w:rPr>
              <w:t>376</w:t>
            </w:r>
          </w:p>
        </w:tc>
        <w:tc>
          <w:tcPr>
            <w:tcW w:w="1134" w:type="dxa"/>
            <w:tcBorders>
              <w:top w:val="single" w:sz="4" w:space="0" w:color="auto"/>
              <w:left w:val="nil"/>
              <w:bottom w:val="single" w:sz="4" w:space="0" w:color="auto"/>
              <w:right w:val="single" w:sz="4" w:space="0" w:color="auto"/>
            </w:tcBorders>
            <w:shd w:val="clear" w:color="auto" w:fill="auto"/>
            <w:noWrap/>
          </w:tcPr>
          <w:p w:rsidR="00600FB7" w:rsidRPr="00C85444" w:rsidRDefault="00600FB7" w:rsidP="00CC7A16">
            <w:pPr>
              <w:jc w:val="center"/>
              <w:rPr>
                <w:bCs/>
                <w:sz w:val="24"/>
                <w:szCs w:val="24"/>
                <w:lang w:val="uk-UA"/>
              </w:rPr>
            </w:pPr>
            <w:r w:rsidRPr="00C85444">
              <w:rPr>
                <w:bCs/>
                <w:sz w:val="24"/>
                <w:szCs w:val="24"/>
                <w:lang w:val="uk-UA"/>
              </w:rPr>
              <w:t>1294</w:t>
            </w:r>
          </w:p>
        </w:tc>
        <w:tc>
          <w:tcPr>
            <w:tcW w:w="992" w:type="dxa"/>
            <w:tcBorders>
              <w:top w:val="single" w:sz="4" w:space="0" w:color="auto"/>
              <w:left w:val="nil"/>
              <w:bottom w:val="single" w:sz="4" w:space="0" w:color="auto"/>
              <w:right w:val="single" w:sz="4" w:space="0" w:color="auto"/>
            </w:tcBorders>
            <w:shd w:val="clear" w:color="auto" w:fill="auto"/>
            <w:noWrap/>
          </w:tcPr>
          <w:p w:rsidR="00600FB7" w:rsidRPr="00C85444" w:rsidRDefault="00600FB7" w:rsidP="00CC7A16">
            <w:pPr>
              <w:jc w:val="center"/>
              <w:rPr>
                <w:bCs/>
                <w:sz w:val="24"/>
                <w:szCs w:val="24"/>
                <w:lang w:val="uk-UA"/>
              </w:rPr>
            </w:pPr>
            <w:r w:rsidRPr="00C85444">
              <w:rPr>
                <w:bCs/>
                <w:sz w:val="24"/>
                <w:szCs w:val="24"/>
                <w:lang w:val="uk-UA"/>
              </w:rPr>
              <w:t>20</w:t>
            </w:r>
          </w:p>
        </w:tc>
        <w:tc>
          <w:tcPr>
            <w:tcW w:w="1134" w:type="dxa"/>
            <w:tcBorders>
              <w:top w:val="single" w:sz="4" w:space="0" w:color="auto"/>
              <w:left w:val="nil"/>
              <w:bottom w:val="single" w:sz="4" w:space="0" w:color="auto"/>
              <w:right w:val="nil"/>
            </w:tcBorders>
            <w:shd w:val="clear" w:color="auto" w:fill="auto"/>
            <w:noWrap/>
          </w:tcPr>
          <w:p w:rsidR="00600FB7" w:rsidRPr="00C85444" w:rsidRDefault="00600FB7" w:rsidP="00CC7A16">
            <w:pPr>
              <w:jc w:val="center"/>
              <w:rPr>
                <w:bCs/>
                <w:sz w:val="24"/>
                <w:szCs w:val="24"/>
                <w:lang w:val="uk-UA"/>
              </w:rPr>
            </w:pPr>
            <w:r w:rsidRPr="00C85444">
              <w:rPr>
                <w:bCs/>
                <w:sz w:val="24"/>
                <w:szCs w:val="24"/>
                <w:lang w:val="uk-UA"/>
              </w:rPr>
              <w:t>69</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600FB7" w:rsidRPr="00C85444" w:rsidRDefault="00600FB7" w:rsidP="00CC7A16">
            <w:pPr>
              <w:rPr>
                <w:sz w:val="24"/>
                <w:szCs w:val="24"/>
                <w:lang w:val="uk-UA"/>
              </w:rPr>
            </w:pPr>
          </w:p>
        </w:tc>
      </w:tr>
      <w:tr w:rsidR="00600FB7" w:rsidRPr="00C85444" w:rsidTr="00CC7A16">
        <w:trPr>
          <w:trHeight w:val="315"/>
        </w:trPr>
        <w:tc>
          <w:tcPr>
            <w:tcW w:w="2327" w:type="dxa"/>
            <w:tcBorders>
              <w:top w:val="single" w:sz="4" w:space="0" w:color="auto"/>
              <w:left w:val="single" w:sz="4" w:space="0" w:color="auto"/>
              <w:bottom w:val="nil"/>
              <w:right w:val="nil"/>
            </w:tcBorders>
            <w:shd w:val="clear" w:color="auto" w:fill="auto"/>
            <w:noWrap/>
            <w:vAlign w:val="bottom"/>
          </w:tcPr>
          <w:p w:rsidR="00600FB7" w:rsidRPr="00C85444" w:rsidRDefault="00600FB7" w:rsidP="00CC7A16">
            <w:pPr>
              <w:rPr>
                <w:bCs/>
                <w:sz w:val="24"/>
                <w:szCs w:val="24"/>
                <w:lang w:val="uk-UA"/>
              </w:rPr>
            </w:pPr>
            <w:r w:rsidRPr="00C85444">
              <w:rPr>
                <w:bCs/>
                <w:sz w:val="24"/>
                <w:szCs w:val="24"/>
                <w:lang w:val="uk-UA"/>
              </w:rPr>
              <w:t>Миколаївське</w:t>
            </w:r>
          </w:p>
        </w:tc>
        <w:tc>
          <w:tcPr>
            <w:tcW w:w="1134" w:type="dxa"/>
            <w:tcBorders>
              <w:top w:val="single" w:sz="4" w:space="0" w:color="auto"/>
              <w:left w:val="single" w:sz="4" w:space="0" w:color="auto"/>
              <w:bottom w:val="nil"/>
              <w:right w:val="single" w:sz="4" w:space="0" w:color="auto"/>
            </w:tcBorders>
            <w:shd w:val="clear" w:color="auto" w:fill="auto"/>
            <w:noWrap/>
            <w:vAlign w:val="bottom"/>
          </w:tcPr>
          <w:p w:rsidR="00600FB7" w:rsidRPr="00C85444" w:rsidRDefault="00600FB7" w:rsidP="00CC7A16">
            <w:pPr>
              <w:jc w:val="center"/>
              <w:rPr>
                <w:bCs/>
                <w:sz w:val="24"/>
                <w:szCs w:val="24"/>
                <w:lang w:val="uk-UA"/>
              </w:rPr>
            </w:pPr>
            <w:r w:rsidRPr="00C85444">
              <w:rPr>
                <w:bCs/>
                <w:sz w:val="24"/>
                <w:szCs w:val="24"/>
                <w:lang w:val="uk-UA"/>
              </w:rPr>
              <w:t> </w:t>
            </w:r>
          </w:p>
        </w:tc>
        <w:tc>
          <w:tcPr>
            <w:tcW w:w="1134" w:type="dxa"/>
            <w:tcBorders>
              <w:top w:val="single" w:sz="4" w:space="0" w:color="auto"/>
              <w:left w:val="nil"/>
              <w:bottom w:val="nil"/>
              <w:right w:val="nil"/>
            </w:tcBorders>
            <w:shd w:val="clear" w:color="auto" w:fill="auto"/>
            <w:noWrap/>
            <w:vAlign w:val="bottom"/>
          </w:tcPr>
          <w:p w:rsidR="00600FB7" w:rsidRPr="00C85444" w:rsidRDefault="00600FB7" w:rsidP="00CC7A16">
            <w:pPr>
              <w:jc w:val="center"/>
              <w:rPr>
                <w:bCs/>
                <w:sz w:val="24"/>
                <w:szCs w:val="24"/>
                <w:lang w:val="uk-UA"/>
              </w:rPr>
            </w:pPr>
            <w:r w:rsidRPr="00C85444">
              <w:rPr>
                <w:bCs/>
                <w:sz w:val="24"/>
                <w:szCs w:val="24"/>
                <w:lang w:val="uk-UA"/>
              </w:rPr>
              <w:t> </w:t>
            </w:r>
          </w:p>
        </w:tc>
        <w:tc>
          <w:tcPr>
            <w:tcW w:w="992" w:type="dxa"/>
            <w:tcBorders>
              <w:top w:val="single" w:sz="4" w:space="0" w:color="auto"/>
              <w:left w:val="single" w:sz="4" w:space="0" w:color="auto"/>
              <w:bottom w:val="nil"/>
              <w:right w:val="single" w:sz="4" w:space="0" w:color="auto"/>
            </w:tcBorders>
            <w:shd w:val="clear" w:color="auto" w:fill="auto"/>
            <w:noWrap/>
            <w:vAlign w:val="bottom"/>
          </w:tcPr>
          <w:p w:rsidR="00600FB7" w:rsidRPr="00C85444" w:rsidRDefault="00600FB7" w:rsidP="00CC7A16">
            <w:pPr>
              <w:jc w:val="center"/>
              <w:rPr>
                <w:bCs/>
                <w:sz w:val="24"/>
                <w:szCs w:val="24"/>
                <w:lang w:val="uk-UA"/>
              </w:rPr>
            </w:pPr>
            <w:r w:rsidRPr="00C85444">
              <w:rPr>
                <w:bCs/>
                <w:sz w:val="24"/>
                <w:szCs w:val="24"/>
                <w:lang w:val="uk-UA"/>
              </w:rPr>
              <w:t> </w:t>
            </w:r>
          </w:p>
        </w:tc>
        <w:tc>
          <w:tcPr>
            <w:tcW w:w="1134" w:type="dxa"/>
            <w:tcBorders>
              <w:top w:val="single" w:sz="4" w:space="0" w:color="auto"/>
              <w:left w:val="nil"/>
              <w:bottom w:val="nil"/>
              <w:right w:val="nil"/>
            </w:tcBorders>
            <w:shd w:val="clear" w:color="auto" w:fill="auto"/>
            <w:noWrap/>
            <w:vAlign w:val="bottom"/>
          </w:tcPr>
          <w:p w:rsidR="00600FB7" w:rsidRPr="00C85444" w:rsidRDefault="00600FB7" w:rsidP="00CC7A16">
            <w:pPr>
              <w:jc w:val="center"/>
              <w:rPr>
                <w:bCs/>
                <w:sz w:val="24"/>
                <w:szCs w:val="24"/>
                <w:lang w:val="uk-UA"/>
              </w:rPr>
            </w:pPr>
            <w:r w:rsidRPr="00C85444">
              <w:rPr>
                <w:bCs/>
                <w:sz w:val="24"/>
                <w:szCs w:val="24"/>
                <w:lang w:val="uk-UA"/>
              </w:rPr>
              <w:t> </w:t>
            </w:r>
          </w:p>
        </w:tc>
        <w:tc>
          <w:tcPr>
            <w:tcW w:w="8363" w:type="dxa"/>
            <w:tcBorders>
              <w:top w:val="single" w:sz="4" w:space="0" w:color="auto"/>
              <w:left w:val="single" w:sz="4" w:space="0" w:color="auto"/>
              <w:right w:val="single" w:sz="4" w:space="0" w:color="auto"/>
            </w:tcBorders>
            <w:shd w:val="clear" w:color="auto" w:fill="auto"/>
            <w:noWrap/>
            <w:vAlign w:val="bottom"/>
          </w:tcPr>
          <w:p w:rsidR="00600FB7" w:rsidRPr="00C85444" w:rsidRDefault="00600FB7" w:rsidP="00CC7A16">
            <w:pPr>
              <w:rPr>
                <w:sz w:val="24"/>
                <w:szCs w:val="24"/>
                <w:lang w:val="uk-UA"/>
              </w:rPr>
            </w:pPr>
            <w:r w:rsidRPr="00C85444">
              <w:rPr>
                <w:sz w:val="24"/>
                <w:szCs w:val="24"/>
                <w:lang w:val="uk-UA"/>
              </w:rPr>
              <w:t> </w:t>
            </w:r>
          </w:p>
        </w:tc>
      </w:tr>
      <w:tr w:rsidR="00600FB7" w:rsidRPr="00C85444" w:rsidTr="00CC7A16">
        <w:trPr>
          <w:trHeight w:val="315"/>
        </w:trPr>
        <w:tc>
          <w:tcPr>
            <w:tcW w:w="2327" w:type="dxa"/>
            <w:tcBorders>
              <w:top w:val="nil"/>
              <w:left w:val="single" w:sz="4" w:space="0" w:color="auto"/>
              <w:bottom w:val="nil"/>
              <w:right w:val="nil"/>
            </w:tcBorders>
            <w:shd w:val="clear" w:color="auto" w:fill="auto"/>
            <w:noWrap/>
            <w:vAlign w:val="bottom"/>
          </w:tcPr>
          <w:p w:rsidR="00600FB7" w:rsidRPr="00C85444" w:rsidRDefault="00600FB7" w:rsidP="00CC7A16">
            <w:pPr>
              <w:rPr>
                <w:bCs/>
                <w:i/>
                <w:iCs/>
                <w:sz w:val="24"/>
                <w:szCs w:val="24"/>
                <w:lang w:val="uk-UA"/>
              </w:rPr>
            </w:pPr>
            <w:r w:rsidRPr="00C85444">
              <w:rPr>
                <w:bCs/>
                <w:i/>
                <w:iCs/>
                <w:sz w:val="24"/>
                <w:szCs w:val="24"/>
                <w:lang w:val="uk-UA"/>
              </w:rPr>
              <w:t>Миколаївський</w:t>
            </w:r>
          </w:p>
        </w:tc>
        <w:tc>
          <w:tcPr>
            <w:tcW w:w="1134" w:type="dxa"/>
            <w:tcBorders>
              <w:top w:val="nil"/>
              <w:left w:val="single" w:sz="4" w:space="0" w:color="auto"/>
              <w:bottom w:val="nil"/>
              <w:right w:val="single" w:sz="4" w:space="0" w:color="auto"/>
            </w:tcBorders>
            <w:shd w:val="clear" w:color="auto" w:fill="auto"/>
            <w:noWrap/>
            <w:vAlign w:val="bottom"/>
          </w:tcPr>
          <w:p w:rsidR="00600FB7" w:rsidRPr="00C85444" w:rsidRDefault="00600FB7" w:rsidP="00CC7A16">
            <w:pPr>
              <w:jc w:val="center"/>
              <w:rPr>
                <w:bCs/>
                <w:sz w:val="24"/>
                <w:szCs w:val="24"/>
                <w:lang w:val="uk-UA"/>
              </w:rPr>
            </w:pPr>
            <w:r w:rsidRPr="00C85444">
              <w:rPr>
                <w:bCs/>
                <w:sz w:val="24"/>
                <w:szCs w:val="24"/>
                <w:lang w:val="uk-UA"/>
              </w:rPr>
              <w:t> </w:t>
            </w:r>
          </w:p>
        </w:tc>
        <w:tc>
          <w:tcPr>
            <w:tcW w:w="1134" w:type="dxa"/>
            <w:tcBorders>
              <w:top w:val="nil"/>
              <w:left w:val="nil"/>
              <w:bottom w:val="nil"/>
              <w:right w:val="nil"/>
            </w:tcBorders>
            <w:shd w:val="clear" w:color="auto" w:fill="auto"/>
            <w:noWrap/>
            <w:vAlign w:val="bottom"/>
          </w:tcPr>
          <w:p w:rsidR="00600FB7" w:rsidRPr="00C85444" w:rsidRDefault="00600FB7" w:rsidP="00CC7A16">
            <w:pPr>
              <w:jc w:val="center"/>
              <w:rPr>
                <w:bCs/>
                <w:sz w:val="24"/>
                <w:szCs w:val="24"/>
                <w:lang w:val="uk-UA"/>
              </w:rPr>
            </w:pPr>
          </w:p>
        </w:tc>
        <w:tc>
          <w:tcPr>
            <w:tcW w:w="992" w:type="dxa"/>
            <w:tcBorders>
              <w:top w:val="nil"/>
              <w:left w:val="single" w:sz="4" w:space="0" w:color="auto"/>
              <w:bottom w:val="nil"/>
              <w:right w:val="single" w:sz="4" w:space="0" w:color="auto"/>
            </w:tcBorders>
            <w:shd w:val="clear" w:color="auto" w:fill="auto"/>
            <w:noWrap/>
            <w:vAlign w:val="bottom"/>
          </w:tcPr>
          <w:p w:rsidR="00600FB7" w:rsidRPr="00C85444" w:rsidRDefault="00600FB7" w:rsidP="00CC7A16">
            <w:pPr>
              <w:jc w:val="center"/>
              <w:rPr>
                <w:bCs/>
                <w:sz w:val="24"/>
                <w:szCs w:val="24"/>
                <w:lang w:val="uk-UA"/>
              </w:rPr>
            </w:pPr>
            <w:r w:rsidRPr="00C85444">
              <w:rPr>
                <w:bCs/>
                <w:sz w:val="24"/>
                <w:szCs w:val="24"/>
                <w:lang w:val="uk-UA"/>
              </w:rPr>
              <w:t> </w:t>
            </w:r>
          </w:p>
        </w:tc>
        <w:tc>
          <w:tcPr>
            <w:tcW w:w="1134" w:type="dxa"/>
            <w:tcBorders>
              <w:top w:val="nil"/>
              <w:left w:val="nil"/>
              <w:bottom w:val="nil"/>
              <w:right w:val="nil"/>
            </w:tcBorders>
            <w:shd w:val="clear" w:color="auto" w:fill="auto"/>
            <w:noWrap/>
            <w:vAlign w:val="bottom"/>
          </w:tcPr>
          <w:p w:rsidR="00600FB7" w:rsidRPr="00C85444" w:rsidRDefault="00600FB7" w:rsidP="00CC7A16">
            <w:pPr>
              <w:jc w:val="center"/>
              <w:rPr>
                <w:bCs/>
                <w:sz w:val="24"/>
                <w:szCs w:val="24"/>
                <w:lang w:val="uk-UA"/>
              </w:rPr>
            </w:pPr>
          </w:p>
        </w:tc>
        <w:tc>
          <w:tcPr>
            <w:tcW w:w="8363" w:type="dxa"/>
            <w:tcBorders>
              <w:left w:val="single" w:sz="4" w:space="0" w:color="auto"/>
              <w:right w:val="single" w:sz="4" w:space="0" w:color="auto"/>
            </w:tcBorders>
            <w:shd w:val="clear" w:color="auto" w:fill="auto"/>
            <w:noWrap/>
            <w:vAlign w:val="bottom"/>
          </w:tcPr>
          <w:p w:rsidR="00600FB7" w:rsidRPr="00C85444" w:rsidRDefault="00600FB7" w:rsidP="00CC7A16">
            <w:pPr>
              <w:rPr>
                <w:sz w:val="24"/>
                <w:szCs w:val="24"/>
                <w:lang w:val="uk-UA"/>
              </w:rPr>
            </w:pPr>
            <w:r w:rsidRPr="00C85444">
              <w:rPr>
                <w:sz w:val="24"/>
                <w:szCs w:val="24"/>
                <w:lang w:val="uk-UA"/>
              </w:rPr>
              <w:t> </w:t>
            </w:r>
          </w:p>
        </w:tc>
      </w:tr>
      <w:tr w:rsidR="00600FB7" w:rsidRPr="00C85444" w:rsidTr="00CC7A16">
        <w:trPr>
          <w:trHeight w:val="255"/>
        </w:trPr>
        <w:tc>
          <w:tcPr>
            <w:tcW w:w="2327" w:type="dxa"/>
            <w:tcBorders>
              <w:top w:val="nil"/>
              <w:left w:val="single" w:sz="4" w:space="0" w:color="auto"/>
              <w:bottom w:val="nil"/>
              <w:right w:val="nil"/>
            </w:tcBorders>
            <w:shd w:val="clear" w:color="auto" w:fill="auto"/>
            <w:noWrap/>
            <w:vAlign w:val="bottom"/>
          </w:tcPr>
          <w:p w:rsidR="00600FB7" w:rsidRPr="00C85444" w:rsidRDefault="00600FB7" w:rsidP="00CC7A16">
            <w:pPr>
              <w:rPr>
                <w:sz w:val="24"/>
                <w:szCs w:val="24"/>
                <w:lang w:val="uk-UA"/>
              </w:rPr>
            </w:pPr>
            <w:r w:rsidRPr="00C85444">
              <w:rPr>
                <w:sz w:val="24"/>
                <w:szCs w:val="24"/>
                <w:lang w:val="uk-UA"/>
              </w:rPr>
              <w:t>1.с. Степове</w:t>
            </w:r>
          </w:p>
        </w:tc>
        <w:tc>
          <w:tcPr>
            <w:tcW w:w="1134" w:type="dxa"/>
            <w:tcBorders>
              <w:top w:val="nil"/>
              <w:left w:val="single" w:sz="4" w:space="0" w:color="auto"/>
              <w:bottom w:val="nil"/>
              <w:right w:val="single" w:sz="4" w:space="0" w:color="auto"/>
            </w:tcBorders>
            <w:shd w:val="clear" w:color="auto" w:fill="auto"/>
            <w:noWrap/>
            <w:vAlign w:val="bottom"/>
          </w:tcPr>
          <w:p w:rsidR="00600FB7" w:rsidRPr="00C85444" w:rsidRDefault="00600FB7" w:rsidP="00CC7A16">
            <w:pPr>
              <w:jc w:val="center"/>
              <w:rPr>
                <w:sz w:val="24"/>
                <w:szCs w:val="24"/>
                <w:lang w:val="uk-UA"/>
              </w:rPr>
            </w:pPr>
            <w:r w:rsidRPr="00C85444">
              <w:rPr>
                <w:sz w:val="24"/>
                <w:szCs w:val="24"/>
                <w:lang w:val="uk-UA"/>
              </w:rPr>
              <w:t>213,72</w:t>
            </w:r>
          </w:p>
        </w:tc>
        <w:tc>
          <w:tcPr>
            <w:tcW w:w="1134" w:type="dxa"/>
            <w:tcBorders>
              <w:top w:val="nil"/>
              <w:left w:val="nil"/>
              <w:bottom w:val="nil"/>
              <w:right w:val="nil"/>
            </w:tcBorders>
            <w:shd w:val="clear" w:color="auto" w:fill="auto"/>
            <w:noWrap/>
            <w:vAlign w:val="bottom"/>
          </w:tcPr>
          <w:p w:rsidR="00600FB7" w:rsidRPr="00C85444" w:rsidRDefault="00600FB7" w:rsidP="00CC7A16">
            <w:pPr>
              <w:jc w:val="center"/>
              <w:rPr>
                <w:sz w:val="24"/>
                <w:szCs w:val="24"/>
                <w:lang w:val="uk-UA"/>
              </w:rPr>
            </w:pPr>
            <w:r w:rsidRPr="00C85444">
              <w:rPr>
                <w:sz w:val="24"/>
                <w:szCs w:val="24"/>
                <w:lang w:val="uk-UA"/>
              </w:rPr>
              <w:t>679</w:t>
            </w:r>
          </w:p>
        </w:tc>
        <w:tc>
          <w:tcPr>
            <w:tcW w:w="992" w:type="dxa"/>
            <w:tcBorders>
              <w:top w:val="nil"/>
              <w:left w:val="single" w:sz="4" w:space="0" w:color="auto"/>
              <w:bottom w:val="nil"/>
              <w:right w:val="single" w:sz="4" w:space="0" w:color="auto"/>
            </w:tcBorders>
            <w:shd w:val="clear" w:color="auto" w:fill="auto"/>
            <w:noWrap/>
            <w:vAlign w:val="bottom"/>
          </w:tcPr>
          <w:p w:rsidR="00600FB7" w:rsidRPr="00C85444" w:rsidRDefault="00600FB7" w:rsidP="00CC7A16">
            <w:pPr>
              <w:jc w:val="center"/>
              <w:rPr>
                <w:sz w:val="24"/>
                <w:szCs w:val="24"/>
                <w:lang w:val="uk-UA"/>
              </w:rPr>
            </w:pPr>
            <w:r w:rsidRPr="00C85444">
              <w:rPr>
                <w:sz w:val="24"/>
                <w:szCs w:val="24"/>
                <w:lang w:val="uk-UA"/>
              </w:rPr>
              <w:t>38</w:t>
            </w:r>
          </w:p>
        </w:tc>
        <w:tc>
          <w:tcPr>
            <w:tcW w:w="1134" w:type="dxa"/>
            <w:tcBorders>
              <w:top w:val="nil"/>
              <w:left w:val="nil"/>
              <w:bottom w:val="nil"/>
              <w:right w:val="nil"/>
            </w:tcBorders>
            <w:shd w:val="clear" w:color="auto" w:fill="auto"/>
            <w:noWrap/>
            <w:vAlign w:val="bottom"/>
          </w:tcPr>
          <w:p w:rsidR="00600FB7" w:rsidRPr="00C85444" w:rsidRDefault="00600FB7" w:rsidP="00CC7A16">
            <w:pPr>
              <w:jc w:val="center"/>
              <w:rPr>
                <w:sz w:val="24"/>
                <w:szCs w:val="24"/>
                <w:lang w:val="uk-UA"/>
              </w:rPr>
            </w:pPr>
            <w:r w:rsidRPr="00C85444">
              <w:rPr>
                <w:sz w:val="24"/>
                <w:szCs w:val="24"/>
                <w:lang w:val="uk-UA"/>
              </w:rPr>
              <w:t>121</w:t>
            </w:r>
          </w:p>
        </w:tc>
        <w:tc>
          <w:tcPr>
            <w:tcW w:w="8363" w:type="dxa"/>
            <w:vMerge w:val="restart"/>
            <w:tcBorders>
              <w:left w:val="single" w:sz="4" w:space="0" w:color="auto"/>
              <w:right w:val="single" w:sz="4" w:space="0" w:color="auto"/>
            </w:tcBorders>
            <w:shd w:val="clear" w:color="auto" w:fill="auto"/>
            <w:noWrap/>
          </w:tcPr>
          <w:p w:rsidR="00600FB7" w:rsidRPr="00C85444" w:rsidRDefault="00600FB7" w:rsidP="00CC7A16">
            <w:pPr>
              <w:rPr>
                <w:sz w:val="24"/>
                <w:szCs w:val="24"/>
                <w:lang w:val="uk-UA"/>
              </w:rPr>
            </w:pPr>
            <w:r w:rsidRPr="00C85444">
              <w:rPr>
                <w:sz w:val="24"/>
                <w:szCs w:val="24"/>
                <w:lang w:val="uk-UA"/>
              </w:rPr>
              <w:t xml:space="preserve">Витік із водопроводу та каналізаційної мережі </w:t>
            </w:r>
          </w:p>
        </w:tc>
      </w:tr>
      <w:tr w:rsidR="00600FB7" w:rsidRPr="00C85444" w:rsidTr="00CC7A16">
        <w:trPr>
          <w:trHeight w:val="87"/>
        </w:trPr>
        <w:tc>
          <w:tcPr>
            <w:tcW w:w="2327" w:type="dxa"/>
            <w:tcBorders>
              <w:top w:val="nil"/>
              <w:left w:val="single" w:sz="4" w:space="0" w:color="auto"/>
              <w:bottom w:val="single" w:sz="4" w:space="0" w:color="auto"/>
              <w:right w:val="nil"/>
            </w:tcBorders>
            <w:shd w:val="clear" w:color="auto" w:fill="auto"/>
            <w:noWrap/>
            <w:vAlign w:val="bottom"/>
          </w:tcPr>
          <w:p w:rsidR="00600FB7" w:rsidRPr="00C85444" w:rsidRDefault="00600FB7" w:rsidP="00CC7A16">
            <w:pPr>
              <w:rPr>
                <w:sz w:val="2"/>
                <w:szCs w:val="2"/>
                <w:lang w:val="uk-UA"/>
              </w:rPr>
            </w:pPr>
            <w:r w:rsidRPr="00C85444">
              <w:rPr>
                <w:sz w:val="2"/>
                <w:szCs w:val="2"/>
                <w:lang w:val="uk-UA"/>
              </w:rPr>
              <w:t> </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600FB7" w:rsidRPr="00C85444" w:rsidRDefault="00600FB7" w:rsidP="00CC7A16">
            <w:pPr>
              <w:jc w:val="center"/>
              <w:rPr>
                <w:bCs/>
                <w:sz w:val="2"/>
                <w:szCs w:val="2"/>
                <w:lang w:val="uk-UA"/>
              </w:rPr>
            </w:pPr>
            <w:r w:rsidRPr="00C85444">
              <w:rPr>
                <w:bCs/>
                <w:sz w:val="2"/>
                <w:szCs w:val="2"/>
                <w:lang w:val="uk-UA"/>
              </w:rPr>
              <w:t> </w:t>
            </w:r>
          </w:p>
        </w:tc>
        <w:tc>
          <w:tcPr>
            <w:tcW w:w="1134" w:type="dxa"/>
            <w:tcBorders>
              <w:top w:val="nil"/>
              <w:left w:val="nil"/>
              <w:bottom w:val="single" w:sz="4" w:space="0" w:color="auto"/>
              <w:right w:val="nil"/>
            </w:tcBorders>
            <w:shd w:val="clear" w:color="auto" w:fill="auto"/>
            <w:noWrap/>
            <w:vAlign w:val="bottom"/>
          </w:tcPr>
          <w:p w:rsidR="00600FB7" w:rsidRPr="00C85444" w:rsidRDefault="00600FB7" w:rsidP="00CC7A16">
            <w:pPr>
              <w:jc w:val="center"/>
              <w:rPr>
                <w:bCs/>
                <w:sz w:val="2"/>
                <w:szCs w:val="2"/>
                <w:lang w:val="uk-UA"/>
              </w:rPr>
            </w:pPr>
            <w:r w:rsidRPr="00C85444">
              <w:rPr>
                <w:bCs/>
                <w:sz w:val="2"/>
                <w:szCs w:val="2"/>
                <w:lang w:val="uk-UA"/>
              </w:rPr>
              <w:t> </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600FB7" w:rsidRPr="00C85444" w:rsidRDefault="00600FB7" w:rsidP="00CC7A16">
            <w:pPr>
              <w:jc w:val="center"/>
              <w:rPr>
                <w:sz w:val="2"/>
                <w:szCs w:val="2"/>
                <w:lang w:val="uk-UA"/>
              </w:rPr>
            </w:pPr>
          </w:p>
        </w:tc>
        <w:tc>
          <w:tcPr>
            <w:tcW w:w="1134" w:type="dxa"/>
            <w:tcBorders>
              <w:top w:val="nil"/>
              <w:left w:val="nil"/>
              <w:bottom w:val="single" w:sz="4" w:space="0" w:color="auto"/>
              <w:right w:val="nil"/>
            </w:tcBorders>
            <w:shd w:val="clear" w:color="auto" w:fill="auto"/>
            <w:noWrap/>
            <w:vAlign w:val="bottom"/>
          </w:tcPr>
          <w:p w:rsidR="00600FB7" w:rsidRPr="00C85444" w:rsidRDefault="00600FB7" w:rsidP="00CC7A16">
            <w:pPr>
              <w:jc w:val="center"/>
              <w:rPr>
                <w:sz w:val="2"/>
                <w:szCs w:val="2"/>
                <w:lang w:val="uk-UA"/>
              </w:rPr>
            </w:pPr>
          </w:p>
        </w:tc>
        <w:tc>
          <w:tcPr>
            <w:tcW w:w="8363" w:type="dxa"/>
            <w:vMerge/>
            <w:tcBorders>
              <w:left w:val="single" w:sz="4" w:space="0" w:color="auto"/>
              <w:bottom w:val="single" w:sz="4" w:space="0" w:color="auto"/>
              <w:right w:val="single" w:sz="4" w:space="0" w:color="auto"/>
            </w:tcBorders>
            <w:shd w:val="clear" w:color="auto" w:fill="auto"/>
            <w:noWrap/>
            <w:vAlign w:val="bottom"/>
          </w:tcPr>
          <w:p w:rsidR="00600FB7" w:rsidRPr="00C85444" w:rsidRDefault="00600FB7" w:rsidP="00CC7A16">
            <w:pPr>
              <w:rPr>
                <w:sz w:val="24"/>
                <w:szCs w:val="24"/>
                <w:lang w:val="uk-UA"/>
              </w:rPr>
            </w:pPr>
          </w:p>
        </w:tc>
      </w:tr>
      <w:tr w:rsidR="00600FB7" w:rsidRPr="00C85444" w:rsidTr="00CC7A16">
        <w:trPr>
          <w:trHeight w:val="315"/>
        </w:trPr>
        <w:tc>
          <w:tcPr>
            <w:tcW w:w="2327" w:type="dxa"/>
            <w:tcBorders>
              <w:top w:val="nil"/>
              <w:left w:val="single" w:sz="4" w:space="0" w:color="auto"/>
              <w:bottom w:val="nil"/>
              <w:right w:val="nil"/>
            </w:tcBorders>
            <w:shd w:val="clear" w:color="auto" w:fill="auto"/>
            <w:noWrap/>
            <w:vAlign w:val="bottom"/>
          </w:tcPr>
          <w:p w:rsidR="00600FB7" w:rsidRPr="00C85444" w:rsidRDefault="00600FB7" w:rsidP="00CC7A16">
            <w:pPr>
              <w:rPr>
                <w:bCs/>
                <w:sz w:val="24"/>
                <w:szCs w:val="24"/>
                <w:lang w:val="uk-UA"/>
              </w:rPr>
            </w:pPr>
            <w:r w:rsidRPr="00C85444">
              <w:rPr>
                <w:bCs/>
                <w:sz w:val="24"/>
                <w:szCs w:val="24"/>
                <w:lang w:val="uk-UA"/>
              </w:rPr>
              <w:t xml:space="preserve">Всього по </w:t>
            </w:r>
            <w:r w:rsidRPr="00C85444">
              <w:rPr>
                <w:bCs/>
                <w:lang w:val="uk-UA"/>
              </w:rPr>
              <w:t>ММУВГ:</w:t>
            </w:r>
          </w:p>
        </w:tc>
        <w:tc>
          <w:tcPr>
            <w:tcW w:w="1134" w:type="dxa"/>
            <w:tcBorders>
              <w:top w:val="nil"/>
              <w:left w:val="single" w:sz="4" w:space="0" w:color="auto"/>
              <w:bottom w:val="nil"/>
              <w:right w:val="single" w:sz="4" w:space="0" w:color="auto"/>
            </w:tcBorders>
            <w:shd w:val="clear" w:color="auto" w:fill="auto"/>
            <w:noWrap/>
            <w:vAlign w:val="bottom"/>
          </w:tcPr>
          <w:p w:rsidR="00600FB7" w:rsidRPr="00C85444" w:rsidRDefault="00600FB7" w:rsidP="00CC7A16">
            <w:pPr>
              <w:jc w:val="center"/>
              <w:rPr>
                <w:bCs/>
                <w:sz w:val="24"/>
                <w:szCs w:val="24"/>
                <w:lang w:val="uk-UA"/>
              </w:rPr>
            </w:pPr>
            <w:r w:rsidRPr="00C85444">
              <w:rPr>
                <w:bCs/>
                <w:sz w:val="24"/>
                <w:szCs w:val="24"/>
                <w:lang w:val="uk-UA"/>
              </w:rPr>
              <w:t>213,72</w:t>
            </w:r>
          </w:p>
        </w:tc>
        <w:tc>
          <w:tcPr>
            <w:tcW w:w="1134" w:type="dxa"/>
            <w:tcBorders>
              <w:top w:val="nil"/>
              <w:left w:val="nil"/>
              <w:bottom w:val="nil"/>
              <w:right w:val="nil"/>
            </w:tcBorders>
            <w:shd w:val="clear" w:color="auto" w:fill="auto"/>
            <w:noWrap/>
            <w:vAlign w:val="bottom"/>
          </w:tcPr>
          <w:p w:rsidR="00600FB7" w:rsidRPr="00C85444" w:rsidRDefault="00600FB7" w:rsidP="00CC7A16">
            <w:pPr>
              <w:jc w:val="center"/>
              <w:rPr>
                <w:bCs/>
                <w:sz w:val="24"/>
                <w:szCs w:val="24"/>
                <w:lang w:val="uk-UA"/>
              </w:rPr>
            </w:pPr>
            <w:r w:rsidRPr="00C85444">
              <w:rPr>
                <w:bCs/>
                <w:sz w:val="24"/>
                <w:szCs w:val="24"/>
                <w:lang w:val="uk-UA"/>
              </w:rPr>
              <w:t>679</w:t>
            </w:r>
          </w:p>
        </w:tc>
        <w:tc>
          <w:tcPr>
            <w:tcW w:w="992" w:type="dxa"/>
            <w:tcBorders>
              <w:top w:val="nil"/>
              <w:left w:val="single" w:sz="4" w:space="0" w:color="auto"/>
              <w:bottom w:val="nil"/>
              <w:right w:val="single" w:sz="4" w:space="0" w:color="auto"/>
            </w:tcBorders>
            <w:shd w:val="clear" w:color="auto" w:fill="auto"/>
            <w:noWrap/>
            <w:vAlign w:val="bottom"/>
          </w:tcPr>
          <w:p w:rsidR="00600FB7" w:rsidRPr="00C85444" w:rsidRDefault="00600FB7" w:rsidP="00CC7A16">
            <w:pPr>
              <w:jc w:val="center"/>
              <w:rPr>
                <w:bCs/>
                <w:sz w:val="24"/>
                <w:szCs w:val="24"/>
                <w:lang w:val="uk-UA"/>
              </w:rPr>
            </w:pPr>
            <w:r w:rsidRPr="00C85444">
              <w:rPr>
                <w:bCs/>
                <w:sz w:val="24"/>
                <w:szCs w:val="24"/>
                <w:lang w:val="uk-UA"/>
              </w:rPr>
              <w:t>38</w:t>
            </w:r>
          </w:p>
        </w:tc>
        <w:tc>
          <w:tcPr>
            <w:tcW w:w="1134" w:type="dxa"/>
            <w:tcBorders>
              <w:top w:val="nil"/>
              <w:left w:val="nil"/>
              <w:bottom w:val="nil"/>
              <w:right w:val="nil"/>
            </w:tcBorders>
            <w:shd w:val="clear" w:color="auto" w:fill="auto"/>
            <w:noWrap/>
            <w:vAlign w:val="bottom"/>
          </w:tcPr>
          <w:p w:rsidR="00600FB7" w:rsidRPr="00C85444" w:rsidRDefault="00600FB7" w:rsidP="00CC7A16">
            <w:pPr>
              <w:jc w:val="center"/>
              <w:rPr>
                <w:bCs/>
                <w:sz w:val="24"/>
                <w:szCs w:val="24"/>
                <w:lang w:val="uk-UA"/>
              </w:rPr>
            </w:pPr>
            <w:r w:rsidRPr="00C85444">
              <w:rPr>
                <w:bCs/>
                <w:sz w:val="24"/>
                <w:szCs w:val="24"/>
                <w:lang w:val="uk-UA"/>
              </w:rPr>
              <w:t>121</w:t>
            </w:r>
          </w:p>
        </w:tc>
        <w:tc>
          <w:tcPr>
            <w:tcW w:w="8363" w:type="dxa"/>
            <w:tcBorders>
              <w:top w:val="nil"/>
              <w:left w:val="single" w:sz="4" w:space="0" w:color="auto"/>
              <w:bottom w:val="nil"/>
              <w:right w:val="single" w:sz="4" w:space="0" w:color="auto"/>
            </w:tcBorders>
            <w:shd w:val="clear" w:color="auto" w:fill="auto"/>
            <w:noWrap/>
            <w:vAlign w:val="bottom"/>
          </w:tcPr>
          <w:p w:rsidR="00600FB7" w:rsidRPr="00C85444" w:rsidRDefault="00600FB7" w:rsidP="00CC7A16">
            <w:pPr>
              <w:rPr>
                <w:b/>
                <w:bCs/>
                <w:sz w:val="24"/>
                <w:szCs w:val="24"/>
                <w:lang w:val="uk-UA"/>
              </w:rPr>
            </w:pPr>
            <w:r w:rsidRPr="00C85444">
              <w:rPr>
                <w:b/>
                <w:bCs/>
                <w:sz w:val="24"/>
                <w:szCs w:val="24"/>
                <w:lang w:val="uk-UA"/>
              </w:rPr>
              <w:t> </w:t>
            </w:r>
          </w:p>
        </w:tc>
      </w:tr>
      <w:tr w:rsidR="00600FB7" w:rsidRPr="00C85444" w:rsidTr="00CC7A16">
        <w:trPr>
          <w:trHeight w:val="95"/>
        </w:trPr>
        <w:tc>
          <w:tcPr>
            <w:tcW w:w="2327" w:type="dxa"/>
            <w:tcBorders>
              <w:top w:val="nil"/>
              <w:left w:val="single" w:sz="4" w:space="0" w:color="auto"/>
              <w:bottom w:val="single" w:sz="4" w:space="0" w:color="auto"/>
              <w:right w:val="nil"/>
            </w:tcBorders>
            <w:shd w:val="clear" w:color="auto" w:fill="auto"/>
            <w:noWrap/>
            <w:vAlign w:val="bottom"/>
          </w:tcPr>
          <w:p w:rsidR="00600FB7" w:rsidRPr="00C85444" w:rsidRDefault="00600FB7" w:rsidP="00CC7A16">
            <w:pPr>
              <w:rPr>
                <w:bCs/>
                <w:sz w:val="2"/>
                <w:szCs w:val="2"/>
                <w:lang w:val="uk-UA"/>
              </w:rPr>
            </w:pPr>
            <w:r w:rsidRPr="00C85444">
              <w:rPr>
                <w:bCs/>
                <w:sz w:val="2"/>
                <w:szCs w:val="2"/>
                <w:lang w:val="uk-UA"/>
              </w:rPr>
              <w:t> </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600FB7" w:rsidRPr="00C85444" w:rsidRDefault="00600FB7" w:rsidP="00CC7A16">
            <w:pPr>
              <w:jc w:val="center"/>
              <w:rPr>
                <w:bCs/>
                <w:sz w:val="2"/>
                <w:szCs w:val="2"/>
                <w:lang w:val="uk-UA"/>
              </w:rPr>
            </w:pPr>
            <w:r w:rsidRPr="00C85444">
              <w:rPr>
                <w:bCs/>
                <w:sz w:val="2"/>
                <w:szCs w:val="2"/>
                <w:lang w:val="uk-UA"/>
              </w:rPr>
              <w:t> </w:t>
            </w:r>
          </w:p>
        </w:tc>
        <w:tc>
          <w:tcPr>
            <w:tcW w:w="1134" w:type="dxa"/>
            <w:tcBorders>
              <w:top w:val="nil"/>
              <w:left w:val="nil"/>
              <w:bottom w:val="single" w:sz="4" w:space="0" w:color="auto"/>
              <w:right w:val="nil"/>
            </w:tcBorders>
            <w:shd w:val="clear" w:color="auto" w:fill="auto"/>
            <w:noWrap/>
            <w:vAlign w:val="bottom"/>
          </w:tcPr>
          <w:p w:rsidR="00600FB7" w:rsidRPr="00C85444" w:rsidRDefault="00600FB7" w:rsidP="00CC7A16">
            <w:pPr>
              <w:jc w:val="center"/>
              <w:rPr>
                <w:bCs/>
                <w:sz w:val="2"/>
                <w:szCs w:val="2"/>
                <w:lang w:val="uk-UA"/>
              </w:rPr>
            </w:pPr>
            <w:r w:rsidRPr="00C85444">
              <w:rPr>
                <w:bCs/>
                <w:sz w:val="2"/>
                <w:szCs w:val="2"/>
                <w:lang w:val="uk-UA"/>
              </w:rPr>
              <w:t> </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600FB7" w:rsidRPr="00C85444" w:rsidRDefault="00600FB7" w:rsidP="00CC7A16">
            <w:pPr>
              <w:jc w:val="center"/>
              <w:rPr>
                <w:bCs/>
                <w:sz w:val="2"/>
                <w:szCs w:val="2"/>
                <w:lang w:val="uk-UA"/>
              </w:rPr>
            </w:pPr>
          </w:p>
        </w:tc>
        <w:tc>
          <w:tcPr>
            <w:tcW w:w="1134" w:type="dxa"/>
            <w:tcBorders>
              <w:top w:val="nil"/>
              <w:left w:val="nil"/>
              <w:bottom w:val="single" w:sz="4" w:space="0" w:color="auto"/>
              <w:right w:val="nil"/>
            </w:tcBorders>
            <w:shd w:val="clear" w:color="auto" w:fill="auto"/>
            <w:noWrap/>
            <w:vAlign w:val="bottom"/>
          </w:tcPr>
          <w:p w:rsidR="00600FB7" w:rsidRPr="00C85444" w:rsidRDefault="00600FB7" w:rsidP="00CC7A16">
            <w:pPr>
              <w:jc w:val="center"/>
              <w:rPr>
                <w:bCs/>
                <w:sz w:val="2"/>
                <w:szCs w:val="2"/>
                <w:lang w:val="uk-UA"/>
              </w:rPr>
            </w:pPr>
          </w:p>
        </w:tc>
        <w:tc>
          <w:tcPr>
            <w:tcW w:w="8363" w:type="dxa"/>
            <w:tcBorders>
              <w:top w:val="nil"/>
              <w:left w:val="single" w:sz="4" w:space="0" w:color="auto"/>
              <w:bottom w:val="single" w:sz="4" w:space="0" w:color="auto"/>
              <w:right w:val="single" w:sz="4" w:space="0" w:color="auto"/>
            </w:tcBorders>
            <w:shd w:val="clear" w:color="auto" w:fill="auto"/>
            <w:noWrap/>
            <w:vAlign w:val="bottom"/>
          </w:tcPr>
          <w:p w:rsidR="00600FB7" w:rsidRPr="00C85444" w:rsidRDefault="00600FB7" w:rsidP="00CC7A16">
            <w:pPr>
              <w:rPr>
                <w:b/>
                <w:bCs/>
                <w:sz w:val="2"/>
                <w:szCs w:val="2"/>
                <w:lang w:val="uk-UA"/>
              </w:rPr>
            </w:pPr>
            <w:r w:rsidRPr="00C85444">
              <w:rPr>
                <w:b/>
                <w:bCs/>
                <w:sz w:val="2"/>
                <w:szCs w:val="2"/>
                <w:lang w:val="uk-UA"/>
              </w:rPr>
              <w:t> </w:t>
            </w:r>
          </w:p>
        </w:tc>
      </w:tr>
      <w:tr w:rsidR="00600FB7" w:rsidRPr="00C85444" w:rsidTr="00CC7A16">
        <w:trPr>
          <w:trHeight w:val="130"/>
        </w:trPr>
        <w:tc>
          <w:tcPr>
            <w:tcW w:w="2327" w:type="dxa"/>
            <w:tcBorders>
              <w:top w:val="nil"/>
              <w:left w:val="single" w:sz="4" w:space="0" w:color="auto"/>
              <w:bottom w:val="nil"/>
              <w:right w:val="single" w:sz="4" w:space="0" w:color="auto"/>
            </w:tcBorders>
            <w:shd w:val="clear" w:color="auto" w:fill="auto"/>
            <w:noWrap/>
          </w:tcPr>
          <w:p w:rsidR="00600FB7" w:rsidRPr="00C85444" w:rsidRDefault="00600FB7" w:rsidP="00CC7A16">
            <w:pPr>
              <w:rPr>
                <w:bCs/>
                <w:sz w:val="24"/>
                <w:szCs w:val="24"/>
                <w:lang w:val="uk-UA"/>
              </w:rPr>
            </w:pPr>
            <w:r w:rsidRPr="00C85444">
              <w:rPr>
                <w:bCs/>
                <w:sz w:val="24"/>
                <w:szCs w:val="24"/>
                <w:lang w:val="uk-UA"/>
              </w:rPr>
              <w:t>Жовтневе</w:t>
            </w:r>
          </w:p>
        </w:tc>
        <w:tc>
          <w:tcPr>
            <w:tcW w:w="1134" w:type="dxa"/>
            <w:tcBorders>
              <w:top w:val="nil"/>
              <w:left w:val="nil"/>
              <w:bottom w:val="nil"/>
              <w:right w:val="single" w:sz="4" w:space="0" w:color="auto"/>
            </w:tcBorders>
            <w:shd w:val="clear" w:color="auto" w:fill="auto"/>
            <w:noWrap/>
          </w:tcPr>
          <w:p w:rsidR="00600FB7" w:rsidRPr="00C85444" w:rsidRDefault="00600FB7" w:rsidP="00CC7A16">
            <w:pPr>
              <w:rPr>
                <w:sz w:val="24"/>
                <w:szCs w:val="24"/>
                <w:lang w:val="uk-UA"/>
              </w:rPr>
            </w:pPr>
            <w:r w:rsidRPr="00C85444">
              <w:rPr>
                <w:sz w:val="24"/>
                <w:szCs w:val="24"/>
                <w:lang w:val="uk-UA"/>
              </w:rPr>
              <w:t> </w:t>
            </w:r>
          </w:p>
        </w:tc>
        <w:tc>
          <w:tcPr>
            <w:tcW w:w="1134" w:type="dxa"/>
            <w:tcBorders>
              <w:top w:val="nil"/>
              <w:left w:val="nil"/>
              <w:bottom w:val="nil"/>
              <w:right w:val="nil"/>
            </w:tcBorders>
            <w:shd w:val="clear" w:color="auto" w:fill="auto"/>
            <w:noWrap/>
          </w:tcPr>
          <w:p w:rsidR="00600FB7" w:rsidRPr="00C85444" w:rsidRDefault="00600FB7" w:rsidP="00CC7A16">
            <w:pPr>
              <w:rPr>
                <w:sz w:val="24"/>
                <w:szCs w:val="24"/>
                <w:lang w:val="uk-UA"/>
              </w:rPr>
            </w:pPr>
          </w:p>
        </w:tc>
        <w:tc>
          <w:tcPr>
            <w:tcW w:w="992" w:type="dxa"/>
            <w:tcBorders>
              <w:top w:val="nil"/>
              <w:left w:val="single" w:sz="4" w:space="0" w:color="auto"/>
              <w:bottom w:val="nil"/>
              <w:right w:val="single" w:sz="4" w:space="0" w:color="auto"/>
            </w:tcBorders>
            <w:shd w:val="clear" w:color="auto" w:fill="auto"/>
            <w:noWrap/>
          </w:tcPr>
          <w:p w:rsidR="00600FB7" w:rsidRPr="00C85444" w:rsidRDefault="00600FB7" w:rsidP="00CC7A16">
            <w:pPr>
              <w:rPr>
                <w:sz w:val="24"/>
                <w:szCs w:val="24"/>
                <w:lang w:val="uk-UA"/>
              </w:rPr>
            </w:pPr>
            <w:r w:rsidRPr="00C85444">
              <w:rPr>
                <w:sz w:val="24"/>
                <w:szCs w:val="24"/>
                <w:lang w:val="uk-UA"/>
              </w:rPr>
              <w:t> </w:t>
            </w:r>
          </w:p>
        </w:tc>
        <w:tc>
          <w:tcPr>
            <w:tcW w:w="1134" w:type="dxa"/>
            <w:tcBorders>
              <w:top w:val="nil"/>
              <w:left w:val="nil"/>
              <w:bottom w:val="nil"/>
              <w:right w:val="nil"/>
            </w:tcBorders>
            <w:shd w:val="clear" w:color="auto" w:fill="auto"/>
            <w:noWrap/>
          </w:tcPr>
          <w:p w:rsidR="00600FB7" w:rsidRPr="00C85444" w:rsidRDefault="00600FB7" w:rsidP="00CC7A16">
            <w:pPr>
              <w:rPr>
                <w:sz w:val="24"/>
                <w:szCs w:val="24"/>
                <w:lang w:val="uk-UA"/>
              </w:rPr>
            </w:pPr>
          </w:p>
        </w:tc>
        <w:tc>
          <w:tcPr>
            <w:tcW w:w="8363" w:type="dxa"/>
            <w:vMerge w:val="restart"/>
            <w:tcBorders>
              <w:top w:val="nil"/>
              <w:left w:val="single" w:sz="4" w:space="0" w:color="auto"/>
              <w:right w:val="single" w:sz="4" w:space="0" w:color="auto"/>
            </w:tcBorders>
            <w:shd w:val="clear" w:color="auto" w:fill="auto"/>
            <w:noWrap/>
          </w:tcPr>
          <w:p w:rsidR="00600FB7" w:rsidRPr="00C85444" w:rsidRDefault="00600FB7" w:rsidP="00CC7A16">
            <w:pPr>
              <w:rPr>
                <w:sz w:val="24"/>
                <w:szCs w:val="24"/>
                <w:lang w:val="uk-UA"/>
              </w:rPr>
            </w:pPr>
            <w:r w:rsidRPr="00C85444">
              <w:rPr>
                <w:sz w:val="24"/>
                <w:szCs w:val="24"/>
                <w:lang w:val="uk-UA"/>
              </w:rPr>
              <w:t> Фільтрація з каналу Р-ІІ, акумуляція атмосферних опадів, витік води з водоп-роводу та каналізаційних  вод.  Існуючий захист не забеспечує зниження РГВ до критичної глибини (2,0)</w:t>
            </w:r>
          </w:p>
        </w:tc>
      </w:tr>
      <w:tr w:rsidR="00600FB7" w:rsidRPr="00C85444" w:rsidTr="00CC7A16">
        <w:trPr>
          <w:trHeight w:val="165"/>
        </w:trPr>
        <w:tc>
          <w:tcPr>
            <w:tcW w:w="2327" w:type="dxa"/>
            <w:vMerge w:val="restart"/>
            <w:tcBorders>
              <w:top w:val="nil"/>
              <w:left w:val="single" w:sz="4" w:space="0" w:color="auto"/>
              <w:right w:val="single" w:sz="4" w:space="0" w:color="auto"/>
            </w:tcBorders>
            <w:shd w:val="clear" w:color="auto" w:fill="auto"/>
            <w:noWrap/>
          </w:tcPr>
          <w:p w:rsidR="00600FB7" w:rsidRPr="00C85444" w:rsidRDefault="00600FB7" w:rsidP="00CC7A16">
            <w:pPr>
              <w:rPr>
                <w:sz w:val="24"/>
                <w:szCs w:val="24"/>
                <w:lang w:val="uk-UA"/>
              </w:rPr>
            </w:pPr>
            <w:r w:rsidRPr="00C85444">
              <w:rPr>
                <w:sz w:val="24"/>
                <w:szCs w:val="24"/>
                <w:lang w:val="uk-UA"/>
              </w:rPr>
              <w:t>1. с. Миколаївське</w:t>
            </w:r>
          </w:p>
          <w:p w:rsidR="00600FB7" w:rsidRPr="00C85444" w:rsidRDefault="00600FB7" w:rsidP="00CC7A16">
            <w:pPr>
              <w:rPr>
                <w:sz w:val="24"/>
                <w:szCs w:val="24"/>
                <w:lang w:val="uk-UA"/>
              </w:rPr>
            </w:pPr>
            <w:r w:rsidRPr="00C85444">
              <w:rPr>
                <w:sz w:val="24"/>
                <w:szCs w:val="24"/>
                <w:lang w:val="uk-UA"/>
              </w:rPr>
              <w:t> </w:t>
            </w:r>
          </w:p>
        </w:tc>
        <w:tc>
          <w:tcPr>
            <w:tcW w:w="1134" w:type="dxa"/>
            <w:tcBorders>
              <w:top w:val="nil"/>
              <w:left w:val="nil"/>
              <w:bottom w:val="nil"/>
              <w:right w:val="single" w:sz="4" w:space="0" w:color="auto"/>
            </w:tcBorders>
            <w:shd w:val="clear" w:color="auto" w:fill="auto"/>
            <w:noWrap/>
          </w:tcPr>
          <w:p w:rsidR="00600FB7" w:rsidRPr="00C85444" w:rsidRDefault="00600FB7" w:rsidP="00CC7A16">
            <w:pPr>
              <w:jc w:val="center"/>
              <w:rPr>
                <w:sz w:val="24"/>
                <w:szCs w:val="24"/>
                <w:lang w:val="uk-UA"/>
              </w:rPr>
            </w:pPr>
            <w:r w:rsidRPr="00C85444">
              <w:rPr>
                <w:sz w:val="24"/>
                <w:szCs w:val="24"/>
                <w:lang w:val="uk-UA"/>
              </w:rPr>
              <w:t>78</w:t>
            </w:r>
          </w:p>
        </w:tc>
        <w:tc>
          <w:tcPr>
            <w:tcW w:w="1134" w:type="dxa"/>
            <w:vMerge w:val="restart"/>
            <w:tcBorders>
              <w:top w:val="nil"/>
              <w:left w:val="nil"/>
              <w:right w:val="nil"/>
            </w:tcBorders>
            <w:shd w:val="clear" w:color="auto" w:fill="auto"/>
            <w:noWrap/>
          </w:tcPr>
          <w:p w:rsidR="00600FB7" w:rsidRPr="00C85444" w:rsidRDefault="00600FB7" w:rsidP="00CC7A16">
            <w:pPr>
              <w:jc w:val="center"/>
              <w:rPr>
                <w:sz w:val="24"/>
                <w:szCs w:val="24"/>
                <w:lang w:val="uk-UA"/>
              </w:rPr>
            </w:pPr>
            <w:r w:rsidRPr="00C85444">
              <w:rPr>
                <w:sz w:val="24"/>
                <w:szCs w:val="24"/>
                <w:lang w:val="uk-UA"/>
              </w:rPr>
              <w:t>325</w:t>
            </w:r>
          </w:p>
        </w:tc>
        <w:tc>
          <w:tcPr>
            <w:tcW w:w="992" w:type="dxa"/>
            <w:vMerge w:val="restart"/>
            <w:tcBorders>
              <w:top w:val="nil"/>
              <w:left w:val="single" w:sz="4" w:space="0" w:color="auto"/>
              <w:right w:val="single" w:sz="4" w:space="0" w:color="auto"/>
            </w:tcBorders>
            <w:shd w:val="clear" w:color="auto" w:fill="auto"/>
            <w:noWrap/>
          </w:tcPr>
          <w:p w:rsidR="00600FB7" w:rsidRPr="00C85444" w:rsidRDefault="00600FB7" w:rsidP="00CC7A16">
            <w:pPr>
              <w:jc w:val="center"/>
              <w:rPr>
                <w:sz w:val="24"/>
                <w:szCs w:val="24"/>
                <w:lang w:val="uk-UA"/>
              </w:rPr>
            </w:pPr>
            <w:r w:rsidRPr="00C85444">
              <w:rPr>
                <w:sz w:val="24"/>
                <w:szCs w:val="24"/>
                <w:lang w:val="uk-UA"/>
              </w:rPr>
              <w:t>18</w:t>
            </w:r>
          </w:p>
          <w:p w:rsidR="00600FB7" w:rsidRPr="00C85444" w:rsidRDefault="00600FB7" w:rsidP="00CC7A16">
            <w:pPr>
              <w:jc w:val="center"/>
              <w:rPr>
                <w:sz w:val="24"/>
                <w:szCs w:val="24"/>
                <w:lang w:val="uk-UA"/>
              </w:rPr>
            </w:pPr>
          </w:p>
        </w:tc>
        <w:tc>
          <w:tcPr>
            <w:tcW w:w="1134" w:type="dxa"/>
            <w:vMerge w:val="restart"/>
            <w:tcBorders>
              <w:top w:val="nil"/>
              <w:left w:val="nil"/>
              <w:right w:val="nil"/>
            </w:tcBorders>
            <w:shd w:val="clear" w:color="auto" w:fill="auto"/>
            <w:noWrap/>
          </w:tcPr>
          <w:p w:rsidR="00600FB7" w:rsidRPr="00C85444" w:rsidRDefault="00600FB7" w:rsidP="00CC7A16">
            <w:pPr>
              <w:jc w:val="center"/>
              <w:rPr>
                <w:sz w:val="24"/>
                <w:szCs w:val="24"/>
                <w:lang w:val="uk-UA"/>
              </w:rPr>
            </w:pPr>
            <w:r w:rsidRPr="00C85444">
              <w:rPr>
                <w:sz w:val="24"/>
                <w:szCs w:val="24"/>
                <w:lang w:val="uk-UA"/>
              </w:rPr>
              <w:t>75</w:t>
            </w:r>
          </w:p>
        </w:tc>
        <w:tc>
          <w:tcPr>
            <w:tcW w:w="8363" w:type="dxa"/>
            <w:vMerge/>
            <w:tcBorders>
              <w:left w:val="single" w:sz="4" w:space="0" w:color="auto"/>
              <w:right w:val="single" w:sz="4" w:space="0" w:color="auto"/>
            </w:tcBorders>
            <w:shd w:val="clear" w:color="auto" w:fill="auto"/>
            <w:noWrap/>
          </w:tcPr>
          <w:p w:rsidR="00600FB7" w:rsidRPr="00C85444" w:rsidRDefault="00600FB7" w:rsidP="00CC7A16">
            <w:pPr>
              <w:rPr>
                <w:sz w:val="24"/>
                <w:szCs w:val="24"/>
                <w:lang w:val="uk-UA"/>
              </w:rPr>
            </w:pPr>
          </w:p>
        </w:tc>
      </w:tr>
      <w:tr w:rsidR="00600FB7" w:rsidRPr="00C85444" w:rsidTr="00CC7A16">
        <w:trPr>
          <w:trHeight w:val="95"/>
        </w:trPr>
        <w:tc>
          <w:tcPr>
            <w:tcW w:w="2327" w:type="dxa"/>
            <w:vMerge/>
            <w:tcBorders>
              <w:left w:val="single" w:sz="4" w:space="0" w:color="auto"/>
              <w:bottom w:val="single" w:sz="4" w:space="0" w:color="auto"/>
              <w:right w:val="single" w:sz="4" w:space="0" w:color="auto"/>
            </w:tcBorders>
            <w:shd w:val="clear" w:color="auto" w:fill="auto"/>
            <w:noWrap/>
          </w:tcPr>
          <w:p w:rsidR="00600FB7" w:rsidRPr="00C85444" w:rsidRDefault="00600FB7" w:rsidP="00CC7A16">
            <w:pPr>
              <w:rPr>
                <w:sz w:val="24"/>
                <w:szCs w:val="24"/>
                <w:lang w:val="uk-UA"/>
              </w:rPr>
            </w:pPr>
          </w:p>
        </w:tc>
        <w:tc>
          <w:tcPr>
            <w:tcW w:w="1134" w:type="dxa"/>
            <w:tcBorders>
              <w:top w:val="nil"/>
              <w:left w:val="nil"/>
              <w:bottom w:val="single" w:sz="4" w:space="0" w:color="auto"/>
              <w:right w:val="single" w:sz="4" w:space="0" w:color="auto"/>
            </w:tcBorders>
            <w:shd w:val="clear" w:color="auto" w:fill="auto"/>
            <w:noWrap/>
          </w:tcPr>
          <w:p w:rsidR="00600FB7" w:rsidRPr="00C85444" w:rsidRDefault="00600FB7" w:rsidP="00CC7A16">
            <w:pPr>
              <w:rPr>
                <w:sz w:val="24"/>
                <w:szCs w:val="24"/>
                <w:lang w:val="uk-UA"/>
              </w:rPr>
            </w:pPr>
            <w:r w:rsidRPr="00C85444">
              <w:rPr>
                <w:sz w:val="24"/>
                <w:szCs w:val="24"/>
                <w:lang w:val="uk-UA"/>
              </w:rPr>
              <w:t> </w:t>
            </w:r>
          </w:p>
        </w:tc>
        <w:tc>
          <w:tcPr>
            <w:tcW w:w="1134" w:type="dxa"/>
            <w:vMerge/>
            <w:tcBorders>
              <w:left w:val="nil"/>
              <w:bottom w:val="single" w:sz="4" w:space="0" w:color="auto"/>
              <w:right w:val="nil"/>
            </w:tcBorders>
            <w:shd w:val="clear" w:color="auto" w:fill="auto"/>
            <w:noWrap/>
          </w:tcPr>
          <w:p w:rsidR="00600FB7" w:rsidRPr="00C85444" w:rsidRDefault="00600FB7" w:rsidP="00CC7A16">
            <w:pPr>
              <w:rPr>
                <w:sz w:val="24"/>
                <w:szCs w:val="24"/>
                <w:lang w:val="uk-UA"/>
              </w:rPr>
            </w:pPr>
          </w:p>
        </w:tc>
        <w:tc>
          <w:tcPr>
            <w:tcW w:w="992" w:type="dxa"/>
            <w:vMerge/>
            <w:tcBorders>
              <w:left w:val="single" w:sz="4" w:space="0" w:color="auto"/>
              <w:bottom w:val="single" w:sz="4" w:space="0" w:color="auto"/>
              <w:right w:val="single" w:sz="4" w:space="0" w:color="auto"/>
            </w:tcBorders>
            <w:shd w:val="clear" w:color="auto" w:fill="auto"/>
            <w:noWrap/>
          </w:tcPr>
          <w:p w:rsidR="00600FB7" w:rsidRPr="00C85444" w:rsidRDefault="00600FB7" w:rsidP="00CC7A16">
            <w:pPr>
              <w:rPr>
                <w:sz w:val="24"/>
                <w:szCs w:val="24"/>
                <w:lang w:val="uk-UA"/>
              </w:rPr>
            </w:pPr>
          </w:p>
        </w:tc>
        <w:tc>
          <w:tcPr>
            <w:tcW w:w="1134" w:type="dxa"/>
            <w:vMerge/>
            <w:tcBorders>
              <w:left w:val="nil"/>
              <w:bottom w:val="single" w:sz="4" w:space="0" w:color="auto"/>
              <w:right w:val="nil"/>
            </w:tcBorders>
            <w:shd w:val="clear" w:color="auto" w:fill="auto"/>
            <w:noWrap/>
          </w:tcPr>
          <w:p w:rsidR="00600FB7" w:rsidRPr="00C85444" w:rsidRDefault="00600FB7" w:rsidP="00CC7A16">
            <w:pPr>
              <w:rPr>
                <w:sz w:val="24"/>
                <w:szCs w:val="24"/>
                <w:lang w:val="uk-UA"/>
              </w:rPr>
            </w:pPr>
          </w:p>
        </w:tc>
        <w:tc>
          <w:tcPr>
            <w:tcW w:w="8363" w:type="dxa"/>
            <w:vMerge/>
            <w:tcBorders>
              <w:left w:val="single" w:sz="4" w:space="0" w:color="auto"/>
              <w:bottom w:val="single" w:sz="4" w:space="0" w:color="auto"/>
              <w:right w:val="single" w:sz="4" w:space="0" w:color="auto"/>
            </w:tcBorders>
            <w:shd w:val="clear" w:color="auto" w:fill="auto"/>
            <w:noWrap/>
          </w:tcPr>
          <w:p w:rsidR="00600FB7" w:rsidRPr="00C85444" w:rsidRDefault="00600FB7" w:rsidP="00CC7A16">
            <w:pPr>
              <w:rPr>
                <w:sz w:val="24"/>
                <w:szCs w:val="24"/>
                <w:lang w:val="uk-UA"/>
              </w:rPr>
            </w:pPr>
          </w:p>
        </w:tc>
      </w:tr>
      <w:tr w:rsidR="00600FB7" w:rsidRPr="00C85444" w:rsidTr="00CC7A16">
        <w:trPr>
          <w:trHeight w:val="255"/>
        </w:trPr>
        <w:tc>
          <w:tcPr>
            <w:tcW w:w="2327" w:type="dxa"/>
            <w:tcBorders>
              <w:top w:val="single" w:sz="4" w:space="0" w:color="auto"/>
              <w:left w:val="single" w:sz="4" w:space="0" w:color="auto"/>
              <w:bottom w:val="nil"/>
              <w:right w:val="single" w:sz="4" w:space="0" w:color="auto"/>
            </w:tcBorders>
            <w:shd w:val="clear" w:color="auto" w:fill="auto"/>
            <w:noWrap/>
            <w:vAlign w:val="bottom"/>
          </w:tcPr>
          <w:p w:rsidR="00600FB7" w:rsidRPr="00C85444" w:rsidRDefault="00600FB7" w:rsidP="00CC7A16">
            <w:pPr>
              <w:rPr>
                <w:sz w:val="24"/>
                <w:szCs w:val="24"/>
                <w:lang w:val="uk-UA"/>
              </w:rPr>
            </w:pPr>
            <w:r w:rsidRPr="00C85444">
              <w:rPr>
                <w:sz w:val="24"/>
                <w:szCs w:val="24"/>
                <w:lang w:val="uk-UA"/>
              </w:rPr>
              <w:t>с. Шевченкове</w:t>
            </w:r>
          </w:p>
        </w:tc>
        <w:tc>
          <w:tcPr>
            <w:tcW w:w="1134" w:type="dxa"/>
            <w:tcBorders>
              <w:top w:val="single" w:sz="4" w:space="0" w:color="auto"/>
              <w:left w:val="nil"/>
              <w:bottom w:val="nil"/>
              <w:right w:val="nil"/>
            </w:tcBorders>
            <w:shd w:val="clear" w:color="auto" w:fill="auto"/>
            <w:noWrap/>
            <w:vAlign w:val="bottom"/>
          </w:tcPr>
          <w:p w:rsidR="00600FB7" w:rsidRPr="00C85444" w:rsidRDefault="00600FB7" w:rsidP="00CC7A16">
            <w:pPr>
              <w:jc w:val="center"/>
              <w:rPr>
                <w:sz w:val="24"/>
                <w:szCs w:val="24"/>
                <w:lang w:val="uk-UA"/>
              </w:rPr>
            </w:pPr>
            <w:r w:rsidRPr="00C85444">
              <w:rPr>
                <w:sz w:val="24"/>
                <w:szCs w:val="24"/>
                <w:lang w:val="uk-UA"/>
              </w:rPr>
              <w:t>324</w:t>
            </w:r>
          </w:p>
        </w:tc>
        <w:tc>
          <w:tcPr>
            <w:tcW w:w="1134" w:type="dxa"/>
            <w:tcBorders>
              <w:top w:val="single" w:sz="4" w:space="0" w:color="auto"/>
              <w:left w:val="single" w:sz="4" w:space="0" w:color="auto"/>
              <w:bottom w:val="nil"/>
              <w:right w:val="single" w:sz="4" w:space="0" w:color="auto"/>
            </w:tcBorders>
            <w:shd w:val="clear" w:color="auto" w:fill="auto"/>
            <w:noWrap/>
            <w:vAlign w:val="bottom"/>
          </w:tcPr>
          <w:p w:rsidR="00600FB7" w:rsidRPr="00C85444" w:rsidRDefault="00600FB7" w:rsidP="00CC7A16">
            <w:pPr>
              <w:jc w:val="center"/>
              <w:rPr>
                <w:sz w:val="24"/>
                <w:szCs w:val="24"/>
                <w:lang w:val="uk-UA"/>
              </w:rPr>
            </w:pPr>
            <w:r w:rsidRPr="00C85444">
              <w:rPr>
                <w:sz w:val="24"/>
                <w:szCs w:val="24"/>
                <w:lang w:val="uk-UA"/>
              </w:rPr>
              <w:t>1051</w:t>
            </w:r>
          </w:p>
        </w:tc>
        <w:tc>
          <w:tcPr>
            <w:tcW w:w="992" w:type="dxa"/>
            <w:tcBorders>
              <w:top w:val="single" w:sz="4" w:space="0" w:color="auto"/>
              <w:left w:val="nil"/>
              <w:bottom w:val="nil"/>
              <w:right w:val="nil"/>
            </w:tcBorders>
            <w:shd w:val="clear" w:color="auto" w:fill="auto"/>
            <w:noWrap/>
            <w:vAlign w:val="bottom"/>
          </w:tcPr>
          <w:p w:rsidR="00600FB7" w:rsidRPr="00C85444" w:rsidRDefault="00600FB7" w:rsidP="00CC7A16">
            <w:pPr>
              <w:jc w:val="center"/>
              <w:rPr>
                <w:sz w:val="24"/>
                <w:szCs w:val="24"/>
                <w:lang w:val="uk-UA"/>
              </w:rPr>
            </w:pPr>
            <w:r w:rsidRPr="00C85444">
              <w:rPr>
                <w:sz w:val="24"/>
                <w:szCs w:val="24"/>
                <w:lang w:val="uk-UA"/>
              </w:rPr>
              <w:t>12</w:t>
            </w:r>
          </w:p>
        </w:tc>
        <w:tc>
          <w:tcPr>
            <w:tcW w:w="1134" w:type="dxa"/>
            <w:tcBorders>
              <w:top w:val="single" w:sz="4" w:space="0" w:color="auto"/>
              <w:left w:val="single" w:sz="4" w:space="0" w:color="auto"/>
              <w:bottom w:val="nil"/>
              <w:right w:val="single" w:sz="4" w:space="0" w:color="auto"/>
            </w:tcBorders>
            <w:shd w:val="clear" w:color="auto" w:fill="auto"/>
            <w:noWrap/>
            <w:vAlign w:val="bottom"/>
          </w:tcPr>
          <w:p w:rsidR="00600FB7" w:rsidRPr="00C85444" w:rsidRDefault="00600FB7" w:rsidP="00CC7A16">
            <w:pPr>
              <w:jc w:val="center"/>
              <w:rPr>
                <w:sz w:val="24"/>
                <w:szCs w:val="24"/>
                <w:lang w:val="uk-UA"/>
              </w:rPr>
            </w:pPr>
            <w:r w:rsidRPr="00C85444">
              <w:rPr>
                <w:sz w:val="24"/>
                <w:szCs w:val="24"/>
                <w:lang w:val="uk-UA"/>
              </w:rPr>
              <w:t>39</w:t>
            </w:r>
          </w:p>
        </w:tc>
        <w:tc>
          <w:tcPr>
            <w:tcW w:w="8363" w:type="dxa"/>
            <w:vMerge w:val="restart"/>
            <w:tcBorders>
              <w:top w:val="single" w:sz="4" w:space="0" w:color="auto"/>
              <w:left w:val="single" w:sz="4" w:space="0" w:color="auto"/>
              <w:right w:val="single" w:sz="4" w:space="0" w:color="auto"/>
            </w:tcBorders>
            <w:shd w:val="clear" w:color="auto" w:fill="auto"/>
            <w:noWrap/>
          </w:tcPr>
          <w:p w:rsidR="00600FB7" w:rsidRPr="00C85444" w:rsidRDefault="00600FB7" w:rsidP="00CC7A16">
            <w:pPr>
              <w:rPr>
                <w:sz w:val="24"/>
                <w:szCs w:val="24"/>
                <w:lang w:val="uk-UA"/>
              </w:rPr>
            </w:pPr>
            <w:r w:rsidRPr="00C85444">
              <w:rPr>
                <w:sz w:val="24"/>
                <w:szCs w:val="24"/>
                <w:lang w:val="uk-UA"/>
              </w:rPr>
              <w:t>Високе положення РГВ, витік із водопроводу,  акумуляція атмосферних опа-дів, відсутність каналізаційної мережі</w:t>
            </w:r>
          </w:p>
        </w:tc>
      </w:tr>
      <w:tr w:rsidR="00600FB7" w:rsidRPr="00C85444" w:rsidTr="00CC7A16">
        <w:trPr>
          <w:trHeight w:val="255"/>
        </w:trPr>
        <w:tc>
          <w:tcPr>
            <w:tcW w:w="2327" w:type="dxa"/>
            <w:tcBorders>
              <w:top w:val="nil"/>
              <w:left w:val="single" w:sz="4" w:space="0" w:color="auto"/>
              <w:bottom w:val="nil"/>
              <w:right w:val="single" w:sz="4" w:space="0" w:color="auto"/>
            </w:tcBorders>
            <w:shd w:val="clear" w:color="auto" w:fill="auto"/>
            <w:noWrap/>
            <w:vAlign w:val="bottom"/>
          </w:tcPr>
          <w:p w:rsidR="00600FB7" w:rsidRPr="00C85444" w:rsidRDefault="00600FB7" w:rsidP="00CC7A16">
            <w:pPr>
              <w:rPr>
                <w:sz w:val="24"/>
                <w:szCs w:val="24"/>
                <w:lang w:val="uk-UA"/>
              </w:rPr>
            </w:pPr>
            <w:r w:rsidRPr="00C85444">
              <w:rPr>
                <w:sz w:val="24"/>
                <w:szCs w:val="24"/>
                <w:lang w:val="uk-UA"/>
              </w:rPr>
              <w:t> </w:t>
            </w:r>
          </w:p>
        </w:tc>
        <w:tc>
          <w:tcPr>
            <w:tcW w:w="1134" w:type="dxa"/>
            <w:tcBorders>
              <w:top w:val="nil"/>
              <w:left w:val="nil"/>
              <w:bottom w:val="nil"/>
              <w:right w:val="nil"/>
            </w:tcBorders>
            <w:shd w:val="clear" w:color="auto" w:fill="auto"/>
            <w:noWrap/>
            <w:vAlign w:val="bottom"/>
          </w:tcPr>
          <w:p w:rsidR="00600FB7" w:rsidRPr="00C85444" w:rsidRDefault="00600FB7" w:rsidP="00CC7A16">
            <w:pPr>
              <w:rPr>
                <w:sz w:val="24"/>
                <w:szCs w:val="24"/>
                <w:lang w:val="uk-UA"/>
              </w:rPr>
            </w:pPr>
          </w:p>
        </w:tc>
        <w:tc>
          <w:tcPr>
            <w:tcW w:w="1134" w:type="dxa"/>
            <w:tcBorders>
              <w:top w:val="nil"/>
              <w:left w:val="single" w:sz="4" w:space="0" w:color="auto"/>
              <w:bottom w:val="nil"/>
              <w:right w:val="single" w:sz="4" w:space="0" w:color="auto"/>
            </w:tcBorders>
            <w:shd w:val="clear" w:color="auto" w:fill="auto"/>
            <w:noWrap/>
            <w:vAlign w:val="bottom"/>
          </w:tcPr>
          <w:p w:rsidR="00600FB7" w:rsidRPr="00C85444" w:rsidRDefault="00600FB7" w:rsidP="00CC7A16">
            <w:pPr>
              <w:rPr>
                <w:sz w:val="24"/>
                <w:szCs w:val="24"/>
                <w:lang w:val="uk-UA"/>
              </w:rPr>
            </w:pPr>
            <w:r w:rsidRPr="00C85444">
              <w:rPr>
                <w:sz w:val="24"/>
                <w:szCs w:val="24"/>
                <w:lang w:val="uk-UA"/>
              </w:rPr>
              <w:t> </w:t>
            </w:r>
          </w:p>
        </w:tc>
        <w:tc>
          <w:tcPr>
            <w:tcW w:w="992" w:type="dxa"/>
            <w:tcBorders>
              <w:top w:val="nil"/>
              <w:left w:val="nil"/>
              <w:bottom w:val="nil"/>
              <w:right w:val="nil"/>
            </w:tcBorders>
            <w:shd w:val="clear" w:color="auto" w:fill="auto"/>
            <w:noWrap/>
            <w:vAlign w:val="bottom"/>
          </w:tcPr>
          <w:p w:rsidR="00600FB7" w:rsidRPr="00C85444" w:rsidRDefault="00600FB7" w:rsidP="00CC7A16">
            <w:pPr>
              <w:jc w:val="center"/>
              <w:rPr>
                <w:sz w:val="24"/>
                <w:szCs w:val="24"/>
                <w:lang w:val="uk-UA"/>
              </w:rPr>
            </w:pPr>
          </w:p>
        </w:tc>
        <w:tc>
          <w:tcPr>
            <w:tcW w:w="1134" w:type="dxa"/>
            <w:tcBorders>
              <w:top w:val="nil"/>
              <w:left w:val="single" w:sz="4" w:space="0" w:color="auto"/>
              <w:bottom w:val="nil"/>
              <w:right w:val="single" w:sz="4" w:space="0" w:color="auto"/>
            </w:tcBorders>
            <w:shd w:val="clear" w:color="auto" w:fill="auto"/>
            <w:noWrap/>
            <w:vAlign w:val="bottom"/>
          </w:tcPr>
          <w:p w:rsidR="00600FB7" w:rsidRPr="00C85444" w:rsidRDefault="00600FB7" w:rsidP="00CC7A16">
            <w:pPr>
              <w:jc w:val="center"/>
              <w:rPr>
                <w:sz w:val="24"/>
                <w:szCs w:val="24"/>
                <w:lang w:val="uk-UA"/>
              </w:rPr>
            </w:pPr>
          </w:p>
        </w:tc>
        <w:tc>
          <w:tcPr>
            <w:tcW w:w="8363" w:type="dxa"/>
            <w:vMerge/>
            <w:tcBorders>
              <w:left w:val="single" w:sz="4" w:space="0" w:color="auto"/>
              <w:right w:val="single" w:sz="4" w:space="0" w:color="auto"/>
            </w:tcBorders>
            <w:shd w:val="clear" w:color="auto" w:fill="auto"/>
            <w:noWrap/>
            <w:vAlign w:val="bottom"/>
          </w:tcPr>
          <w:p w:rsidR="00600FB7" w:rsidRPr="00C85444" w:rsidRDefault="00600FB7" w:rsidP="00CC7A16">
            <w:pPr>
              <w:rPr>
                <w:sz w:val="24"/>
                <w:szCs w:val="24"/>
                <w:lang w:val="uk-UA"/>
              </w:rPr>
            </w:pPr>
          </w:p>
        </w:tc>
      </w:tr>
      <w:tr w:rsidR="00600FB7" w:rsidRPr="00C85444" w:rsidTr="00CC7A16">
        <w:trPr>
          <w:trHeight w:val="255"/>
        </w:trPr>
        <w:tc>
          <w:tcPr>
            <w:tcW w:w="2327" w:type="dxa"/>
            <w:tcBorders>
              <w:top w:val="nil"/>
              <w:left w:val="single" w:sz="4" w:space="0" w:color="auto"/>
              <w:bottom w:val="nil"/>
              <w:right w:val="single" w:sz="4" w:space="0" w:color="auto"/>
            </w:tcBorders>
            <w:shd w:val="clear" w:color="auto" w:fill="auto"/>
            <w:noWrap/>
            <w:vAlign w:val="bottom"/>
          </w:tcPr>
          <w:p w:rsidR="00600FB7" w:rsidRPr="00C85444" w:rsidRDefault="00600FB7" w:rsidP="00CC7A16">
            <w:pPr>
              <w:rPr>
                <w:sz w:val="24"/>
                <w:szCs w:val="24"/>
                <w:lang w:val="uk-UA"/>
              </w:rPr>
            </w:pPr>
            <w:r w:rsidRPr="00C85444">
              <w:rPr>
                <w:sz w:val="24"/>
                <w:szCs w:val="24"/>
                <w:lang w:val="uk-UA"/>
              </w:rPr>
              <w:t>3. с. Новоселівка</w:t>
            </w:r>
          </w:p>
        </w:tc>
        <w:tc>
          <w:tcPr>
            <w:tcW w:w="1134" w:type="dxa"/>
            <w:tcBorders>
              <w:top w:val="single" w:sz="4" w:space="0" w:color="auto"/>
              <w:left w:val="nil"/>
              <w:bottom w:val="nil"/>
              <w:right w:val="single" w:sz="4" w:space="0" w:color="auto"/>
            </w:tcBorders>
            <w:shd w:val="clear" w:color="auto" w:fill="auto"/>
            <w:noWrap/>
            <w:vAlign w:val="bottom"/>
          </w:tcPr>
          <w:p w:rsidR="00600FB7" w:rsidRPr="00C85444" w:rsidRDefault="00600FB7" w:rsidP="00CC7A16">
            <w:pPr>
              <w:jc w:val="center"/>
              <w:rPr>
                <w:sz w:val="24"/>
                <w:szCs w:val="24"/>
                <w:lang w:val="uk-UA"/>
              </w:rPr>
            </w:pPr>
            <w:r w:rsidRPr="00C85444">
              <w:rPr>
                <w:sz w:val="24"/>
                <w:szCs w:val="24"/>
                <w:lang w:val="uk-UA"/>
              </w:rPr>
              <w:t>65</w:t>
            </w:r>
          </w:p>
        </w:tc>
        <w:tc>
          <w:tcPr>
            <w:tcW w:w="1134" w:type="dxa"/>
            <w:tcBorders>
              <w:top w:val="single" w:sz="4" w:space="0" w:color="auto"/>
              <w:left w:val="nil"/>
              <w:bottom w:val="nil"/>
              <w:right w:val="nil"/>
            </w:tcBorders>
            <w:shd w:val="clear" w:color="auto" w:fill="auto"/>
            <w:noWrap/>
            <w:vAlign w:val="bottom"/>
          </w:tcPr>
          <w:p w:rsidR="00600FB7" w:rsidRPr="00C85444" w:rsidRDefault="00600FB7" w:rsidP="00CC7A16">
            <w:pPr>
              <w:jc w:val="center"/>
              <w:rPr>
                <w:sz w:val="24"/>
                <w:szCs w:val="24"/>
                <w:lang w:val="uk-UA"/>
              </w:rPr>
            </w:pPr>
            <w:r w:rsidRPr="00C85444">
              <w:rPr>
                <w:sz w:val="24"/>
                <w:szCs w:val="24"/>
                <w:lang w:val="uk-UA"/>
              </w:rPr>
              <w:t>109</w:t>
            </w:r>
          </w:p>
        </w:tc>
        <w:tc>
          <w:tcPr>
            <w:tcW w:w="992" w:type="dxa"/>
            <w:tcBorders>
              <w:top w:val="single" w:sz="4" w:space="0" w:color="auto"/>
              <w:left w:val="single" w:sz="4" w:space="0" w:color="auto"/>
              <w:bottom w:val="nil"/>
              <w:right w:val="single" w:sz="4" w:space="0" w:color="auto"/>
            </w:tcBorders>
            <w:shd w:val="clear" w:color="auto" w:fill="auto"/>
            <w:noWrap/>
            <w:vAlign w:val="bottom"/>
          </w:tcPr>
          <w:p w:rsidR="00600FB7" w:rsidRPr="00C85444" w:rsidRDefault="00600FB7" w:rsidP="00CC7A16">
            <w:pPr>
              <w:jc w:val="center"/>
              <w:rPr>
                <w:sz w:val="24"/>
                <w:szCs w:val="24"/>
                <w:lang w:val="uk-UA"/>
              </w:rPr>
            </w:pPr>
            <w:r w:rsidRPr="00C85444">
              <w:rPr>
                <w:sz w:val="24"/>
                <w:szCs w:val="24"/>
                <w:lang w:val="uk-UA"/>
              </w:rPr>
              <w:t>9</w:t>
            </w:r>
          </w:p>
        </w:tc>
        <w:tc>
          <w:tcPr>
            <w:tcW w:w="1134" w:type="dxa"/>
            <w:tcBorders>
              <w:top w:val="single" w:sz="4" w:space="0" w:color="auto"/>
              <w:left w:val="nil"/>
              <w:bottom w:val="nil"/>
              <w:right w:val="nil"/>
            </w:tcBorders>
            <w:shd w:val="clear" w:color="auto" w:fill="auto"/>
            <w:noWrap/>
            <w:vAlign w:val="bottom"/>
          </w:tcPr>
          <w:p w:rsidR="00600FB7" w:rsidRPr="00C85444" w:rsidRDefault="00600FB7" w:rsidP="00CC7A16">
            <w:pPr>
              <w:jc w:val="center"/>
              <w:rPr>
                <w:sz w:val="24"/>
                <w:szCs w:val="24"/>
                <w:lang w:val="uk-UA"/>
              </w:rPr>
            </w:pPr>
            <w:r w:rsidRPr="00C85444">
              <w:rPr>
                <w:sz w:val="24"/>
                <w:szCs w:val="24"/>
                <w:lang w:val="uk-UA"/>
              </w:rPr>
              <w:t>15</w:t>
            </w:r>
          </w:p>
        </w:tc>
        <w:tc>
          <w:tcPr>
            <w:tcW w:w="8363" w:type="dxa"/>
            <w:vMerge w:val="restart"/>
            <w:tcBorders>
              <w:top w:val="single" w:sz="4" w:space="0" w:color="auto"/>
              <w:left w:val="single" w:sz="4" w:space="0" w:color="auto"/>
              <w:right w:val="single" w:sz="4" w:space="0" w:color="auto"/>
            </w:tcBorders>
            <w:shd w:val="clear" w:color="auto" w:fill="auto"/>
            <w:noWrap/>
          </w:tcPr>
          <w:p w:rsidR="00600FB7" w:rsidRPr="00C85444" w:rsidRDefault="00600FB7" w:rsidP="00CC7A16">
            <w:pPr>
              <w:rPr>
                <w:sz w:val="24"/>
                <w:szCs w:val="24"/>
                <w:lang w:val="uk-UA"/>
              </w:rPr>
            </w:pPr>
            <w:r w:rsidRPr="00C85444">
              <w:rPr>
                <w:sz w:val="24"/>
                <w:szCs w:val="24"/>
                <w:lang w:val="uk-UA"/>
              </w:rPr>
              <w:t>Фільтрація з Інгулецького МК і акумуляція атмосферних опадів в подовій западині</w:t>
            </w:r>
          </w:p>
        </w:tc>
      </w:tr>
      <w:tr w:rsidR="00600FB7" w:rsidRPr="00C85444" w:rsidTr="00CC7A16">
        <w:trPr>
          <w:trHeight w:val="255"/>
        </w:trPr>
        <w:tc>
          <w:tcPr>
            <w:tcW w:w="2327" w:type="dxa"/>
            <w:tcBorders>
              <w:top w:val="nil"/>
              <w:left w:val="single" w:sz="4" w:space="0" w:color="auto"/>
              <w:bottom w:val="single" w:sz="4" w:space="0" w:color="auto"/>
              <w:right w:val="single" w:sz="4" w:space="0" w:color="auto"/>
            </w:tcBorders>
            <w:shd w:val="clear" w:color="auto" w:fill="auto"/>
            <w:noWrap/>
            <w:vAlign w:val="bottom"/>
          </w:tcPr>
          <w:p w:rsidR="00600FB7" w:rsidRPr="00C85444" w:rsidRDefault="00600FB7" w:rsidP="00CC7A16">
            <w:pPr>
              <w:rPr>
                <w:sz w:val="24"/>
                <w:szCs w:val="24"/>
                <w:lang w:val="uk-UA"/>
              </w:rPr>
            </w:pPr>
            <w:r w:rsidRPr="00C85444">
              <w:rPr>
                <w:sz w:val="24"/>
                <w:szCs w:val="24"/>
                <w:lang w:val="uk-UA"/>
              </w:rPr>
              <w:t> </w:t>
            </w:r>
          </w:p>
        </w:tc>
        <w:tc>
          <w:tcPr>
            <w:tcW w:w="1134" w:type="dxa"/>
            <w:tcBorders>
              <w:top w:val="nil"/>
              <w:left w:val="nil"/>
              <w:bottom w:val="single" w:sz="4" w:space="0" w:color="auto"/>
              <w:right w:val="single" w:sz="4" w:space="0" w:color="auto"/>
            </w:tcBorders>
            <w:shd w:val="clear" w:color="auto" w:fill="auto"/>
            <w:noWrap/>
            <w:vAlign w:val="bottom"/>
          </w:tcPr>
          <w:p w:rsidR="00600FB7" w:rsidRPr="00C85444" w:rsidRDefault="00600FB7" w:rsidP="00CC7A16">
            <w:pPr>
              <w:rPr>
                <w:sz w:val="24"/>
                <w:szCs w:val="24"/>
                <w:lang w:val="uk-UA"/>
              </w:rPr>
            </w:pPr>
            <w:r w:rsidRPr="00C85444">
              <w:rPr>
                <w:sz w:val="24"/>
                <w:szCs w:val="24"/>
                <w:lang w:val="uk-UA"/>
              </w:rPr>
              <w:t> </w:t>
            </w:r>
          </w:p>
        </w:tc>
        <w:tc>
          <w:tcPr>
            <w:tcW w:w="1134" w:type="dxa"/>
            <w:tcBorders>
              <w:top w:val="nil"/>
              <w:left w:val="nil"/>
              <w:bottom w:val="single" w:sz="4" w:space="0" w:color="auto"/>
              <w:right w:val="nil"/>
            </w:tcBorders>
            <w:shd w:val="clear" w:color="auto" w:fill="auto"/>
            <w:noWrap/>
            <w:vAlign w:val="bottom"/>
          </w:tcPr>
          <w:p w:rsidR="00600FB7" w:rsidRPr="00C85444" w:rsidRDefault="00600FB7" w:rsidP="00CC7A16">
            <w:pPr>
              <w:rPr>
                <w:sz w:val="24"/>
                <w:szCs w:val="24"/>
                <w:lang w:val="uk-UA"/>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600FB7" w:rsidRPr="00C85444" w:rsidRDefault="00600FB7" w:rsidP="00CC7A16">
            <w:pPr>
              <w:jc w:val="center"/>
              <w:rPr>
                <w:sz w:val="24"/>
                <w:szCs w:val="24"/>
                <w:lang w:val="uk-UA"/>
              </w:rPr>
            </w:pPr>
          </w:p>
        </w:tc>
        <w:tc>
          <w:tcPr>
            <w:tcW w:w="1134" w:type="dxa"/>
            <w:tcBorders>
              <w:top w:val="nil"/>
              <w:left w:val="nil"/>
              <w:bottom w:val="single" w:sz="4" w:space="0" w:color="auto"/>
              <w:right w:val="nil"/>
            </w:tcBorders>
            <w:shd w:val="clear" w:color="auto" w:fill="auto"/>
            <w:noWrap/>
            <w:vAlign w:val="bottom"/>
          </w:tcPr>
          <w:p w:rsidR="00600FB7" w:rsidRPr="00C85444" w:rsidRDefault="00600FB7" w:rsidP="00CC7A16">
            <w:pPr>
              <w:jc w:val="center"/>
              <w:rPr>
                <w:sz w:val="24"/>
                <w:szCs w:val="24"/>
                <w:lang w:val="uk-UA"/>
              </w:rPr>
            </w:pPr>
          </w:p>
        </w:tc>
        <w:tc>
          <w:tcPr>
            <w:tcW w:w="8363" w:type="dxa"/>
            <w:vMerge/>
            <w:tcBorders>
              <w:left w:val="single" w:sz="4" w:space="0" w:color="auto"/>
              <w:bottom w:val="single" w:sz="4" w:space="0" w:color="auto"/>
              <w:right w:val="single" w:sz="4" w:space="0" w:color="auto"/>
            </w:tcBorders>
            <w:shd w:val="clear" w:color="auto" w:fill="auto"/>
            <w:noWrap/>
            <w:vAlign w:val="bottom"/>
          </w:tcPr>
          <w:p w:rsidR="00600FB7" w:rsidRPr="00C85444" w:rsidRDefault="00600FB7" w:rsidP="00CC7A16">
            <w:pPr>
              <w:rPr>
                <w:sz w:val="24"/>
                <w:szCs w:val="24"/>
                <w:lang w:val="uk-UA"/>
              </w:rPr>
            </w:pPr>
          </w:p>
        </w:tc>
      </w:tr>
      <w:tr w:rsidR="00600FB7" w:rsidRPr="00C85444" w:rsidTr="00CC7A16">
        <w:trPr>
          <w:trHeight w:val="315"/>
        </w:trPr>
        <w:tc>
          <w:tcPr>
            <w:tcW w:w="2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B7" w:rsidRPr="00C85444" w:rsidRDefault="00600FB7" w:rsidP="00CC7A16">
            <w:pPr>
              <w:rPr>
                <w:bCs/>
                <w:sz w:val="24"/>
                <w:szCs w:val="24"/>
                <w:lang w:val="uk-UA"/>
              </w:rPr>
            </w:pPr>
            <w:r w:rsidRPr="00C85444">
              <w:rPr>
                <w:bCs/>
                <w:sz w:val="24"/>
                <w:szCs w:val="24"/>
                <w:lang w:val="uk-UA"/>
              </w:rPr>
              <w:t>Всього по ЖУВГ:</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00FB7" w:rsidRPr="00C85444" w:rsidRDefault="00600FB7" w:rsidP="00CC7A16">
            <w:pPr>
              <w:jc w:val="center"/>
              <w:rPr>
                <w:bCs/>
                <w:sz w:val="24"/>
                <w:szCs w:val="24"/>
                <w:lang w:val="uk-UA"/>
              </w:rPr>
            </w:pPr>
            <w:r w:rsidRPr="00C85444">
              <w:rPr>
                <w:bCs/>
                <w:sz w:val="24"/>
                <w:szCs w:val="24"/>
                <w:lang w:val="uk-UA"/>
              </w:rPr>
              <w:t>467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00FB7" w:rsidRPr="00C85444" w:rsidRDefault="00600FB7" w:rsidP="00CC7A16">
            <w:pPr>
              <w:jc w:val="center"/>
              <w:rPr>
                <w:bCs/>
                <w:sz w:val="24"/>
                <w:szCs w:val="24"/>
                <w:lang w:val="uk-UA"/>
              </w:rPr>
            </w:pPr>
            <w:r w:rsidRPr="00C85444">
              <w:rPr>
                <w:bCs/>
                <w:sz w:val="24"/>
                <w:szCs w:val="24"/>
                <w:lang w:val="uk-UA"/>
              </w:rPr>
              <w:t>1485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00FB7" w:rsidRPr="00C85444" w:rsidRDefault="00600FB7" w:rsidP="00CC7A16">
            <w:pPr>
              <w:jc w:val="center"/>
              <w:rPr>
                <w:bCs/>
                <w:sz w:val="24"/>
                <w:szCs w:val="24"/>
                <w:lang w:val="uk-UA"/>
              </w:rPr>
            </w:pPr>
            <w:r w:rsidRPr="00C85444">
              <w:rPr>
                <w:bCs/>
                <w:sz w:val="24"/>
                <w:szCs w:val="24"/>
                <w:lang w:val="uk-UA"/>
              </w:rPr>
              <w:t>39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00FB7" w:rsidRPr="00C85444" w:rsidRDefault="00600FB7" w:rsidP="00CC7A16">
            <w:pPr>
              <w:jc w:val="center"/>
              <w:rPr>
                <w:bCs/>
                <w:sz w:val="24"/>
                <w:szCs w:val="24"/>
                <w:lang w:val="uk-UA"/>
              </w:rPr>
            </w:pPr>
            <w:r w:rsidRPr="00C85444">
              <w:rPr>
                <w:bCs/>
                <w:sz w:val="24"/>
                <w:szCs w:val="24"/>
                <w:lang w:val="uk-UA"/>
              </w:rPr>
              <w:t>129</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B7" w:rsidRPr="00C85444" w:rsidRDefault="00600FB7" w:rsidP="00CC7A16">
            <w:pPr>
              <w:rPr>
                <w:sz w:val="24"/>
                <w:szCs w:val="24"/>
                <w:lang w:val="uk-UA"/>
              </w:rPr>
            </w:pPr>
            <w:r w:rsidRPr="00C85444">
              <w:rPr>
                <w:sz w:val="24"/>
                <w:szCs w:val="24"/>
                <w:lang w:val="uk-UA"/>
              </w:rPr>
              <w:t> </w:t>
            </w:r>
          </w:p>
        </w:tc>
      </w:tr>
      <w:tr w:rsidR="00600FB7" w:rsidRPr="00C85444" w:rsidTr="00CC7A16">
        <w:trPr>
          <w:trHeight w:val="85"/>
        </w:trPr>
        <w:tc>
          <w:tcPr>
            <w:tcW w:w="2327" w:type="dxa"/>
            <w:tcBorders>
              <w:top w:val="nil"/>
              <w:left w:val="single" w:sz="4" w:space="0" w:color="auto"/>
              <w:bottom w:val="nil"/>
              <w:right w:val="single" w:sz="4" w:space="0" w:color="auto"/>
            </w:tcBorders>
            <w:shd w:val="clear" w:color="auto" w:fill="auto"/>
            <w:noWrap/>
            <w:vAlign w:val="bottom"/>
          </w:tcPr>
          <w:p w:rsidR="00600FB7" w:rsidRPr="00C85444" w:rsidRDefault="00600FB7" w:rsidP="00CC7A16">
            <w:pPr>
              <w:rPr>
                <w:rFonts w:ascii="Arial CYR" w:hAnsi="Arial CYR" w:cs="Arial CYR"/>
                <w:sz w:val="2"/>
                <w:szCs w:val="2"/>
                <w:lang w:val="uk-UA"/>
              </w:rPr>
            </w:pPr>
            <w:r w:rsidRPr="00C85444">
              <w:rPr>
                <w:rFonts w:ascii="Arial CYR" w:hAnsi="Arial CYR" w:cs="Arial CYR"/>
                <w:sz w:val="2"/>
                <w:szCs w:val="2"/>
                <w:lang w:val="uk-UA"/>
              </w:rPr>
              <w:t> </w:t>
            </w:r>
          </w:p>
        </w:tc>
        <w:tc>
          <w:tcPr>
            <w:tcW w:w="1134" w:type="dxa"/>
            <w:tcBorders>
              <w:top w:val="nil"/>
              <w:left w:val="nil"/>
              <w:bottom w:val="nil"/>
              <w:right w:val="single" w:sz="4" w:space="0" w:color="auto"/>
            </w:tcBorders>
            <w:shd w:val="clear" w:color="auto" w:fill="auto"/>
            <w:noWrap/>
            <w:vAlign w:val="bottom"/>
          </w:tcPr>
          <w:p w:rsidR="00600FB7" w:rsidRPr="00C85444" w:rsidRDefault="00600FB7" w:rsidP="00CC7A16">
            <w:pPr>
              <w:rPr>
                <w:rFonts w:ascii="Arial CYR" w:hAnsi="Arial CYR" w:cs="Arial CYR"/>
                <w:sz w:val="2"/>
                <w:szCs w:val="2"/>
                <w:lang w:val="uk-UA"/>
              </w:rPr>
            </w:pPr>
            <w:r w:rsidRPr="00C85444">
              <w:rPr>
                <w:rFonts w:ascii="Arial CYR" w:hAnsi="Arial CYR" w:cs="Arial CYR"/>
                <w:sz w:val="2"/>
                <w:szCs w:val="2"/>
                <w:lang w:val="uk-UA"/>
              </w:rPr>
              <w:t> </w:t>
            </w:r>
          </w:p>
        </w:tc>
        <w:tc>
          <w:tcPr>
            <w:tcW w:w="1134" w:type="dxa"/>
            <w:tcBorders>
              <w:top w:val="nil"/>
              <w:left w:val="nil"/>
              <w:bottom w:val="nil"/>
              <w:right w:val="nil"/>
            </w:tcBorders>
            <w:shd w:val="clear" w:color="auto" w:fill="auto"/>
            <w:noWrap/>
            <w:vAlign w:val="bottom"/>
          </w:tcPr>
          <w:p w:rsidR="00600FB7" w:rsidRPr="00C85444" w:rsidRDefault="00600FB7" w:rsidP="00CC7A16">
            <w:pPr>
              <w:rPr>
                <w:rFonts w:ascii="Arial CYR" w:hAnsi="Arial CYR" w:cs="Arial CYR"/>
                <w:sz w:val="2"/>
                <w:szCs w:val="2"/>
                <w:lang w:val="uk-UA"/>
              </w:rPr>
            </w:pPr>
          </w:p>
        </w:tc>
        <w:tc>
          <w:tcPr>
            <w:tcW w:w="992" w:type="dxa"/>
            <w:tcBorders>
              <w:top w:val="nil"/>
              <w:left w:val="single" w:sz="4" w:space="0" w:color="auto"/>
              <w:bottom w:val="nil"/>
              <w:right w:val="single" w:sz="4" w:space="0" w:color="auto"/>
            </w:tcBorders>
            <w:shd w:val="clear" w:color="auto" w:fill="auto"/>
            <w:noWrap/>
            <w:vAlign w:val="bottom"/>
          </w:tcPr>
          <w:p w:rsidR="00600FB7" w:rsidRPr="00C85444" w:rsidRDefault="00600FB7" w:rsidP="00CC7A16">
            <w:pPr>
              <w:rPr>
                <w:rFonts w:ascii="Arial CYR" w:hAnsi="Arial CYR" w:cs="Arial CYR"/>
                <w:sz w:val="2"/>
                <w:szCs w:val="2"/>
                <w:lang w:val="uk-UA"/>
              </w:rPr>
            </w:pPr>
            <w:r w:rsidRPr="00C85444">
              <w:rPr>
                <w:rFonts w:ascii="Arial CYR" w:hAnsi="Arial CYR" w:cs="Arial CYR"/>
                <w:sz w:val="2"/>
                <w:szCs w:val="2"/>
                <w:lang w:val="uk-UA"/>
              </w:rPr>
              <w:t> </w:t>
            </w:r>
          </w:p>
        </w:tc>
        <w:tc>
          <w:tcPr>
            <w:tcW w:w="1134" w:type="dxa"/>
            <w:tcBorders>
              <w:top w:val="nil"/>
              <w:left w:val="nil"/>
              <w:bottom w:val="nil"/>
              <w:right w:val="nil"/>
            </w:tcBorders>
            <w:shd w:val="clear" w:color="auto" w:fill="auto"/>
            <w:noWrap/>
            <w:vAlign w:val="bottom"/>
          </w:tcPr>
          <w:p w:rsidR="00600FB7" w:rsidRPr="00C85444" w:rsidRDefault="00600FB7" w:rsidP="00CC7A16">
            <w:pPr>
              <w:rPr>
                <w:rFonts w:ascii="Arial CYR" w:hAnsi="Arial CYR" w:cs="Arial CYR"/>
                <w:sz w:val="2"/>
                <w:szCs w:val="2"/>
                <w:lang w:val="uk-UA"/>
              </w:rPr>
            </w:pPr>
          </w:p>
        </w:tc>
        <w:tc>
          <w:tcPr>
            <w:tcW w:w="8363" w:type="dxa"/>
            <w:tcBorders>
              <w:top w:val="nil"/>
              <w:left w:val="single" w:sz="4" w:space="0" w:color="auto"/>
              <w:bottom w:val="nil"/>
              <w:right w:val="single" w:sz="4" w:space="0" w:color="auto"/>
            </w:tcBorders>
            <w:shd w:val="clear" w:color="auto" w:fill="auto"/>
            <w:noWrap/>
            <w:vAlign w:val="bottom"/>
          </w:tcPr>
          <w:p w:rsidR="00600FB7" w:rsidRPr="00C85444" w:rsidRDefault="00600FB7" w:rsidP="00CC7A16">
            <w:pPr>
              <w:rPr>
                <w:rFonts w:ascii="Arial CYR" w:hAnsi="Arial CYR" w:cs="Arial CYR"/>
                <w:sz w:val="2"/>
                <w:szCs w:val="2"/>
                <w:lang w:val="uk-UA"/>
              </w:rPr>
            </w:pPr>
            <w:r w:rsidRPr="00C85444">
              <w:rPr>
                <w:rFonts w:ascii="Arial CYR" w:hAnsi="Arial CYR" w:cs="Arial CYR"/>
                <w:sz w:val="2"/>
                <w:szCs w:val="2"/>
                <w:lang w:val="uk-UA"/>
              </w:rPr>
              <w:t> </w:t>
            </w:r>
          </w:p>
        </w:tc>
      </w:tr>
      <w:tr w:rsidR="00600FB7" w:rsidRPr="00C85444" w:rsidTr="00CC7A16">
        <w:trPr>
          <w:trHeight w:val="315"/>
        </w:trPr>
        <w:tc>
          <w:tcPr>
            <w:tcW w:w="2327" w:type="dxa"/>
            <w:vMerge w:val="restart"/>
            <w:tcBorders>
              <w:top w:val="nil"/>
              <w:left w:val="single" w:sz="4" w:space="0" w:color="auto"/>
              <w:right w:val="single" w:sz="4" w:space="0" w:color="auto"/>
            </w:tcBorders>
            <w:shd w:val="clear" w:color="auto" w:fill="auto"/>
            <w:noWrap/>
          </w:tcPr>
          <w:p w:rsidR="00600FB7" w:rsidRPr="00C85444" w:rsidRDefault="00600FB7" w:rsidP="00CC7A16">
            <w:pPr>
              <w:rPr>
                <w:bCs/>
                <w:sz w:val="24"/>
                <w:szCs w:val="24"/>
                <w:lang w:val="uk-UA"/>
              </w:rPr>
            </w:pPr>
            <w:r w:rsidRPr="00C85444">
              <w:rPr>
                <w:bCs/>
                <w:sz w:val="24"/>
                <w:szCs w:val="24"/>
                <w:lang w:val="uk-UA"/>
              </w:rPr>
              <w:t>Всього по Мико-лаївській області:</w:t>
            </w:r>
          </w:p>
        </w:tc>
        <w:tc>
          <w:tcPr>
            <w:tcW w:w="1134" w:type="dxa"/>
            <w:tcBorders>
              <w:top w:val="nil"/>
              <w:left w:val="nil"/>
              <w:bottom w:val="nil"/>
              <w:right w:val="single" w:sz="4" w:space="0" w:color="auto"/>
            </w:tcBorders>
            <w:shd w:val="clear" w:color="auto" w:fill="auto"/>
            <w:noWrap/>
            <w:vAlign w:val="bottom"/>
          </w:tcPr>
          <w:p w:rsidR="00600FB7" w:rsidRPr="00C85444" w:rsidRDefault="00600FB7" w:rsidP="00CC7A16">
            <w:pPr>
              <w:jc w:val="center"/>
              <w:rPr>
                <w:bCs/>
                <w:sz w:val="24"/>
                <w:szCs w:val="24"/>
                <w:lang w:val="uk-UA"/>
              </w:rPr>
            </w:pPr>
            <w:r w:rsidRPr="00C85444">
              <w:rPr>
                <w:bCs/>
                <w:sz w:val="24"/>
                <w:szCs w:val="24"/>
                <w:lang w:val="uk-UA"/>
              </w:rPr>
              <w:t>1056,72</w:t>
            </w:r>
          </w:p>
        </w:tc>
        <w:tc>
          <w:tcPr>
            <w:tcW w:w="1134" w:type="dxa"/>
            <w:tcBorders>
              <w:top w:val="nil"/>
              <w:left w:val="nil"/>
              <w:bottom w:val="nil"/>
              <w:right w:val="nil"/>
            </w:tcBorders>
            <w:shd w:val="clear" w:color="auto" w:fill="auto"/>
            <w:noWrap/>
            <w:vAlign w:val="bottom"/>
          </w:tcPr>
          <w:p w:rsidR="00600FB7" w:rsidRPr="00C85444" w:rsidRDefault="00600FB7" w:rsidP="00CC7A16">
            <w:pPr>
              <w:jc w:val="center"/>
              <w:rPr>
                <w:bCs/>
                <w:sz w:val="24"/>
                <w:szCs w:val="24"/>
                <w:lang w:val="uk-UA"/>
              </w:rPr>
            </w:pPr>
            <w:r w:rsidRPr="00C85444">
              <w:rPr>
                <w:bCs/>
                <w:sz w:val="24"/>
                <w:szCs w:val="24"/>
                <w:lang w:val="uk-UA"/>
              </w:rPr>
              <w:t>3458</w:t>
            </w:r>
          </w:p>
        </w:tc>
        <w:tc>
          <w:tcPr>
            <w:tcW w:w="992" w:type="dxa"/>
            <w:tcBorders>
              <w:top w:val="nil"/>
              <w:left w:val="single" w:sz="4" w:space="0" w:color="auto"/>
              <w:bottom w:val="nil"/>
              <w:right w:val="single" w:sz="4" w:space="0" w:color="auto"/>
            </w:tcBorders>
            <w:shd w:val="clear" w:color="auto" w:fill="auto"/>
            <w:noWrap/>
            <w:vAlign w:val="bottom"/>
          </w:tcPr>
          <w:p w:rsidR="00600FB7" w:rsidRPr="00C85444" w:rsidRDefault="00600FB7" w:rsidP="00CC7A16">
            <w:pPr>
              <w:jc w:val="center"/>
              <w:rPr>
                <w:bCs/>
                <w:sz w:val="24"/>
                <w:szCs w:val="24"/>
                <w:lang w:val="uk-UA"/>
              </w:rPr>
            </w:pPr>
            <w:r w:rsidRPr="00C85444">
              <w:rPr>
                <w:bCs/>
                <w:sz w:val="24"/>
                <w:szCs w:val="24"/>
                <w:lang w:val="uk-UA"/>
              </w:rPr>
              <w:t>97</w:t>
            </w:r>
          </w:p>
        </w:tc>
        <w:tc>
          <w:tcPr>
            <w:tcW w:w="1134" w:type="dxa"/>
            <w:tcBorders>
              <w:top w:val="nil"/>
              <w:left w:val="nil"/>
              <w:bottom w:val="nil"/>
              <w:right w:val="single" w:sz="4" w:space="0" w:color="auto"/>
            </w:tcBorders>
            <w:shd w:val="clear" w:color="auto" w:fill="auto"/>
            <w:noWrap/>
            <w:vAlign w:val="bottom"/>
          </w:tcPr>
          <w:p w:rsidR="00600FB7" w:rsidRPr="00C85444" w:rsidRDefault="00600FB7" w:rsidP="00CC7A16">
            <w:pPr>
              <w:jc w:val="center"/>
              <w:rPr>
                <w:bCs/>
                <w:sz w:val="24"/>
                <w:szCs w:val="24"/>
                <w:lang w:val="uk-UA"/>
              </w:rPr>
            </w:pPr>
            <w:r w:rsidRPr="00C85444">
              <w:rPr>
                <w:bCs/>
                <w:sz w:val="24"/>
                <w:szCs w:val="24"/>
                <w:lang w:val="uk-UA"/>
              </w:rPr>
              <w:t>319</w:t>
            </w:r>
          </w:p>
        </w:tc>
        <w:tc>
          <w:tcPr>
            <w:tcW w:w="8363" w:type="dxa"/>
            <w:tcBorders>
              <w:top w:val="nil"/>
              <w:left w:val="single" w:sz="4" w:space="0" w:color="auto"/>
              <w:bottom w:val="nil"/>
              <w:right w:val="single" w:sz="4" w:space="0" w:color="auto"/>
            </w:tcBorders>
            <w:shd w:val="clear" w:color="auto" w:fill="auto"/>
            <w:noWrap/>
            <w:vAlign w:val="bottom"/>
          </w:tcPr>
          <w:p w:rsidR="00600FB7" w:rsidRPr="00C85444" w:rsidRDefault="00600FB7" w:rsidP="00CC7A16">
            <w:pPr>
              <w:rPr>
                <w:sz w:val="24"/>
                <w:szCs w:val="24"/>
                <w:lang w:val="uk-UA"/>
              </w:rPr>
            </w:pPr>
            <w:r w:rsidRPr="00C85444">
              <w:rPr>
                <w:sz w:val="24"/>
                <w:szCs w:val="24"/>
                <w:lang w:val="uk-UA"/>
              </w:rPr>
              <w:t> </w:t>
            </w:r>
          </w:p>
        </w:tc>
      </w:tr>
      <w:tr w:rsidR="00600FB7" w:rsidRPr="00C85444" w:rsidTr="00CC7A16">
        <w:trPr>
          <w:trHeight w:val="330"/>
        </w:trPr>
        <w:tc>
          <w:tcPr>
            <w:tcW w:w="2327" w:type="dxa"/>
            <w:vMerge/>
            <w:tcBorders>
              <w:left w:val="single" w:sz="4" w:space="0" w:color="auto"/>
              <w:bottom w:val="single" w:sz="8" w:space="0" w:color="auto"/>
              <w:right w:val="single" w:sz="4" w:space="0" w:color="auto"/>
            </w:tcBorders>
            <w:shd w:val="clear" w:color="auto" w:fill="auto"/>
            <w:noWrap/>
            <w:vAlign w:val="bottom"/>
          </w:tcPr>
          <w:p w:rsidR="00600FB7" w:rsidRPr="00C85444" w:rsidRDefault="00600FB7" w:rsidP="00CC7A16">
            <w:pPr>
              <w:rPr>
                <w:bCs/>
                <w:sz w:val="24"/>
                <w:szCs w:val="24"/>
                <w:lang w:val="uk-UA"/>
              </w:rPr>
            </w:pPr>
          </w:p>
        </w:tc>
        <w:tc>
          <w:tcPr>
            <w:tcW w:w="1134" w:type="dxa"/>
            <w:tcBorders>
              <w:top w:val="nil"/>
              <w:left w:val="nil"/>
              <w:bottom w:val="single" w:sz="8" w:space="0" w:color="auto"/>
              <w:right w:val="single" w:sz="4" w:space="0" w:color="auto"/>
            </w:tcBorders>
            <w:shd w:val="clear" w:color="auto" w:fill="auto"/>
            <w:noWrap/>
            <w:vAlign w:val="bottom"/>
          </w:tcPr>
          <w:p w:rsidR="00600FB7" w:rsidRPr="00C85444" w:rsidRDefault="00600FB7" w:rsidP="00CC7A16">
            <w:pPr>
              <w:jc w:val="center"/>
              <w:rPr>
                <w:bCs/>
                <w:sz w:val="24"/>
                <w:szCs w:val="24"/>
                <w:lang w:val="uk-UA"/>
              </w:rPr>
            </w:pPr>
          </w:p>
        </w:tc>
        <w:tc>
          <w:tcPr>
            <w:tcW w:w="1134" w:type="dxa"/>
            <w:tcBorders>
              <w:top w:val="nil"/>
              <w:left w:val="nil"/>
              <w:bottom w:val="single" w:sz="8" w:space="0" w:color="auto"/>
              <w:right w:val="nil"/>
            </w:tcBorders>
            <w:shd w:val="clear" w:color="auto" w:fill="auto"/>
            <w:noWrap/>
            <w:vAlign w:val="bottom"/>
          </w:tcPr>
          <w:p w:rsidR="00600FB7" w:rsidRPr="00C85444" w:rsidRDefault="00600FB7" w:rsidP="00CC7A16">
            <w:pPr>
              <w:jc w:val="center"/>
              <w:rPr>
                <w:bCs/>
                <w:sz w:val="24"/>
                <w:szCs w:val="24"/>
                <w:lang w:val="uk-UA"/>
              </w:rPr>
            </w:pPr>
          </w:p>
        </w:tc>
        <w:tc>
          <w:tcPr>
            <w:tcW w:w="992" w:type="dxa"/>
            <w:tcBorders>
              <w:top w:val="nil"/>
              <w:left w:val="single" w:sz="4" w:space="0" w:color="auto"/>
              <w:bottom w:val="single" w:sz="8" w:space="0" w:color="auto"/>
              <w:right w:val="single" w:sz="4" w:space="0" w:color="auto"/>
            </w:tcBorders>
            <w:shd w:val="clear" w:color="auto" w:fill="auto"/>
            <w:noWrap/>
            <w:vAlign w:val="bottom"/>
          </w:tcPr>
          <w:p w:rsidR="00600FB7" w:rsidRPr="00C85444" w:rsidRDefault="00600FB7" w:rsidP="00CC7A16">
            <w:pPr>
              <w:jc w:val="center"/>
              <w:rPr>
                <w:bCs/>
                <w:sz w:val="24"/>
                <w:szCs w:val="24"/>
                <w:lang w:val="uk-UA"/>
              </w:rPr>
            </w:pPr>
          </w:p>
        </w:tc>
        <w:tc>
          <w:tcPr>
            <w:tcW w:w="1134" w:type="dxa"/>
            <w:tcBorders>
              <w:top w:val="nil"/>
              <w:left w:val="nil"/>
              <w:bottom w:val="single" w:sz="8" w:space="0" w:color="auto"/>
              <w:right w:val="single" w:sz="4" w:space="0" w:color="auto"/>
            </w:tcBorders>
            <w:shd w:val="clear" w:color="auto" w:fill="auto"/>
            <w:noWrap/>
            <w:vAlign w:val="bottom"/>
          </w:tcPr>
          <w:p w:rsidR="00600FB7" w:rsidRPr="00C85444" w:rsidRDefault="00600FB7" w:rsidP="00CC7A16">
            <w:pPr>
              <w:jc w:val="center"/>
              <w:rPr>
                <w:bCs/>
                <w:sz w:val="24"/>
                <w:szCs w:val="24"/>
                <w:lang w:val="uk-UA"/>
              </w:rPr>
            </w:pPr>
          </w:p>
        </w:tc>
        <w:tc>
          <w:tcPr>
            <w:tcW w:w="8363" w:type="dxa"/>
            <w:tcBorders>
              <w:top w:val="nil"/>
              <w:left w:val="single" w:sz="4" w:space="0" w:color="auto"/>
              <w:bottom w:val="single" w:sz="8" w:space="0" w:color="auto"/>
              <w:right w:val="single" w:sz="4" w:space="0" w:color="auto"/>
            </w:tcBorders>
            <w:shd w:val="clear" w:color="auto" w:fill="auto"/>
            <w:noWrap/>
            <w:vAlign w:val="bottom"/>
          </w:tcPr>
          <w:p w:rsidR="00600FB7" w:rsidRPr="00C85444" w:rsidRDefault="00600FB7" w:rsidP="00CC7A16">
            <w:pPr>
              <w:rPr>
                <w:sz w:val="24"/>
                <w:szCs w:val="24"/>
                <w:lang w:val="uk-UA"/>
              </w:rPr>
            </w:pPr>
            <w:r w:rsidRPr="00C85444">
              <w:rPr>
                <w:sz w:val="24"/>
                <w:szCs w:val="24"/>
                <w:lang w:val="uk-UA"/>
              </w:rPr>
              <w:t> </w:t>
            </w:r>
          </w:p>
        </w:tc>
      </w:tr>
    </w:tbl>
    <w:p w:rsidR="00A803E7" w:rsidRPr="00C85444" w:rsidRDefault="00A803E7" w:rsidP="00611B33">
      <w:pPr>
        <w:ind w:firstLine="720"/>
        <w:jc w:val="both"/>
        <w:rPr>
          <w:b/>
          <w:bCs/>
          <w:sz w:val="28"/>
          <w:szCs w:val="28"/>
          <w:lang w:val="uk-UA"/>
        </w:rPr>
      </w:pPr>
    </w:p>
    <w:p w:rsidR="00600FB7" w:rsidRPr="00C85444" w:rsidRDefault="00600FB7" w:rsidP="00611B33">
      <w:pPr>
        <w:ind w:firstLine="720"/>
        <w:jc w:val="both"/>
        <w:rPr>
          <w:b/>
          <w:bCs/>
          <w:sz w:val="28"/>
          <w:szCs w:val="28"/>
          <w:lang w:val="uk-UA"/>
        </w:rPr>
      </w:pPr>
    </w:p>
    <w:p w:rsidR="00600FB7" w:rsidRPr="00C85444" w:rsidRDefault="00600FB7" w:rsidP="00611B33">
      <w:pPr>
        <w:ind w:firstLine="720"/>
        <w:jc w:val="both"/>
        <w:rPr>
          <w:b/>
          <w:bCs/>
          <w:sz w:val="28"/>
          <w:szCs w:val="28"/>
          <w:lang w:val="uk-UA"/>
        </w:rPr>
        <w:sectPr w:rsidR="00600FB7" w:rsidRPr="00C85444" w:rsidSect="00DA0EA8">
          <w:pgSz w:w="16838" w:h="11906" w:orient="landscape"/>
          <w:pgMar w:top="1701" w:right="1134" w:bottom="567" w:left="1134" w:header="720" w:footer="720" w:gutter="0"/>
          <w:cols w:space="720"/>
          <w:docGrid w:linePitch="272"/>
        </w:sectPr>
      </w:pPr>
    </w:p>
    <w:p w:rsidR="00997CA7" w:rsidRPr="00C85444" w:rsidRDefault="00B47EF9" w:rsidP="00997CA7">
      <w:pPr>
        <w:ind w:firstLine="720"/>
        <w:jc w:val="both"/>
        <w:rPr>
          <w:sz w:val="28"/>
          <w:szCs w:val="28"/>
          <w:lang w:val="uk-UA"/>
        </w:rPr>
      </w:pPr>
      <w:r w:rsidRPr="00C85444">
        <w:rPr>
          <w:sz w:val="28"/>
          <w:szCs w:val="28"/>
          <w:lang w:val="uk-UA"/>
        </w:rPr>
        <w:lastRenderedPageBreak/>
        <w:t>В</w:t>
      </w:r>
      <w:r w:rsidR="00997CA7" w:rsidRPr="00C85444">
        <w:rPr>
          <w:sz w:val="28"/>
          <w:szCs w:val="28"/>
          <w:lang w:val="uk-UA"/>
        </w:rPr>
        <w:t>плив техногенних чинників на розвиток та активізацію ЕГП</w:t>
      </w:r>
    </w:p>
    <w:p w:rsidR="00600FB7" w:rsidRPr="00C85444" w:rsidRDefault="00600FB7" w:rsidP="00600FB7">
      <w:pPr>
        <w:ind w:firstLine="720"/>
        <w:jc w:val="both"/>
        <w:rPr>
          <w:lang w:val="uk-UA"/>
        </w:rPr>
      </w:pPr>
      <w:r w:rsidRPr="00C85444">
        <w:rPr>
          <w:sz w:val="28"/>
          <w:szCs w:val="28"/>
          <w:lang w:val="uk-UA"/>
        </w:rPr>
        <w:t>Визначення можливого розвитку надзвичайних ситуацій від ЕГП на об'єктах господарчої інфраструктури проводилося шляхом інспекційних виїздів. Загалом обстежено біля 40 небезпечних ділянок з загрозою 18 об’єктам господарювання від ЕГП, серед яких більшість об'єктів регіонального рівня, розташованих в основному на техногенно навантажених ділянках узбережжя Чорного моря (бази відпочинку, санаторії).</w:t>
      </w:r>
    </w:p>
    <w:p w:rsidR="00600FB7" w:rsidRPr="00C85444" w:rsidRDefault="00600FB7" w:rsidP="00600FB7">
      <w:pPr>
        <w:ind w:firstLine="720"/>
        <w:jc w:val="both"/>
        <w:rPr>
          <w:sz w:val="28"/>
          <w:szCs w:val="28"/>
          <w:lang w:val="uk-UA"/>
        </w:rPr>
      </w:pPr>
      <w:r w:rsidRPr="00C85444">
        <w:rPr>
          <w:sz w:val="28"/>
          <w:szCs w:val="28"/>
          <w:lang w:val="uk-UA"/>
        </w:rPr>
        <w:t>Вплив ЕГП на господарські об’єкти та населені пункти Миколаївської області, які були обстежені:</w:t>
      </w:r>
    </w:p>
    <w:p w:rsidR="00600FB7" w:rsidRPr="00C85444" w:rsidRDefault="00600FB7" w:rsidP="00600FB7">
      <w:pPr>
        <w:ind w:firstLine="720"/>
        <w:jc w:val="both"/>
        <w:rPr>
          <w:sz w:val="28"/>
          <w:szCs w:val="28"/>
          <w:lang w:val="uk-UA"/>
        </w:rPr>
      </w:pPr>
      <w:r w:rsidRPr="00C85444">
        <w:rPr>
          <w:sz w:val="28"/>
          <w:szCs w:val="28"/>
          <w:lang w:val="uk-UA"/>
        </w:rPr>
        <w:t>1. Березанський район:</w:t>
      </w:r>
    </w:p>
    <w:p w:rsidR="00600FB7" w:rsidRPr="00C85444" w:rsidRDefault="00600FB7" w:rsidP="00600FB7">
      <w:pPr>
        <w:ind w:firstLine="720"/>
        <w:jc w:val="both"/>
        <w:rPr>
          <w:sz w:val="28"/>
          <w:szCs w:val="28"/>
          <w:lang w:val="uk-UA"/>
        </w:rPr>
      </w:pPr>
      <w:r w:rsidRPr="00C85444">
        <w:rPr>
          <w:sz w:val="28"/>
          <w:szCs w:val="28"/>
          <w:lang w:val="uk-UA"/>
        </w:rPr>
        <w:t xml:space="preserve">ділянка на південь від с.Лугове: активні зсувні деформації у верхньо - середніій частині схилу з захватом орних земель площею </w:t>
      </w:r>
      <w:smartTag w:uri="urn:schemas-microsoft-com:office:smarttags" w:element="metricconverter">
        <w:smartTagPr>
          <w:attr w:name="ProductID" w:val="100 м2"/>
        </w:smartTagPr>
        <w:r w:rsidRPr="00C85444">
          <w:rPr>
            <w:sz w:val="28"/>
            <w:szCs w:val="28"/>
            <w:lang w:val="uk-UA"/>
          </w:rPr>
          <w:t>100 м</w:t>
        </w:r>
        <w:r w:rsidRPr="00C85444">
          <w:rPr>
            <w:sz w:val="28"/>
            <w:szCs w:val="28"/>
            <w:vertAlign w:val="superscript"/>
            <w:lang w:val="uk-UA"/>
          </w:rPr>
          <w:t>2</w:t>
        </w:r>
      </w:smartTag>
      <w:r w:rsidRPr="00C85444">
        <w:rPr>
          <w:sz w:val="28"/>
          <w:szCs w:val="28"/>
          <w:lang w:val="uk-UA"/>
        </w:rPr>
        <w:t>;</w:t>
      </w:r>
    </w:p>
    <w:p w:rsidR="00600FB7" w:rsidRPr="00C85444" w:rsidRDefault="00600FB7" w:rsidP="00600FB7">
      <w:pPr>
        <w:ind w:firstLine="720"/>
        <w:jc w:val="both"/>
        <w:rPr>
          <w:sz w:val="28"/>
          <w:szCs w:val="28"/>
          <w:lang w:val="uk-UA"/>
        </w:rPr>
      </w:pPr>
      <w:r w:rsidRPr="00C85444">
        <w:rPr>
          <w:sz w:val="28"/>
          <w:szCs w:val="28"/>
          <w:lang w:val="uk-UA"/>
        </w:rPr>
        <w:t>ділянки розташування баз відпочинку «Колос-1», «Колос-2», «Янтар»: активні зсувні деформації у верхньо - середній частині схилу деформують та порушують господарчу інфраструктуру – сходинки, підпірні огорожі, стовпи освітлення;</w:t>
      </w:r>
    </w:p>
    <w:p w:rsidR="00600FB7" w:rsidRPr="00C85444" w:rsidRDefault="00600FB7" w:rsidP="00600FB7">
      <w:pPr>
        <w:ind w:firstLine="720"/>
        <w:jc w:val="both"/>
        <w:rPr>
          <w:sz w:val="28"/>
          <w:szCs w:val="28"/>
          <w:lang w:val="uk-UA"/>
        </w:rPr>
      </w:pPr>
      <w:r w:rsidRPr="00C85444">
        <w:rPr>
          <w:sz w:val="28"/>
          <w:szCs w:val="28"/>
          <w:lang w:val="uk-UA"/>
        </w:rPr>
        <w:t>ділянка б/в «Солов'їний Гай»: загроза порушення 4-х котеджів зсувними деформаціями у прибровочній частині плато;</w:t>
      </w:r>
    </w:p>
    <w:p w:rsidR="00600FB7" w:rsidRPr="00C85444" w:rsidRDefault="00600FB7" w:rsidP="00600FB7">
      <w:pPr>
        <w:ind w:firstLine="720"/>
        <w:jc w:val="both"/>
        <w:rPr>
          <w:sz w:val="28"/>
          <w:szCs w:val="28"/>
          <w:lang w:val="uk-UA"/>
        </w:rPr>
      </w:pPr>
      <w:r w:rsidRPr="00C85444">
        <w:rPr>
          <w:sz w:val="28"/>
          <w:szCs w:val="28"/>
          <w:lang w:val="uk-UA"/>
        </w:rPr>
        <w:t>ділянка баз відпочинку в с. Рибаківка: активні зсувні деформації у лівого борту зсуву №1193, з погрозою 6 –ти стовпам ЛЕП та 2 - х поверховій будівлі;</w:t>
      </w:r>
    </w:p>
    <w:p w:rsidR="00600FB7" w:rsidRPr="00C85444" w:rsidRDefault="00600FB7" w:rsidP="00600FB7">
      <w:pPr>
        <w:ind w:firstLine="720"/>
        <w:jc w:val="both"/>
        <w:rPr>
          <w:sz w:val="28"/>
          <w:szCs w:val="28"/>
          <w:lang w:val="uk-UA"/>
        </w:rPr>
      </w:pPr>
      <w:r w:rsidRPr="00C85444">
        <w:rPr>
          <w:sz w:val="28"/>
          <w:szCs w:val="28"/>
          <w:lang w:val="uk-UA"/>
        </w:rPr>
        <w:t>2. Очаківський район:</w:t>
      </w:r>
    </w:p>
    <w:p w:rsidR="00600FB7" w:rsidRPr="00C85444" w:rsidRDefault="00600FB7" w:rsidP="00600FB7">
      <w:pPr>
        <w:ind w:firstLine="720"/>
        <w:jc w:val="both"/>
        <w:rPr>
          <w:sz w:val="28"/>
          <w:szCs w:val="28"/>
          <w:lang w:val="uk-UA"/>
        </w:rPr>
      </w:pPr>
      <w:r w:rsidRPr="00C85444">
        <w:rPr>
          <w:sz w:val="28"/>
          <w:szCs w:val="28"/>
          <w:lang w:val="uk-UA"/>
        </w:rPr>
        <w:t xml:space="preserve">ділянка від «Лагерної коси» до мису «Очаківський»: </w:t>
      </w:r>
    </w:p>
    <w:p w:rsidR="00600FB7" w:rsidRPr="00C85444" w:rsidRDefault="00600FB7" w:rsidP="00600FB7">
      <w:pPr>
        <w:ind w:firstLine="720"/>
        <w:jc w:val="both"/>
        <w:rPr>
          <w:sz w:val="28"/>
          <w:szCs w:val="28"/>
          <w:lang w:val="uk-UA"/>
        </w:rPr>
      </w:pPr>
      <w:r w:rsidRPr="00C85444">
        <w:rPr>
          <w:sz w:val="28"/>
          <w:szCs w:val="28"/>
          <w:lang w:val="uk-UA"/>
        </w:rPr>
        <w:t>ділянки розташування баз відпочинку «Очаків», «Ольвія» «Сонячний»: абразійно-зсувні процеси деформують та порушують господарчу інфраструктуру – сходинки, підпірні огорожі, стовпи освітлення, складають загрозу будівлям;</w:t>
      </w:r>
    </w:p>
    <w:p w:rsidR="00600FB7" w:rsidRPr="00C85444" w:rsidRDefault="00600FB7" w:rsidP="00600FB7">
      <w:pPr>
        <w:ind w:firstLine="720"/>
        <w:jc w:val="both"/>
        <w:rPr>
          <w:sz w:val="28"/>
          <w:szCs w:val="28"/>
          <w:lang w:val="uk-UA"/>
        </w:rPr>
      </w:pPr>
      <w:r w:rsidRPr="00C85444">
        <w:rPr>
          <w:sz w:val="28"/>
          <w:szCs w:val="28"/>
          <w:lang w:val="uk-UA"/>
        </w:rPr>
        <w:t>ділянки баз відпочинку «Альбатрос», «Дельфін», «Борісфен»: абразійно зсувні процеси в середній частині схилу деформують та порушують господарчу інфраструктуру – сходинки, підпірні огорожі, стовпи освітлення, складають загрозу будівлям;</w:t>
      </w:r>
    </w:p>
    <w:p w:rsidR="00997CA7" w:rsidRPr="00C85444" w:rsidRDefault="00600FB7" w:rsidP="00600FB7">
      <w:pPr>
        <w:tabs>
          <w:tab w:val="center" w:pos="4818"/>
          <w:tab w:val="left" w:pos="7410"/>
        </w:tabs>
        <w:autoSpaceDE w:val="0"/>
        <w:autoSpaceDN w:val="0"/>
        <w:ind w:firstLine="720"/>
        <w:jc w:val="both"/>
        <w:rPr>
          <w:b/>
          <w:bCs/>
          <w:sz w:val="28"/>
          <w:szCs w:val="28"/>
          <w:lang w:val="uk-UA"/>
        </w:rPr>
      </w:pPr>
      <w:r w:rsidRPr="00C85444">
        <w:rPr>
          <w:sz w:val="28"/>
          <w:szCs w:val="28"/>
          <w:lang w:val="uk-UA"/>
        </w:rPr>
        <w:t>ділянка у західній частині м. Очаків на лівому борту балки: активній зсув - опливина площею 65м</w:t>
      </w:r>
      <w:r w:rsidRPr="00C85444">
        <w:rPr>
          <w:sz w:val="28"/>
          <w:szCs w:val="28"/>
          <w:vertAlign w:val="superscript"/>
          <w:lang w:val="uk-UA"/>
        </w:rPr>
        <w:t>2</w:t>
      </w:r>
      <w:r w:rsidRPr="00C85444">
        <w:rPr>
          <w:sz w:val="28"/>
          <w:szCs w:val="28"/>
          <w:lang w:val="uk-UA"/>
        </w:rPr>
        <w:t xml:space="preserve"> створює загрозу житловому 2-х поверховому будинку, господарчім будівлям та опорі ЛЕП</w:t>
      </w:r>
    </w:p>
    <w:p w:rsidR="00B47EF9" w:rsidRPr="00C85444" w:rsidRDefault="00B47EF9" w:rsidP="00997CA7">
      <w:pPr>
        <w:pStyle w:val="a8"/>
        <w:spacing w:after="0"/>
        <w:ind w:left="180"/>
        <w:jc w:val="center"/>
        <w:rPr>
          <w:b/>
          <w:color w:val="000000"/>
          <w:sz w:val="28"/>
          <w:szCs w:val="28"/>
          <w:lang w:val="uk-UA"/>
        </w:rPr>
      </w:pPr>
    </w:p>
    <w:p w:rsidR="00997CA7" w:rsidRPr="00C85444" w:rsidRDefault="00997CA7" w:rsidP="00997CA7">
      <w:pPr>
        <w:pStyle w:val="a8"/>
        <w:spacing w:after="0"/>
        <w:ind w:left="180"/>
        <w:jc w:val="center"/>
        <w:rPr>
          <w:i/>
          <w:color w:val="000000"/>
          <w:sz w:val="28"/>
          <w:szCs w:val="28"/>
          <w:lang w:val="uk-UA"/>
        </w:rPr>
      </w:pPr>
      <w:r w:rsidRPr="00C85444">
        <w:rPr>
          <w:b/>
          <w:color w:val="000000"/>
          <w:sz w:val="28"/>
          <w:szCs w:val="28"/>
          <w:lang w:val="uk-UA"/>
        </w:rPr>
        <w:t>Таблиця 7.2.2.3</w:t>
      </w:r>
      <w:r w:rsidRPr="00C85444">
        <w:rPr>
          <w:color w:val="000000"/>
          <w:sz w:val="28"/>
          <w:szCs w:val="28"/>
          <w:lang w:val="uk-UA"/>
        </w:rPr>
        <w:t>. - Стан зсувної активності на абразійно-зсувних та абразійно-обвальних схилах морського узбережжя Чорного моря в межах Миколаївської області за 2011-2018 роки</w:t>
      </w:r>
    </w:p>
    <w:p w:rsidR="00997CA7" w:rsidRPr="00C85444" w:rsidRDefault="00997CA7" w:rsidP="00997CA7">
      <w:pPr>
        <w:pStyle w:val="a8"/>
        <w:spacing w:after="0"/>
        <w:ind w:left="180"/>
        <w:jc w:val="center"/>
        <w:rPr>
          <w:i/>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080"/>
        <w:gridCol w:w="1440"/>
        <w:gridCol w:w="1200"/>
        <w:gridCol w:w="1200"/>
        <w:gridCol w:w="1560"/>
        <w:gridCol w:w="1260"/>
        <w:gridCol w:w="1560"/>
        <w:gridCol w:w="1560"/>
        <w:gridCol w:w="1560"/>
        <w:gridCol w:w="1260"/>
      </w:tblGrid>
      <w:tr w:rsidR="00997CA7" w:rsidRPr="00C85444" w:rsidTr="00997CA7">
        <w:trPr>
          <w:cantSplit/>
          <w:trHeight w:val="1070"/>
        </w:trPr>
        <w:tc>
          <w:tcPr>
            <w:tcW w:w="900" w:type="dxa"/>
            <w:shd w:val="clear" w:color="auto" w:fill="FFFFFF" w:themeFill="background1"/>
            <w:textDirection w:val="btLr"/>
          </w:tcPr>
          <w:p w:rsidR="00997CA7" w:rsidRPr="00C85444" w:rsidRDefault="00997CA7" w:rsidP="00C51500">
            <w:pPr>
              <w:spacing w:line="360" w:lineRule="auto"/>
              <w:ind w:left="113" w:right="113"/>
              <w:jc w:val="center"/>
              <w:rPr>
                <w:b/>
                <w:color w:val="000000"/>
                <w:sz w:val="22"/>
                <w:szCs w:val="22"/>
                <w:lang w:val="uk-UA"/>
              </w:rPr>
            </w:pPr>
            <w:r w:rsidRPr="00C85444">
              <w:rPr>
                <w:b/>
                <w:color w:val="000000"/>
                <w:sz w:val="22"/>
                <w:szCs w:val="22"/>
                <w:lang w:val="uk-UA"/>
              </w:rPr>
              <w:br w:type="page"/>
              <w:t>Роки</w:t>
            </w:r>
          </w:p>
        </w:tc>
        <w:tc>
          <w:tcPr>
            <w:tcW w:w="1080" w:type="dxa"/>
            <w:shd w:val="clear" w:color="auto" w:fill="FFFFFF" w:themeFill="background1"/>
            <w:vAlign w:val="center"/>
          </w:tcPr>
          <w:p w:rsidR="00997CA7" w:rsidRPr="00C85444" w:rsidRDefault="00997CA7" w:rsidP="00C51500">
            <w:pPr>
              <w:jc w:val="center"/>
              <w:rPr>
                <w:b/>
                <w:color w:val="000000"/>
                <w:sz w:val="22"/>
                <w:szCs w:val="22"/>
                <w:lang w:val="uk-UA"/>
              </w:rPr>
            </w:pPr>
            <w:r w:rsidRPr="00C85444">
              <w:rPr>
                <w:b/>
                <w:color w:val="000000"/>
                <w:sz w:val="22"/>
                <w:szCs w:val="22"/>
                <w:lang w:val="uk-UA"/>
              </w:rPr>
              <w:t>Первинна кіль-кість зсувів</w:t>
            </w:r>
          </w:p>
        </w:tc>
        <w:tc>
          <w:tcPr>
            <w:tcW w:w="1440" w:type="dxa"/>
            <w:shd w:val="clear" w:color="auto" w:fill="FFFFFF" w:themeFill="background1"/>
            <w:vAlign w:val="center"/>
          </w:tcPr>
          <w:p w:rsidR="00997CA7" w:rsidRPr="00C85444" w:rsidRDefault="00997CA7" w:rsidP="00C51500">
            <w:pPr>
              <w:jc w:val="center"/>
              <w:rPr>
                <w:b/>
                <w:color w:val="000000"/>
                <w:sz w:val="22"/>
                <w:szCs w:val="22"/>
                <w:lang w:val="uk-UA"/>
              </w:rPr>
            </w:pPr>
            <w:r w:rsidRPr="00C85444">
              <w:rPr>
                <w:b/>
                <w:color w:val="000000"/>
                <w:sz w:val="22"/>
                <w:szCs w:val="22"/>
                <w:lang w:val="uk-UA"/>
              </w:rPr>
              <w:t>Кількість зсувів, які залиши-лись у природному стані</w:t>
            </w:r>
          </w:p>
        </w:tc>
        <w:tc>
          <w:tcPr>
            <w:tcW w:w="1200" w:type="dxa"/>
            <w:shd w:val="clear" w:color="auto" w:fill="FFFFFF" w:themeFill="background1"/>
            <w:vAlign w:val="center"/>
          </w:tcPr>
          <w:p w:rsidR="00997CA7" w:rsidRPr="00C85444" w:rsidRDefault="00997CA7" w:rsidP="00C51500">
            <w:pPr>
              <w:jc w:val="center"/>
              <w:rPr>
                <w:b/>
                <w:color w:val="000000"/>
                <w:sz w:val="22"/>
                <w:szCs w:val="22"/>
                <w:lang w:val="uk-UA"/>
              </w:rPr>
            </w:pPr>
            <w:r w:rsidRPr="00C85444">
              <w:rPr>
                <w:b/>
                <w:color w:val="000000"/>
                <w:sz w:val="22"/>
                <w:szCs w:val="22"/>
                <w:lang w:val="uk-UA"/>
              </w:rPr>
              <w:t>Кількість активних зсувів у природному стані</w:t>
            </w:r>
          </w:p>
        </w:tc>
        <w:tc>
          <w:tcPr>
            <w:tcW w:w="1200" w:type="dxa"/>
            <w:shd w:val="clear" w:color="auto" w:fill="FFFFFF" w:themeFill="background1"/>
            <w:vAlign w:val="center"/>
          </w:tcPr>
          <w:p w:rsidR="00997CA7" w:rsidRPr="00C85444" w:rsidRDefault="00997CA7" w:rsidP="00C51500">
            <w:pPr>
              <w:jc w:val="center"/>
              <w:rPr>
                <w:b/>
                <w:color w:val="000000"/>
                <w:sz w:val="22"/>
                <w:szCs w:val="22"/>
                <w:lang w:val="uk-UA"/>
              </w:rPr>
            </w:pPr>
            <w:r w:rsidRPr="00C85444">
              <w:rPr>
                <w:b/>
                <w:color w:val="000000"/>
                <w:sz w:val="22"/>
                <w:szCs w:val="22"/>
                <w:lang w:val="uk-UA"/>
              </w:rPr>
              <w:t>Кількість активних зсувів, у природному стані %</w:t>
            </w:r>
          </w:p>
        </w:tc>
        <w:tc>
          <w:tcPr>
            <w:tcW w:w="1560" w:type="dxa"/>
            <w:shd w:val="clear" w:color="auto" w:fill="FFFFFF" w:themeFill="background1"/>
            <w:vAlign w:val="center"/>
          </w:tcPr>
          <w:p w:rsidR="00997CA7" w:rsidRPr="00C85444" w:rsidRDefault="00997CA7" w:rsidP="00C51500">
            <w:pPr>
              <w:jc w:val="center"/>
              <w:rPr>
                <w:b/>
                <w:color w:val="000000"/>
                <w:sz w:val="22"/>
                <w:szCs w:val="22"/>
                <w:lang w:val="uk-UA"/>
              </w:rPr>
            </w:pPr>
            <w:r w:rsidRPr="00C85444">
              <w:rPr>
                <w:b/>
                <w:color w:val="000000"/>
                <w:sz w:val="22"/>
                <w:szCs w:val="22"/>
                <w:lang w:val="uk-UA"/>
              </w:rPr>
              <w:t>Довжина схилу у природному стані, пог. км</w:t>
            </w:r>
          </w:p>
        </w:tc>
        <w:tc>
          <w:tcPr>
            <w:tcW w:w="1260" w:type="dxa"/>
            <w:shd w:val="clear" w:color="auto" w:fill="FFFFFF" w:themeFill="background1"/>
            <w:vAlign w:val="center"/>
          </w:tcPr>
          <w:p w:rsidR="00997CA7" w:rsidRPr="00C85444" w:rsidRDefault="00997CA7" w:rsidP="00C51500">
            <w:pPr>
              <w:jc w:val="center"/>
              <w:rPr>
                <w:b/>
                <w:color w:val="000000"/>
                <w:sz w:val="22"/>
                <w:szCs w:val="22"/>
                <w:lang w:val="uk-UA"/>
              </w:rPr>
            </w:pPr>
            <w:r w:rsidRPr="00C85444">
              <w:rPr>
                <w:b/>
                <w:color w:val="000000"/>
                <w:sz w:val="22"/>
                <w:szCs w:val="22"/>
                <w:lang w:val="uk-UA"/>
              </w:rPr>
              <w:t>Довжина схилу, у природному стані, %</w:t>
            </w:r>
          </w:p>
        </w:tc>
        <w:tc>
          <w:tcPr>
            <w:tcW w:w="1560" w:type="dxa"/>
            <w:shd w:val="clear" w:color="auto" w:fill="FFFFFF" w:themeFill="background1"/>
            <w:vAlign w:val="center"/>
          </w:tcPr>
          <w:p w:rsidR="00997CA7" w:rsidRPr="00C85444" w:rsidRDefault="00997CA7" w:rsidP="00C51500">
            <w:pPr>
              <w:jc w:val="center"/>
              <w:rPr>
                <w:b/>
                <w:color w:val="000000"/>
                <w:sz w:val="22"/>
                <w:szCs w:val="22"/>
                <w:lang w:val="uk-UA"/>
              </w:rPr>
            </w:pPr>
            <w:r w:rsidRPr="00C85444">
              <w:rPr>
                <w:b/>
                <w:color w:val="000000"/>
                <w:sz w:val="22"/>
                <w:szCs w:val="22"/>
                <w:lang w:val="uk-UA"/>
              </w:rPr>
              <w:t>Довжина закріпленого</w:t>
            </w:r>
          </w:p>
          <w:p w:rsidR="00997CA7" w:rsidRPr="00C85444" w:rsidRDefault="00997CA7" w:rsidP="00C51500">
            <w:pPr>
              <w:jc w:val="center"/>
              <w:rPr>
                <w:b/>
                <w:color w:val="000000"/>
                <w:sz w:val="22"/>
                <w:szCs w:val="22"/>
                <w:lang w:val="uk-UA"/>
              </w:rPr>
            </w:pPr>
            <w:r w:rsidRPr="00C85444">
              <w:rPr>
                <w:b/>
                <w:color w:val="000000"/>
                <w:sz w:val="22"/>
                <w:szCs w:val="22"/>
                <w:lang w:val="uk-UA"/>
              </w:rPr>
              <w:t>(ПЗЗ) схилу, пог. км</w:t>
            </w:r>
          </w:p>
        </w:tc>
        <w:tc>
          <w:tcPr>
            <w:tcW w:w="1560" w:type="dxa"/>
            <w:shd w:val="clear" w:color="auto" w:fill="FFFFFF" w:themeFill="background1"/>
            <w:vAlign w:val="center"/>
          </w:tcPr>
          <w:p w:rsidR="00997CA7" w:rsidRPr="00C85444" w:rsidRDefault="00997CA7" w:rsidP="00C51500">
            <w:pPr>
              <w:jc w:val="center"/>
              <w:rPr>
                <w:b/>
                <w:color w:val="000000"/>
                <w:sz w:val="22"/>
                <w:szCs w:val="22"/>
                <w:lang w:val="uk-UA"/>
              </w:rPr>
            </w:pPr>
            <w:r w:rsidRPr="00C85444">
              <w:rPr>
                <w:b/>
                <w:color w:val="000000"/>
                <w:sz w:val="22"/>
                <w:szCs w:val="22"/>
                <w:lang w:val="uk-UA"/>
              </w:rPr>
              <w:t>Довжина закріпленого (ПЗЗ) схилу, %</w:t>
            </w:r>
          </w:p>
        </w:tc>
        <w:tc>
          <w:tcPr>
            <w:tcW w:w="1560" w:type="dxa"/>
            <w:shd w:val="clear" w:color="auto" w:fill="FFFFFF" w:themeFill="background1"/>
            <w:vAlign w:val="center"/>
          </w:tcPr>
          <w:p w:rsidR="00997CA7" w:rsidRPr="00C85444" w:rsidRDefault="00997CA7" w:rsidP="00C51500">
            <w:pPr>
              <w:jc w:val="center"/>
              <w:rPr>
                <w:b/>
                <w:color w:val="000000"/>
                <w:sz w:val="22"/>
                <w:szCs w:val="22"/>
                <w:lang w:val="uk-UA"/>
              </w:rPr>
            </w:pPr>
            <w:r w:rsidRPr="00C85444">
              <w:rPr>
                <w:b/>
                <w:color w:val="000000"/>
                <w:sz w:val="22"/>
                <w:szCs w:val="22"/>
                <w:lang w:val="uk-UA"/>
              </w:rPr>
              <w:t>Активний схил у природному стані, пог. км</w:t>
            </w:r>
          </w:p>
        </w:tc>
        <w:tc>
          <w:tcPr>
            <w:tcW w:w="1260" w:type="dxa"/>
            <w:shd w:val="clear" w:color="auto" w:fill="FFFFFF" w:themeFill="background1"/>
            <w:vAlign w:val="center"/>
          </w:tcPr>
          <w:p w:rsidR="00997CA7" w:rsidRPr="00C85444" w:rsidRDefault="00997CA7" w:rsidP="00C51500">
            <w:pPr>
              <w:jc w:val="center"/>
              <w:rPr>
                <w:b/>
                <w:color w:val="000000"/>
                <w:sz w:val="22"/>
                <w:szCs w:val="22"/>
                <w:lang w:val="uk-UA"/>
              </w:rPr>
            </w:pPr>
            <w:r w:rsidRPr="00C85444">
              <w:rPr>
                <w:b/>
                <w:color w:val="000000"/>
                <w:sz w:val="22"/>
                <w:szCs w:val="22"/>
                <w:lang w:val="uk-UA"/>
              </w:rPr>
              <w:t>Активний схил у природному стані, %</w:t>
            </w:r>
          </w:p>
        </w:tc>
      </w:tr>
      <w:tr w:rsidR="00997CA7" w:rsidRPr="00C85444" w:rsidTr="00C51500">
        <w:trPr>
          <w:trHeight w:val="343"/>
        </w:trPr>
        <w:tc>
          <w:tcPr>
            <w:tcW w:w="90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2011</w:t>
            </w:r>
          </w:p>
        </w:tc>
        <w:tc>
          <w:tcPr>
            <w:tcW w:w="108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22</w:t>
            </w:r>
          </w:p>
        </w:tc>
        <w:tc>
          <w:tcPr>
            <w:tcW w:w="144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14</w:t>
            </w:r>
          </w:p>
        </w:tc>
        <w:tc>
          <w:tcPr>
            <w:tcW w:w="120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11</w:t>
            </w:r>
          </w:p>
        </w:tc>
        <w:tc>
          <w:tcPr>
            <w:tcW w:w="120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71,4</w:t>
            </w:r>
          </w:p>
        </w:tc>
        <w:tc>
          <w:tcPr>
            <w:tcW w:w="156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11,9</w:t>
            </w:r>
          </w:p>
        </w:tc>
        <w:tc>
          <w:tcPr>
            <w:tcW w:w="126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67,1</w:t>
            </w:r>
          </w:p>
        </w:tc>
        <w:tc>
          <w:tcPr>
            <w:tcW w:w="156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5,86</w:t>
            </w:r>
          </w:p>
        </w:tc>
        <w:tc>
          <w:tcPr>
            <w:tcW w:w="156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32,9</w:t>
            </w:r>
          </w:p>
        </w:tc>
        <w:tc>
          <w:tcPr>
            <w:tcW w:w="156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4,4</w:t>
            </w:r>
          </w:p>
        </w:tc>
        <w:tc>
          <w:tcPr>
            <w:tcW w:w="126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36,8</w:t>
            </w:r>
          </w:p>
        </w:tc>
      </w:tr>
      <w:tr w:rsidR="00997CA7" w:rsidRPr="00C85444" w:rsidTr="00C51500">
        <w:trPr>
          <w:trHeight w:val="367"/>
        </w:trPr>
        <w:tc>
          <w:tcPr>
            <w:tcW w:w="90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2012</w:t>
            </w:r>
          </w:p>
        </w:tc>
        <w:tc>
          <w:tcPr>
            <w:tcW w:w="108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23</w:t>
            </w:r>
          </w:p>
        </w:tc>
        <w:tc>
          <w:tcPr>
            <w:tcW w:w="144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14</w:t>
            </w:r>
          </w:p>
        </w:tc>
        <w:tc>
          <w:tcPr>
            <w:tcW w:w="120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9</w:t>
            </w:r>
          </w:p>
        </w:tc>
        <w:tc>
          <w:tcPr>
            <w:tcW w:w="120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64</w:t>
            </w:r>
          </w:p>
        </w:tc>
        <w:tc>
          <w:tcPr>
            <w:tcW w:w="156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11,8</w:t>
            </w:r>
          </w:p>
        </w:tc>
        <w:tc>
          <w:tcPr>
            <w:tcW w:w="126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67,1</w:t>
            </w:r>
          </w:p>
        </w:tc>
        <w:tc>
          <w:tcPr>
            <w:tcW w:w="156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5,86</w:t>
            </w:r>
          </w:p>
        </w:tc>
        <w:tc>
          <w:tcPr>
            <w:tcW w:w="156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32,9</w:t>
            </w:r>
          </w:p>
        </w:tc>
        <w:tc>
          <w:tcPr>
            <w:tcW w:w="156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4,4</w:t>
            </w:r>
          </w:p>
        </w:tc>
        <w:tc>
          <w:tcPr>
            <w:tcW w:w="126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36,8</w:t>
            </w:r>
          </w:p>
        </w:tc>
      </w:tr>
      <w:tr w:rsidR="00997CA7" w:rsidRPr="00C85444" w:rsidTr="00C51500">
        <w:trPr>
          <w:trHeight w:val="334"/>
        </w:trPr>
        <w:tc>
          <w:tcPr>
            <w:tcW w:w="90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lastRenderedPageBreak/>
              <w:t>2013-2014</w:t>
            </w:r>
          </w:p>
        </w:tc>
        <w:tc>
          <w:tcPr>
            <w:tcW w:w="108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23</w:t>
            </w:r>
          </w:p>
        </w:tc>
        <w:tc>
          <w:tcPr>
            <w:tcW w:w="144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14</w:t>
            </w:r>
          </w:p>
        </w:tc>
        <w:tc>
          <w:tcPr>
            <w:tcW w:w="120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13</w:t>
            </w:r>
          </w:p>
        </w:tc>
        <w:tc>
          <w:tcPr>
            <w:tcW w:w="120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81</w:t>
            </w:r>
          </w:p>
        </w:tc>
        <w:tc>
          <w:tcPr>
            <w:tcW w:w="156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10,8</w:t>
            </w:r>
          </w:p>
        </w:tc>
        <w:tc>
          <w:tcPr>
            <w:tcW w:w="126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61</w:t>
            </w:r>
          </w:p>
        </w:tc>
        <w:tc>
          <w:tcPr>
            <w:tcW w:w="156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7,0</w:t>
            </w:r>
          </w:p>
        </w:tc>
        <w:tc>
          <w:tcPr>
            <w:tcW w:w="156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39,3</w:t>
            </w:r>
          </w:p>
        </w:tc>
        <w:tc>
          <w:tcPr>
            <w:tcW w:w="156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10,2</w:t>
            </w:r>
          </w:p>
        </w:tc>
        <w:tc>
          <w:tcPr>
            <w:tcW w:w="126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86</w:t>
            </w:r>
          </w:p>
        </w:tc>
      </w:tr>
      <w:tr w:rsidR="00997CA7" w:rsidRPr="00C85444" w:rsidTr="00C51500">
        <w:trPr>
          <w:trHeight w:val="345"/>
        </w:trPr>
        <w:tc>
          <w:tcPr>
            <w:tcW w:w="90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2017</w:t>
            </w:r>
          </w:p>
        </w:tc>
        <w:tc>
          <w:tcPr>
            <w:tcW w:w="108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23</w:t>
            </w:r>
          </w:p>
        </w:tc>
        <w:tc>
          <w:tcPr>
            <w:tcW w:w="144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14</w:t>
            </w:r>
          </w:p>
        </w:tc>
        <w:tc>
          <w:tcPr>
            <w:tcW w:w="120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9</w:t>
            </w:r>
          </w:p>
        </w:tc>
        <w:tc>
          <w:tcPr>
            <w:tcW w:w="120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93</w:t>
            </w:r>
          </w:p>
        </w:tc>
        <w:tc>
          <w:tcPr>
            <w:tcW w:w="156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10,0</w:t>
            </w:r>
          </w:p>
        </w:tc>
        <w:tc>
          <w:tcPr>
            <w:tcW w:w="126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61</w:t>
            </w:r>
          </w:p>
        </w:tc>
        <w:tc>
          <w:tcPr>
            <w:tcW w:w="156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7,8</w:t>
            </w:r>
          </w:p>
        </w:tc>
        <w:tc>
          <w:tcPr>
            <w:tcW w:w="156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43,8</w:t>
            </w:r>
          </w:p>
        </w:tc>
        <w:tc>
          <w:tcPr>
            <w:tcW w:w="156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7,5</w:t>
            </w:r>
          </w:p>
        </w:tc>
        <w:tc>
          <w:tcPr>
            <w:tcW w:w="126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69,4</w:t>
            </w:r>
          </w:p>
        </w:tc>
      </w:tr>
      <w:tr w:rsidR="00997CA7" w:rsidRPr="00C85444" w:rsidTr="00C51500">
        <w:trPr>
          <w:trHeight w:val="345"/>
        </w:trPr>
        <w:tc>
          <w:tcPr>
            <w:tcW w:w="90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2018</w:t>
            </w:r>
          </w:p>
        </w:tc>
        <w:tc>
          <w:tcPr>
            <w:tcW w:w="108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23</w:t>
            </w:r>
          </w:p>
        </w:tc>
        <w:tc>
          <w:tcPr>
            <w:tcW w:w="144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14</w:t>
            </w:r>
          </w:p>
        </w:tc>
        <w:tc>
          <w:tcPr>
            <w:tcW w:w="120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12</w:t>
            </w:r>
          </w:p>
        </w:tc>
        <w:tc>
          <w:tcPr>
            <w:tcW w:w="120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86</w:t>
            </w:r>
          </w:p>
        </w:tc>
        <w:tc>
          <w:tcPr>
            <w:tcW w:w="156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10,0</w:t>
            </w:r>
          </w:p>
        </w:tc>
        <w:tc>
          <w:tcPr>
            <w:tcW w:w="126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61</w:t>
            </w:r>
          </w:p>
        </w:tc>
        <w:tc>
          <w:tcPr>
            <w:tcW w:w="156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7,8</w:t>
            </w:r>
          </w:p>
        </w:tc>
        <w:tc>
          <w:tcPr>
            <w:tcW w:w="156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43,8</w:t>
            </w:r>
          </w:p>
        </w:tc>
        <w:tc>
          <w:tcPr>
            <w:tcW w:w="156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6,2</w:t>
            </w:r>
          </w:p>
        </w:tc>
        <w:tc>
          <w:tcPr>
            <w:tcW w:w="1260" w:type="dxa"/>
            <w:vAlign w:val="center"/>
          </w:tcPr>
          <w:p w:rsidR="00997CA7" w:rsidRPr="00C85444" w:rsidRDefault="00997CA7" w:rsidP="00C51500">
            <w:pPr>
              <w:jc w:val="center"/>
              <w:rPr>
                <w:color w:val="000000"/>
                <w:sz w:val="22"/>
                <w:szCs w:val="22"/>
                <w:lang w:val="uk-UA"/>
              </w:rPr>
            </w:pPr>
            <w:r w:rsidRPr="00C85444">
              <w:rPr>
                <w:color w:val="000000"/>
                <w:sz w:val="22"/>
                <w:szCs w:val="22"/>
                <w:lang w:val="uk-UA"/>
              </w:rPr>
              <w:t>66</w:t>
            </w:r>
          </w:p>
        </w:tc>
      </w:tr>
    </w:tbl>
    <w:p w:rsidR="00D90D0A" w:rsidRPr="00C85444" w:rsidRDefault="00D90D0A" w:rsidP="00D90D0A">
      <w:pPr>
        <w:tabs>
          <w:tab w:val="center" w:pos="4818"/>
          <w:tab w:val="left" w:pos="7410"/>
        </w:tabs>
        <w:autoSpaceDE w:val="0"/>
        <w:autoSpaceDN w:val="0"/>
        <w:ind w:left="720"/>
        <w:jc w:val="both"/>
        <w:rPr>
          <w:sz w:val="28"/>
          <w:szCs w:val="28"/>
          <w:lang w:val="uk-UA"/>
        </w:rPr>
      </w:pPr>
      <w:r w:rsidRPr="00C85444">
        <w:rPr>
          <w:sz w:val="28"/>
          <w:szCs w:val="28"/>
          <w:lang w:val="uk-UA"/>
        </w:rPr>
        <w:t xml:space="preserve">* - </w:t>
      </w:r>
      <w:r w:rsidRPr="00C85444">
        <w:rPr>
          <w:sz w:val="24"/>
          <w:szCs w:val="24"/>
          <w:lang w:val="uk-UA"/>
        </w:rPr>
        <w:t>через обмежене фінансування польові моніторингові обстеження ділянок розвитку екзогенних геологічних процесів в Миколаївській області у 2019-2020 роках не проводились</w:t>
      </w:r>
    </w:p>
    <w:p w:rsidR="00997CA7" w:rsidRPr="00C85444" w:rsidRDefault="00997CA7" w:rsidP="00997CA7">
      <w:pPr>
        <w:rPr>
          <w:b/>
          <w:color w:val="000000"/>
          <w:lang w:val="uk-UA"/>
        </w:rPr>
      </w:pPr>
    </w:p>
    <w:p w:rsidR="00A803E7" w:rsidRPr="00C85444" w:rsidRDefault="00A803E7" w:rsidP="0074291A">
      <w:pPr>
        <w:tabs>
          <w:tab w:val="center" w:pos="4818"/>
          <w:tab w:val="left" w:pos="7410"/>
        </w:tabs>
        <w:autoSpaceDE w:val="0"/>
        <w:autoSpaceDN w:val="0"/>
        <w:ind w:left="720"/>
        <w:jc w:val="both"/>
        <w:rPr>
          <w:b/>
          <w:bCs/>
          <w:sz w:val="28"/>
          <w:szCs w:val="28"/>
          <w:lang w:val="uk-UA"/>
        </w:rPr>
      </w:pPr>
      <w:r w:rsidRPr="00C85444">
        <w:rPr>
          <w:b/>
          <w:bCs/>
          <w:sz w:val="28"/>
          <w:szCs w:val="28"/>
          <w:lang w:val="uk-UA"/>
        </w:rPr>
        <w:t>7.3. Геологічний контроль за вивченням та використанням надр</w:t>
      </w:r>
    </w:p>
    <w:p w:rsidR="00A803E7" w:rsidRPr="00C85444" w:rsidRDefault="00A803E7" w:rsidP="00611B33">
      <w:pPr>
        <w:tabs>
          <w:tab w:val="center" w:pos="4818"/>
          <w:tab w:val="left" w:pos="7410"/>
        </w:tabs>
        <w:autoSpaceDE w:val="0"/>
        <w:autoSpaceDN w:val="0"/>
        <w:ind w:firstLine="709"/>
        <w:jc w:val="both"/>
        <w:rPr>
          <w:b/>
          <w:bCs/>
          <w:sz w:val="28"/>
          <w:szCs w:val="28"/>
          <w:lang w:val="uk-UA"/>
        </w:rPr>
      </w:pPr>
    </w:p>
    <w:p w:rsidR="00997CA7" w:rsidRPr="00C85444" w:rsidRDefault="00997CA7" w:rsidP="00997CA7">
      <w:pPr>
        <w:ind w:firstLine="567"/>
        <w:jc w:val="both"/>
        <w:rPr>
          <w:bCs/>
          <w:sz w:val="28"/>
          <w:szCs w:val="28"/>
          <w:lang w:val="uk-UA"/>
        </w:rPr>
      </w:pPr>
      <w:r w:rsidRPr="00C85444">
        <w:rPr>
          <w:bCs/>
          <w:sz w:val="28"/>
          <w:szCs w:val="28"/>
          <w:lang w:val="uk-UA"/>
        </w:rPr>
        <w:t>Державний контроль і нагляд за веденням робіт по геологічному вивченню надр, їх використанням та охороною спрямовані на забезпечення додержання всіма державними органами, підприємствами, установами, організаціями та громадянами встановленого порядку користування надрами, виконання інших обов'язків щодо охорони надр, встановлених законодавством України.</w:t>
      </w:r>
    </w:p>
    <w:p w:rsidR="00997CA7" w:rsidRPr="00C85444" w:rsidRDefault="00997CA7" w:rsidP="00997CA7">
      <w:pPr>
        <w:ind w:firstLine="567"/>
        <w:jc w:val="both"/>
        <w:rPr>
          <w:bCs/>
          <w:sz w:val="28"/>
          <w:szCs w:val="28"/>
          <w:lang w:val="uk-UA"/>
        </w:rPr>
      </w:pPr>
      <w:r w:rsidRPr="00C85444">
        <w:rPr>
          <w:bCs/>
          <w:sz w:val="28"/>
          <w:szCs w:val="28"/>
          <w:lang w:val="uk-UA"/>
        </w:rPr>
        <w:t>Відповідно Кодексу України Про Надра державний контроль за геологічним вивченням надр (державний геологічний контроль) та раціональним і ефективним використанням надр України здійснюється центральним органом виконавчої влади, що реалізує державну політику у сфері геологічного вивчення та раціонального використання надр, а саме Державною службою геології та надр України (Держгеонадра України) – Україна, 03680,   м. Київ, вул. Антона Цедіка, 16, тел. (044) 536-13-17.</w:t>
      </w:r>
    </w:p>
    <w:p w:rsidR="00997CA7" w:rsidRPr="00C85444" w:rsidRDefault="00997CA7" w:rsidP="00997CA7">
      <w:pPr>
        <w:ind w:firstLine="567"/>
        <w:jc w:val="both"/>
        <w:rPr>
          <w:bCs/>
          <w:sz w:val="28"/>
          <w:szCs w:val="28"/>
          <w:lang w:val="uk-UA"/>
        </w:rPr>
      </w:pPr>
      <w:bookmarkStart w:id="20" w:name="n413"/>
      <w:bookmarkEnd w:id="20"/>
      <w:r w:rsidRPr="00C85444">
        <w:rPr>
          <w:bCs/>
          <w:sz w:val="28"/>
          <w:szCs w:val="28"/>
          <w:lang w:val="uk-UA"/>
        </w:rPr>
        <w:t xml:space="preserve">Державний нагляд за веденням робіт з геологічного вивчення надр, їх використанням та охороною, а також використанням і переробкою мінеральної сировини (державний гірничий нагляд) здійснюється центральним органом виконавчої влади, що реалізує державну політику у сфері охорони праці, а саме Державною службою </w:t>
      </w:r>
      <w:r w:rsidRPr="00C85444">
        <w:rPr>
          <w:bCs/>
          <w:sz w:val="28"/>
          <w:szCs w:val="28"/>
        </w:rPr>
        <w:t>України з питань праці –</w:t>
      </w:r>
      <w:r w:rsidRPr="00C85444">
        <w:rPr>
          <w:bCs/>
          <w:sz w:val="28"/>
          <w:szCs w:val="28"/>
          <w:lang w:val="uk-UA"/>
        </w:rPr>
        <w:t xml:space="preserve"> Україна, 01601, м. Київ, вул. Десятинна, 14Е, тел. (044)289-53-59.</w:t>
      </w:r>
    </w:p>
    <w:p w:rsidR="003D35D2" w:rsidRPr="00C85444" w:rsidRDefault="003D35D2" w:rsidP="003D35D2">
      <w:pPr>
        <w:tabs>
          <w:tab w:val="center" w:pos="4818"/>
          <w:tab w:val="left" w:pos="7410"/>
        </w:tabs>
        <w:autoSpaceDE w:val="0"/>
        <w:autoSpaceDN w:val="0"/>
        <w:ind w:firstLine="426"/>
        <w:jc w:val="both"/>
        <w:rPr>
          <w:sz w:val="28"/>
          <w:szCs w:val="28"/>
          <w:lang w:val="uk-UA"/>
        </w:rPr>
      </w:pPr>
    </w:p>
    <w:p w:rsidR="00A803E7" w:rsidRPr="00C85444" w:rsidRDefault="00A803E7" w:rsidP="0076172F">
      <w:pPr>
        <w:tabs>
          <w:tab w:val="center" w:pos="4818"/>
          <w:tab w:val="left" w:pos="7410"/>
        </w:tabs>
        <w:autoSpaceDE w:val="0"/>
        <w:autoSpaceDN w:val="0"/>
        <w:ind w:firstLine="567"/>
        <w:jc w:val="both"/>
        <w:rPr>
          <w:sz w:val="28"/>
          <w:szCs w:val="28"/>
          <w:lang w:val="uk-UA"/>
        </w:rPr>
      </w:pPr>
      <w:r w:rsidRPr="00C85444">
        <w:rPr>
          <w:b/>
          <w:bCs/>
          <w:sz w:val="28"/>
          <w:szCs w:val="28"/>
          <w:lang w:val="uk-UA"/>
        </w:rPr>
        <w:t>7.4 Дозвільна діяльність у сфері використання надр</w:t>
      </w:r>
    </w:p>
    <w:p w:rsidR="00A803E7" w:rsidRPr="00C85444" w:rsidRDefault="00A803E7" w:rsidP="00611B33">
      <w:pPr>
        <w:tabs>
          <w:tab w:val="center" w:pos="4818"/>
          <w:tab w:val="left" w:pos="7410"/>
        </w:tabs>
        <w:autoSpaceDE w:val="0"/>
        <w:autoSpaceDN w:val="0"/>
        <w:ind w:firstLine="720"/>
        <w:jc w:val="both"/>
        <w:rPr>
          <w:sz w:val="28"/>
          <w:szCs w:val="28"/>
          <w:lang w:val="uk-UA"/>
        </w:rPr>
      </w:pPr>
    </w:p>
    <w:p w:rsidR="004C7DFD" w:rsidRPr="00C85444" w:rsidRDefault="004C7DFD" w:rsidP="004C7DFD">
      <w:pPr>
        <w:ind w:firstLine="720"/>
        <w:jc w:val="both"/>
        <w:rPr>
          <w:sz w:val="28"/>
          <w:szCs w:val="28"/>
          <w:lang w:val="uk-UA"/>
        </w:rPr>
      </w:pPr>
      <w:r w:rsidRPr="00C85444">
        <w:rPr>
          <w:sz w:val="28"/>
          <w:szCs w:val="28"/>
          <w:lang w:val="uk-UA"/>
        </w:rPr>
        <w:t>Гірничі відносини в Україні регулюються Конституцією України, Кодексом України про надра від 27 липня 1994 р., Гірничим законом України, Законом України «Про охорону навколишнього природного середовища»</w:t>
      </w:r>
      <w:r w:rsidRPr="00C85444">
        <w:rPr>
          <w:lang w:val="uk-UA"/>
        </w:rPr>
        <w:t xml:space="preserve"> </w:t>
      </w:r>
      <w:r w:rsidRPr="00C85444">
        <w:rPr>
          <w:sz w:val="28"/>
          <w:szCs w:val="28"/>
          <w:lang w:val="uk-UA"/>
        </w:rPr>
        <w:t>та іншими актами законодавства України, що видаються відповідно до них. Однією з ланок в ієрархії нормативно-правових актів, що регулюють охорону та використання надр, є міжнародно-правові документи (договори, конвенції, декларації тощо).</w:t>
      </w:r>
    </w:p>
    <w:p w:rsidR="004C7DFD" w:rsidRPr="00C85444" w:rsidRDefault="004C7DFD" w:rsidP="004C7DFD">
      <w:pPr>
        <w:ind w:firstLine="720"/>
        <w:jc w:val="both"/>
        <w:rPr>
          <w:sz w:val="28"/>
          <w:szCs w:val="28"/>
          <w:lang w:val="uk-UA"/>
        </w:rPr>
      </w:pPr>
      <w:r w:rsidRPr="00C85444">
        <w:rPr>
          <w:sz w:val="28"/>
          <w:szCs w:val="28"/>
          <w:lang w:val="uk-UA"/>
        </w:rPr>
        <w:t>Правовою основою для розвитку законодавства про надра є Закон України «Про охорону навколишнього природного середовища», який визначає загальні засади та принципи охорони й використання природних об'єктів, у тому числі надр.</w:t>
      </w:r>
    </w:p>
    <w:p w:rsidR="004C7DFD" w:rsidRPr="00C85444" w:rsidRDefault="004C7DFD" w:rsidP="004C7DFD">
      <w:pPr>
        <w:ind w:firstLine="720"/>
        <w:jc w:val="both"/>
        <w:rPr>
          <w:sz w:val="28"/>
          <w:szCs w:val="28"/>
          <w:lang w:val="uk-UA"/>
        </w:rPr>
      </w:pPr>
      <w:r w:rsidRPr="00C85444">
        <w:rPr>
          <w:sz w:val="28"/>
          <w:szCs w:val="28"/>
          <w:lang w:val="uk-UA"/>
        </w:rPr>
        <w:t xml:space="preserve">Центральне місце в системі джерел права надрокористування займає Кодекс України про надра, основним завданням якого є регулювання гірничих відносин з метою забезпечення раціонального, комплексного використання </w:t>
      </w:r>
      <w:r w:rsidRPr="00C85444">
        <w:rPr>
          <w:sz w:val="28"/>
          <w:szCs w:val="28"/>
          <w:lang w:val="uk-UA"/>
        </w:rPr>
        <w:lastRenderedPageBreak/>
        <w:t>надр для задоволення потреб у мінеральній сировині та інших потреб суспільного виробництва, охорони надр, гарантування при користуванні надрами безпеки людей, майна та навколишнього природного середовища, а також охорона прав і законних інтересів підприємств, установ, організацій та громадян.</w:t>
      </w:r>
    </w:p>
    <w:p w:rsidR="004C7DFD" w:rsidRPr="00C85444" w:rsidRDefault="004C7DFD" w:rsidP="004C7DFD">
      <w:pPr>
        <w:ind w:firstLine="720"/>
        <w:jc w:val="both"/>
        <w:rPr>
          <w:sz w:val="28"/>
          <w:szCs w:val="28"/>
          <w:lang w:val="uk-UA"/>
        </w:rPr>
      </w:pPr>
      <w:r w:rsidRPr="00C85444">
        <w:rPr>
          <w:sz w:val="28"/>
          <w:szCs w:val="28"/>
          <w:lang w:val="uk-UA"/>
        </w:rPr>
        <w:t>Гірничий Закон України визначає правові та організаційні засади проведення гірничих робіт, забезпечення протиаварійного захисту гірничих підприємств, установ та організацій.</w:t>
      </w:r>
    </w:p>
    <w:p w:rsidR="004C7DFD" w:rsidRPr="00C85444" w:rsidRDefault="004C7DFD" w:rsidP="004C7DFD">
      <w:pPr>
        <w:ind w:firstLine="720"/>
        <w:jc w:val="both"/>
        <w:rPr>
          <w:sz w:val="28"/>
          <w:szCs w:val="28"/>
          <w:lang w:val="uk-UA"/>
        </w:rPr>
      </w:pPr>
      <w:r w:rsidRPr="00C85444">
        <w:rPr>
          <w:sz w:val="28"/>
          <w:szCs w:val="28"/>
          <w:lang w:val="uk-UA"/>
        </w:rPr>
        <w:t>До нормативних актів, що встановлюють порядок отримання прав користування ділянками надр, можна віднести Постанови Кабінету Міністрів України від  30.06.2011 №  594 «Про затвердження Порядку проведення аукціонів з продажу спеціальних дозволів на користування надрами», від 30.05.2011 № 615 «Про затвердження Порядку надання спеціальних дозволів на користування надрами», від 27.01.1995 № 59 «Про затвердження Положення про порядок надання гірничих відводів» та інші.</w:t>
      </w:r>
    </w:p>
    <w:p w:rsidR="004C7DFD" w:rsidRPr="00C85444" w:rsidRDefault="004C7DFD" w:rsidP="004C7DFD">
      <w:pPr>
        <w:ind w:firstLine="720"/>
        <w:jc w:val="both"/>
        <w:rPr>
          <w:sz w:val="28"/>
          <w:szCs w:val="28"/>
          <w:lang w:val="uk-UA"/>
        </w:rPr>
      </w:pPr>
      <w:r w:rsidRPr="00C85444">
        <w:rPr>
          <w:sz w:val="28"/>
          <w:szCs w:val="28"/>
          <w:lang w:val="uk-UA"/>
        </w:rPr>
        <w:t>Державна служба України з питань праці (згідно положення про службу)  здійснює державний гірничий нагляд з питань:</w:t>
      </w:r>
    </w:p>
    <w:p w:rsidR="004C7DFD" w:rsidRPr="00C85444" w:rsidRDefault="004C7DFD" w:rsidP="004C7DFD">
      <w:pPr>
        <w:ind w:firstLine="720"/>
        <w:jc w:val="both"/>
        <w:rPr>
          <w:sz w:val="28"/>
          <w:szCs w:val="28"/>
          <w:lang w:val="uk-UA"/>
        </w:rPr>
      </w:pPr>
      <w:r w:rsidRPr="00C85444">
        <w:rPr>
          <w:sz w:val="28"/>
          <w:szCs w:val="28"/>
          <w:lang w:val="uk-UA"/>
        </w:rPr>
        <w:t>- правильності розробки родовищ корисних копалин у частині їх безпечної експлуатації;</w:t>
      </w:r>
    </w:p>
    <w:p w:rsidR="004C7DFD" w:rsidRPr="00C85444" w:rsidRDefault="004C7DFD" w:rsidP="004C7DFD">
      <w:pPr>
        <w:ind w:firstLine="720"/>
        <w:jc w:val="both"/>
        <w:rPr>
          <w:sz w:val="28"/>
          <w:szCs w:val="28"/>
          <w:lang w:val="uk-UA"/>
        </w:rPr>
      </w:pPr>
      <w:r w:rsidRPr="00C85444">
        <w:rPr>
          <w:sz w:val="28"/>
          <w:szCs w:val="28"/>
          <w:lang w:val="uk-UA"/>
        </w:rPr>
        <w:t>- додержання правил проведення геологічних і маркшейдерських робіт під час дослідно-промислової розробки та експлуатації родовищ корисних копалин;</w:t>
      </w:r>
    </w:p>
    <w:p w:rsidR="004C7DFD" w:rsidRPr="00C85444" w:rsidRDefault="004C7DFD" w:rsidP="004C7DFD">
      <w:pPr>
        <w:ind w:firstLine="720"/>
        <w:jc w:val="both"/>
        <w:rPr>
          <w:sz w:val="28"/>
          <w:szCs w:val="28"/>
          <w:lang w:val="uk-UA"/>
        </w:rPr>
      </w:pPr>
      <w:r w:rsidRPr="00C85444">
        <w:rPr>
          <w:sz w:val="28"/>
          <w:szCs w:val="28"/>
          <w:lang w:val="uk-UA"/>
        </w:rPr>
        <w:t>- додержання правил та технологій переробки мінеральної сировини;</w:t>
      </w:r>
    </w:p>
    <w:p w:rsidR="004C7DFD" w:rsidRPr="00C85444" w:rsidRDefault="004C7DFD" w:rsidP="004C7DFD">
      <w:pPr>
        <w:ind w:firstLine="720"/>
        <w:jc w:val="both"/>
        <w:rPr>
          <w:sz w:val="28"/>
          <w:szCs w:val="28"/>
          <w:lang w:val="uk-UA"/>
        </w:rPr>
      </w:pPr>
      <w:r w:rsidRPr="00C85444">
        <w:rPr>
          <w:sz w:val="28"/>
          <w:szCs w:val="28"/>
          <w:lang w:val="uk-UA"/>
        </w:rPr>
        <w:t>- правильності та своєчасності проведення заходів, що гарантують безпеку людей, майна і навколишнього природного середовища, гірничих виробок і свердловин від шкідливого впливу робіт, пов’язаних із користуванням надрами;</w:t>
      </w:r>
    </w:p>
    <w:p w:rsidR="004C7DFD" w:rsidRPr="00C85444" w:rsidRDefault="004C7DFD" w:rsidP="004C7DFD">
      <w:pPr>
        <w:ind w:firstLine="720"/>
        <w:jc w:val="both"/>
        <w:rPr>
          <w:sz w:val="28"/>
          <w:szCs w:val="28"/>
          <w:lang w:val="uk-UA"/>
        </w:rPr>
      </w:pPr>
      <w:r w:rsidRPr="00C85444">
        <w:rPr>
          <w:sz w:val="28"/>
          <w:szCs w:val="28"/>
          <w:lang w:val="uk-UA"/>
        </w:rPr>
        <w:t>- готовності державних воєнізованих гірничорятувальних служб та формувань і диспетчерських служб до локалізації та ліквідації наслідків аварій;</w:t>
      </w:r>
    </w:p>
    <w:p w:rsidR="004C7DFD" w:rsidRPr="00C85444" w:rsidRDefault="004C7DFD" w:rsidP="004C7DFD">
      <w:pPr>
        <w:ind w:firstLine="720"/>
        <w:jc w:val="both"/>
        <w:rPr>
          <w:sz w:val="28"/>
          <w:szCs w:val="28"/>
          <w:lang w:val="uk-UA"/>
        </w:rPr>
      </w:pPr>
      <w:r w:rsidRPr="00C85444">
        <w:rPr>
          <w:sz w:val="28"/>
          <w:szCs w:val="28"/>
          <w:lang w:val="uk-UA"/>
        </w:rPr>
        <w:t>- здійснює державний нагляд (контроль) у сфері гірничих відносин на підприємствах вугільної, гірничорудної та нерудної промисловості, під час проведення гірничих робіт, будівництва та експлуатації, ліквідації або консервації гірничих підприємств;</w:t>
      </w:r>
    </w:p>
    <w:p w:rsidR="004C7DFD" w:rsidRPr="00C85444" w:rsidRDefault="004C7DFD" w:rsidP="004C7DFD">
      <w:pPr>
        <w:ind w:firstLine="720"/>
        <w:jc w:val="both"/>
        <w:rPr>
          <w:sz w:val="28"/>
          <w:szCs w:val="28"/>
          <w:lang w:val="uk-UA"/>
        </w:rPr>
      </w:pPr>
      <w:r w:rsidRPr="00C85444">
        <w:rPr>
          <w:sz w:val="28"/>
          <w:szCs w:val="28"/>
          <w:lang w:val="uk-UA"/>
        </w:rPr>
        <w:t>- здійснює нагляд (контроль) за дотриманням умов спеціальних дозволів на користування надрами в частині державного гірничого нагляду;</w:t>
      </w:r>
    </w:p>
    <w:p w:rsidR="004C7DFD" w:rsidRPr="00C85444" w:rsidRDefault="004C7DFD" w:rsidP="004C7DFD">
      <w:pPr>
        <w:ind w:firstLine="720"/>
        <w:jc w:val="both"/>
        <w:rPr>
          <w:color w:val="FF0000"/>
          <w:szCs w:val="28"/>
          <w:lang w:val="uk-UA"/>
        </w:rPr>
      </w:pPr>
      <w:r w:rsidRPr="00C85444">
        <w:rPr>
          <w:sz w:val="28"/>
          <w:szCs w:val="28"/>
          <w:lang w:val="uk-UA"/>
        </w:rPr>
        <w:t>- здійснює державний нагляд (контроль) за додержанням законодавства з охорони праці в частині безпечного ведення робіт у сфері поводження з вибуховими матеріалами промислового призначення.</w:t>
      </w:r>
    </w:p>
    <w:p w:rsidR="001F2110" w:rsidRPr="00C85444" w:rsidRDefault="001F2110" w:rsidP="000C049F">
      <w:pPr>
        <w:pStyle w:val="afd"/>
        <w:ind w:firstLine="567"/>
        <w:jc w:val="center"/>
        <w:rPr>
          <w:rFonts w:ascii="Times New Roman" w:hAnsi="Times New Roman" w:cs="Times New Roman"/>
          <w:b/>
          <w:bCs/>
          <w:sz w:val="28"/>
          <w:szCs w:val="28"/>
          <w:lang w:val="uk-UA"/>
        </w:rPr>
      </w:pPr>
    </w:p>
    <w:p w:rsidR="00A803E7" w:rsidRPr="00C85444" w:rsidRDefault="00A803E7" w:rsidP="000C049F">
      <w:pPr>
        <w:pStyle w:val="afd"/>
        <w:ind w:firstLine="567"/>
        <w:jc w:val="center"/>
        <w:rPr>
          <w:rFonts w:ascii="Times New Roman" w:hAnsi="Times New Roman" w:cs="Times New Roman"/>
          <w:b/>
          <w:bCs/>
          <w:sz w:val="28"/>
          <w:szCs w:val="28"/>
          <w:lang w:val="uk-UA"/>
        </w:rPr>
      </w:pPr>
      <w:r w:rsidRPr="00C85444">
        <w:rPr>
          <w:rFonts w:ascii="Times New Roman" w:hAnsi="Times New Roman" w:cs="Times New Roman"/>
          <w:b/>
          <w:bCs/>
          <w:sz w:val="28"/>
          <w:szCs w:val="28"/>
          <w:lang w:val="uk-UA"/>
        </w:rPr>
        <w:t>8. ВІДХОДИ</w:t>
      </w:r>
    </w:p>
    <w:p w:rsidR="003B5DA1" w:rsidRPr="00C85444" w:rsidRDefault="003B5DA1" w:rsidP="000C049F">
      <w:pPr>
        <w:pStyle w:val="afd"/>
        <w:ind w:firstLine="567"/>
        <w:jc w:val="center"/>
        <w:rPr>
          <w:rFonts w:ascii="Times New Roman" w:hAnsi="Times New Roman" w:cs="Times New Roman"/>
          <w:bCs/>
          <w:sz w:val="28"/>
          <w:szCs w:val="28"/>
          <w:lang w:val="uk-UA"/>
        </w:rPr>
      </w:pPr>
    </w:p>
    <w:p w:rsidR="00EE041D" w:rsidRPr="00C85444" w:rsidRDefault="00EE041D" w:rsidP="00EE041D">
      <w:pPr>
        <w:jc w:val="center"/>
        <w:rPr>
          <w:b/>
          <w:bCs/>
          <w:color w:val="000000"/>
          <w:sz w:val="28"/>
          <w:szCs w:val="28"/>
          <w:lang w:val="uk-UA"/>
        </w:rPr>
      </w:pPr>
      <w:r w:rsidRPr="00C85444">
        <w:rPr>
          <w:b/>
          <w:bCs/>
          <w:color w:val="000000"/>
          <w:sz w:val="28"/>
          <w:szCs w:val="28"/>
          <w:lang w:val="uk-UA"/>
        </w:rPr>
        <w:t>8.1 Структура утворення та накопичення відходів.</w:t>
      </w:r>
    </w:p>
    <w:p w:rsidR="00EE041D" w:rsidRPr="00C85444" w:rsidRDefault="00EE041D" w:rsidP="00EE041D">
      <w:pPr>
        <w:jc w:val="center"/>
        <w:rPr>
          <w:b/>
          <w:color w:val="000000"/>
          <w:sz w:val="28"/>
          <w:szCs w:val="28"/>
          <w:lang w:val="uk-UA"/>
        </w:rPr>
      </w:pPr>
    </w:p>
    <w:p w:rsidR="001F2110" w:rsidRPr="00C85444" w:rsidRDefault="001F2110" w:rsidP="001F2110">
      <w:pPr>
        <w:ind w:firstLine="709"/>
        <w:jc w:val="both"/>
        <w:rPr>
          <w:sz w:val="28"/>
          <w:szCs w:val="28"/>
          <w:lang w:val="uk-UA"/>
        </w:rPr>
      </w:pPr>
      <w:r w:rsidRPr="00C85444">
        <w:rPr>
          <w:sz w:val="28"/>
          <w:szCs w:val="28"/>
          <w:lang w:val="uk-UA"/>
        </w:rPr>
        <w:t xml:space="preserve">За статистичними даними в м. Миколаєві та Миколаївської області  обсяг утворення відходів за 2020 рік становив 2502,059 тис. т відходів, що на              </w:t>
      </w:r>
      <w:r w:rsidRPr="00C85444">
        <w:rPr>
          <w:sz w:val="28"/>
          <w:szCs w:val="28"/>
          <w:lang w:val="uk-UA"/>
        </w:rPr>
        <w:lastRenderedPageBreak/>
        <w:t xml:space="preserve">7 %  більше порівняно з 2019 р., у т.ч. від економічної діяльності підприємств та організацій – 2346,688 тис. т  (на 7,2 </w:t>
      </w:r>
      <w:r w:rsidRPr="00C85444">
        <w:rPr>
          <w:i/>
          <w:iCs/>
          <w:sz w:val="28"/>
          <w:szCs w:val="28"/>
          <w:lang w:val="uk-UA"/>
        </w:rPr>
        <w:t>%</w:t>
      </w:r>
      <w:r w:rsidRPr="00C85444">
        <w:rPr>
          <w:sz w:val="28"/>
          <w:szCs w:val="28"/>
          <w:lang w:val="uk-UA"/>
        </w:rPr>
        <w:t xml:space="preserve"> більше порівняно з попереднім роком), у домогосподарствах – 155,370 тис. т (на 3,5 </w:t>
      </w:r>
      <w:r w:rsidRPr="00C85444">
        <w:rPr>
          <w:i/>
          <w:iCs/>
          <w:sz w:val="28"/>
          <w:szCs w:val="28"/>
          <w:lang w:val="uk-UA"/>
        </w:rPr>
        <w:t>%</w:t>
      </w:r>
      <w:r w:rsidRPr="00C85444">
        <w:rPr>
          <w:sz w:val="28"/>
          <w:szCs w:val="28"/>
          <w:lang w:val="uk-UA"/>
        </w:rPr>
        <w:t xml:space="preserve"> більше порівняно з попереднім роком).</w:t>
      </w:r>
    </w:p>
    <w:p w:rsidR="001F2110" w:rsidRPr="00C85444" w:rsidRDefault="001F2110" w:rsidP="001F2110">
      <w:pPr>
        <w:ind w:firstLine="709"/>
        <w:jc w:val="both"/>
        <w:rPr>
          <w:snapToGrid w:val="0"/>
          <w:sz w:val="28"/>
          <w:szCs w:val="28"/>
        </w:rPr>
      </w:pPr>
      <w:r w:rsidRPr="00C85444">
        <w:rPr>
          <w:sz w:val="28"/>
          <w:szCs w:val="28"/>
          <w:lang w:val="uk-UA"/>
        </w:rPr>
        <w:t xml:space="preserve"> </w:t>
      </w:r>
      <w:r w:rsidRPr="00C85444">
        <w:rPr>
          <w:sz w:val="28"/>
          <w:szCs w:val="28"/>
        </w:rPr>
        <w:t xml:space="preserve">Із загального обсягу утворених відходів 33,568 тис. т становили відходи   І-ІІІ класів небезпеки, що на 44 % більше  порівняно з 2019 роком </w:t>
      </w:r>
      <w:r w:rsidRPr="00C85444">
        <w:rPr>
          <w:snapToGrid w:val="0"/>
          <w:sz w:val="28"/>
          <w:szCs w:val="28"/>
        </w:rPr>
        <w:t xml:space="preserve"> (табл. 8.1.1).</w:t>
      </w:r>
    </w:p>
    <w:p w:rsidR="001F2110" w:rsidRPr="00C85444" w:rsidRDefault="001F2110" w:rsidP="001F2110">
      <w:pPr>
        <w:ind w:firstLine="708"/>
        <w:jc w:val="both"/>
        <w:rPr>
          <w:snapToGrid w:val="0"/>
          <w:sz w:val="28"/>
          <w:szCs w:val="28"/>
        </w:rPr>
      </w:pPr>
      <w:r w:rsidRPr="00C85444">
        <w:rPr>
          <w:snapToGrid w:val="0"/>
          <w:sz w:val="28"/>
          <w:szCs w:val="28"/>
        </w:rPr>
        <w:t>За  класами небезпеки утворені відходи розподілилися наступним чином:  22,150 тонни (0,0008%) – відходи І класу небезпеки,  509,043  тонни (0,02%) –     ІІ класу небезпеки, 33,037 тис. т (1,3%) – ІІІ класу небезпеки, І</w:t>
      </w:r>
      <w:r w:rsidRPr="00C85444">
        <w:rPr>
          <w:snapToGrid w:val="0"/>
          <w:sz w:val="28"/>
          <w:szCs w:val="28"/>
          <w:lang w:val="en-US"/>
        </w:rPr>
        <w:t>V</w:t>
      </w:r>
      <w:r w:rsidRPr="00C85444">
        <w:rPr>
          <w:snapToGrid w:val="0"/>
          <w:sz w:val="28"/>
          <w:szCs w:val="28"/>
        </w:rPr>
        <w:t xml:space="preserve"> класу небезпеки  –   2313,12   тис. т  (92 %).</w:t>
      </w:r>
    </w:p>
    <w:p w:rsidR="001F2110" w:rsidRPr="00C85444" w:rsidRDefault="001F2110" w:rsidP="001F2110">
      <w:pPr>
        <w:ind w:firstLine="708"/>
        <w:jc w:val="both"/>
        <w:rPr>
          <w:sz w:val="28"/>
          <w:szCs w:val="28"/>
        </w:rPr>
      </w:pPr>
      <w:r w:rsidRPr="00C85444">
        <w:rPr>
          <w:sz w:val="28"/>
          <w:szCs w:val="28"/>
        </w:rPr>
        <w:t>Найбільша частка відходів утворена у Вітовському районі 82,35% від загального обсягу або</w:t>
      </w:r>
      <w:r w:rsidRPr="00C85444">
        <w:rPr>
          <w:i/>
          <w:iCs/>
          <w:sz w:val="28"/>
          <w:szCs w:val="28"/>
        </w:rPr>
        <w:t xml:space="preserve"> </w:t>
      </w:r>
      <w:r w:rsidRPr="00C85444">
        <w:rPr>
          <w:sz w:val="28"/>
          <w:szCs w:val="28"/>
        </w:rPr>
        <w:t xml:space="preserve">(2060,411  тис. т) та у м. Миколаєві 7,5 % (188,565 тис. т). Серед районів найбільше кількість утворення відходів спостерігалась у Єланецькому (52,601 тис.т) та Первомайському (46,542 тис. т). </w:t>
      </w:r>
    </w:p>
    <w:p w:rsidR="001F2110" w:rsidRPr="00C85444" w:rsidRDefault="001F2110" w:rsidP="001F2110">
      <w:pPr>
        <w:ind w:firstLine="708"/>
        <w:jc w:val="both"/>
        <w:rPr>
          <w:sz w:val="28"/>
          <w:szCs w:val="28"/>
        </w:rPr>
      </w:pPr>
      <w:r w:rsidRPr="00C85444">
        <w:rPr>
          <w:sz w:val="28"/>
          <w:szCs w:val="28"/>
        </w:rPr>
        <w:t>До основних сфер, де фактично утворюються небезпечні відходи належать підприємства металургії, машинобудування, суднобудування, харчової промисловості, обробки шкір, водоканали, сільськогосподарські підприємства.</w:t>
      </w:r>
    </w:p>
    <w:p w:rsidR="001F2110" w:rsidRPr="00C85444" w:rsidRDefault="001F2110" w:rsidP="001F2110">
      <w:pPr>
        <w:ind w:left="30" w:right="55" w:firstLine="678"/>
        <w:jc w:val="both"/>
        <w:rPr>
          <w:sz w:val="28"/>
          <w:szCs w:val="28"/>
        </w:rPr>
      </w:pPr>
      <w:r w:rsidRPr="00C85444">
        <w:rPr>
          <w:sz w:val="28"/>
          <w:szCs w:val="28"/>
        </w:rPr>
        <w:t>Серед  підприємств регіону найбільшими утворювачами відходів у звітному році були ТОВ “Миколаївський глиноземний завод” (2002,321 тис. т або 80 % від загального обсягу утворених області відходів</w:t>
      </w:r>
      <w:r w:rsidRPr="00C85444">
        <w:rPr>
          <w:i/>
          <w:iCs/>
          <w:sz w:val="28"/>
          <w:szCs w:val="28"/>
        </w:rPr>
        <w:t>),</w:t>
      </w:r>
      <w:r w:rsidRPr="00C85444">
        <w:rPr>
          <w:sz w:val="28"/>
          <w:szCs w:val="28"/>
        </w:rPr>
        <w:t xml:space="preserve">  ПрАТ "Абінбев Ефест Україна" (17,856  тис. т), ПАТ “Веселинівський завод сухого знежиреного молока” (26,503  тис.  т), ПАТ “Баштанський сирзавод” (158,760 тис. т)  та  ТОВ “Сандора” (16,491 тис.т), ДПНВК ГТБ «Зоря-Машпроект» - (9,216 тис. т), МКП «Миколаъводоканал» (7,947 тис. т), ТОВ “СП УКРСОЯ” (18,415 тис. т), ПП “ЛЮКС-ОЙЛ” (26,268 тис.т).</w:t>
      </w:r>
    </w:p>
    <w:p w:rsidR="001F2110" w:rsidRPr="00C85444" w:rsidRDefault="001F2110" w:rsidP="001F2110">
      <w:pPr>
        <w:pStyle w:val="35"/>
        <w:spacing w:after="0" w:line="228" w:lineRule="auto"/>
        <w:ind w:left="0" w:firstLine="709"/>
        <w:jc w:val="both"/>
        <w:rPr>
          <w:color w:val="000000"/>
          <w:sz w:val="28"/>
          <w:szCs w:val="28"/>
        </w:rPr>
      </w:pPr>
      <w:r w:rsidRPr="00C85444">
        <w:rPr>
          <w:color w:val="000000"/>
          <w:sz w:val="28"/>
          <w:szCs w:val="28"/>
        </w:rPr>
        <w:t>Із загальної кількості  утворених відходів  протягом року утилізовано, оброблено (перероблено) 88,331 тис.т  відходів, що на 31 % більше  ніж у 2019 році. Частка відходів, які були утилізовані, оброблені (перероблені), у загальному обсязі утворених відходів склала 3,53 %.</w:t>
      </w:r>
    </w:p>
    <w:p w:rsidR="001F2110" w:rsidRPr="00C85444" w:rsidRDefault="001F2110" w:rsidP="001F2110">
      <w:pPr>
        <w:pStyle w:val="35"/>
        <w:spacing w:after="0" w:line="228" w:lineRule="auto"/>
        <w:ind w:left="0" w:firstLine="709"/>
        <w:jc w:val="both"/>
        <w:rPr>
          <w:color w:val="000000"/>
          <w:sz w:val="28"/>
          <w:szCs w:val="28"/>
        </w:rPr>
      </w:pPr>
      <w:r w:rsidRPr="00C85444">
        <w:rPr>
          <w:color w:val="000000"/>
          <w:sz w:val="28"/>
          <w:szCs w:val="28"/>
        </w:rPr>
        <w:t>У 2020 році на підприємствах області функціонувало 5 установок для утилізації (перероблення) відходів загальною потужністю  884,78 тис. т/рік, та 3 – для спалювання відходів з метою теплового перероблення (635 т/рік).</w:t>
      </w:r>
    </w:p>
    <w:p w:rsidR="001F2110" w:rsidRPr="00C85444" w:rsidRDefault="001F2110" w:rsidP="001F2110">
      <w:pPr>
        <w:ind w:firstLine="709"/>
        <w:jc w:val="both"/>
        <w:rPr>
          <w:sz w:val="28"/>
          <w:szCs w:val="28"/>
        </w:rPr>
      </w:pPr>
      <w:r w:rsidRPr="00C85444">
        <w:rPr>
          <w:sz w:val="28"/>
          <w:szCs w:val="28"/>
        </w:rPr>
        <w:t>На підприємствах області налічувалося 77 спеціально відведених місця та об’єкта видалення відходів. Їх проектний та залишковий об’єм становив       114,232 млн.м</w:t>
      </w:r>
      <w:r w:rsidRPr="00C85444">
        <w:rPr>
          <w:sz w:val="28"/>
          <w:szCs w:val="28"/>
          <w:vertAlign w:val="superscript"/>
        </w:rPr>
        <w:t>3</w:t>
      </w:r>
      <w:r w:rsidRPr="00C85444">
        <w:rPr>
          <w:sz w:val="28"/>
          <w:szCs w:val="28"/>
        </w:rPr>
        <w:t xml:space="preserve"> та 22,604 млн.м</w:t>
      </w:r>
      <w:r w:rsidRPr="00C85444">
        <w:rPr>
          <w:sz w:val="28"/>
          <w:szCs w:val="28"/>
          <w:vertAlign w:val="superscript"/>
        </w:rPr>
        <w:t>3</w:t>
      </w:r>
      <w:r w:rsidRPr="00C85444">
        <w:rPr>
          <w:sz w:val="28"/>
          <w:szCs w:val="28"/>
        </w:rPr>
        <w:t xml:space="preserve"> відповідно; розмір проектної та залишкової  площі – відповідно 3017,153 тис.м</w:t>
      </w:r>
      <w:r w:rsidRPr="00C85444">
        <w:rPr>
          <w:sz w:val="28"/>
          <w:szCs w:val="28"/>
          <w:vertAlign w:val="superscript"/>
        </w:rPr>
        <w:t>2</w:t>
      </w:r>
      <w:r w:rsidRPr="00C85444">
        <w:rPr>
          <w:sz w:val="28"/>
          <w:szCs w:val="28"/>
        </w:rPr>
        <w:t xml:space="preserve"> та 2340,240 тис.м</w:t>
      </w:r>
      <w:r w:rsidRPr="00C85444">
        <w:rPr>
          <w:sz w:val="28"/>
          <w:szCs w:val="28"/>
          <w:vertAlign w:val="superscript"/>
        </w:rPr>
        <w:t>2</w:t>
      </w:r>
      <w:r w:rsidRPr="00C85444">
        <w:rPr>
          <w:sz w:val="28"/>
          <w:szCs w:val="28"/>
        </w:rPr>
        <w:t>.</w:t>
      </w:r>
    </w:p>
    <w:p w:rsidR="001F2110" w:rsidRPr="00C85444" w:rsidRDefault="001F2110" w:rsidP="001F2110">
      <w:pPr>
        <w:ind w:firstLine="709"/>
        <w:jc w:val="both"/>
        <w:rPr>
          <w:sz w:val="28"/>
          <w:szCs w:val="28"/>
        </w:rPr>
      </w:pPr>
      <w:r w:rsidRPr="00C85444">
        <w:rPr>
          <w:sz w:val="28"/>
          <w:szCs w:val="28"/>
        </w:rPr>
        <w:t>Загальний обсяг відходів, накопичених у спеціально відведених місцях чи об’єктах, на кінець 2020 року становив 58530,024 тис. т, з яких 149,182 тис. т –              І-ІІІ класів небезпеки.</w:t>
      </w:r>
    </w:p>
    <w:p w:rsidR="001F2110" w:rsidRPr="00C85444" w:rsidRDefault="001F2110" w:rsidP="001F2110">
      <w:pPr>
        <w:ind w:firstLine="709"/>
        <w:jc w:val="both"/>
      </w:pPr>
    </w:p>
    <w:p w:rsidR="00EE041D" w:rsidRPr="00C85444" w:rsidRDefault="00EE041D" w:rsidP="00EE041D">
      <w:pPr>
        <w:keepNext/>
        <w:outlineLvl w:val="3"/>
        <w:rPr>
          <w:sz w:val="28"/>
          <w:szCs w:val="28"/>
          <w:lang w:val="uk-UA"/>
        </w:rPr>
      </w:pPr>
      <w:r w:rsidRPr="00C85444">
        <w:rPr>
          <w:b/>
          <w:sz w:val="28"/>
          <w:szCs w:val="28"/>
          <w:lang w:val="uk-UA"/>
        </w:rPr>
        <w:t>Таблиця 8.1.1 -</w:t>
      </w:r>
      <w:r w:rsidRPr="00C85444">
        <w:rPr>
          <w:sz w:val="28"/>
          <w:szCs w:val="28"/>
          <w:lang w:val="uk-UA"/>
        </w:rPr>
        <w:t xml:space="preserve">  Показники утворення відходів  у динаміці за 201</w:t>
      </w:r>
      <w:r w:rsidRPr="00C85444">
        <w:rPr>
          <w:sz w:val="28"/>
          <w:szCs w:val="28"/>
        </w:rPr>
        <w:t>3</w:t>
      </w:r>
      <w:r w:rsidRPr="00C85444">
        <w:rPr>
          <w:sz w:val="28"/>
          <w:szCs w:val="28"/>
          <w:lang w:val="uk-UA"/>
        </w:rPr>
        <w:t xml:space="preserve"> –201</w:t>
      </w:r>
      <w:r w:rsidRPr="00C85444">
        <w:rPr>
          <w:sz w:val="28"/>
          <w:szCs w:val="28"/>
        </w:rPr>
        <w:t>8</w:t>
      </w:r>
      <w:r w:rsidRPr="00C85444">
        <w:rPr>
          <w:sz w:val="28"/>
          <w:szCs w:val="28"/>
          <w:lang w:val="uk-UA"/>
        </w:rPr>
        <w:t xml:space="preserve">   роки </w:t>
      </w:r>
    </w:p>
    <w:p w:rsidR="00EE041D" w:rsidRPr="00C85444" w:rsidRDefault="00EE041D" w:rsidP="00EE041D">
      <w:pPr>
        <w:jc w:val="center"/>
        <w:rPr>
          <w:color w:val="000000"/>
          <w:sz w:val="24"/>
          <w:szCs w:val="24"/>
          <w:lang w:val="uk-UA"/>
        </w:rPr>
      </w:pPr>
      <w:r w:rsidRPr="00C85444">
        <w:rPr>
          <w:color w:val="000000"/>
          <w:sz w:val="24"/>
          <w:szCs w:val="24"/>
          <w:lang w:val="uk-UA"/>
        </w:rPr>
        <w:t xml:space="preserve">                                                                                                                                                  (т)</w:t>
      </w:r>
    </w:p>
    <w:tbl>
      <w:tblPr>
        <w:tblpPr w:leftFromText="180" w:rightFromText="180" w:vertAnchor="text" w:horzAnchor="page" w:tblpX="973" w:tblpY="78"/>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2254"/>
        <w:gridCol w:w="1266"/>
        <w:gridCol w:w="1266"/>
        <w:gridCol w:w="1266"/>
        <w:gridCol w:w="1266"/>
        <w:gridCol w:w="1266"/>
        <w:gridCol w:w="1266"/>
      </w:tblGrid>
      <w:tr w:rsidR="001F2110" w:rsidRPr="00C85444" w:rsidTr="004E59AF">
        <w:tc>
          <w:tcPr>
            <w:tcW w:w="506" w:type="dxa"/>
          </w:tcPr>
          <w:p w:rsidR="001F2110" w:rsidRPr="00C85444" w:rsidRDefault="001F2110" w:rsidP="001F2110">
            <w:pPr>
              <w:rPr>
                <w:color w:val="000000"/>
                <w:sz w:val="24"/>
                <w:szCs w:val="24"/>
                <w:lang w:val="uk-UA"/>
              </w:rPr>
            </w:pPr>
            <w:r w:rsidRPr="00C85444">
              <w:rPr>
                <w:color w:val="000000"/>
                <w:sz w:val="24"/>
                <w:szCs w:val="24"/>
                <w:lang w:val="uk-UA"/>
              </w:rPr>
              <w:t>№</w:t>
            </w:r>
          </w:p>
          <w:p w:rsidR="001F2110" w:rsidRPr="00C85444" w:rsidRDefault="001F2110" w:rsidP="001F2110">
            <w:pPr>
              <w:rPr>
                <w:color w:val="000000"/>
                <w:sz w:val="24"/>
                <w:szCs w:val="24"/>
                <w:lang w:val="uk-UA"/>
              </w:rPr>
            </w:pPr>
            <w:r w:rsidRPr="00C85444">
              <w:rPr>
                <w:color w:val="000000"/>
                <w:sz w:val="24"/>
                <w:szCs w:val="24"/>
                <w:lang w:val="uk-UA"/>
              </w:rPr>
              <w:t>з/п</w:t>
            </w:r>
          </w:p>
        </w:tc>
        <w:tc>
          <w:tcPr>
            <w:tcW w:w="2254" w:type="dxa"/>
          </w:tcPr>
          <w:p w:rsidR="001F2110" w:rsidRPr="00C85444" w:rsidRDefault="001F2110" w:rsidP="001F2110">
            <w:pPr>
              <w:rPr>
                <w:color w:val="000000"/>
                <w:sz w:val="24"/>
                <w:szCs w:val="24"/>
                <w:lang w:val="uk-UA"/>
              </w:rPr>
            </w:pPr>
            <w:r w:rsidRPr="00C85444">
              <w:rPr>
                <w:color w:val="000000"/>
                <w:sz w:val="24"/>
                <w:szCs w:val="24"/>
                <w:lang w:val="uk-UA"/>
              </w:rPr>
              <w:t>Показник</w:t>
            </w:r>
          </w:p>
        </w:tc>
        <w:tc>
          <w:tcPr>
            <w:tcW w:w="1266" w:type="dxa"/>
          </w:tcPr>
          <w:p w:rsidR="001F2110" w:rsidRPr="00C85444" w:rsidRDefault="001F2110" w:rsidP="001F2110">
            <w:pPr>
              <w:rPr>
                <w:sz w:val="24"/>
                <w:szCs w:val="24"/>
              </w:rPr>
            </w:pPr>
            <w:r w:rsidRPr="00C85444">
              <w:rPr>
                <w:sz w:val="24"/>
                <w:szCs w:val="24"/>
              </w:rPr>
              <w:t>2015 рік</w:t>
            </w:r>
          </w:p>
        </w:tc>
        <w:tc>
          <w:tcPr>
            <w:tcW w:w="1266" w:type="dxa"/>
          </w:tcPr>
          <w:p w:rsidR="001F2110" w:rsidRPr="00C85444" w:rsidRDefault="001F2110" w:rsidP="001F2110">
            <w:pPr>
              <w:rPr>
                <w:sz w:val="24"/>
                <w:szCs w:val="24"/>
              </w:rPr>
            </w:pPr>
            <w:r w:rsidRPr="00C85444">
              <w:rPr>
                <w:sz w:val="24"/>
                <w:szCs w:val="24"/>
              </w:rPr>
              <w:t>2016 рік</w:t>
            </w:r>
          </w:p>
        </w:tc>
        <w:tc>
          <w:tcPr>
            <w:tcW w:w="1266" w:type="dxa"/>
          </w:tcPr>
          <w:p w:rsidR="001F2110" w:rsidRPr="00C85444" w:rsidRDefault="001F2110" w:rsidP="001F2110">
            <w:pPr>
              <w:ind w:right="72"/>
              <w:rPr>
                <w:sz w:val="24"/>
                <w:szCs w:val="24"/>
              </w:rPr>
            </w:pPr>
            <w:r w:rsidRPr="00C85444">
              <w:rPr>
                <w:sz w:val="24"/>
                <w:szCs w:val="24"/>
              </w:rPr>
              <w:t>2017</w:t>
            </w:r>
          </w:p>
        </w:tc>
        <w:tc>
          <w:tcPr>
            <w:tcW w:w="1266" w:type="dxa"/>
          </w:tcPr>
          <w:p w:rsidR="001F2110" w:rsidRPr="00C85444" w:rsidRDefault="001F2110" w:rsidP="001F2110">
            <w:pPr>
              <w:rPr>
                <w:sz w:val="24"/>
                <w:szCs w:val="24"/>
              </w:rPr>
            </w:pPr>
            <w:r w:rsidRPr="00C85444">
              <w:rPr>
                <w:sz w:val="24"/>
                <w:szCs w:val="24"/>
              </w:rPr>
              <w:t>201</w:t>
            </w:r>
            <w:r w:rsidRPr="00C85444">
              <w:rPr>
                <w:sz w:val="24"/>
                <w:szCs w:val="24"/>
                <w:lang w:val="en-US"/>
              </w:rPr>
              <w:t>8</w:t>
            </w:r>
            <w:r w:rsidRPr="00C85444">
              <w:rPr>
                <w:sz w:val="24"/>
                <w:szCs w:val="24"/>
              </w:rPr>
              <w:t xml:space="preserve"> рік</w:t>
            </w:r>
          </w:p>
        </w:tc>
        <w:tc>
          <w:tcPr>
            <w:tcW w:w="1266" w:type="dxa"/>
          </w:tcPr>
          <w:p w:rsidR="001F2110" w:rsidRPr="00C85444" w:rsidRDefault="001F2110" w:rsidP="001F2110">
            <w:pPr>
              <w:rPr>
                <w:sz w:val="24"/>
                <w:szCs w:val="24"/>
              </w:rPr>
            </w:pPr>
            <w:r w:rsidRPr="00C85444">
              <w:rPr>
                <w:sz w:val="24"/>
                <w:szCs w:val="24"/>
              </w:rPr>
              <w:t>2019 рік</w:t>
            </w:r>
          </w:p>
        </w:tc>
        <w:tc>
          <w:tcPr>
            <w:tcW w:w="1266" w:type="dxa"/>
          </w:tcPr>
          <w:p w:rsidR="001F2110" w:rsidRPr="00C85444" w:rsidRDefault="001F2110" w:rsidP="001F2110">
            <w:pPr>
              <w:rPr>
                <w:sz w:val="24"/>
                <w:szCs w:val="24"/>
              </w:rPr>
            </w:pPr>
            <w:r w:rsidRPr="00C85444">
              <w:rPr>
                <w:sz w:val="24"/>
                <w:szCs w:val="24"/>
              </w:rPr>
              <w:t>2020 рік</w:t>
            </w:r>
          </w:p>
        </w:tc>
      </w:tr>
      <w:tr w:rsidR="001F2110" w:rsidRPr="00C85444" w:rsidTr="004E59AF">
        <w:trPr>
          <w:trHeight w:val="112"/>
        </w:trPr>
        <w:tc>
          <w:tcPr>
            <w:tcW w:w="506" w:type="dxa"/>
          </w:tcPr>
          <w:p w:rsidR="001F2110" w:rsidRPr="00C85444" w:rsidRDefault="001F2110" w:rsidP="001F2110">
            <w:pPr>
              <w:rPr>
                <w:color w:val="000000"/>
                <w:sz w:val="24"/>
                <w:szCs w:val="24"/>
                <w:lang w:val="uk-UA"/>
              </w:rPr>
            </w:pPr>
            <w:r w:rsidRPr="00C85444">
              <w:rPr>
                <w:color w:val="000000"/>
                <w:sz w:val="24"/>
                <w:szCs w:val="24"/>
                <w:lang w:val="uk-UA"/>
              </w:rPr>
              <w:t>1</w:t>
            </w:r>
          </w:p>
        </w:tc>
        <w:tc>
          <w:tcPr>
            <w:tcW w:w="2254" w:type="dxa"/>
          </w:tcPr>
          <w:p w:rsidR="001F2110" w:rsidRPr="00C85444" w:rsidRDefault="001F2110" w:rsidP="001F2110">
            <w:pPr>
              <w:rPr>
                <w:color w:val="000000"/>
                <w:sz w:val="24"/>
                <w:szCs w:val="24"/>
                <w:lang w:val="uk-UA"/>
              </w:rPr>
            </w:pPr>
            <w:r w:rsidRPr="00C85444">
              <w:rPr>
                <w:color w:val="000000"/>
                <w:sz w:val="24"/>
                <w:szCs w:val="24"/>
                <w:lang w:val="uk-UA"/>
              </w:rPr>
              <w:t xml:space="preserve">Обсяги утворення </w:t>
            </w:r>
          </w:p>
        </w:tc>
        <w:tc>
          <w:tcPr>
            <w:tcW w:w="1266" w:type="dxa"/>
          </w:tcPr>
          <w:p w:rsidR="001F2110" w:rsidRPr="00C85444" w:rsidRDefault="001F2110" w:rsidP="001F2110">
            <w:pPr>
              <w:rPr>
                <w:sz w:val="24"/>
                <w:szCs w:val="24"/>
              </w:rPr>
            </w:pPr>
          </w:p>
        </w:tc>
        <w:tc>
          <w:tcPr>
            <w:tcW w:w="1266" w:type="dxa"/>
          </w:tcPr>
          <w:p w:rsidR="001F2110" w:rsidRPr="00C85444" w:rsidRDefault="001F2110" w:rsidP="001F2110">
            <w:pPr>
              <w:rPr>
                <w:sz w:val="24"/>
                <w:szCs w:val="24"/>
              </w:rPr>
            </w:pPr>
          </w:p>
        </w:tc>
        <w:tc>
          <w:tcPr>
            <w:tcW w:w="1266" w:type="dxa"/>
          </w:tcPr>
          <w:p w:rsidR="001F2110" w:rsidRPr="00C85444" w:rsidRDefault="001F2110" w:rsidP="001F2110">
            <w:pPr>
              <w:rPr>
                <w:sz w:val="24"/>
                <w:szCs w:val="24"/>
              </w:rPr>
            </w:pPr>
          </w:p>
        </w:tc>
        <w:tc>
          <w:tcPr>
            <w:tcW w:w="1266" w:type="dxa"/>
          </w:tcPr>
          <w:p w:rsidR="001F2110" w:rsidRPr="00C85444" w:rsidRDefault="001F2110" w:rsidP="001F2110">
            <w:pPr>
              <w:rPr>
                <w:sz w:val="24"/>
                <w:szCs w:val="24"/>
              </w:rPr>
            </w:pPr>
          </w:p>
        </w:tc>
        <w:tc>
          <w:tcPr>
            <w:tcW w:w="1266" w:type="dxa"/>
          </w:tcPr>
          <w:p w:rsidR="001F2110" w:rsidRPr="00C85444" w:rsidRDefault="001F2110" w:rsidP="001F2110">
            <w:pPr>
              <w:rPr>
                <w:sz w:val="24"/>
                <w:szCs w:val="24"/>
              </w:rPr>
            </w:pPr>
          </w:p>
        </w:tc>
        <w:tc>
          <w:tcPr>
            <w:tcW w:w="1266" w:type="dxa"/>
          </w:tcPr>
          <w:p w:rsidR="001F2110" w:rsidRPr="00C85444" w:rsidRDefault="001F2110" w:rsidP="001F2110">
            <w:pPr>
              <w:rPr>
                <w:sz w:val="24"/>
                <w:szCs w:val="24"/>
              </w:rPr>
            </w:pPr>
          </w:p>
        </w:tc>
      </w:tr>
      <w:tr w:rsidR="001F2110" w:rsidRPr="00C85444" w:rsidTr="004E59AF">
        <w:tc>
          <w:tcPr>
            <w:tcW w:w="506" w:type="dxa"/>
          </w:tcPr>
          <w:p w:rsidR="001F2110" w:rsidRPr="00C85444" w:rsidRDefault="001F2110" w:rsidP="001F2110">
            <w:pPr>
              <w:rPr>
                <w:color w:val="000000"/>
                <w:sz w:val="24"/>
                <w:szCs w:val="24"/>
                <w:lang w:val="uk-UA"/>
              </w:rPr>
            </w:pPr>
          </w:p>
        </w:tc>
        <w:tc>
          <w:tcPr>
            <w:tcW w:w="2254" w:type="dxa"/>
          </w:tcPr>
          <w:p w:rsidR="001F2110" w:rsidRPr="00C85444" w:rsidRDefault="001F2110" w:rsidP="001F2110">
            <w:pPr>
              <w:rPr>
                <w:color w:val="000000"/>
                <w:sz w:val="24"/>
                <w:szCs w:val="24"/>
                <w:lang w:val="uk-UA"/>
              </w:rPr>
            </w:pPr>
            <w:r w:rsidRPr="00C85444">
              <w:rPr>
                <w:color w:val="000000"/>
                <w:sz w:val="24"/>
                <w:szCs w:val="24"/>
                <w:lang w:val="uk-UA"/>
              </w:rPr>
              <w:t>Промислові (у т.ч. гірничопромислові) відходи, т</w:t>
            </w:r>
          </w:p>
        </w:tc>
        <w:tc>
          <w:tcPr>
            <w:tcW w:w="1266" w:type="dxa"/>
          </w:tcPr>
          <w:p w:rsidR="001F2110" w:rsidRPr="00C85444" w:rsidRDefault="001F2110" w:rsidP="001F2110">
            <w:pPr>
              <w:rPr>
                <w:sz w:val="24"/>
                <w:szCs w:val="24"/>
              </w:rPr>
            </w:pPr>
            <w:r w:rsidRPr="00C85444">
              <w:rPr>
                <w:sz w:val="24"/>
                <w:szCs w:val="24"/>
              </w:rPr>
              <w:t>2056808,1</w:t>
            </w:r>
          </w:p>
        </w:tc>
        <w:tc>
          <w:tcPr>
            <w:tcW w:w="1266" w:type="dxa"/>
          </w:tcPr>
          <w:p w:rsidR="001F2110" w:rsidRPr="00C85444" w:rsidRDefault="001F2110" w:rsidP="001F2110">
            <w:pPr>
              <w:pStyle w:val="Normal1"/>
              <w:autoSpaceDE w:val="0"/>
              <w:autoSpaceDN w:val="0"/>
              <w:rPr>
                <w:color w:val="000000"/>
                <w:sz w:val="24"/>
                <w:szCs w:val="24"/>
                <w:lang w:val="uk-UA"/>
              </w:rPr>
            </w:pPr>
            <w:r w:rsidRPr="00C85444">
              <w:rPr>
                <w:color w:val="000000"/>
                <w:sz w:val="24"/>
                <w:szCs w:val="24"/>
                <w:lang w:val="uk-UA"/>
              </w:rPr>
              <w:t>2152989,981</w:t>
            </w:r>
          </w:p>
        </w:tc>
        <w:tc>
          <w:tcPr>
            <w:tcW w:w="1266" w:type="dxa"/>
          </w:tcPr>
          <w:p w:rsidR="001F2110" w:rsidRPr="00C85444" w:rsidRDefault="001F2110" w:rsidP="001F2110">
            <w:pPr>
              <w:pStyle w:val="Normal1"/>
              <w:autoSpaceDE w:val="0"/>
              <w:autoSpaceDN w:val="0"/>
              <w:rPr>
                <w:color w:val="000000"/>
                <w:sz w:val="24"/>
                <w:szCs w:val="24"/>
                <w:lang w:val="uk-UA"/>
              </w:rPr>
            </w:pPr>
            <w:r w:rsidRPr="00C85444">
              <w:rPr>
                <w:color w:val="000000"/>
                <w:sz w:val="24"/>
                <w:szCs w:val="24"/>
                <w:lang w:val="uk-UA"/>
              </w:rPr>
              <w:t>2178676,734</w:t>
            </w:r>
          </w:p>
        </w:tc>
        <w:tc>
          <w:tcPr>
            <w:tcW w:w="1266" w:type="dxa"/>
          </w:tcPr>
          <w:p w:rsidR="001F2110" w:rsidRPr="00C85444" w:rsidRDefault="001F2110" w:rsidP="001F2110">
            <w:pPr>
              <w:pStyle w:val="Normal1"/>
              <w:autoSpaceDE w:val="0"/>
              <w:autoSpaceDN w:val="0"/>
              <w:rPr>
                <w:color w:val="000000"/>
                <w:sz w:val="24"/>
                <w:szCs w:val="24"/>
                <w:lang w:val="uk-UA"/>
              </w:rPr>
            </w:pPr>
            <w:r w:rsidRPr="00C85444">
              <w:rPr>
                <w:color w:val="000000"/>
                <w:sz w:val="24"/>
                <w:szCs w:val="24"/>
                <w:lang w:val="uk-UA"/>
              </w:rPr>
              <w:t>2287776,</w:t>
            </w:r>
          </w:p>
          <w:p w:rsidR="001F2110" w:rsidRPr="00C85444" w:rsidRDefault="001F2110" w:rsidP="001F2110">
            <w:pPr>
              <w:pStyle w:val="Normal1"/>
              <w:autoSpaceDE w:val="0"/>
              <w:autoSpaceDN w:val="0"/>
              <w:rPr>
                <w:color w:val="000000"/>
                <w:sz w:val="24"/>
                <w:szCs w:val="24"/>
                <w:lang w:val="en-US"/>
              </w:rPr>
            </w:pPr>
            <w:r w:rsidRPr="00C85444">
              <w:rPr>
                <w:color w:val="000000"/>
                <w:sz w:val="24"/>
                <w:szCs w:val="24"/>
                <w:lang w:val="uk-UA"/>
              </w:rPr>
              <w:t>7</w:t>
            </w:r>
            <w:r w:rsidRPr="00C85444">
              <w:rPr>
                <w:color w:val="000000"/>
                <w:sz w:val="24"/>
                <w:szCs w:val="24"/>
                <w:lang w:val="en-US"/>
              </w:rPr>
              <w:t>54</w:t>
            </w:r>
          </w:p>
        </w:tc>
        <w:tc>
          <w:tcPr>
            <w:tcW w:w="1266" w:type="dxa"/>
          </w:tcPr>
          <w:p w:rsidR="001F2110" w:rsidRPr="00C85444" w:rsidRDefault="001F2110" w:rsidP="001F2110">
            <w:pPr>
              <w:pStyle w:val="Normal1"/>
              <w:autoSpaceDE w:val="0"/>
              <w:autoSpaceDN w:val="0"/>
              <w:rPr>
                <w:color w:val="000000"/>
                <w:sz w:val="24"/>
                <w:szCs w:val="24"/>
                <w:lang w:val="uk-UA"/>
              </w:rPr>
            </w:pPr>
            <w:r w:rsidRPr="00C85444">
              <w:rPr>
                <w:color w:val="000000"/>
                <w:sz w:val="24"/>
                <w:szCs w:val="24"/>
                <w:lang w:val="uk-UA"/>
              </w:rPr>
              <w:t>21773393,890</w:t>
            </w:r>
          </w:p>
        </w:tc>
        <w:tc>
          <w:tcPr>
            <w:tcW w:w="1266" w:type="dxa"/>
          </w:tcPr>
          <w:p w:rsidR="001F2110" w:rsidRPr="00C85444" w:rsidRDefault="001F2110" w:rsidP="001F2110">
            <w:pPr>
              <w:pStyle w:val="Normal1"/>
              <w:autoSpaceDE w:val="0"/>
              <w:autoSpaceDN w:val="0"/>
              <w:rPr>
                <w:color w:val="000000"/>
                <w:sz w:val="24"/>
                <w:szCs w:val="24"/>
                <w:lang w:val="uk-UA"/>
              </w:rPr>
            </w:pPr>
            <w:r w:rsidRPr="00C85444">
              <w:rPr>
                <w:color w:val="000000"/>
                <w:sz w:val="24"/>
                <w:szCs w:val="24"/>
                <w:lang w:val="uk-UA"/>
              </w:rPr>
              <w:t>2346688,753</w:t>
            </w:r>
          </w:p>
        </w:tc>
      </w:tr>
      <w:tr w:rsidR="001F2110" w:rsidRPr="00C85444" w:rsidTr="004E59AF">
        <w:tc>
          <w:tcPr>
            <w:tcW w:w="506" w:type="dxa"/>
          </w:tcPr>
          <w:p w:rsidR="001F2110" w:rsidRPr="00C85444" w:rsidRDefault="001F2110" w:rsidP="001F2110">
            <w:pPr>
              <w:rPr>
                <w:color w:val="000000"/>
                <w:sz w:val="24"/>
                <w:szCs w:val="24"/>
                <w:lang w:val="uk-UA"/>
              </w:rPr>
            </w:pPr>
          </w:p>
        </w:tc>
        <w:tc>
          <w:tcPr>
            <w:tcW w:w="2254" w:type="dxa"/>
          </w:tcPr>
          <w:p w:rsidR="001F2110" w:rsidRPr="00C85444" w:rsidRDefault="001F2110" w:rsidP="001F2110">
            <w:pPr>
              <w:rPr>
                <w:color w:val="000000"/>
                <w:sz w:val="24"/>
                <w:szCs w:val="24"/>
                <w:lang w:val="uk-UA"/>
              </w:rPr>
            </w:pPr>
            <w:r w:rsidRPr="00C85444">
              <w:rPr>
                <w:color w:val="000000"/>
                <w:sz w:val="24"/>
                <w:szCs w:val="24"/>
                <w:lang w:val="uk-UA"/>
              </w:rPr>
              <w:t>Небезпечні (токсичні) відходи(за формою звітності № 1 – небезпечні відходи, т (І-ІІІ клас)</w:t>
            </w:r>
          </w:p>
          <w:p w:rsidR="001F2110" w:rsidRPr="00C85444" w:rsidRDefault="001F2110" w:rsidP="001F2110">
            <w:pPr>
              <w:rPr>
                <w:color w:val="000000"/>
                <w:sz w:val="24"/>
                <w:szCs w:val="24"/>
                <w:lang w:val="uk-UA"/>
              </w:rPr>
            </w:pPr>
          </w:p>
        </w:tc>
        <w:tc>
          <w:tcPr>
            <w:tcW w:w="1266" w:type="dxa"/>
          </w:tcPr>
          <w:p w:rsidR="001F2110" w:rsidRPr="00C85444" w:rsidRDefault="001F2110" w:rsidP="001F2110">
            <w:pPr>
              <w:rPr>
                <w:sz w:val="24"/>
                <w:szCs w:val="24"/>
              </w:rPr>
            </w:pPr>
            <w:r w:rsidRPr="00C85444">
              <w:rPr>
                <w:sz w:val="24"/>
                <w:szCs w:val="24"/>
              </w:rPr>
              <w:t>62608,902</w:t>
            </w:r>
          </w:p>
        </w:tc>
        <w:tc>
          <w:tcPr>
            <w:tcW w:w="1266" w:type="dxa"/>
          </w:tcPr>
          <w:p w:rsidR="001F2110" w:rsidRPr="00C85444" w:rsidRDefault="001F2110" w:rsidP="001F2110">
            <w:pPr>
              <w:rPr>
                <w:sz w:val="24"/>
                <w:szCs w:val="24"/>
              </w:rPr>
            </w:pPr>
            <w:r w:rsidRPr="00C85444">
              <w:rPr>
                <w:sz w:val="24"/>
                <w:szCs w:val="24"/>
              </w:rPr>
              <w:t>62844,004</w:t>
            </w:r>
          </w:p>
        </w:tc>
        <w:tc>
          <w:tcPr>
            <w:tcW w:w="1266" w:type="dxa"/>
          </w:tcPr>
          <w:p w:rsidR="001F2110" w:rsidRPr="00C85444" w:rsidRDefault="001F2110" w:rsidP="001F2110">
            <w:pPr>
              <w:rPr>
                <w:sz w:val="24"/>
                <w:szCs w:val="24"/>
              </w:rPr>
            </w:pPr>
            <w:r w:rsidRPr="00C85444">
              <w:rPr>
                <w:sz w:val="24"/>
                <w:szCs w:val="24"/>
              </w:rPr>
              <w:t>16335,709</w:t>
            </w:r>
          </w:p>
        </w:tc>
        <w:tc>
          <w:tcPr>
            <w:tcW w:w="1266" w:type="dxa"/>
          </w:tcPr>
          <w:p w:rsidR="001F2110" w:rsidRPr="00C85444" w:rsidRDefault="001F2110" w:rsidP="001F2110">
            <w:pPr>
              <w:rPr>
                <w:sz w:val="24"/>
                <w:szCs w:val="24"/>
              </w:rPr>
            </w:pPr>
            <w:r w:rsidRPr="00C85444">
              <w:rPr>
                <w:sz w:val="24"/>
                <w:szCs w:val="24"/>
              </w:rPr>
              <w:t>21524,429</w:t>
            </w:r>
          </w:p>
        </w:tc>
        <w:tc>
          <w:tcPr>
            <w:tcW w:w="1266" w:type="dxa"/>
          </w:tcPr>
          <w:p w:rsidR="001F2110" w:rsidRPr="00C85444" w:rsidRDefault="001F2110" w:rsidP="001F2110">
            <w:pPr>
              <w:rPr>
                <w:sz w:val="24"/>
                <w:szCs w:val="24"/>
              </w:rPr>
            </w:pPr>
            <w:r w:rsidRPr="00C85444">
              <w:rPr>
                <w:sz w:val="24"/>
                <w:szCs w:val="24"/>
              </w:rPr>
              <w:t>18834,262</w:t>
            </w:r>
          </w:p>
        </w:tc>
        <w:tc>
          <w:tcPr>
            <w:tcW w:w="1266" w:type="dxa"/>
          </w:tcPr>
          <w:p w:rsidR="001F2110" w:rsidRPr="00C85444" w:rsidRDefault="001F2110" w:rsidP="001F2110">
            <w:pPr>
              <w:rPr>
                <w:sz w:val="24"/>
                <w:szCs w:val="24"/>
              </w:rPr>
            </w:pPr>
            <w:r w:rsidRPr="00C85444">
              <w:rPr>
                <w:sz w:val="24"/>
                <w:szCs w:val="24"/>
              </w:rPr>
              <w:t>33568,307</w:t>
            </w:r>
          </w:p>
        </w:tc>
      </w:tr>
      <w:tr w:rsidR="001F2110" w:rsidRPr="00C85444" w:rsidTr="004E59AF">
        <w:tc>
          <w:tcPr>
            <w:tcW w:w="506" w:type="dxa"/>
          </w:tcPr>
          <w:p w:rsidR="001F2110" w:rsidRPr="00C85444" w:rsidRDefault="001F2110" w:rsidP="001F2110">
            <w:pPr>
              <w:rPr>
                <w:color w:val="000000"/>
                <w:sz w:val="24"/>
                <w:szCs w:val="24"/>
                <w:lang w:val="uk-UA"/>
              </w:rPr>
            </w:pPr>
          </w:p>
        </w:tc>
        <w:tc>
          <w:tcPr>
            <w:tcW w:w="2254" w:type="dxa"/>
          </w:tcPr>
          <w:p w:rsidR="001F2110" w:rsidRPr="00C85444" w:rsidRDefault="001F2110" w:rsidP="001F2110">
            <w:pPr>
              <w:rPr>
                <w:color w:val="000000"/>
                <w:sz w:val="24"/>
                <w:szCs w:val="24"/>
                <w:lang w:val="uk-UA"/>
              </w:rPr>
            </w:pPr>
            <w:r w:rsidRPr="00C85444">
              <w:rPr>
                <w:color w:val="000000"/>
                <w:sz w:val="24"/>
                <w:szCs w:val="24"/>
                <w:lang w:val="uk-UA"/>
              </w:rPr>
              <w:t>Відходи житлово-комунального господарства, тис. м</w:t>
            </w:r>
            <w:r w:rsidRPr="00C85444">
              <w:rPr>
                <w:rFonts w:ascii="Arial" w:hAnsi="Arial" w:cs="Arial"/>
                <w:color w:val="000000"/>
                <w:sz w:val="24"/>
                <w:szCs w:val="24"/>
                <w:lang w:val="uk-UA"/>
              </w:rPr>
              <w:t>³</w:t>
            </w:r>
          </w:p>
        </w:tc>
        <w:tc>
          <w:tcPr>
            <w:tcW w:w="1266" w:type="dxa"/>
          </w:tcPr>
          <w:p w:rsidR="001F2110" w:rsidRPr="00C85444" w:rsidRDefault="001F2110" w:rsidP="001F2110">
            <w:pPr>
              <w:rPr>
                <w:sz w:val="24"/>
                <w:szCs w:val="24"/>
              </w:rPr>
            </w:pPr>
            <w:r w:rsidRPr="00C85444">
              <w:rPr>
                <w:sz w:val="24"/>
                <w:szCs w:val="24"/>
              </w:rPr>
              <w:t>1261,009</w:t>
            </w:r>
          </w:p>
        </w:tc>
        <w:tc>
          <w:tcPr>
            <w:tcW w:w="1266" w:type="dxa"/>
          </w:tcPr>
          <w:p w:rsidR="001F2110" w:rsidRPr="00C85444" w:rsidRDefault="001F2110" w:rsidP="001F2110">
            <w:pPr>
              <w:rPr>
                <w:sz w:val="24"/>
                <w:szCs w:val="24"/>
              </w:rPr>
            </w:pPr>
            <w:r w:rsidRPr="00C85444">
              <w:rPr>
                <w:sz w:val="24"/>
                <w:szCs w:val="24"/>
              </w:rPr>
              <w:t>1145,69</w:t>
            </w:r>
          </w:p>
        </w:tc>
        <w:tc>
          <w:tcPr>
            <w:tcW w:w="1266" w:type="dxa"/>
          </w:tcPr>
          <w:p w:rsidR="001F2110" w:rsidRPr="00C85444" w:rsidRDefault="001F2110" w:rsidP="001F2110">
            <w:pPr>
              <w:rPr>
                <w:sz w:val="24"/>
                <w:szCs w:val="24"/>
              </w:rPr>
            </w:pPr>
            <w:r w:rsidRPr="00C85444">
              <w:rPr>
                <w:sz w:val="24"/>
                <w:szCs w:val="24"/>
              </w:rPr>
              <w:t>811,026</w:t>
            </w:r>
          </w:p>
        </w:tc>
        <w:tc>
          <w:tcPr>
            <w:tcW w:w="1266" w:type="dxa"/>
          </w:tcPr>
          <w:p w:rsidR="001F2110" w:rsidRPr="00C85444" w:rsidRDefault="001F2110" w:rsidP="001F2110">
            <w:pPr>
              <w:rPr>
                <w:sz w:val="24"/>
                <w:szCs w:val="24"/>
              </w:rPr>
            </w:pPr>
            <w:r w:rsidRPr="00C85444">
              <w:rPr>
                <w:sz w:val="24"/>
                <w:szCs w:val="24"/>
              </w:rPr>
              <w:t>675,433</w:t>
            </w:r>
          </w:p>
        </w:tc>
        <w:tc>
          <w:tcPr>
            <w:tcW w:w="1266" w:type="dxa"/>
          </w:tcPr>
          <w:p w:rsidR="001F2110" w:rsidRPr="00C85444" w:rsidRDefault="001F2110" w:rsidP="001F2110">
            <w:pPr>
              <w:rPr>
                <w:sz w:val="24"/>
                <w:szCs w:val="24"/>
              </w:rPr>
            </w:pPr>
            <w:r w:rsidRPr="00C85444">
              <w:rPr>
                <w:sz w:val="24"/>
                <w:szCs w:val="24"/>
              </w:rPr>
              <w:t>807,826</w:t>
            </w:r>
          </w:p>
        </w:tc>
        <w:tc>
          <w:tcPr>
            <w:tcW w:w="1266" w:type="dxa"/>
          </w:tcPr>
          <w:p w:rsidR="001F2110" w:rsidRPr="00C85444" w:rsidRDefault="001F2110" w:rsidP="001F2110">
            <w:pPr>
              <w:rPr>
                <w:sz w:val="24"/>
                <w:szCs w:val="24"/>
              </w:rPr>
            </w:pPr>
            <w:r w:rsidRPr="00C85444">
              <w:rPr>
                <w:sz w:val="24"/>
                <w:szCs w:val="24"/>
              </w:rPr>
              <w:t>811,583</w:t>
            </w:r>
          </w:p>
        </w:tc>
      </w:tr>
      <w:tr w:rsidR="001F2110" w:rsidRPr="00C85444" w:rsidTr="004E59AF">
        <w:tc>
          <w:tcPr>
            <w:tcW w:w="506" w:type="dxa"/>
          </w:tcPr>
          <w:p w:rsidR="001F2110" w:rsidRPr="00C85444" w:rsidRDefault="001F2110" w:rsidP="001F2110">
            <w:pPr>
              <w:rPr>
                <w:color w:val="000000"/>
                <w:sz w:val="24"/>
                <w:szCs w:val="24"/>
                <w:lang w:val="uk-UA"/>
              </w:rPr>
            </w:pPr>
          </w:p>
        </w:tc>
        <w:tc>
          <w:tcPr>
            <w:tcW w:w="2254" w:type="dxa"/>
          </w:tcPr>
          <w:p w:rsidR="001F2110" w:rsidRPr="00C85444" w:rsidRDefault="001F2110" w:rsidP="001F2110">
            <w:pPr>
              <w:rPr>
                <w:color w:val="000000"/>
                <w:sz w:val="24"/>
                <w:szCs w:val="24"/>
                <w:lang w:val="uk-UA"/>
              </w:rPr>
            </w:pPr>
            <w:r w:rsidRPr="00C85444">
              <w:rPr>
                <w:color w:val="000000"/>
                <w:sz w:val="24"/>
                <w:szCs w:val="24"/>
                <w:lang w:val="uk-UA"/>
              </w:rPr>
              <w:t>Загальна кількість відходів, т</w:t>
            </w:r>
          </w:p>
        </w:tc>
        <w:tc>
          <w:tcPr>
            <w:tcW w:w="1266" w:type="dxa"/>
          </w:tcPr>
          <w:p w:rsidR="001F2110" w:rsidRPr="00C85444" w:rsidRDefault="001F2110" w:rsidP="001F2110">
            <w:pPr>
              <w:ind w:left="-66" w:right="-18"/>
              <w:rPr>
                <w:spacing w:val="-20"/>
                <w:sz w:val="24"/>
                <w:szCs w:val="24"/>
              </w:rPr>
            </w:pPr>
            <w:r w:rsidRPr="00C85444">
              <w:rPr>
                <w:spacing w:val="-20"/>
                <w:sz w:val="24"/>
                <w:szCs w:val="24"/>
              </w:rPr>
              <w:t>2306130,22</w:t>
            </w:r>
          </w:p>
        </w:tc>
        <w:tc>
          <w:tcPr>
            <w:tcW w:w="1266" w:type="dxa"/>
          </w:tcPr>
          <w:p w:rsidR="001F2110" w:rsidRPr="00C85444" w:rsidRDefault="001F2110" w:rsidP="001F2110">
            <w:pPr>
              <w:tabs>
                <w:tab w:val="left" w:pos="1404"/>
              </w:tabs>
              <w:rPr>
                <w:spacing w:val="-20"/>
                <w:sz w:val="24"/>
                <w:szCs w:val="24"/>
              </w:rPr>
            </w:pPr>
            <w:r w:rsidRPr="00C85444">
              <w:rPr>
                <w:spacing w:val="-20"/>
                <w:sz w:val="24"/>
                <w:szCs w:val="24"/>
              </w:rPr>
              <w:t>2366360,751</w:t>
            </w:r>
          </w:p>
        </w:tc>
        <w:tc>
          <w:tcPr>
            <w:tcW w:w="1266" w:type="dxa"/>
          </w:tcPr>
          <w:p w:rsidR="001F2110" w:rsidRPr="00C85444" w:rsidRDefault="001F2110" w:rsidP="001F2110">
            <w:pPr>
              <w:tabs>
                <w:tab w:val="left" w:pos="1404"/>
              </w:tabs>
              <w:rPr>
                <w:spacing w:val="-20"/>
                <w:sz w:val="24"/>
                <w:szCs w:val="24"/>
              </w:rPr>
            </w:pPr>
            <w:r w:rsidRPr="00C85444">
              <w:rPr>
                <w:spacing w:val="-20"/>
                <w:sz w:val="24"/>
                <w:szCs w:val="24"/>
              </w:rPr>
              <w:t>2327932,85</w:t>
            </w:r>
          </w:p>
        </w:tc>
        <w:tc>
          <w:tcPr>
            <w:tcW w:w="1266" w:type="dxa"/>
          </w:tcPr>
          <w:p w:rsidR="001F2110" w:rsidRPr="00C85444" w:rsidRDefault="001F2110" w:rsidP="001F2110">
            <w:pPr>
              <w:tabs>
                <w:tab w:val="left" w:pos="1404"/>
              </w:tabs>
              <w:rPr>
                <w:spacing w:val="-20"/>
                <w:sz w:val="24"/>
                <w:szCs w:val="24"/>
              </w:rPr>
            </w:pPr>
            <w:r w:rsidRPr="00C85444">
              <w:rPr>
                <w:spacing w:val="-20"/>
                <w:sz w:val="24"/>
                <w:szCs w:val="24"/>
              </w:rPr>
              <w:t>2410146,258</w:t>
            </w:r>
          </w:p>
        </w:tc>
        <w:tc>
          <w:tcPr>
            <w:tcW w:w="1266" w:type="dxa"/>
          </w:tcPr>
          <w:p w:rsidR="001F2110" w:rsidRPr="00C85444" w:rsidRDefault="001F2110" w:rsidP="001F2110">
            <w:pPr>
              <w:tabs>
                <w:tab w:val="left" w:pos="1404"/>
              </w:tabs>
              <w:rPr>
                <w:spacing w:val="-20"/>
                <w:sz w:val="24"/>
                <w:szCs w:val="24"/>
              </w:rPr>
            </w:pPr>
            <w:r w:rsidRPr="00C85444">
              <w:rPr>
                <w:spacing w:val="-20"/>
                <w:sz w:val="24"/>
                <w:szCs w:val="24"/>
              </w:rPr>
              <w:t>2327279,855</w:t>
            </w:r>
          </w:p>
        </w:tc>
        <w:tc>
          <w:tcPr>
            <w:tcW w:w="1266" w:type="dxa"/>
          </w:tcPr>
          <w:p w:rsidR="001F2110" w:rsidRPr="00C85444" w:rsidRDefault="001F2110" w:rsidP="001F2110">
            <w:pPr>
              <w:tabs>
                <w:tab w:val="left" w:pos="1404"/>
              </w:tabs>
              <w:rPr>
                <w:spacing w:val="-20"/>
                <w:sz w:val="24"/>
                <w:szCs w:val="24"/>
              </w:rPr>
            </w:pPr>
            <w:r w:rsidRPr="00C85444">
              <w:rPr>
                <w:spacing w:val="-20"/>
                <w:sz w:val="24"/>
                <w:szCs w:val="24"/>
              </w:rPr>
              <w:t>2502059,460</w:t>
            </w:r>
          </w:p>
        </w:tc>
      </w:tr>
      <w:tr w:rsidR="001F2110" w:rsidRPr="00C85444" w:rsidTr="004E59AF">
        <w:tc>
          <w:tcPr>
            <w:tcW w:w="506" w:type="dxa"/>
          </w:tcPr>
          <w:p w:rsidR="001F2110" w:rsidRPr="00C85444" w:rsidRDefault="001F2110" w:rsidP="001F2110">
            <w:pPr>
              <w:rPr>
                <w:color w:val="000000"/>
                <w:sz w:val="24"/>
                <w:szCs w:val="24"/>
                <w:lang w:val="uk-UA"/>
              </w:rPr>
            </w:pPr>
            <w:r w:rsidRPr="00C85444">
              <w:rPr>
                <w:color w:val="000000"/>
                <w:sz w:val="24"/>
                <w:szCs w:val="24"/>
                <w:lang w:val="uk-UA"/>
              </w:rPr>
              <w:t>2</w:t>
            </w:r>
          </w:p>
        </w:tc>
        <w:tc>
          <w:tcPr>
            <w:tcW w:w="2254" w:type="dxa"/>
          </w:tcPr>
          <w:p w:rsidR="001F2110" w:rsidRPr="00C85444" w:rsidRDefault="001F2110" w:rsidP="001F2110">
            <w:pPr>
              <w:rPr>
                <w:color w:val="000000"/>
                <w:sz w:val="24"/>
                <w:szCs w:val="24"/>
                <w:lang w:val="uk-UA"/>
              </w:rPr>
            </w:pPr>
            <w:r w:rsidRPr="00C85444">
              <w:rPr>
                <w:color w:val="000000"/>
                <w:sz w:val="24"/>
                <w:szCs w:val="24"/>
                <w:lang w:val="uk-UA"/>
              </w:rPr>
              <w:t>Інтенсивність утворення відходів:</w:t>
            </w:r>
          </w:p>
        </w:tc>
        <w:tc>
          <w:tcPr>
            <w:tcW w:w="1266" w:type="dxa"/>
          </w:tcPr>
          <w:p w:rsidR="001F2110" w:rsidRPr="00C85444" w:rsidRDefault="001F2110" w:rsidP="001F2110">
            <w:pPr>
              <w:rPr>
                <w:sz w:val="24"/>
                <w:szCs w:val="24"/>
              </w:rPr>
            </w:pPr>
          </w:p>
        </w:tc>
        <w:tc>
          <w:tcPr>
            <w:tcW w:w="1266" w:type="dxa"/>
          </w:tcPr>
          <w:p w:rsidR="001F2110" w:rsidRPr="00C85444" w:rsidRDefault="001F2110" w:rsidP="001F2110">
            <w:pPr>
              <w:rPr>
                <w:sz w:val="24"/>
                <w:szCs w:val="24"/>
              </w:rPr>
            </w:pPr>
          </w:p>
        </w:tc>
        <w:tc>
          <w:tcPr>
            <w:tcW w:w="1266" w:type="dxa"/>
          </w:tcPr>
          <w:p w:rsidR="001F2110" w:rsidRPr="00C85444" w:rsidRDefault="001F2110" w:rsidP="001F2110">
            <w:pPr>
              <w:rPr>
                <w:sz w:val="24"/>
                <w:szCs w:val="24"/>
              </w:rPr>
            </w:pPr>
          </w:p>
        </w:tc>
        <w:tc>
          <w:tcPr>
            <w:tcW w:w="1266" w:type="dxa"/>
          </w:tcPr>
          <w:p w:rsidR="001F2110" w:rsidRPr="00C85444" w:rsidRDefault="001F2110" w:rsidP="001F2110">
            <w:pPr>
              <w:rPr>
                <w:sz w:val="24"/>
                <w:szCs w:val="24"/>
              </w:rPr>
            </w:pPr>
          </w:p>
        </w:tc>
        <w:tc>
          <w:tcPr>
            <w:tcW w:w="1266" w:type="dxa"/>
          </w:tcPr>
          <w:p w:rsidR="001F2110" w:rsidRPr="00C85444" w:rsidRDefault="001F2110" w:rsidP="001F2110">
            <w:pPr>
              <w:rPr>
                <w:sz w:val="24"/>
                <w:szCs w:val="24"/>
              </w:rPr>
            </w:pPr>
          </w:p>
        </w:tc>
        <w:tc>
          <w:tcPr>
            <w:tcW w:w="1266" w:type="dxa"/>
          </w:tcPr>
          <w:p w:rsidR="001F2110" w:rsidRPr="00C85444" w:rsidRDefault="001F2110" w:rsidP="001F2110">
            <w:pPr>
              <w:rPr>
                <w:sz w:val="24"/>
                <w:szCs w:val="24"/>
              </w:rPr>
            </w:pPr>
          </w:p>
        </w:tc>
      </w:tr>
      <w:tr w:rsidR="001F2110" w:rsidRPr="00C85444" w:rsidTr="004E59AF">
        <w:tc>
          <w:tcPr>
            <w:tcW w:w="506" w:type="dxa"/>
          </w:tcPr>
          <w:p w:rsidR="001F2110" w:rsidRPr="00C85444" w:rsidRDefault="001F2110" w:rsidP="001F2110">
            <w:pPr>
              <w:rPr>
                <w:color w:val="000000"/>
                <w:sz w:val="24"/>
                <w:szCs w:val="24"/>
                <w:lang w:val="uk-UA"/>
              </w:rPr>
            </w:pPr>
          </w:p>
        </w:tc>
        <w:tc>
          <w:tcPr>
            <w:tcW w:w="2254" w:type="dxa"/>
          </w:tcPr>
          <w:p w:rsidR="001F2110" w:rsidRPr="00C85444" w:rsidRDefault="001F2110" w:rsidP="001F2110">
            <w:pPr>
              <w:rPr>
                <w:color w:val="000000"/>
                <w:sz w:val="24"/>
                <w:szCs w:val="24"/>
                <w:lang w:val="uk-UA"/>
              </w:rPr>
            </w:pPr>
            <w:r w:rsidRPr="00C85444">
              <w:rPr>
                <w:color w:val="000000"/>
                <w:sz w:val="24"/>
                <w:szCs w:val="24"/>
                <w:lang w:val="uk-UA"/>
              </w:rPr>
              <w:t>Загальна кількість відходів на одиницю ВРП, кг/ 1 млн. грн</w:t>
            </w:r>
          </w:p>
        </w:tc>
        <w:tc>
          <w:tcPr>
            <w:tcW w:w="1266" w:type="dxa"/>
          </w:tcPr>
          <w:p w:rsidR="001F2110" w:rsidRPr="00C85444" w:rsidRDefault="001F2110" w:rsidP="001F2110">
            <w:pPr>
              <w:jc w:val="center"/>
              <w:rPr>
                <w:sz w:val="24"/>
                <w:szCs w:val="24"/>
              </w:rPr>
            </w:pPr>
            <w:r w:rsidRPr="00C85444">
              <w:rPr>
                <w:sz w:val="24"/>
                <w:szCs w:val="24"/>
              </w:rPr>
              <w:t>47849,99</w:t>
            </w:r>
          </w:p>
        </w:tc>
        <w:tc>
          <w:tcPr>
            <w:tcW w:w="1266" w:type="dxa"/>
          </w:tcPr>
          <w:p w:rsidR="001F2110" w:rsidRPr="00C85444" w:rsidRDefault="001F2110" w:rsidP="001F2110">
            <w:pPr>
              <w:jc w:val="center"/>
              <w:rPr>
                <w:sz w:val="24"/>
                <w:szCs w:val="24"/>
              </w:rPr>
            </w:pPr>
            <w:r w:rsidRPr="00C85444">
              <w:rPr>
                <w:sz w:val="24"/>
                <w:szCs w:val="24"/>
              </w:rPr>
              <w:t>40929,88</w:t>
            </w:r>
          </w:p>
        </w:tc>
        <w:tc>
          <w:tcPr>
            <w:tcW w:w="1266" w:type="dxa"/>
          </w:tcPr>
          <w:p w:rsidR="001F2110" w:rsidRPr="00C85444" w:rsidRDefault="001F2110" w:rsidP="001F2110">
            <w:pPr>
              <w:jc w:val="center"/>
              <w:rPr>
                <w:sz w:val="24"/>
                <w:szCs w:val="24"/>
              </w:rPr>
            </w:pPr>
            <w:r w:rsidRPr="00C85444">
              <w:rPr>
                <w:sz w:val="24"/>
                <w:szCs w:val="24"/>
              </w:rPr>
              <w:t>29129,75</w:t>
            </w:r>
          </w:p>
        </w:tc>
        <w:tc>
          <w:tcPr>
            <w:tcW w:w="1266" w:type="dxa"/>
          </w:tcPr>
          <w:p w:rsidR="001F2110" w:rsidRPr="00C85444" w:rsidRDefault="001F2110" w:rsidP="001F2110">
            <w:pPr>
              <w:jc w:val="center"/>
              <w:rPr>
                <w:sz w:val="24"/>
                <w:szCs w:val="24"/>
              </w:rPr>
            </w:pPr>
            <w:r w:rsidRPr="00C85444">
              <w:rPr>
                <w:sz w:val="24"/>
                <w:szCs w:val="24"/>
              </w:rPr>
              <w:t>30163,4</w:t>
            </w:r>
          </w:p>
        </w:tc>
        <w:tc>
          <w:tcPr>
            <w:tcW w:w="1266" w:type="dxa"/>
          </w:tcPr>
          <w:p w:rsidR="001F2110" w:rsidRPr="00C85444" w:rsidRDefault="001F2110" w:rsidP="001F2110">
            <w:pPr>
              <w:jc w:val="center"/>
              <w:rPr>
                <w:sz w:val="24"/>
                <w:szCs w:val="24"/>
              </w:rPr>
            </w:pPr>
            <w:r w:rsidRPr="00C85444">
              <w:rPr>
                <w:sz w:val="24"/>
                <w:szCs w:val="24"/>
              </w:rPr>
              <w:t>25179,38</w:t>
            </w:r>
          </w:p>
        </w:tc>
        <w:tc>
          <w:tcPr>
            <w:tcW w:w="1266" w:type="dxa"/>
          </w:tcPr>
          <w:p w:rsidR="001F2110" w:rsidRPr="00C85444" w:rsidRDefault="001F2110" w:rsidP="00692E8A">
            <w:pPr>
              <w:jc w:val="center"/>
              <w:rPr>
                <w:sz w:val="24"/>
                <w:szCs w:val="24"/>
              </w:rPr>
            </w:pPr>
            <w:r w:rsidRPr="00C85444">
              <w:rPr>
                <w:sz w:val="24"/>
                <w:szCs w:val="24"/>
              </w:rPr>
              <w:t>*</w:t>
            </w:r>
          </w:p>
        </w:tc>
      </w:tr>
      <w:tr w:rsidR="001F2110" w:rsidRPr="00C85444" w:rsidTr="004E59AF">
        <w:tc>
          <w:tcPr>
            <w:tcW w:w="506" w:type="dxa"/>
          </w:tcPr>
          <w:p w:rsidR="001F2110" w:rsidRPr="00C85444" w:rsidRDefault="001F2110" w:rsidP="001F2110">
            <w:pPr>
              <w:rPr>
                <w:color w:val="000000"/>
                <w:sz w:val="24"/>
                <w:szCs w:val="24"/>
                <w:lang w:val="uk-UA"/>
              </w:rPr>
            </w:pPr>
          </w:p>
        </w:tc>
        <w:tc>
          <w:tcPr>
            <w:tcW w:w="2254" w:type="dxa"/>
          </w:tcPr>
          <w:p w:rsidR="001F2110" w:rsidRPr="00C85444" w:rsidRDefault="001F2110" w:rsidP="001F2110">
            <w:pPr>
              <w:rPr>
                <w:color w:val="000000"/>
                <w:sz w:val="24"/>
                <w:szCs w:val="24"/>
                <w:lang w:val="uk-UA"/>
              </w:rPr>
            </w:pPr>
            <w:r w:rsidRPr="00C85444">
              <w:rPr>
                <w:color w:val="000000"/>
                <w:sz w:val="24"/>
                <w:szCs w:val="24"/>
                <w:lang w:val="uk-UA"/>
              </w:rPr>
              <w:t xml:space="preserve">Утворення небезпечних (токсичних) відходів І-ІІІ класів небезпеки на одиницю ВРП,  кг/ 1 млн. грн </w:t>
            </w:r>
          </w:p>
        </w:tc>
        <w:tc>
          <w:tcPr>
            <w:tcW w:w="1266" w:type="dxa"/>
          </w:tcPr>
          <w:p w:rsidR="001F2110" w:rsidRPr="00C85444" w:rsidRDefault="001F2110" w:rsidP="001F2110">
            <w:pPr>
              <w:jc w:val="center"/>
              <w:rPr>
                <w:sz w:val="24"/>
                <w:szCs w:val="24"/>
              </w:rPr>
            </w:pPr>
            <w:r w:rsidRPr="00C85444">
              <w:rPr>
                <w:sz w:val="24"/>
                <w:szCs w:val="24"/>
              </w:rPr>
              <w:t>1299,07</w:t>
            </w:r>
          </w:p>
        </w:tc>
        <w:tc>
          <w:tcPr>
            <w:tcW w:w="1266" w:type="dxa"/>
          </w:tcPr>
          <w:p w:rsidR="001F2110" w:rsidRPr="00C85444" w:rsidRDefault="001F2110" w:rsidP="001F2110">
            <w:pPr>
              <w:jc w:val="center"/>
              <w:rPr>
                <w:sz w:val="24"/>
                <w:szCs w:val="24"/>
              </w:rPr>
            </w:pPr>
            <w:r w:rsidRPr="00C85444">
              <w:rPr>
                <w:sz w:val="24"/>
                <w:szCs w:val="24"/>
              </w:rPr>
              <w:t>1086,98</w:t>
            </w:r>
          </w:p>
        </w:tc>
        <w:tc>
          <w:tcPr>
            <w:tcW w:w="1266" w:type="dxa"/>
          </w:tcPr>
          <w:p w:rsidR="001F2110" w:rsidRPr="00C85444" w:rsidRDefault="001F2110" w:rsidP="001F2110">
            <w:pPr>
              <w:jc w:val="center"/>
              <w:rPr>
                <w:sz w:val="24"/>
                <w:szCs w:val="24"/>
              </w:rPr>
            </w:pPr>
            <w:r w:rsidRPr="00C85444">
              <w:rPr>
                <w:sz w:val="24"/>
                <w:szCs w:val="24"/>
              </w:rPr>
              <w:t>204,41</w:t>
            </w:r>
          </w:p>
        </w:tc>
        <w:tc>
          <w:tcPr>
            <w:tcW w:w="1266" w:type="dxa"/>
          </w:tcPr>
          <w:p w:rsidR="001F2110" w:rsidRPr="00C85444" w:rsidRDefault="001F2110" w:rsidP="001F2110">
            <w:pPr>
              <w:jc w:val="center"/>
              <w:rPr>
                <w:sz w:val="24"/>
                <w:szCs w:val="24"/>
              </w:rPr>
            </w:pPr>
            <w:r w:rsidRPr="00C85444">
              <w:rPr>
                <w:sz w:val="24"/>
                <w:szCs w:val="24"/>
              </w:rPr>
              <w:t>269,38</w:t>
            </w:r>
          </w:p>
        </w:tc>
        <w:tc>
          <w:tcPr>
            <w:tcW w:w="1266" w:type="dxa"/>
          </w:tcPr>
          <w:p w:rsidR="001F2110" w:rsidRPr="00C85444" w:rsidRDefault="001F2110" w:rsidP="001F2110">
            <w:pPr>
              <w:jc w:val="center"/>
              <w:rPr>
                <w:sz w:val="24"/>
                <w:szCs w:val="24"/>
              </w:rPr>
            </w:pPr>
            <w:r w:rsidRPr="00C85444">
              <w:rPr>
                <w:sz w:val="24"/>
                <w:szCs w:val="24"/>
              </w:rPr>
              <w:t>203,77</w:t>
            </w:r>
          </w:p>
        </w:tc>
        <w:tc>
          <w:tcPr>
            <w:tcW w:w="1266" w:type="dxa"/>
          </w:tcPr>
          <w:p w:rsidR="001F2110" w:rsidRPr="00C85444" w:rsidRDefault="001F2110" w:rsidP="00692E8A">
            <w:pPr>
              <w:jc w:val="center"/>
              <w:rPr>
                <w:sz w:val="24"/>
                <w:szCs w:val="24"/>
              </w:rPr>
            </w:pPr>
            <w:r w:rsidRPr="00C85444">
              <w:rPr>
                <w:sz w:val="24"/>
                <w:szCs w:val="24"/>
              </w:rPr>
              <w:t>*</w:t>
            </w:r>
          </w:p>
        </w:tc>
      </w:tr>
      <w:tr w:rsidR="001F2110" w:rsidRPr="00C85444" w:rsidTr="004E59AF">
        <w:tc>
          <w:tcPr>
            <w:tcW w:w="506" w:type="dxa"/>
          </w:tcPr>
          <w:p w:rsidR="001F2110" w:rsidRPr="00C85444" w:rsidRDefault="001F2110" w:rsidP="001F2110">
            <w:pPr>
              <w:rPr>
                <w:color w:val="000000"/>
                <w:sz w:val="24"/>
                <w:szCs w:val="24"/>
                <w:lang w:val="uk-UA"/>
              </w:rPr>
            </w:pPr>
          </w:p>
        </w:tc>
        <w:tc>
          <w:tcPr>
            <w:tcW w:w="2254" w:type="dxa"/>
          </w:tcPr>
          <w:p w:rsidR="001F2110" w:rsidRPr="00C85444" w:rsidRDefault="001F2110" w:rsidP="001F2110">
            <w:pPr>
              <w:rPr>
                <w:color w:val="000000"/>
                <w:sz w:val="24"/>
                <w:szCs w:val="24"/>
                <w:lang w:val="uk-UA"/>
              </w:rPr>
            </w:pPr>
            <w:r w:rsidRPr="00C85444">
              <w:rPr>
                <w:color w:val="000000"/>
                <w:sz w:val="24"/>
                <w:szCs w:val="24"/>
                <w:lang w:val="uk-UA"/>
              </w:rPr>
              <w:t>Утворення твердих побутових відходів на особу, м</w:t>
            </w:r>
            <w:r w:rsidRPr="00C85444">
              <w:rPr>
                <w:rFonts w:ascii="Arial" w:hAnsi="Arial" w:cs="Arial"/>
                <w:color w:val="000000"/>
                <w:sz w:val="24"/>
                <w:szCs w:val="24"/>
                <w:lang w:val="uk-UA"/>
              </w:rPr>
              <w:t>³</w:t>
            </w:r>
            <w:r w:rsidRPr="00C85444">
              <w:rPr>
                <w:color w:val="000000"/>
                <w:sz w:val="24"/>
                <w:szCs w:val="24"/>
                <w:lang w:val="uk-UA"/>
              </w:rPr>
              <w:t>/ на 1 особу.</w:t>
            </w:r>
          </w:p>
        </w:tc>
        <w:tc>
          <w:tcPr>
            <w:tcW w:w="1266" w:type="dxa"/>
          </w:tcPr>
          <w:p w:rsidR="001F2110" w:rsidRPr="00C85444" w:rsidRDefault="001F2110" w:rsidP="001F2110">
            <w:pPr>
              <w:rPr>
                <w:sz w:val="24"/>
                <w:szCs w:val="24"/>
              </w:rPr>
            </w:pPr>
            <w:r w:rsidRPr="00C85444">
              <w:rPr>
                <w:sz w:val="24"/>
                <w:szCs w:val="24"/>
              </w:rPr>
              <w:t>1,09</w:t>
            </w:r>
          </w:p>
        </w:tc>
        <w:tc>
          <w:tcPr>
            <w:tcW w:w="1266" w:type="dxa"/>
          </w:tcPr>
          <w:p w:rsidR="001F2110" w:rsidRPr="00C85444" w:rsidRDefault="001F2110" w:rsidP="001F2110">
            <w:pPr>
              <w:pStyle w:val="Normal1"/>
              <w:autoSpaceDE w:val="0"/>
              <w:autoSpaceDN w:val="0"/>
              <w:jc w:val="center"/>
              <w:rPr>
                <w:color w:val="000000"/>
                <w:sz w:val="24"/>
                <w:szCs w:val="24"/>
                <w:lang w:val="uk-UA"/>
              </w:rPr>
            </w:pPr>
            <w:r w:rsidRPr="00C85444">
              <w:rPr>
                <w:color w:val="000000"/>
                <w:sz w:val="24"/>
                <w:szCs w:val="24"/>
                <w:lang w:val="uk-UA"/>
              </w:rPr>
              <w:t>0,99</w:t>
            </w:r>
          </w:p>
        </w:tc>
        <w:tc>
          <w:tcPr>
            <w:tcW w:w="1266" w:type="dxa"/>
          </w:tcPr>
          <w:p w:rsidR="001F2110" w:rsidRPr="00C85444" w:rsidRDefault="001F2110" w:rsidP="001F2110">
            <w:pPr>
              <w:pStyle w:val="Normal1"/>
              <w:autoSpaceDE w:val="0"/>
              <w:autoSpaceDN w:val="0"/>
              <w:jc w:val="center"/>
              <w:rPr>
                <w:color w:val="000000"/>
                <w:sz w:val="24"/>
                <w:szCs w:val="24"/>
                <w:lang w:val="uk-UA"/>
              </w:rPr>
            </w:pPr>
            <w:r w:rsidRPr="00C85444">
              <w:rPr>
                <w:color w:val="000000"/>
                <w:sz w:val="24"/>
                <w:szCs w:val="24"/>
                <w:lang w:val="uk-UA"/>
              </w:rPr>
              <w:t>0,71</w:t>
            </w:r>
          </w:p>
        </w:tc>
        <w:tc>
          <w:tcPr>
            <w:tcW w:w="1266" w:type="dxa"/>
          </w:tcPr>
          <w:p w:rsidR="001F2110" w:rsidRPr="00C85444" w:rsidRDefault="001F2110" w:rsidP="001F2110">
            <w:pPr>
              <w:pStyle w:val="Normal1"/>
              <w:autoSpaceDE w:val="0"/>
              <w:autoSpaceDN w:val="0"/>
              <w:jc w:val="center"/>
              <w:rPr>
                <w:color w:val="000000"/>
                <w:sz w:val="24"/>
                <w:szCs w:val="24"/>
                <w:lang w:val="uk-UA"/>
              </w:rPr>
            </w:pPr>
            <w:r w:rsidRPr="00C85444">
              <w:rPr>
                <w:color w:val="000000"/>
                <w:sz w:val="24"/>
                <w:szCs w:val="24"/>
                <w:lang w:val="uk-UA"/>
              </w:rPr>
              <w:t>0,603</w:t>
            </w:r>
          </w:p>
        </w:tc>
        <w:tc>
          <w:tcPr>
            <w:tcW w:w="1266" w:type="dxa"/>
          </w:tcPr>
          <w:p w:rsidR="001F2110" w:rsidRPr="00C85444" w:rsidRDefault="001F2110" w:rsidP="001F2110">
            <w:pPr>
              <w:pStyle w:val="Normal1"/>
              <w:autoSpaceDE w:val="0"/>
              <w:autoSpaceDN w:val="0"/>
              <w:jc w:val="center"/>
              <w:rPr>
                <w:color w:val="000000"/>
                <w:sz w:val="24"/>
                <w:szCs w:val="24"/>
                <w:lang w:val="uk-UA"/>
              </w:rPr>
            </w:pPr>
            <w:r w:rsidRPr="00C85444">
              <w:rPr>
                <w:color w:val="000000"/>
                <w:sz w:val="24"/>
                <w:szCs w:val="24"/>
                <w:lang w:val="uk-UA"/>
              </w:rPr>
              <w:t>0,734</w:t>
            </w:r>
          </w:p>
        </w:tc>
        <w:tc>
          <w:tcPr>
            <w:tcW w:w="1266" w:type="dxa"/>
          </w:tcPr>
          <w:p w:rsidR="001F2110" w:rsidRPr="00C85444" w:rsidRDefault="001F2110" w:rsidP="001F2110">
            <w:pPr>
              <w:pStyle w:val="Normal1"/>
              <w:autoSpaceDE w:val="0"/>
              <w:autoSpaceDN w:val="0"/>
              <w:jc w:val="center"/>
              <w:rPr>
                <w:color w:val="000000"/>
                <w:sz w:val="24"/>
                <w:szCs w:val="24"/>
                <w:lang w:val="uk-UA"/>
              </w:rPr>
            </w:pPr>
            <w:r w:rsidRPr="00C85444">
              <w:rPr>
                <w:color w:val="000000"/>
                <w:sz w:val="24"/>
                <w:szCs w:val="24"/>
                <w:lang w:val="uk-UA"/>
              </w:rPr>
              <w:t>0,737</w:t>
            </w:r>
          </w:p>
        </w:tc>
      </w:tr>
    </w:tbl>
    <w:p w:rsidR="00EE041D" w:rsidRPr="00C85444" w:rsidRDefault="00EE041D" w:rsidP="00EE041D">
      <w:pPr>
        <w:jc w:val="both"/>
        <w:rPr>
          <w:sz w:val="24"/>
          <w:szCs w:val="24"/>
          <w:lang w:val="uk-UA"/>
        </w:rPr>
      </w:pPr>
    </w:p>
    <w:p w:rsidR="00EE041D" w:rsidRPr="00C85444" w:rsidRDefault="00EE041D" w:rsidP="00EE041D">
      <w:pPr>
        <w:rPr>
          <w:color w:val="000000"/>
          <w:sz w:val="24"/>
          <w:szCs w:val="24"/>
          <w:lang w:val="uk-UA"/>
        </w:rPr>
      </w:pPr>
      <w:r w:rsidRPr="00C85444">
        <w:rPr>
          <w:color w:val="000000"/>
          <w:sz w:val="24"/>
          <w:szCs w:val="24"/>
          <w:lang w:val="uk-UA"/>
        </w:rPr>
        <w:t>* - ВРП за 20</w:t>
      </w:r>
      <w:r w:rsidR="00692E8A" w:rsidRPr="00C85444">
        <w:rPr>
          <w:color w:val="000000"/>
          <w:sz w:val="24"/>
          <w:szCs w:val="24"/>
          <w:lang w:val="uk-UA"/>
        </w:rPr>
        <w:t>20</w:t>
      </w:r>
      <w:r w:rsidRPr="00C85444">
        <w:rPr>
          <w:color w:val="000000"/>
          <w:sz w:val="24"/>
          <w:szCs w:val="24"/>
          <w:lang w:val="uk-UA"/>
        </w:rPr>
        <w:t xml:space="preserve"> рік буде розраховано Держкомстатом України у 202</w:t>
      </w:r>
      <w:r w:rsidR="00692E8A" w:rsidRPr="00C85444">
        <w:rPr>
          <w:color w:val="000000"/>
          <w:sz w:val="24"/>
          <w:szCs w:val="24"/>
          <w:lang w:val="uk-UA"/>
        </w:rPr>
        <w:t>2</w:t>
      </w:r>
      <w:r w:rsidRPr="00C85444">
        <w:rPr>
          <w:color w:val="000000"/>
          <w:sz w:val="24"/>
          <w:szCs w:val="24"/>
          <w:lang w:val="uk-UA"/>
        </w:rPr>
        <w:t xml:space="preserve"> році</w:t>
      </w:r>
    </w:p>
    <w:p w:rsidR="00EE041D" w:rsidRPr="00C85444" w:rsidRDefault="00EE041D" w:rsidP="00EE041D">
      <w:pPr>
        <w:ind w:firstLine="708"/>
        <w:jc w:val="both"/>
        <w:rPr>
          <w:color w:val="000000"/>
          <w:sz w:val="28"/>
          <w:szCs w:val="28"/>
          <w:lang w:val="uk-UA"/>
        </w:rPr>
      </w:pPr>
    </w:p>
    <w:p w:rsidR="00F52E10" w:rsidRPr="00C85444" w:rsidRDefault="00F52E10" w:rsidP="00EE041D">
      <w:pPr>
        <w:ind w:firstLine="708"/>
        <w:jc w:val="both"/>
        <w:rPr>
          <w:color w:val="000000"/>
          <w:sz w:val="28"/>
          <w:szCs w:val="28"/>
          <w:lang w:val="uk-UA"/>
        </w:rPr>
      </w:pPr>
    </w:p>
    <w:p w:rsidR="00F52E10" w:rsidRPr="00C85444" w:rsidRDefault="00F52E10" w:rsidP="00F52E10">
      <w:pPr>
        <w:ind w:firstLine="708"/>
        <w:jc w:val="both"/>
        <w:rPr>
          <w:snapToGrid w:val="0"/>
          <w:sz w:val="28"/>
          <w:szCs w:val="28"/>
        </w:rPr>
      </w:pPr>
      <w:r w:rsidRPr="00C85444">
        <w:rPr>
          <w:sz w:val="28"/>
          <w:szCs w:val="28"/>
        </w:rPr>
        <w:t>Загальний обсяг накопичення відходів в області становить 58,53 млн. т.</w:t>
      </w:r>
    </w:p>
    <w:p w:rsidR="00F52E10" w:rsidRPr="00C85444" w:rsidRDefault="00F52E10" w:rsidP="00F52E10">
      <w:pPr>
        <w:widowControl w:val="0"/>
        <w:ind w:left="-142" w:firstLine="850"/>
        <w:jc w:val="both"/>
        <w:rPr>
          <w:snapToGrid w:val="0"/>
          <w:sz w:val="28"/>
          <w:szCs w:val="28"/>
        </w:rPr>
      </w:pPr>
      <w:r w:rsidRPr="00C85444">
        <w:rPr>
          <w:snapToGrid w:val="0"/>
          <w:sz w:val="28"/>
          <w:szCs w:val="28"/>
        </w:rPr>
        <w:t>На кінець 2020 року видалено у спеціально відведені місця чи об’єкти    2092,652 тис. тонн відходів усіх класів небезпеки, у тому числі  1,922  т відходів І-ІІІ класів небезпеки.</w:t>
      </w:r>
    </w:p>
    <w:p w:rsidR="00F52E10" w:rsidRPr="00C85444" w:rsidRDefault="00F52E10" w:rsidP="00F52E10">
      <w:pPr>
        <w:widowControl w:val="0"/>
        <w:ind w:left="-142" w:firstLine="850"/>
        <w:jc w:val="both"/>
        <w:rPr>
          <w:snapToGrid w:val="0"/>
          <w:sz w:val="28"/>
          <w:szCs w:val="28"/>
        </w:rPr>
      </w:pPr>
      <w:r w:rsidRPr="00C85444">
        <w:rPr>
          <w:snapToGrid w:val="0"/>
          <w:sz w:val="28"/>
          <w:szCs w:val="28"/>
        </w:rPr>
        <w:t>Накопичені протягом експлуатації, у спеціально відведених місцях чи об’єктах (місцях видалення відходів) відходи -  58380,841 тис. т або 99,7 % від загального обсягу, належать до І</w:t>
      </w:r>
      <w:r w:rsidRPr="00C85444">
        <w:rPr>
          <w:snapToGrid w:val="0"/>
          <w:sz w:val="28"/>
          <w:szCs w:val="28"/>
          <w:lang w:val="en-US"/>
        </w:rPr>
        <w:t>V</w:t>
      </w:r>
      <w:r w:rsidRPr="00C85444">
        <w:rPr>
          <w:snapToGrid w:val="0"/>
          <w:sz w:val="28"/>
          <w:szCs w:val="28"/>
        </w:rPr>
        <w:t xml:space="preserve"> класу небезпеки. Відходи І, ІІ класу не накопичувалися, ІІІ класу –  149.183 тис. т (табл. 8.1.2).</w:t>
      </w:r>
    </w:p>
    <w:p w:rsidR="00F52E10" w:rsidRPr="00C85444" w:rsidRDefault="00F52E10" w:rsidP="00F52E10">
      <w:pPr>
        <w:widowControl w:val="0"/>
        <w:ind w:left="-142" w:firstLine="850"/>
        <w:jc w:val="both"/>
        <w:rPr>
          <w:snapToGrid w:val="0"/>
          <w:sz w:val="28"/>
          <w:szCs w:val="28"/>
        </w:rPr>
      </w:pPr>
      <w:r w:rsidRPr="00C85444">
        <w:rPr>
          <w:snapToGrid w:val="0"/>
          <w:sz w:val="28"/>
          <w:szCs w:val="28"/>
        </w:rPr>
        <w:t>По видам відходів що тимчасово зберігаються на території підприємств частка відходів  І-ІІІ класу дуже незначна</w:t>
      </w:r>
      <w:r w:rsidRPr="00C85444">
        <w:rPr>
          <w:i/>
          <w:iCs/>
          <w:snapToGrid w:val="0"/>
          <w:sz w:val="28"/>
          <w:szCs w:val="28"/>
        </w:rPr>
        <w:t xml:space="preserve">. </w:t>
      </w:r>
      <w:r w:rsidRPr="00C85444">
        <w:rPr>
          <w:snapToGrid w:val="0"/>
          <w:sz w:val="28"/>
          <w:szCs w:val="28"/>
        </w:rPr>
        <w:t>Так,  відходів</w:t>
      </w:r>
      <w:r w:rsidRPr="00C85444">
        <w:rPr>
          <w:b/>
          <w:bCs/>
          <w:snapToGrid w:val="0"/>
          <w:sz w:val="28"/>
          <w:szCs w:val="28"/>
        </w:rPr>
        <w:t xml:space="preserve">, </w:t>
      </w:r>
      <w:r w:rsidRPr="00C85444">
        <w:rPr>
          <w:snapToGrid w:val="0"/>
          <w:sz w:val="28"/>
          <w:szCs w:val="28"/>
        </w:rPr>
        <w:t>що містять  метали -  38,97 т  (0,12 %); відпрацьованих олив – 105,982</w:t>
      </w:r>
      <w:r w:rsidRPr="00C85444">
        <w:rPr>
          <w:i/>
          <w:iCs/>
          <w:snapToGrid w:val="0"/>
          <w:sz w:val="28"/>
          <w:szCs w:val="28"/>
        </w:rPr>
        <w:t xml:space="preserve"> </w:t>
      </w:r>
      <w:r w:rsidRPr="00C85444">
        <w:rPr>
          <w:snapToGrid w:val="0"/>
          <w:sz w:val="28"/>
          <w:szCs w:val="28"/>
        </w:rPr>
        <w:t>тонни (0,33 %);  відходів акумуляторних батарей –   57,584 тонни (0,18  %).</w:t>
      </w:r>
    </w:p>
    <w:p w:rsidR="00EE041D" w:rsidRPr="00C85444" w:rsidRDefault="00EE041D" w:rsidP="00EE041D">
      <w:pPr>
        <w:ind w:firstLine="708"/>
        <w:jc w:val="both"/>
        <w:rPr>
          <w:color w:val="000000"/>
          <w:sz w:val="28"/>
          <w:szCs w:val="28"/>
        </w:rPr>
      </w:pPr>
    </w:p>
    <w:p w:rsidR="00EE041D" w:rsidRPr="00C85444" w:rsidRDefault="00EE041D" w:rsidP="00EE041D">
      <w:pPr>
        <w:widowControl w:val="0"/>
        <w:ind w:firstLine="708"/>
        <w:jc w:val="both"/>
        <w:rPr>
          <w:snapToGrid w:val="0"/>
          <w:sz w:val="28"/>
          <w:szCs w:val="28"/>
          <w:lang w:val="uk-UA"/>
        </w:rPr>
      </w:pPr>
      <w:r w:rsidRPr="00C85444">
        <w:rPr>
          <w:b/>
          <w:sz w:val="28"/>
          <w:szCs w:val="28"/>
          <w:lang w:val="uk-UA"/>
        </w:rPr>
        <w:t>Таблиця 8.1.2</w:t>
      </w:r>
      <w:r w:rsidRPr="00C85444">
        <w:rPr>
          <w:sz w:val="28"/>
          <w:szCs w:val="28"/>
          <w:lang w:val="uk-UA"/>
        </w:rPr>
        <w:t xml:space="preserve"> - Накопичення відходів (станом на початок року)</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
        <w:gridCol w:w="5982"/>
        <w:gridCol w:w="1176"/>
        <w:gridCol w:w="1620"/>
      </w:tblGrid>
      <w:tr w:rsidR="00EE041D" w:rsidRPr="00C85444" w:rsidTr="00B47EF9">
        <w:tc>
          <w:tcPr>
            <w:tcW w:w="505"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center"/>
              <w:rPr>
                <w:color w:val="000000"/>
                <w:sz w:val="22"/>
                <w:szCs w:val="22"/>
                <w:lang w:val="uk-UA"/>
              </w:rPr>
            </w:pPr>
            <w:r w:rsidRPr="00C85444">
              <w:rPr>
                <w:color w:val="000000"/>
                <w:sz w:val="22"/>
                <w:szCs w:val="22"/>
                <w:lang w:val="uk-UA"/>
              </w:rPr>
              <w:t>№ з/п</w:t>
            </w:r>
          </w:p>
        </w:tc>
        <w:tc>
          <w:tcPr>
            <w:tcW w:w="5982"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center"/>
              <w:rPr>
                <w:color w:val="000000"/>
                <w:sz w:val="22"/>
                <w:szCs w:val="22"/>
                <w:lang w:val="uk-UA"/>
              </w:rPr>
            </w:pPr>
            <w:r w:rsidRPr="00C85444">
              <w:rPr>
                <w:color w:val="000000"/>
                <w:sz w:val="22"/>
                <w:szCs w:val="22"/>
                <w:lang w:val="uk-UA"/>
              </w:rPr>
              <w:t>Показник</w:t>
            </w:r>
          </w:p>
        </w:tc>
        <w:tc>
          <w:tcPr>
            <w:tcW w:w="1176"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center"/>
              <w:rPr>
                <w:color w:val="000000"/>
                <w:sz w:val="22"/>
                <w:szCs w:val="22"/>
                <w:lang w:val="uk-UA"/>
              </w:rPr>
            </w:pPr>
            <w:r w:rsidRPr="00C85444">
              <w:rPr>
                <w:color w:val="000000"/>
                <w:sz w:val="22"/>
                <w:szCs w:val="22"/>
                <w:lang w:val="uk-UA"/>
              </w:rPr>
              <w:t>Одиниця виміру</w:t>
            </w:r>
          </w:p>
        </w:tc>
        <w:tc>
          <w:tcPr>
            <w:tcW w:w="1620"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center"/>
              <w:rPr>
                <w:color w:val="000000"/>
                <w:sz w:val="22"/>
                <w:szCs w:val="22"/>
                <w:lang w:val="uk-UA"/>
              </w:rPr>
            </w:pPr>
            <w:r w:rsidRPr="00C85444">
              <w:rPr>
                <w:color w:val="000000"/>
                <w:sz w:val="22"/>
                <w:szCs w:val="22"/>
              </w:rPr>
              <w:t xml:space="preserve"> Кількість</w:t>
            </w:r>
          </w:p>
        </w:tc>
      </w:tr>
      <w:tr w:rsidR="00F52E10" w:rsidRPr="00C85444" w:rsidTr="00B47EF9">
        <w:tc>
          <w:tcPr>
            <w:tcW w:w="505" w:type="dxa"/>
            <w:tcBorders>
              <w:top w:val="single" w:sz="4" w:space="0" w:color="auto"/>
              <w:left w:val="single" w:sz="4" w:space="0" w:color="auto"/>
              <w:bottom w:val="single" w:sz="4" w:space="0" w:color="auto"/>
              <w:right w:val="single" w:sz="4" w:space="0" w:color="auto"/>
            </w:tcBorders>
          </w:tcPr>
          <w:p w:rsidR="00F52E10" w:rsidRPr="00C85444" w:rsidRDefault="00F52E10" w:rsidP="00EE041D">
            <w:pPr>
              <w:jc w:val="center"/>
              <w:rPr>
                <w:color w:val="000000"/>
                <w:sz w:val="22"/>
                <w:szCs w:val="28"/>
                <w:lang w:val="uk-UA"/>
              </w:rPr>
            </w:pPr>
            <w:r w:rsidRPr="00C85444">
              <w:rPr>
                <w:color w:val="000000"/>
                <w:sz w:val="22"/>
                <w:szCs w:val="28"/>
                <w:lang w:val="uk-UA"/>
              </w:rPr>
              <w:t>1</w:t>
            </w:r>
          </w:p>
        </w:tc>
        <w:tc>
          <w:tcPr>
            <w:tcW w:w="5982" w:type="dxa"/>
            <w:tcBorders>
              <w:top w:val="single" w:sz="4" w:space="0" w:color="auto"/>
              <w:left w:val="single" w:sz="4" w:space="0" w:color="auto"/>
              <w:bottom w:val="single" w:sz="4" w:space="0" w:color="auto"/>
              <w:right w:val="single" w:sz="4" w:space="0" w:color="auto"/>
            </w:tcBorders>
          </w:tcPr>
          <w:p w:rsidR="00F52E10" w:rsidRPr="00C85444" w:rsidRDefault="00F52E10" w:rsidP="00EE041D">
            <w:pPr>
              <w:rPr>
                <w:color w:val="000000"/>
                <w:sz w:val="22"/>
                <w:szCs w:val="28"/>
                <w:lang w:val="uk-UA"/>
              </w:rPr>
            </w:pPr>
            <w:r w:rsidRPr="00C85444">
              <w:rPr>
                <w:color w:val="000000"/>
                <w:sz w:val="22"/>
                <w:szCs w:val="28"/>
                <w:lang w:val="uk-UA"/>
              </w:rPr>
              <w:t>Суб’єкти підприємницької діяльності, виробнича діяльність яких пов’язана з утворенням небезпечних відходів</w:t>
            </w:r>
          </w:p>
        </w:tc>
        <w:tc>
          <w:tcPr>
            <w:tcW w:w="1176" w:type="dxa"/>
            <w:tcBorders>
              <w:top w:val="single" w:sz="4" w:space="0" w:color="auto"/>
              <w:left w:val="single" w:sz="4" w:space="0" w:color="auto"/>
              <w:bottom w:val="single" w:sz="4" w:space="0" w:color="auto"/>
              <w:right w:val="single" w:sz="4" w:space="0" w:color="auto"/>
            </w:tcBorders>
          </w:tcPr>
          <w:p w:rsidR="00F52E10" w:rsidRPr="00C85444" w:rsidRDefault="00F52E10" w:rsidP="00EE041D">
            <w:pPr>
              <w:jc w:val="center"/>
              <w:rPr>
                <w:color w:val="000000"/>
                <w:sz w:val="22"/>
                <w:szCs w:val="28"/>
                <w:lang w:val="uk-UA"/>
              </w:rPr>
            </w:pPr>
            <w:r w:rsidRPr="00C85444">
              <w:rPr>
                <w:color w:val="000000"/>
                <w:sz w:val="22"/>
                <w:szCs w:val="28"/>
                <w:lang w:val="uk-UA"/>
              </w:rPr>
              <w:t>од.</w:t>
            </w:r>
          </w:p>
        </w:tc>
        <w:tc>
          <w:tcPr>
            <w:tcW w:w="1620" w:type="dxa"/>
            <w:tcBorders>
              <w:top w:val="single" w:sz="4" w:space="0" w:color="auto"/>
              <w:left w:val="single" w:sz="4" w:space="0" w:color="auto"/>
              <w:bottom w:val="single" w:sz="4" w:space="0" w:color="auto"/>
              <w:right w:val="single" w:sz="4" w:space="0" w:color="auto"/>
            </w:tcBorders>
          </w:tcPr>
          <w:p w:rsidR="00F52E10" w:rsidRPr="00C85444" w:rsidRDefault="00F52E10" w:rsidP="00F52E10">
            <w:pPr>
              <w:pStyle w:val="Stilus0"/>
              <w:autoSpaceDE/>
              <w:autoSpaceDN/>
              <w:rPr>
                <w:color w:val="000000"/>
                <w:szCs w:val="28"/>
              </w:rPr>
            </w:pPr>
            <w:r w:rsidRPr="00C85444">
              <w:rPr>
                <w:color w:val="000000"/>
                <w:szCs w:val="28"/>
              </w:rPr>
              <w:t>365*</w:t>
            </w:r>
          </w:p>
        </w:tc>
      </w:tr>
      <w:tr w:rsidR="00F52E10" w:rsidRPr="00C85444" w:rsidTr="00B47EF9">
        <w:tc>
          <w:tcPr>
            <w:tcW w:w="505" w:type="dxa"/>
            <w:tcBorders>
              <w:top w:val="single" w:sz="4" w:space="0" w:color="auto"/>
              <w:left w:val="single" w:sz="4" w:space="0" w:color="auto"/>
              <w:bottom w:val="single" w:sz="4" w:space="0" w:color="auto"/>
              <w:right w:val="single" w:sz="4" w:space="0" w:color="auto"/>
            </w:tcBorders>
          </w:tcPr>
          <w:p w:rsidR="00F52E10" w:rsidRPr="00C85444" w:rsidRDefault="00F52E10" w:rsidP="00EE041D">
            <w:pPr>
              <w:jc w:val="center"/>
              <w:rPr>
                <w:color w:val="000000"/>
                <w:sz w:val="22"/>
                <w:szCs w:val="28"/>
                <w:lang w:val="uk-UA"/>
              </w:rPr>
            </w:pPr>
            <w:r w:rsidRPr="00C85444">
              <w:rPr>
                <w:color w:val="000000"/>
                <w:sz w:val="22"/>
                <w:szCs w:val="28"/>
                <w:lang w:val="uk-UA"/>
              </w:rPr>
              <w:t>2</w:t>
            </w:r>
          </w:p>
        </w:tc>
        <w:tc>
          <w:tcPr>
            <w:tcW w:w="5982" w:type="dxa"/>
            <w:tcBorders>
              <w:top w:val="single" w:sz="4" w:space="0" w:color="auto"/>
              <w:left w:val="single" w:sz="4" w:space="0" w:color="auto"/>
              <w:bottom w:val="single" w:sz="4" w:space="0" w:color="auto"/>
              <w:right w:val="single" w:sz="4" w:space="0" w:color="auto"/>
            </w:tcBorders>
          </w:tcPr>
          <w:p w:rsidR="00F52E10" w:rsidRPr="00C85444" w:rsidRDefault="00F52E10" w:rsidP="00EE041D">
            <w:pPr>
              <w:jc w:val="center"/>
              <w:rPr>
                <w:color w:val="000000"/>
                <w:sz w:val="22"/>
                <w:szCs w:val="22"/>
                <w:lang w:val="uk-UA"/>
              </w:rPr>
            </w:pPr>
            <w:r w:rsidRPr="00C85444">
              <w:rPr>
                <w:color w:val="000000"/>
                <w:sz w:val="22"/>
                <w:szCs w:val="22"/>
                <w:lang w:val="uk-UA"/>
              </w:rPr>
              <w:t>Накопичено небезпечних відходів, усього</w:t>
            </w:r>
          </w:p>
        </w:tc>
        <w:tc>
          <w:tcPr>
            <w:tcW w:w="1176" w:type="dxa"/>
            <w:tcBorders>
              <w:top w:val="single" w:sz="4" w:space="0" w:color="auto"/>
              <w:left w:val="single" w:sz="4" w:space="0" w:color="auto"/>
              <w:bottom w:val="single" w:sz="4" w:space="0" w:color="auto"/>
              <w:right w:val="single" w:sz="4" w:space="0" w:color="auto"/>
            </w:tcBorders>
          </w:tcPr>
          <w:p w:rsidR="00F52E10" w:rsidRPr="00C85444" w:rsidRDefault="00F52E10" w:rsidP="00EE041D">
            <w:pPr>
              <w:jc w:val="center"/>
              <w:rPr>
                <w:color w:val="000000"/>
                <w:sz w:val="22"/>
                <w:szCs w:val="28"/>
                <w:lang w:val="uk-UA"/>
              </w:rPr>
            </w:pPr>
            <w:r w:rsidRPr="00C85444">
              <w:rPr>
                <w:color w:val="000000"/>
                <w:sz w:val="22"/>
                <w:szCs w:val="28"/>
                <w:lang w:val="uk-UA"/>
              </w:rPr>
              <w:t>т</w:t>
            </w:r>
          </w:p>
        </w:tc>
        <w:tc>
          <w:tcPr>
            <w:tcW w:w="1620" w:type="dxa"/>
            <w:tcBorders>
              <w:top w:val="single" w:sz="4" w:space="0" w:color="auto"/>
              <w:left w:val="single" w:sz="4" w:space="0" w:color="auto"/>
              <w:bottom w:val="single" w:sz="4" w:space="0" w:color="auto"/>
              <w:right w:val="single" w:sz="4" w:space="0" w:color="auto"/>
            </w:tcBorders>
          </w:tcPr>
          <w:p w:rsidR="00F52E10" w:rsidRPr="00C85444" w:rsidRDefault="00F52E10" w:rsidP="00F52E10">
            <w:pPr>
              <w:jc w:val="center"/>
              <w:rPr>
                <w:sz w:val="22"/>
                <w:szCs w:val="22"/>
              </w:rPr>
            </w:pPr>
            <w:r w:rsidRPr="00C85444">
              <w:rPr>
                <w:sz w:val="22"/>
                <w:szCs w:val="22"/>
              </w:rPr>
              <w:t>58530024,778</w:t>
            </w:r>
          </w:p>
        </w:tc>
      </w:tr>
      <w:tr w:rsidR="00F52E10" w:rsidRPr="00C85444" w:rsidTr="00B47EF9">
        <w:tc>
          <w:tcPr>
            <w:tcW w:w="505" w:type="dxa"/>
            <w:tcBorders>
              <w:top w:val="single" w:sz="4" w:space="0" w:color="auto"/>
              <w:left w:val="single" w:sz="4" w:space="0" w:color="auto"/>
              <w:bottom w:val="single" w:sz="4" w:space="0" w:color="auto"/>
              <w:right w:val="single" w:sz="4" w:space="0" w:color="auto"/>
            </w:tcBorders>
          </w:tcPr>
          <w:p w:rsidR="00F52E10" w:rsidRPr="00C85444" w:rsidRDefault="00F52E10" w:rsidP="00EE041D">
            <w:pPr>
              <w:jc w:val="center"/>
              <w:rPr>
                <w:color w:val="000000"/>
                <w:sz w:val="22"/>
                <w:szCs w:val="28"/>
                <w:lang w:val="uk-UA"/>
              </w:rPr>
            </w:pPr>
          </w:p>
        </w:tc>
        <w:tc>
          <w:tcPr>
            <w:tcW w:w="5982" w:type="dxa"/>
            <w:tcBorders>
              <w:top w:val="single" w:sz="4" w:space="0" w:color="auto"/>
              <w:left w:val="single" w:sz="4" w:space="0" w:color="auto"/>
              <w:bottom w:val="single" w:sz="4" w:space="0" w:color="auto"/>
              <w:right w:val="single" w:sz="4" w:space="0" w:color="auto"/>
            </w:tcBorders>
          </w:tcPr>
          <w:p w:rsidR="00F52E10" w:rsidRPr="00C85444" w:rsidRDefault="00F52E10" w:rsidP="00EE041D">
            <w:pPr>
              <w:rPr>
                <w:color w:val="000000"/>
                <w:sz w:val="22"/>
                <w:szCs w:val="28"/>
                <w:lang w:val="uk-UA"/>
              </w:rPr>
            </w:pPr>
            <w:r w:rsidRPr="00C85444">
              <w:rPr>
                <w:color w:val="000000"/>
                <w:sz w:val="22"/>
                <w:szCs w:val="28"/>
                <w:lang w:val="uk-UA"/>
              </w:rPr>
              <w:t>у тому числі:</w:t>
            </w:r>
          </w:p>
        </w:tc>
        <w:tc>
          <w:tcPr>
            <w:tcW w:w="1176" w:type="dxa"/>
            <w:tcBorders>
              <w:top w:val="single" w:sz="4" w:space="0" w:color="auto"/>
              <w:left w:val="single" w:sz="4" w:space="0" w:color="auto"/>
              <w:bottom w:val="single" w:sz="4" w:space="0" w:color="auto"/>
              <w:right w:val="single" w:sz="4" w:space="0" w:color="auto"/>
            </w:tcBorders>
          </w:tcPr>
          <w:p w:rsidR="00F52E10" w:rsidRPr="00C85444" w:rsidRDefault="00F52E10" w:rsidP="00EE041D">
            <w:pPr>
              <w:jc w:val="center"/>
              <w:rPr>
                <w:color w:val="000000"/>
                <w:sz w:val="22"/>
                <w:szCs w:val="28"/>
                <w:lang w:val="uk-UA"/>
              </w:rPr>
            </w:pPr>
          </w:p>
        </w:tc>
        <w:tc>
          <w:tcPr>
            <w:tcW w:w="1620" w:type="dxa"/>
            <w:tcBorders>
              <w:top w:val="single" w:sz="4" w:space="0" w:color="auto"/>
              <w:left w:val="single" w:sz="4" w:space="0" w:color="auto"/>
              <w:bottom w:val="single" w:sz="4" w:space="0" w:color="auto"/>
              <w:right w:val="single" w:sz="4" w:space="0" w:color="auto"/>
            </w:tcBorders>
          </w:tcPr>
          <w:p w:rsidR="00F52E10" w:rsidRPr="00C85444" w:rsidRDefault="00F52E10" w:rsidP="00F52E10">
            <w:pPr>
              <w:jc w:val="center"/>
              <w:rPr>
                <w:b/>
                <w:bCs/>
                <w:sz w:val="22"/>
                <w:szCs w:val="22"/>
              </w:rPr>
            </w:pPr>
          </w:p>
        </w:tc>
      </w:tr>
      <w:tr w:rsidR="00F52E10" w:rsidRPr="00C85444" w:rsidTr="00B47EF9">
        <w:tc>
          <w:tcPr>
            <w:tcW w:w="505" w:type="dxa"/>
            <w:tcBorders>
              <w:top w:val="single" w:sz="4" w:space="0" w:color="auto"/>
              <w:left w:val="single" w:sz="4" w:space="0" w:color="auto"/>
              <w:bottom w:val="single" w:sz="4" w:space="0" w:color="auto"/>
              <w:right w:val="single" w:sz="4" w:space="0" w:color="auto"/>
            </w:tcBorders>
          </w:tcPr>
          <w:p w:rsidR="00F52E10" w:rsidRPr="00C85444" w:rsidRDefault="00F52E10" w:rsidP="00EE041D">
            <w:pPr>
              <w:jc w:val="center"/>
              <w:rPr>
                <w:color w:val="000000"/>
                <w:sz w:val="22"/>
                <w:szCs w:val="28"/>
                <w:lang w:val="uk-UA"/>
              </w:rPr>
            </w:pPr>
            <w:r w:rsidRPr="00C85444">
              <w:rPr>
                <w:color w:val="000000"/>
                <w:sz w:val="22"/>
                <w:szCs w:val="28"/>
                <w:lang w:val="uk-UA"/>
              </w:rPr>
              <w:t>3</w:t>
            </w:r>
          </w:p>
        </w:tc>
        <w:tc>
          <w:tcPr>
            <w:tcW w:w="5982" w:type="dxa"/>
            <w:tcBorders>
              <w:top w:val="single" w:sz="4" w:space="0" w:color="auto"/>
              <w:left w:val="single" w:sz="4" w:space="0" w:color="auto"/>
              <w:bottom w:val="single" w:sz="4" w:space="0" w:color="auto"/>
              <w:right w:val="single" w:sz="4" w:space="0" w:color="auto"/>
            </w:tcBorders>
          </w:tcPr>
          <w:p w:rsidR="00F52E10" w:rsidRPr="00C85444" w:rsidRDefault="00F52E10" w:rsidP="00EE041D">
            <w:pPr>
              <w:rPr>
                <w:color w:val="000000"/>
                <w:sz w:val="22"/>
                <w:szCs w:val="28"/>
                <w:lang w:val="uk-UA"/>
              </w:rPr>
            </w:pPr>
            <w:r w:rsidRPr="00C85444">
              <w:rPr>
                <w:color w:val="000000"/>
                <w:sz w:val="22"/>
                <w:szCs w:val="28"/>
                <w:lang w:val="uk-UA"/>
              </w:rPr>
              <w:t>відходи 1 класу небезпеки</w:t>
            </w:r>
          </w:p>
        </w:tc>
        <w:tc>
          <w:tcPr>
            <w:tcW w:w="1176" w:type="dxa"/>
            <w:tcBorders>
              <w:top w:val="single" w:sz="4" w:space="0" w:color="auto"/>
              <w:left w:val="single" w:sz="4" w:space="0" w:color="auto"/>
              <w:bottom w:val="single" w:sz="4" w:space="0" w:color="auto"/>
              <w:right w:val="single" w:sz="4" w:space="0" w:color="auto"/>
            </w:tcBorders>
          </w:tcPr>
          <w:p w:rsidR="00F52E10" w:rsidRPr="00C85444" w:rsidRDefault="00F52E10" w:rsidP="00EE041D">
            <w:pPr>
              <w:jc w:val="center"/>
              <w:rPr>
                <w:color w:val="000000"/>
                <w:sz w:val="22"/>
                <w:szCs w:val="28"/>
                <w:lang w:val="uk-UA"/>
              </w:rPr>
            </w:pPr>
            <w:r w:rsidRPr="00C85444">
              <w:rPr>
                <w:color w:val="000000"/>
                <w:sz w:val="22"/>
                <w:szCs w:val="28"/>
                <w:lang w:val="uk-UA"/>
              </w:rPr>
              <w:t>т</w:t>
            </w:r>
          </w:p>
        </w:tc>
        <w:tc>
          <w:tcPr>
            <w:tcW w:w="1620" w:type="dxa"/>
            <w:tcBorders>
              <w:top w:val="single" w:sz="4" w:space="0" w:color="auto"/>
              <w:left w:val="single" w:sz="4" w:space="0" w:color="auto"/>
              <w:bottom w:val="single" w:sz="4" w:space="0" w:color="auto"/>
              <w:right w:val="single" w:sz="4" w:space="0" w:color="auto"/>
            </w:tcBorders>
          </w:tcPr>
          <w:p w:rsidR="00F52E10" w:rsidRPr="00C85444" w:rsidRDefault="00F52E10" w:rsidP="00F52E10">
            <w:pPr>
              <w:jc w:val="center"/>
              <w:rPr>
                <w:bCs/>
                <w:sz w:val="22"/>
              </w:rPr>
            </w:pPr>
            <w:r w:rsidRPr="00C85444">
              <w:rPr>
                <w:bCs/>
                <w:sz w:val="22"/>
              </w:rPr>
              <w:t>-</w:t>
            </w:r>
          </w:p>
        </w:tc>
      </w:tr>
      <w:tr w:rsidR="00F52E10" w:rsidRPr="00C85444" w:rsidTr="00B47EF9">
        <w:tc>
          <w:tcPr>
            <w:tcW w:w="505" w:type="dxa"/>
            <w:tcBorders>
              <w:top w:val="single" w:sz="4" w:space="0" w:color="auto"/>
              <w:left w:val="single" w:sz="4" w:space="0" w:color="auto"/>
              <w:bottom w:val="single" w:sz="4" w:space="0" w:color="auto"/>
              <w:right w:val="single" w:sz="4" w:space="0" w:color="auto"/>
            </w:tcBorders>
          </w:tcPr>
          <w:p w:rsidR="00F52E10" w:rsidRPr="00C85444" w:rsidRDefault="00F52E10" w:rsidP="00EE041D">
            <w:pPr>
              <w:jc w:val="center"/>
              <w:rPr>
                <w:color w:val="000000"/>
                <w:sz w:val="22"/>
                <w:szCs w:val="28"/>
                <w:lang w:val="uk-UA"/>
              </w:rPr>
            </w:pPr>
            <w:r w:rsidRPr="00C85444">
              <w:rPr>
                <w:color w:val="000000"/>
                <w:sz w:val="22"/>
                <w:szCs w:val="28"/>
                <w:lang w:val="uk-UA"/>
              </w:rPr>
              <w:t>4</w:t>
            </w:r>
          </w:p>
        </w:tc>
        <w:tc>
          <w:tcPr>
            <w:tcW w:w="5982" w:type="dxa"/>
            <w:tcBorders>
              <w:top w:val="single" w:sz="4" w:space="0" w:color="auto"/>
              <w:left w:val="single" w:sz="4" w:space="0" w:color="auto"/>
              <w:bottom w:val="single" w:sz="4" w:space="0" w:color="auto"/>
              <w:right w:val="single" w:sz="4" w:space="0" w:color="auto"/>
            </w:tcBorders>
          </w:tcPr>
          <w:p w:rsidR="00F52E10" w:rsidRPr="00C85444" w:rsidRDefault="00F52E10" w:rsidP="00EE041D">
            <w:pPr>
              <w:rPr>
                <w:color w:val="000000"/>
                <w:sz w:val="22"/>
                <w:szCs w:val="28"/>
                <w:lang w:val="uk-UA"/>
              </w:rPr>
            </w:pPr>
            <w:r w:rsidRPr="00C85444">
              <w:rPr>
                <w:color w:val="000000"/>
                <w:sz w:val="22"/>
                <w:szCs w:val="28"/>
                <w:lang w:val="uk-UA"/>
              </w:rPr>
              <w:t>відходи 2 класу небезпеки</w:t>
            </w:r>
          </w:p>
        </w:tc>
        <w:tc>
          <w:tcPr>
            <w:tcW w:w="1176" w:type="dxa"/>
            <w:tcBorders>
              <w:top w:val="single" w:sz="4" w:space="0" w:color="auto"/>
              <w:left w:val="single" w:sz="4" w:space="0" w:color="auto"/>
              <w:bottom w:val="single" w:sz="4" w:space="0" w:color="auto"/>
              <w:right w:val="single" w:sz="4" w:space="0" w:color="auto"/>
            </w:tcBorders>
          </w:tcPr>
          <w:p w:rsidR="00F52E10" w:rsidRPr="00C85444" w:rsidRDefault="00F52E10" w:rsidP="00EE041D">
            <w:pPr>
              <w:jc w:val="center"/>
              <w:rPr>
                <w:color w:val="000000"/>
                <w:sz w:val="22"/>
                <w:szCs w:val="28"/>
                <w:lang w:val="uk-UA"/>
              </w:rPr>
            </w:pPr>
            <w:r w:rsidRPr="00C85444">
              <w:rPr>
                <w:color w:val="000000"/>
                <w:sz w:val="22"/>
                <w:szCs w:val="28"/>
                <w:lang w:val="uk-UA"/>
              </w:rPr>
              <w:t>т</w:t>
            </w:r>
          </w:p>
        </w:tc>
        <w:tc>
          <w:tcPr>
            <w:tcW w:w="1620" w:type="dxa"/>
            <w:tcBorders>
              <w:top w:val="single" w:sz="4" w:space="0" w:color="auto"/>
              <w:left w:val="single" w:sz="4" w:space="0" w:color="auto"/>
              <w:bottom w:val="single" w:sz="4" w:space="0" w:color="auto"/>
              <w:right w:val="single" w:sz="4" w:space="0" w:color="auto"/>
            </w:tcBorders>
          </w:tcPr>
          <w:p w:rsidR="00F52E10" w:rsidRPr="00C85444" w:rsidRDefault="00F52E10" w:rsidP="00F52E10">
            <w:pPr>
              <w:jc w:val="center"/>
              <w:rPr>
                <w:b/>
                <w:bCs/>
                <w:sz w:val="22"/>
              </w:rPr>
            </w:pPr>
            <w:r w:rsidRPr="00C85444">
              <w:rPr>
                <w:b/>
                <w:bCs/>
                <w:sz w:val="22"/>
              </w:rPr>
              <w:t>-</w:t>
            </w:r>
          </w:p>
        </w:tc>
      </w:tr>
      <w:tr w:rsidR="00F52E10" w:rsidRPr="00C85444" w:rsidTr="00B47EF9">
        <w:tc>
          <w:tcPr>
            <w:tcW w:w="505" w:type="dxa"/>
            <w:tcBorders>
              <w:top w:val="single" w:sz="4" w:space="0" w:color="auto"/>
              <w:left w:val="single" w:sz="4" w:space="0" w:color="auto"/>
              <w:bottom w:val="single" w:sz="4" w:space="0" w:color="auto"/>
              <w:right w:val="single" w:sz="4" w:space="0" w:color="auto"/>
            </w:tcBorders>
          </w:tcPr>
          <w:p w:rsidR="00F52E10" w:rsidRPr="00C85444" w:rsidRDefault="00F52E10" w:rsidP="00EE041D">
            <w:pPr>
              <w:jc w:val="center"/>
              <w:rPr>
                <w:color w:val="000000"/>
                <w:sz w:val="22"/>
                <w:szCs w:val="28"/>
                <w:lang w:val="uk-UA"/>
              </w:rPr>
            </w:pPr>
            <w:r w:rsidRPr="00C85444">
              <w:rPr>
                <w:color w:val="000000"/>
                <w:sz w:val="22"/>
                <w:szCs w:val="28"/>
                <w:lang w:val="uk-UA"/>
              </w:rPr>
              <w:t>5</w:t>
            </w:r>
          </w:p>
        </w:tc>
        <w:tc>
          <w:tcPr>
            <w:tcW w:w="5982" w:type="dxa"/>
            <w:tcBorders>
              <w:top w:val="single" w:sz="4" w:space="0" w:color="auto"/>
              <w:left w:val="single" w:sz="4" w:space="0" w:color="auto"/>
              <w:bottom w:val="single" w:sz="4" w:space="0" w:color="auto"/>
              <w:right w:val="single" w:sz="4" w:space="0" w:color="auto"/>
            </w:tcBorders>
          </w:tcPr>
          <w:p w:rsidR="00F52E10" w:rsidRPr="00C85444" w:rsidRDefault="00F52E10" w:rsidP="00EE041D">
            <w:pPr>
              <w:rPr>
                <w:color w:val="000000"/>
                <w:sz w:val="22"/>
                <w:szCs w:val="28"/>
                <w:lang w:val="uk-UA"/>
              </w:rPr>
            </w:pPr>
            <w:r w:rsidRPr="00C85444">
              <w:rPr>
                <w:color w:val="000000"/>
                <w:sz w:val="22"/>
                <w:szCs w:val="28"/>
                <w:lang w:val="uk-UA"/>
              </w:rPr>
              <w:t>відходи 3 класу небезпеки</w:t>
            </w:r>
          </w:p>
        </w:tc>
        <w:tc>
          <w:tcPr>
            <w:tcW w:w="1176" w:type="dxa"/>
            <w:tcBorders>
              <w:top w:val="single" w:sz="4" w:space="0" w:color="auto"/>
              <w:left w:val="single" w:sz="4" w:space="0" w:color="auto"/>
              <w:bottom w:val="single" w:sz="4" w:space="0" w:color="auto"/>
              <w:right w:val="single" w:sz="4" w:space="0" w:color="auto"/>
            </w:tcBorders>
          </w:tcPr>
          <w:p w:rsidR="00F52E10" w:rsidRPr="00C85444" w:rsidRDefault="00F52E10" w:rsidP="00EE041D">
            <w:pPr>
              <w:jc w:val="center"/>
              <w:rPr>
                <w:color w:val="000000"/>
                <w:sz w:val="22"/>
                <w:szCs w:val="28"/>
                <w:lang w:val="uk-UA"/>
              </w:rPr>
            </w:pPr>
            <w:r w:rsidRPr="00C85444">
              <w:rPr>
                <w:color w:val="000000"/>
                <w:sz w:val="22"/>
                <w:szCs w:val="28"/>
                <w:lang w:val="uk-UA"/>
              </w:rPr>
              <w:t>т</w:t>
            </w:r>
          </w:p>
        </w:tc>
        <w:tc>
          <w:tcPr>
            <w:tcW w:w="1620" w:type="dxa"/>
            <w:tcBorders>
              <w:top w:val="single" w:sz="4" w:space="0" w:color="auto"/>
              <w:left w:val="single" w:sz="4" w:space="0" w:color="auto"/>
              <w:bottom w:val="single" w:sz="4" w:space="0" w:color="auto"/>
              <w:right w:val="single" w:sz="4" w:space="0" w:color="auto"/>
            </w:tcBorders>
          </w:tcPr>
          <w:p w:rsidR="00F52E10" w:rsidRPr="00C85444" w:rsidRDefault="00F52E10" w:rsidP="00F52E10">
            <w:pPr>
              <w:pStyle w:val="Stilusoz"/>
            </w:pPr>
            <w:r w:rsidRPr="00C85444">
              <w:t>149182,816</w:t>
            </w:r>
          </w:p>
        </w:tc>
      </w:tr>
      <w:tr w:rsidR="00F52E10" w:rsidRPr="00C85444" w:rsidTr="00B47EF9">
        <w:tc>
          <w:tcPr>
            <w:tcW w:w="505" w:type="dxa"/>
            <w:tcBorders>
              <w:top w:val="single" w:sz="4" w:space="0" w:color="auto"/>
              <w:left w:val="single" w:sz="4" w:space="0" w:color="auto"/>
              <w:bottom w:val="single" w:sz="4" w:space="0" w:color="auto"/>
              <w:right w:val="single" w:sz="4" w:space="0" w:color="auto"/>
            </w:tcBorders>
          </w:tcPr>
          <w:p w:rsidR="00F52E10" w:rsidRPr="00C85444" w:rsidRDefault="00F52E10" w:rsidP="00EE041D">
            <w:pPr>
              <w:jc w:val="center"/>
              <w:rPr>
                <w:color w:val="000000"/>
                <w:sz w:val="22"/>
                <w:szCs w:val="28"/>
                <w:lang w:val="uk-UA"/>
              </w:rPr>
            </w:pPr>
            <w:r w:rsidRPr="00C85444">
              <w:rPr>
                <w:color w:val="000000"/>
                <w:sz w:val="22"/>
                <w:szCs w:val="28"/>
                <w:lang w:val="uk-UA"/>
              </w:rPr>
              <w:t>6</w:t>
            </w:r>
          </w:p>
        </w:tc>
        <w:tc>
          <w:tcPr>
            <w:tcW w:w="5982" w:type="dxa"/>
            <w:tcBorders>
              <w:top w:val="single" w:sz="4" w:space="0" w:color="auto"/>
              <w:left w:val="single" w:sz="4" w:space="0" w:color="auto"/>
              <w:bottom w:val="single" w:sz="4" w:space="0" w:color="auto"/>
              <w:right w:val="single" w:sz="4" w:space="0" w:color="auto"/>
            </w:tcBorders>
          </w:tcPr>
          <w:p w:rsidR="00F52E10" w:rsidRPr="00C85444" w:rsidRDefault="00F52E10" w:rsidP="00EE041D">
            <w:pPr>
              <w:rPr>
                <w:color w:val="000000"/>
                <w:sz w:val="22"/>
                <w:szCs w:val="28"/>
                <w:lang w:val="uk-UA"/>
              </w:rPr>
            </w:pPr>
            <w:r w:rsidRPr="00C85444">
              <w:rPr>
                <w:color w:val="000000"/>
                <w:sz w:val="22"/>
                <w:szCs w:val="28"/>
                <w:lang w:val="uk-UA"/>
              </w:rPr>
              <w:t xml:space="preserve"> Відходи 4 класу небезпеки.</w:t>
            </w:r>
          </w:p>
        </w:tc>
        <w:tc>
          <w:tcPr>
            <w:tcW w:w="1176" w:type="dxa"/>
            <w:tcBorders>
              <w:top w:val="single" w:sz="4" w:space="0" w:color="auto"/>
              <w:left w:val="single" w:sz="4" w:space="0" w:color="auto"/>
              <w:bottom w:val="single" w:sz="4" w:space="0" w:color="auto"/>
              <w:right w:val="single" w:sz="4" w:space="0" w:color="auto"/>
            </w:tcBorders>
          </w:tcPr>
          <w:p w:rsidR="00F52E10" w:rsidRPr="00C85444" w:rsidRDefault="00F52E10" w:rsidP="00EE041D">
            <w:pPr>
              <w:jc w:val="center"/>
              <w:rPr>
                <w:color w:val="000000"/>
                <w:sz w:val="22"/>
                <w:szCs w:val="28"/>
                <w:lang w:val="uk-UA"/>
              </w:rPr>
            </w:pPr>
            <w:r w:rsidRPr="00C85444">
              <w:rPr>
                <w:color w:val="000000"/>
                <w:sz w:val="22"/>
                <w:szCs w:val="28"/>
                <w:lang w:val="uk-UA"/>
              </w:rPr>
              <w:t>т</w:t>
            </w:r>
          </w:p>
        </w:tc>
        <w:tc>
          <w:tcPr>
            <w:tcW w:w="1620" w:type="dxa"/>
            <w:tcBorders>
              <w:top w:val="single" w:sz="4" w:space="0" w:color="auto"/>
              <w:left w:val="single" w:sz="4" w:space="0" w:color="auto"/>
              <w:bottom w:val="single" w:sz="4" w:space="0" w:color="auto"/>
              <w:right w:val="single" w:sz="4" w:space="0" w:color="auto"/>
            </w:tcBorders>
          </w:tcPr>
          <w:p w:rsidR="00F52E10" w:rsidRPr="00C85444" w:rsidRDefault="00F52E10" w:rsidP="00F52E10">
            <w:pPr>
              <w:jc w:val="center"/>
              <w:rPr>
                <w:sz w:val="22"/>
              </w:rPr>
            </w:pPr>
            <w:r w:rsidRPr="00C85444">
              <w:rPr>
                <w:sz w:val="22"/>
              </w:rPr>
              <w:t>58380841,962</w:t>
            </w:r>
          </w:p>
        </w:tc>
      </w:tr>
    </w:tbl>
    <w:p w:rsidR="00EE041D" w:rsidRPr="00C85444" w:rsidRDefault="00EE041D" w:rsidP="00EE041D">
      <w:pPr>
        <w:widowControl w:val="0"/>
        <w:jc w:val="both"/>
        <w:rPr>
          <w:color w:val="000000"/>
          <w:sz w:val="28"/>
          <w:szCs w:val="28"/>
          <w:lang w:val="uk-UA"/>
        </w:rPr>
      </w:pPr>
      <w:r w:rsidRPr="00C85444">
        <w:rPr>
          <w:color w:val="000000"/>
          <w:sz w:val="28"/>
          <w:szCs w:val="28"/>
          <w:lang w:val="uk-UA"/>
        </w:rPr>
        <w:t xml:space="preserve">   </w:t>
      </w:r>
    </w:p>
    <w:p w:rsidR="00EE041D" w:rsidRPr="00C85444" w:rsidRDefault="00EE041D" w:rsidP="00EE041D">
      <w:pPr>
        <w:widowControl w:val="0"/>
        <w:jc w:val="both"/>
        <w:rPr>
          <w:color w:val="000000"/>
          <w:sz w:val="18"/>
          <w:szCs w:val="18"/>
          <w:lang w:val="uk-UA"/>
        </w:rPr>
      </w:pPr>
      <w:r w:rsidRPr="00C85444">
        <w:rPr>
          <w:color w:val="000000"/>
          <w:sz w:val="18"/>
          <w:szCs w:val="18"/>
          <w:lang w:val="uk-UA"/>
        </w:rPr>
        <w:t xml:space="preserve">Примітка :*- кількість підприємств, які надали державну статичну звітність за звітний рік </w:t>
      </w:r>
    </w:p>
    <w:p w:rsidR="00EE041D" w:rsidRPr="00C85444" w:rsidRDefault="00EE041D" w:rsidP="00EE041D">
      <w:pPr>
        <w:widowControl w:val="0"/>
        <w:jc w:val="both"/>
        <w:rPr>
          <w:color w:val="000000"/>
          <w:sz w:val="18"/>
          <w:szCs w:val="18"/>
          <w:lang w:val="uk-UA"/>
        </w:rPr>
      </w:pPr>
    </w:p>
    <w:p w:rsidR="00D32454" w:rsidRPr="00C85444" w:rsidRDefault="00D32454" w:rsidP="00D32454">
      <w:pPr>
        <w:widowControl w:val="0"/>
        <w:ind w:firstLine="708"/>
        <w:jc w:val="both"/>
        <w:rPr>
          <w:iCs/>
          <w:sz w:val="28"/>
          <w:szCs w:val="28"/>
        </w:rPr>
      </w:pPr>
      <w:r w:rsidRPr="00C85444">
        <w:rPr>
          <w:rStyle w:val="FontStyle28"/>
          <w:sz w:val="28"/>
          <w:szCs w:val="28"/>
        </w:rPr>
        <w:t xml:space="preserve">Найбільша складова накопичених відходів IV класу припадає на долю червоного шламу TOB «Миколаївський глиноземний завод». Станом на 01.01.2021 на шламосховищах накопичено </w:t>
      </w:r>
      <w:r w:rsidRPr="00C85444">
        <w:rPr>
          <w:iCs/>
          <w:sz w:val="28"/>
          <w:szCs w:val="28"/>
        </w:rPr>
        <w:t>– 47,01 млн. тонн червоного шламу або 80,3 % від усіх накопичених відходів 4 класу небезпеки.</w:t>
      </w:r>
    </w:p>
    <w:p w:rsidR="00EE041D" w:rsidRPr="00C85444" w:rsidRDefault="00EE041D" w:rsidP="00EE041D">
      <w:pPr>
        <w:ind w:firstLine="708"/>
        <w:jc w:val="both"/>
        <w:rPr>
          <w:iCs/>
          <w:sz w:val="28"/>
          <w:szCs w:val="28"/>
        </w:rPr>
      </w:pPr>
    </w:p>
    <w:p w:rsidR="00EE041D" w:rsidRPr="00C85444" w:rsidRDefault="00EE041D" w:rsidP="00EE041D">
      <w:pPr>
        <w:ind w:firstLine="709"/>
        <w:jc w:val="both"/>
        <w:rPr>
          <w:b/>
          <w:bCs/>
          <w:sz w:val="28"/>
          <w:szCs w:val="24"/>
          <w:lang w:val="uk-UA"/>
        </w:rPr>
      </w:pPr>
      <w:r w:rsidRPr="00C85444">
        <w:rPr>
          <w:b/>
          <w:bCs/>
          <w:sz w:val="28"/>
          <w:szCs w:val="24"/>
          <w:lang w:val="uk-UA"/>
        </w:rPr>
        <w:t>8.2.Поводження з відходами (збирання, зберігання, утилізація та видалення).</w:t>
      </w:r>
    </w:p>
    <w:p w:rsidR="00AB44C0" w:rsidRPr="00C85444" w:rsidRDefault="00AB44C0" w:rsidP="00AB44C0">
      <w:pPr>
        <w:ind w:firstLine="708"/>
        <w:jc w:val="both"/>
        <w:rPr>
          <w:sz w:val="28"/>
          <w:szCs w:val="28"/>
          <w:lang w:val="uk-UA"/>
        </w:rPr>
      </w:pPr>
      <w:bookmarkStart w:id="21" w:name="_Toc199998999"/>
      <w:r w:rsidRPr="00C85444">
        <w:rPr>
          <w:sz w:val="28"/>
          <w:szCs w:val="28"/>
          <w:lang w:val="uk-UA"/>
        </w:rPr>
        <w:t xml:space="preserve">Як в області так і за її межами діяльність відходопереробних підприємств здійснюється на підставі ліцензій, які видає Мінприроди України у відповідності до Закону України “Про ліцензування певних видів господарської діяльності”  та постановою Кабінету Міністрів України  від 13.07.2016  № 446 “Про затвердження Ліцензійних умов провадження діяльності із здійснення операцій у сфері поводження з небезпечними відходами”. </w:t>
      </w:r>
    </w:p>
    <w:p w:rsidR="00AB44C0" w:rsidRPr="00C85444" w:rsidRDefault="00AB44C0" w:rsidP="00AB44C0">
      <w:pPr>
        <w:pStyle w:val="22"/>
        <w:spacing w:after="0" w:line="240" w:lineRule="auto"/>
        <w:ind w:left="0" w:firstLine="708"/>
        <w:jc w:val="both"/>
        <w:rPr>
          <w:color w:val="000000"/>
          <w:sz w:val="28"/>
          <w:szCs w:val="28"/>
        </w:rPr>
      </w:pPr>
      <w:r w:rsidRPr="00C85444">
        <w:rPr>
          <w:color w:val="000000"/>
          <w:sz w:val="28"/>
          <w:szCs w:val="28"/>
        </w:rPr>
        <w:t xml:space="preserve">Станом на 01.01.2021 ліцензії  Міндовкілля України на здійсненя операцій у сфері поводження з небезпечними відходами на території Миколаївської області мають 6 підприємств: </w:t>
      </w:r>
    </w:p>
    <w:p w:rsidR="00AB44C0" w:rsidRPr="00C85444" w:rsidRDefault="00AB44C0" w:rsidP="00AB44C0">
      <w:pPr>
        <w:pStyle w:val="22"/>
        <w:spacing w:after="0" w:line="240" w:lineRule="auto"/>
        <w:ind w:left="0" w:firstLine="708"/>
        <w:jc w:val="both"/>
        <w:rPr>
          <w:color w:val="000000"/>
          <w:sz w:val="28"/>
          <w:szCs w:val="28"/>
        </w:rPr>
      </w:pPr>
      <w:r w:rsidRPr="00C85444">
        <w:rPr>
          <w:color w:val="000000"/>
          <w:sz w:val="28"/>
          <w:szCs w:val="28"/>
        </w:rPr>
        <w:t>ТОВ «ВІК ОЙЛ»;</w:t>
      </w:r>
    </w:p>
    <w:p w:rsidR="00AB44C0" w:rsidRPr="00C85444" w:rsidRDefault="00AB44C0" w:rsidP="00AB44C0">
      <w:pPr>
        <w:pStyle w:val="22"/>
        <w:spacing w:after="0" w:line="240" w:lineRule="auto"/>
        <w:ind w:left="0" w:firstLine="708"/>
        <w:jc w:val="both"/>
        <w:rPr>
          <w:color w:val="000000"/>
          <w:sz w:val="28"/>
          <w:szCs w:val="28"/>
        </w:rPr>
      </w:pPr>
      <w:r w:rsidRPr="00C85444">
        <w:rPr>
          <w:color w:val="000000"/>
          <w:sz w:val="28"/>
          <w:szCs w:val="28"/>
        </w:rPr>
        <w:t xml:space="preserve">ТОВ «Юг-Спецсервіс»; </w:t>
      </w:r>
    </w:p>
    <w:p w:rsidR="00AB44C0" w:rsidRPr="00C85444" w:rsidRDefault="00AB44C0" w:rsidP="00AB44C0">
      <w:pPr>
        <w:pStyle w:val="22"/>
        <w:spacing w:after="0" w:line="240" w:lineRule="auto"/>
        <w:ind w:left="0" w:firstLine="708"/>
        <w:jc w:val="both"/>
        <w:rPr>
          <w:color w:val="000000"/>
          <w:sz w:val="28"/>
          <w:szCs w:val="28"/>
        </w:rPr>
      </w:pPr>
      <w:r w:rsidRPr="00C85444">
        <w:rPr>
          <w:color w:val="000000"/>
          <w:sz w:val="28"/>
          <w:szCs w:val="28"/>
        </w:rPr>
        <w:t xml:space="preserve">ТОВ СП «НІБУЛОН»; </w:t>
      </w:r>
    </w:p>
    <w:p w:rsidR="00AB44C0" w:rsidRPr="00C85444" w:rsidRDefault="00AB44C0" w:rsidP="00AB44C0">
      <w:pPr>
        <w:pStyle w:val="22"/>
        <w:spacing w:after="0" w:line="240" w:lineRule="auto"/>
        <w:ind w:left="0" w:firstLine="708"/>
        <w:jc w:val="both"/>
        <w:rPr>
          <w:color w:val="000000"/>
          <w:sz w:val="28"/>
          <w:szCs w:val="28"/>
        </w:rPr>
      </w:pPr>
      <w:r w:rsidRPr="00C85444">
        <w:rPr>
          <w:color w:val="000000"/>
          <w:sz w:val="28"/>
          <w:szCs w:val="28"/>
        </w:rPr>
        <w:t>Державне підприємство Національна атомна енергогенеруюча компанія Енергоатом;</w:t>
      </w:r>
    </w:p>
    <w:p w:rsidR="00AB44C0" w:rsidRPr="00C85444" w:rsidRDefault="00AB44C0" w:rsidP="00AB44C0">
      <w:pPr>
        <w:pStyle w:val="22"/>
        <w:spacing w:after="0" w:line="240" w:lineRule="auto"/>
        <w:ind w:left="0" w:firstLine="708"/>
        <w:jc w:val="both"/>
        <w:rPr>
          <w:color w:val="000000"/>
          <w:sz w:val="28"/>
          <w:szCs w:val="28"/>
        </w:rPr>
      </w:pPr>
      <w:r w:rsidRPr="00C85444">
        <w:rPr>
          <w:color w:val="000000"/>
          <w:sz w:val="28"/>
          <w:szCs w:val="28"/>
        </w:rPr>
        <w:t>ТОВ «ПРОМСНАБ-МИКОЛАЇВ»;</w:t>
      </w:r>
    </w:p>
    <w:p w:rsidR="00AB44C0" w:rsidRPr="00C85444" w:rsidRDefault="00AB44C0" w:rsidP="00AB44C0">
      <w:pPr>
        <w:pStyle w:val="22"/>
        <w:spacing w:after="0" w:line="240" w:lineRule="auto"/>
        <w:ind w:left="0" w:firstLine="708"/>
        <w:jc w:val="both"/>
        <w:rPr>
          <w:color w:val="000000"/>
          <w:sz w:val="28"/>
          <w:szCs w:val="28"/>
        </w:rPr>
      </w:pPr>
      <w:r w:rsidRPr="00C85444">
        <w:rPr>
          <w:color w:val="000000"/>
          <w:sz w:val="28"/>
          <w:szCs w:val="28"/>
        </w:rPr>
        <w:t>ТОВ ПРІСТА РІСАЙКЛІНГ-Україна.</w:t>
      </w:r>
    </w:p>
    <w:p w:rsidR="00AB44C0" w:rsidRPr="00C85444" w:rsidRDefault="00AB44C0" w:rsidP="00AB44C0">
      <w:pPr>
        <w:pStyle w:val="22"/>
        <w:spacing w:after="0" w:line="240" w:lineRule="auto"/>
        <w:ind w:left="0" w:firstLine="708"/>
        <w:jc w:val="both"/>
        <w:rPr>
          <w:color w:val="000000"/>
          <w:sz w:val="28"/>
          <w:szCs w:val="28"/>
        </w:rPr>
      </w:pPr>
      <w:r w:rsidRPr="00C85444">
        <w:rPr>
          <w:color w:val="000000"/>
          <w:sz w:val="28"/>
          <w:szCs w:val="28"/>
        </w:rPr>
        <w:t>Із загальної кількості  утворених відходів  протягом року утилізовано, оброблено (перероблено) 88,331 тис.т  відходів, що на 31 % більше  ніж у 2019 році. Частка відходів, які були утилізовані, оброблені (перероблені), у загальному обсязі утворених відходів склала 3,53 %.</w:t>
      </w:r>
    </w:p>
    <w:p w:rsidR="00AB44C0" w:rsidRPr="00C85444" w:rsidRDefault="00AB44C0" w:rsidP="00AB44C0">
      <w:pPr>
        <w:pStyle w:val="22"/>
        <w:spacing w:after="0" w:line="240" w:lineRule="auto"/>
        <w:ind w:left="0" w:firstLine="708"/>
        <w:jc w:val="both"/>
        <w:rPr>
          <w:color w:val="000000"/>
          <w:sz w:val="28"/>
          <w:szCs w:val="28"/>
        </w:rPr>
      </w:pPr>
      <w:r w:rsidRPr="00C85444">
        <w:rPr>
          <w:color w:val="000000"/>
          <w:sz w:val="28"/>
          <w:szCs w:val="28"/>
        </w:rPr>
        <w:t xml:space="preserve">Протягом 2020 року, підприємствами регіону утилізовано 12,943 тис. т відходів І-ІІІ класів небезпеки. Відходи І класу небезпеки  в кількості 17,575 т передано спеціалізованим підприємствам на утилізацію. Відходи  ІІ класу небезпеки утилізовано в кількості 168,796 т, передано на утилізацію – 359,178 т. </w:t>
      </w:r>
      <w:r w:rsidRPr="00C85444">
        <w:rPr>
          <w:color w:val="000000"/>
          <w:sz w:val="28"/>
          <w:szCs w:val="28"/>
        </w:rPr>
        <w:lastRenderedPageBreak/>
        <w:t>Відходи ІІІ класу небезпеки утилізовано в кількості 12774,542 т, передано на утилізацію –21152,879 тис. т.</w:t>
      </w:r>
    </w:p>
    <w:p w:rsidR="00AB44C0" w:rsidRPr="00C85444" w:rsidRDefault="00AB44C0" w:rsidP="00AB44C0">
      <w:pPr>
        <w:pStyle w:val="22"/>
        <w:spacing w:after="0" w:line="240" w:lineRule="auto"/>
        <w:ind w:left="0" w:firstLine="708"/>
        <w:jc w:val="both"/>
        <w:rPr>
          <w:color w:val="000000"/>
          <w:sz w:val="28"/>
          <w:szCs w:val="28"/>
        </w:rPr>
      </w:pPr>
      <w:r w:rsidRPr="00C85444">
        <w:rPr>
          <w:color w:val="000000"/>
          <w:sz w:val="28"/>
          <w:szCs w:val="28"/>
        </w:rPr>
        <w:t>Основні показники поводження з відходами наведені в таблиці 8.2.1.</w:t>
      </w:r>
    </w:p>
    <w:p w:rsidR="00EE041D" w:rsidRPr="00C85444" w:rsidRDefault="00EE041D" w:rsidP="00EE041D">
      <w:pPr>
        <w:autoSpaceDE w:val="0"/>
        <w:autoSpaceDN w:val="0"/>
        <w:spacing w:before="120" w:after="80"/>
        <w:ind w:left="180" w:hanging="180"/>
        <w:rPr>
          <w:sz w:val="28"/>
          <w:szCs w:val="28"/>
          <w:lang w:val="uk-UA"/>
        </w:rPr>
      </w:pPr>
      <w:r w:rsidRPr="00C85444">
        <w:rPr>
          <w:b/>
          <w:sz w:val="28"/>
          <w:szCs w:val="28"/>
          <w:lang w:val="uk-UA"/>
        </w:rPr>
        <w:t>Таблиця 8.2.1.</w:t>
      </w:r>
      <w:r w:rsidRPr="00C85444">
        <w:rPr>
          <w:sz w:val="28"/>
          <w:szCs w:val="28"/>
          <w:lang w:val="uk-UA"/>
        </w:rPr>
        <w:t xml:space="preserve"> -  Основні показники пово</w:t>
      </w:r>
      <w:r w:rsidR="00940BF2" w:rsidRPr="00C85444">
        <w:rPr>
          <w:sz w:val="28"/>
          <w:szCs w:val="28"/>
          <w:lang w:val="uk-UA"/>
        </w:rPr>
        <w:t xml:space="preserve">дження з відходами І-ІІІ класів </w:t>
      </w:r>
      <w:r w:rsidRPr="00C85444">
        <w:rPr>
          <w:sz w:val="28"/>
          <w:szCs w:val="28"/>
          <w:lang w:val="uk-UA"/>
        </w:rPr>
        <w:t>небезпеки (тис. т)</w:t>
      </w:r>
    </w:p>
    <w:p w:rsidR="00EE041D" w:rsidRPr="00C85444" w:rsidRDefault="00EE041D" w:rsidP="00EE041D">
      <w:pPr>
        <w:rPr>
          <w:color w:val="000000"/>
          <w:sz w:val="28"/>
          <w:szCs w:val="28"/>
          <w:lang w:val="uk-UA"/>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7"/>
        <w:gridCol w:w="2976"/>
        <w:gridCol w:w="1137"/>
        <w:gridCol w:w="1215"/>
        <w:gridCol w:w="1104"/>
        <w:gridCol w:w="993"/>
        <w:gridCol w:w="992"/>
        <w:gridCol w:w="1048"/>
      </w:tblGrid>
      <w:tr w:rsidR="00AB44C0" w:rsidRPr="00C85444" w:rsidTr="00AB44C0">
        <w:trPr>
          <w:jc w:val="center"/>
        </w:trPr>
        <w:tc>
          <w:tcPr>
            <w:tcW w:w="547" w:type="dxa"/>
            <w:tcBorders>
              <w:top w:val="single" w:sz="4" w:space="0" w:color="auto"/>
              <w:left w:val="single" w:sz="4" w:space="0" w:color="auto"/>
              <w:bottom w:val="single" w:sz="4" w:space="0" w:color="auto"/>
              <w:right w:val="single" w:sz="4" w:space="0" w:color="auto"/>
            </w:tcBorders>
            <w:vAlign w:val="center"/>
          </w:tcPr>
          <w:p w:rsidR="00AB44C0" w:rsidRPr="00C85444" w:rsidRDefault="00AB44C0" w:rsidP="00EE041D">
            <w:pPr>
              <w:jc w:val="center"/>
              <w:rPr>
                <w:color w:val="000000"/>
                <w:sz w:val="22"/>
                <w:szCs w:val="22"/>
                <w:lang w:val="uk-UA"/>
              </w:rPr>
            </w:pPr>
            <w:r w:rsidRPr="00C85444">
              <w:rPr>
                <w:color w:val="000000"/>
                <w:sz w:val="22"/>
                <w:szCs w:val="22"/>
                <w:lang w:val="uk-UA"/>
              </w:rPr>
              <w:t>№</w:t>
            </w:r>
          </w:p>
          <w:p w:rsidR="00AB44C0" w:rsidRPr="00C85444" w:rsidRDefault="00AB44C0" w:rsidP="00EE041D">
            <w:pPr>
              <w:jc w:val="center"/>
              <w:rPr>
                <w:color w:val="000000"/>
                <w:sz w:val="22"/>
                <w:szCs w:val="22"/>
                <w:lang w:val="uk-UA"/>
              </w:rPr>
            </w:pPr>
            <w:r w:rsidRPr="00C85444">
              <w:rPr>
                <w:color w:val="000000"/>
                <w:sz w:val="22"/>
                <w:szCs w:val="22"/>
                <w:lang w:val="uk-UA"/>
              </w:rPr>
              <w:t>з/п</w:t>
            </w:r>
          </w:p>
        </w:tc>
        <w:tc>
          <w:tcPr>
            <w:tcW w:w="2976" w:type="dxa"/>
            <w:tcBorders>
              <w:top w:val="single" w:sz="4" w:space="0" w:color="auto"/>
              <w:left w:val="single" w:sz="4" w:space="0" w:color="auto"/>
              <w:bottom w:val="single" w:sz="4" w:space="0" w:color="auto"/>
              <w:right w:val="single" w:sz="4" w:space="0" w:color="auto"/>
            </w:tcBorders>
            <w:vAlign w:val="center"/>
          </w:tcPr>
          <w:p w:rsidR="00AB44C0" w:rsidRPr="00C85444" w:rsidRDefault="00AB44C0" w:rsidP="00EE041D">
            <w:pPr>
              <w:jc w:val="center"/>
              <w:rPr>
                <w:color w:val="000000"/>
                <w:sz w:val="22"/>
                <w:szCs w:val="22"/>
                <w:lang w:val="uk-UA"/>
              </w:rPr>
            </w:pPr>
            <w:r w:rsidRPr="00C85444">
              <w:rPr>
                <w:color w:val="000000"/>
                <w:sz w:val="22"/>
                <w:szCs w:val="22"/>
                <w:lang w:val="uk-UA"/>
              </w:rPr>
              <w:t>Показники</w:t>
            </w:r>
          </w:p>
        </w:tc>
        <w:tc>
          <w:tcPr>
            <w:tcW w:w="1137"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pStyle w:val="Stilusoz"/>
            </w:pPr>
            <w:r w:rsidRPr="00C85444">
              <w:t>2015 рік</w:t>
            </w:r>
          </w:p>
        </w:tc>
        <w:tc>
          <w:tcPr>
            <w:tcW w:w="1215" w:type="dxa"/>
            <w:tcBorders>
              <w:top w:val="single" w:sz="4" w:space="0" w:color="auto"/>
              <w:left w:val="single" w:sz="4" w:space="0" w:color="auto"/>
              <w:bottom w:val="single" w:sz="4" w:space="0" w:color="auto"/>
              <w:right w:val="single" w:sz="4" w:space="0" w:color="auto"/>
            </w:tcBorders>
          </w:tcPr>
          <w:p w:rsidR="00AB44C0" w:rsidRPr="00C85444" w:rsidRDefault="00AB44C0" w:rsidP="00AB44C0">
            <w:pPr>
              <w:pStyle w:val="Stilusoz"/>
            </w:pPr>
            <w:r w:rsidRPr="00C85444">
              <w:t>2016 рік</w:t>
            </w:r>
          </w:p>
        </w:tc>
        <w:tc>
          <w:tcPr>
            <w:tcW w:w="1104" w:type="dxa"/>
            <w:tcBorders>
              <w:top w:val="single" w:sz="4" w:space="0" w:color="auto"/>
              <w:left w:val="single" w:sz="4" w:space="0" w:color="auto"/>
              <w:bottom w:val="single" w:sz="4" w:space="0" w:color="auto"/>
              <w:right w:val="single" w:sz="4" w:space="0" w:color="auto"/>
            </w:tcBorders>
          </w:tcPr>
          <w:p w:rsidR="00AB44C0" w:rsidRPr="00C85444" w:rsidRDefault="00AB44C0" w:rsidP="00AB44C0">
            <w:pPr>
              <w:pStyle w:val="Stilusoz"/>
            </w:pPr>
            <w:r w:rsidRPr="00C85444">
              <w:t>2017 рік</w:t>
            </w:r>
          </w:p>
        </w:tc>
        <w:tc>
          <w:tcPr>
            <w:tcW w:w="993"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pStyle w:val="Stilusoz"/>
            </w:pPr>
            <w:r w:rsidRPr="00C85444">
              <w:t>2018 рік</w:t>
            </w:r>
          </w:p>
        </w:tc>
        <w:tc>
          <w:tcPr>
            <w:tcW w:w="992"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pStyle w:val="Stilusoz"/>
            </w:pPr>
            <w:r w:rsidRPr="00C85444">
              <w:t>2019 рік</w:t>
            </w:r>
          </w:p>
        </w:tc>
        <w:tc>
          <w:tcPr>
            <w:tcW w:w="1048"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pStyle w:val="Stilusoz"/>
            </w:pPr>
            <w:r w:rsidRPr="00C85444">
              <w:t>2020 рік</w:t>
            </w:r>
          </w:p>
        </w:tc>
      </w:tr>
      <w:tr w:rsidR="00AB44C0" w:rsidRPr="00C85444" w:rsidTr="00AB44C0">
        <w:trPr>
          <w:jc w:val="center"/>
        </w:trPr>
        <w:tc>
          <w:tcPr>
            <w:tcW w:w="547" w:type="dxa"/>
            <w:tcBorders>
              <w:top w:val="single" w:sz="4" w:space="0" w:color="auto"/>
              <w:left w:val="single" w:sz="4" w:space="0" w:color="auto"/>
              <w:bottom w:val="single" w:sz="4" w:space="0" w:color="auto"/>
              <w:right w:val="single" w:sz="4" w:space="0" w:color="auto"/>
            </w:tcBorders>
          </w:tcPr>
          <w:p w:rsidR="00AB44C0" w:rsidRPr="00C85444" w:rsidRDefault="00AB44C0" w:rsidP="00EE041D">
            <w:pPr>
              <w:rPr>
                <w:color w:val="000000"/>
                <w:sz w:val="22"/>
                <w:szCs w:val="28"/>
                <w:lang w:val="uk-UA"/>
              </w:rPr>
            </w:pPr>
            <w:r w:rsidRPr="00C85444">
              <w:rPr>
                <w:color w:val="000000"/>
                <w:sz w:val="22"/>
                <w:szCs w:val="28"/>
                <w:lang w:val="uk-UA"/>
              </w:rPr>
              <w:t>1</w:t>
            </w:r>
          </w:p>
        </w:tc>
        <w:tc>
          <w:tcPr>
            <w:tcW w:w="2976" w:type="dxa"/>
            <w:tcBorders>
              <w:top w:val="single" w:sz="4" w:space="0" w:color="auto"/>
              <w:left w:val="single" w:sz="4" w:space="0" w:color="auto"/>
              <w:bottom w:val="single" w:sz="4" w:space="0" w:color="auto"/>
              <w:right w:val="single" w:sz="4" w:space="0" w:color="auto"/>
            </w:tcBorders>
          </w:tcPr>
          <w:p w:rsidR="00AB44C0" w:rsidRPr="00C85444" w:rsidRDefault="00AB44C0" w:rsidP="00EE041D">
            <w:pPr>
              <w:jc w:val="both"/>
              <w:rPr>
                <w:color w:val="000000"/>
                <w:sz w:val="22"/>
                <w:szCs w:val="28"/>
                <w:lang w:val="uk-UA"/>
              </w:rPr>
            </w:pPr>
            <w:r w:rsidRPr="00C85444">
              <w:rPr>
                <w:color w:val="000000"/>
                <w:sz w:val="22"/>
                <w:szCs w:val="28"/>
                <w:lang w:val="uk-UA"/>
              </w:rPr>
              <w:t>Утворилося</w:t>
            </w:r>
          </w:p>
        </w:tc>
        <w:tc>
          <w:tcPr>
            <w:tcW w:w="1137"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62,608</w:t>
            </w:r>
          </w:p>
        </w:tc>
        <w:tc>
          <w:tcPr>
            <w:tcW w:w="1215"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62,844</w:t>
            </w:r>
          </w:p>
        </w:tc>
        <w:tc>
          <w:tcPr>
            <w:tcW w:w="1104"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16,335</w:t>
            </w:r>
          </w:p>
        </w:tc>
        <w:tc>
          <w:tcPr>
            <w:tcW w:w="993"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21,524</w:t>
            </w:r>
          </w:p>
        </w:tc>
        <w:tc>
          <w:tcPr>
            <w:tcW w:w="992"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18,834</w:t>
            </w:r>
          </w:p>
        </w:tc>
        <w:tc>
          <w:tcPr>
            <w:tcW w:w="1048"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33,568</w:t>
            </w:r>
          </w:p>
        </w:tc>
      </w:tr>
      <w:tr w:rsidR="00AB44C0" w:rsidRPr="00C85444" w:rsidTr="00AB44C0">
        <w:trPr>
          <w:jc w:val="center"/>
        </w:trPr>
        <w:tc>
          <w:tcPr>
            <w:tcW w:w="547" w:type="dxa"/>
            <w:tcBorders>
              <w:top w:val="single" w:sz="4" w:space="0" w:color="auto"/>
              <w:left w:val="single" w:sz="4" w:space="0" w:color="auto"/>
              <w:bottom w:val="single" w:sz="4" w:space="0" w:color="auto"/>
              <w:right w:val="single" w:sz="4" w:space="0" w:color="auto"/>
            </w:tcBorders>
          </w:tcPr>
          <w:p w:rsidR="00AB44C0" w:rsidRPr="00C85444" w:rsidRDefault="00AB44C0" w:rsidP="00EE041D">
            <w:pPr>
              <w:rPr>
                <w:color w:val="000000"/>
                <w:sz w:val="22"/>
                <w:szCs w:val="28"/>
                <w:lang w:val="uk-UA"/>
              </w:rPr>
            </w:pPr>
            <w:r w:rsidRPr="00C85444">
              <w:rPr>
                <w:color w:val="000000"/>
                <w:sz w:val="22"/>
                <w:szCs w:val="28"/>
                <w:lang w:val="uk-UA"/>
              </w:rPr>
              <w:t>2</w:t>
            </w:r>
          </w:p>
        </w:tc>
        <w:tc>
          <w:tcPr>
            <w:tcW w:w="2976" w:type="dxa"/>
            <w:tcBorders>
              <w:top w:val="single" w:sz="4" w:space="0" w:color="auto"/>
              <w:left w:val="single" w:sz="4" w:space="0" w:color="auto"/>
              <w:bottom w:val="single" w:sz="4" w:space="0" w:color="auto"/>
              <w:right w:val="single" w:sz="4" w:space="0" w:color="auto"/>
            </w:tcBorders>
          </w:tcPr>
          <w:p w:rsidR="00AB44C0" w:rsidRPr="00C85444" w:rsidRDefault="00AB44C0" w:rsidP="00EE041D">
            <w:pPr>
              <w:jc w:val="both"/>
              <w:rPr>
                <w:color w:val="000000"/>
                <w:sz w:val="22"/>
                <w:szCs w:val="28"/>
                <w:lang w:val="uk-UA"/>
              </w:rPr>
            </w:pPr>
            <w:r w:rsidRPr="00C85444">
              <w:rPr>
                <w:color w:val="000000"/>
                <w:sz w:val="22"/>
                <w:szCs w:val="28"/>
                <w:lang w:val="uk-UA"/>
              </w:rPr>
              <w:t>Одержано від інших підприємств</w:t>
            </w:r>
          </w:p>
        </w:tc>
        <w:tc>
          <w:tcPr>
            <w:tcW w:w="1137"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5,3</w:t>
            </w:r>
          </w:p>
        </w:tc>
        <w:tc>
          <w:tcPr>
            <w:tcW w:w="1215"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6,5</w:t>
            </w:r>
          </w:p>
        </w:tc>
        <w:tc>
          <w:tcPr>
            <w:tcW w:w="1104"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8,4</w:t>
            </w:r>
          </w:p>
        </w:tc>
        <w:tc>
          <w:tcPr>
            <w:tcW w:w="993"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7,9</w:t>
            </w:r>
          </w:p>
        </w:tc>
        <w:tc>
          <w:tcPr>
            <w:tcW w:w="992"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3,7</w:t>
            </w:r>
          </w:p>
        </w:tc>
        <w:tc>
          <w:tcPr>
            <w:tcW w:w="1048"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2,439</w:t>
            </w:r>
          </w:p>
        </w:tc>
      </w:tr>
      <w:tr w:rsidR="00AB44C0" w:rsidRPr="00C85444" w:rsidTr="00AB44C0">
        <w:trPr>
          <w:jc w:val="center"/>
        </w:trPr>
        <w:tc>
          <w:tcPr>
            <w:tcW w:w="547" w:type="dxa"/>
            <w:tcBorders>
              <w:top w:val="single" w:sz="4" w:space="0" w:color="auto"/>
              <w:left w:val="single" w:sz="4" w:space="0" w:color="auto"/>
              <w:bottom w:val="single" w:sz="4" w:space="0" w:color="auto"/>
              <w:right w:val="single" w:sz="4" w:space="0" w:color="auto"/>
            </w:tcBorders>
          </w:tcPr>
          <w:p w:rsidR="00AB44C0" w:rsidRPr="00C85444" w:rsidRDefault="00AB44C0" w:rsidP="00EE041D">
            <w:pPr>
              <w:rPr>
                <w:color w:val="000000"/>
                <w:sz w:val="22"/>
                <w:szCs w:val="28"/>
                <w:lang w:val="uk-UA"/>
              </w:rPr>
            </w:pPr>
            <w:r w:rsidRPr="00C85444">
              <w:rPr>
                <w:color w:val="000000"/>
                <w:sz w:val="22"/>
                <w:szCs w:val="28"/>
                <w:lang w:val="uk-UA"/>
              </w:rPr>
              <w:t>3</w:t>
            </w:r>
          </w:p>
        </w:tc>
        <w:tc>
          <w:tcPr>
            <w:tcW w:w="2976" w:type="dxa"/>
            <w:tcBorders>
              <w:top w:val="single" w:sz="4" w:space="0" w:color="auto"/>
              <w:left w:val="single" w:sz="4" w:space="0" w:color="auto"/>
              <w:bottom w:val="single" w:sz="4" w:space="0" w:color="auto"/>
              <w:right w:val="single" w:sz="4" w:space="0" w:color="auto"/>
            </w:tcBorders>
          </w:tcPr>
          <w:p w:rsidR="00AB44C0" w:rsidRPr="00C85444" w:rsidRDefault="00AB44C0" w:rsidP="00EE041D">
            <w:pPr>
              <w:jc w:val="both"/>
              <w:rPr>
                <w:color w:val="000000"/>
                <w:sz w:val="22"/>
                <w:szCs w:val="28"/>
                <w:lang w:val="uk-UA"/>
              </w:rPr>
            </w:pPr>
            <w:r w:rsidRPr="00C85444">
              <w:rPr>
                <w:color w:val="000000"/>
                <w:sz w:val="22"/>
                <w:szCs w:val="28"/>
                <w:lang w:val="uk-UA"/>
              </w:rPr>
              <w:t>у тому числі з інших країн</w:t>
            </w:r>
          </w:p>
        </w:tc>
        <w:tc>
          <w:tcPr>
            <w:tcW w:w="1137"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0</w:t>
            </w:r>
          </w:p>
        </w:tc>
        <w:tc>
          <w:tcPr>
            <w:tcW w:w="1215"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0</w:t>
            </w:r>
          </w:p>
        </w:tc>
        <w:tc>
          <w:tcPr>
            <w:tcW w:w="1104"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0</w:t>
            </w:r>
          </w:p>
        </w:tc>
        <w:tc>
          <w:tcPr>
            <w:tcW w:w="993"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0</w:t>
            </w:r>
          </w:p>
        </w:tc>
        <w:tc>
          <w:tcPr>
            <w:tcW w:w="992"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0</w:t>
            </w:r>
          </w:p>
        </w:tc>
        <w:tc>
          <w:tcPr>
            <w:tcW w:w="1048"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0</w:t>
            </w:r>
          </w:p>
        </w:tc>
      </w:tr>
      <w:tr w:rsidR="00AB44C0" w:rsidRPr="00C85444" w:rsidTr="00AB44C0">
        <w:trPr>
          <w:jc w:val="center"/>
        </w:trPr>
        <w:tc>
          <w:tcPr>
            <w:tcW w:w="547" w:type="dxa"/>
            <w:tcBorders>
              <w:top w:val="single" w:sz="4" w:space="0" w:color="auto"/>
              <w:left w:val="single" w:sz="4" w:space="0" w:color="auto"/>
              <w:bottom w:val="single" w:sz="4" w:space="0" w:color="auto"/>
              <w:right w:val="single" w:sz="4" w:space="0" w:color="auto"/>
            </w:tcBorders>
          </w:tcPr>
          <w:p w:rsidR="00AB44C0" w:rsidRPr="00C85444" w:rsidRDefault="00AB44C0" w:rsidP="00EE041D">
            <w:pPr>
              <w:rPr>
                <w:color w:val="000000"/>
                <w:sz w:val="22"/>
                <w:szCs w:val="28"/>
                <w:lang w:val="uk-UA"/>
              </w:rPr>
            </w:pPr>
            <w:r w:rsidRPr="00C85444">
              <w:rPr>
                <w:color w:val="000000"/>
                <w:sz w:val="22"/>
                <w:szCs w:val="28"/>
                <w:lang w:val="uk-UA"/>
              </w:rPr>
              <w:t>4</w:t>
            </w:r>
          </w:p>
        </w:tc>
        <w:tc>
          <w:tcPr>
            <w:tcW w:w="2976" w:type="dxa"/>
            <w:tcBorders>
              <w:top w:val="single" w:sz="4" w:space="0" w:color="auto"/>
              <w:left w:val="single" w:sz="4" w:space="0" w:color="auto"/>
              <w:bottom w:val="single" w:sz="4" w:space="0" w:color="auto"/>
              <w:right w:val="single" w:sz="4" w:space="0" w:color="auto"/>
            </w:tcBorders>
          </w:tcPr>
          <w:p w:rsidR="00AB44C0" w:rsidRPr="00C85444" w:rsidRDefault="00AB44C0" w:rsidP="00EE041D">
            <w:pPr>
              <w:jc w:val="both"/>
              <w:rPr>
                <w:color w:val="000000"/>
                <w:sz w:val="22"/>
                <w:szCs w:val="28"/>
                <w:lang w:val="uk-UA"/>
              </w:rPr>
            </w:pPr>
            <w:r w:rsidRPr="00C85444">
              <w:rPr>
                <w:color w:val="000000"/>
                <w:sz w:val="22"/>
                <w:szCs w:val="28"/>
                <w:lang w:val="uk-UA"/>
              </w:rPr>
              <w:t>Використано</w:t>
            </w:r>
          </w:p>
        </w:tc>
        <w:tc>
          <w:tcPr>
            <w:tcW w:w="1137"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41,242</w:t>
            </w:r>
          </w:p>
        </w:tc>
        <w:tc>
          <w:tcPr>
            <w:tcW w:w="1215"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30,413</w:t>
            </w:r>
          </w:p>
        </w:tc>
        <w:tc>
          <w:tcPr>
            <w:tcW w:w="1104"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5,971</w:t>
            </w:r>
          </w:p>
        </w:tc>
        <w:tc>
          <w:tcPr>
            <w:tcW w:w="993"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7,47</w:t>
            </w:r>
          </w:p>
        </w:tc>
        <w:tc>
          <w:tcPr>
            <w:tcW w:w="992"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5,367</w:t>
            </w:r>
          </w:p>
        </w:tc>
        <w:tc>
          <w:tcPr>
            <w:tcW w:w="1048"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12,943</w:t>
            </w:r>
          </w:p>
        </w:tc>
      </w:tr>
      <w:tr w:rsidR="00AB44C0" w:rsidRPr="00C85444" w:rsidTr="00AB44C0">
        <w:trPr>
          <w:jc w:val="center"/>
        </w:trPr>
        <w:tc>
          <w:tcPr>
            <w:tcW w:w="547" w:type="dxa"/>
            <w:tcBorders>
              <w:top w:val="single" w:sz="4" w:space="0" w:color="auto"/>
              <w:left w:val="single" w:sz="4" w:space="0" w:color="auto"/>
              <w:bottom w:val="single" w:sz="4" w:space="0" w:color="auto"/>
              <w:right w:val="single" w:sz="4" w:space="0" w:color="auto"/>
            </w:tcBorders>
          </w:tcPr>
          <w:p w:rsidR="00AB44C0" w:rsidRPr="00C85444" w:rsidRDefault="00AB44C0" w:rsidP="00EE041D">
            <w:pPr>
              <w:rPr>
                <w:color w:val="000000"/>
                <w:sz w:val="22"/>
                <w:szCs w:val="28"/>
                <w:lang w:val="uk-UA"/>
              </w:rPr>
            </w:pPr>
            <w:r w:rsidRPr="00C85444">
              <w:rPr>
                <w:color w:val="000000"/>
                <w:sz w:val="22"/>
                <w:szCs w:val="28"/>
                <w:lang w:val="uk-UA"/>
              </w:rPr>
              <w:t>5</w:t>
            </w:r>
          </w:p>
        </w:tc>
        <w:tc>
          <w:tcPr>
            <w:tcW w:w="2976" w:type="dxa"/>
            <w:tcBorders>
              <w:top w:val="single" w:sz="4" w:space="0" w:color="auto"/>
              <w:left w:val="single" w:sz="4" w:space="0" w:color="auto"/>
              <w:bottom w:val="single" w:sz="4" w:space="0" w:color="auto"/>
              <w:right w:val="single" w:sz="4" w:space="0" w:color="auto"/>
            </w:tcBorders>
          </w:tcPr>
          <w:p w:rsidR="00AB44C0" w:rsidRPr="00C85444" w:rsidRDefault="00AB44C0" w:rsidP="00EE041D">
            <w:pPr>
              <w:jc w:val="both"/>
              <w:rPr>
                <w:color w:val="000000"/>
                <w:sz w:val="22"/>
                <w:szCs w:val="28"/>
                <w:lang w:val="uk-UA"/>
              </w:rPr>
            </w:pPr>
            <w:r w:rsidRPr="00C85444">
              <w:rPr>
                <w:color w:val="000000"/>
                <w:sz w:val="22"/>
                <w:szCs w:val="28"/>
                <w:lang w:val="uk-UA"/>
              </w:rPr>
              <w:t>Знешкоджено (знищено)</w:t>
            </w:r>
          </w:p>
        </w:tc>
        <w:tc>
          <w:tcPr>
            <w:tcW w:w="1137"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pStyle w:val="Stilus0"/>
              <w:autoSpaceDE/>
              <w:autoSpaceDN/>
              <w:rPr>
                <w:bCs/>
                <w:color w:val="000000"/>
                <w:szCs w:val="28"/>
              </w:rPr>
            </w:pPr>
            <w:r w:rsidRPr="00C85444">
              <w:rPr>
                <w:bCs/>
                <w:color w:val="000000"/>
                <w:szCs w:val="28"/>
              </w:rPr>
              <w:t>39,203</w:t>
            </w:r>
          </w:p>
        </w:tc>
        <w:tc>
          <w:tcPr>
            <w:tcW w:w="1215"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pStyle w:val="Stilus0"/>
              <w:autoSpaceDE/>
              <w:autoSpaceDN/>
              <w:rPr>
                <w:bCs/>
                <w:color w:val="000000"/>
                <w:szCs w:val="28"/>
              </w:rPr>
            </w:pPr>
            <w:r w:rsidRPr="00C85444">
              <w:rPr>
                <w:bCs/>
                <w:color w:val="000000"/>
                <w:szCs w:val="28"/>
              </w:rPr>
              <w:t>28,47</w:t>
            </w:r>
          </w:p>
        </w:tc>
        <w:tc>
          <w:tcPr>
            <w:tcW w:w="1104"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pStyle w:val="Stilus0"/>
              <w:autoSpaceDE/>
              <w:autoSpaceDN/>
              <w:rPr>
                <w:bCs/>
                <w:color w:val="000000"/>
                <w:szCs w:val="28"/>
              </w:rPr>
            </w:pPr>
            <w:r w:rsidRPr="00C85444">
              <w:rPr>
                <w:bCs/>
                <w:color w:val="000000"/>
                <w:szCs w:val="28"/>
              </w:rPr>
              <w:t>5,97</w:t>
            </w:r>
          </w:p>
        </w:tc>
        <w:tc>
          <w:tcPr>
            <w:tcW w:w="993"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pStyle w:val="Stilus0"/>
              <w:autoSpaceDE/>
              <w:autoSpaceDN/>
              <w:rPr>
                <w:color w:val="000000"/>
                <w:szCs w:val="28"/>
              </w:rPr>
            </w:pPr>
            <w:r w:rsidRPr="00C85444">
              <w:rPr>
                <w:color w:val="000000"/>
                <w:szCs w:val="28"/>
              </w:rPr>
              <w:t>7,469</w:t>
            </w:r>
          </w:p>
        </w:tc>
        <w:tc>
          <w:tcPr>
            <w:tcW w:w="992"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pStyle w:val="Stilus0"/>
              <w:autoSpaceDE/>
              <w:autoSpaceDN/>
              <w:rPr>
                <w:color w:val="000000"/>
                <w:szCs w:val="28"/>
              </w:rPr>
            </w:pPr>
            <w:r w:rsidRPr="00C85444">
              <w:rPr>
                <w:color w:val="000000"/>
                <w:szCs w:val="28"/>
              </w:rPr>
              <w:t>0</w:t>
            </w:r>
          </w:p>
        </w:tc>
        <w:tc>
          <w:tcPr>
            <w:tcW w:w="1048"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pStyle w:val="Stilus0"/>
              <w:autoSpaceDE/>
              <w:autoSpaceDN/>
              <w:rPr>
                <w:color w:val="000000"/>
                <w:szCs w:val="28"/>
              </w:rPr>
            </w:pPr>
            <w:r w:rsidRPr="00C85444">
              <w:rPr>
                <w:color w:val="000000"/>
                <w:szCs w:val="28"/>
              </w:rPr>
              <w:t>0</w:t>
            </w:r>
          </w:p>
        </w:tc>
      </w:tr>
      <w:tr w:rsidR="00AB44C0" w:rsidRPr="00C85444" w:rsidTr="00AB44C0">
        <w:trPr>
          <w:jc w:val="center"/>
        </w:trPr>
        <w:tc>
          <w:tcPr>
            <w:tcW w:w="547" w:type="dxa"/>
            <w:tcBorders>
              <w:top w:val="single" w:sz="4" w:space="0" w:color="auto"/>
              <w:left w:val="single" w:sz="4" w:space="0" w:color="auto"/>
              <w:bottom w:val="single" w:sz="4" w:space="0" w:color="auto"/>
              <w:right w:val="single" w:sz="4" w:space="0" w:color="auto"/>
            </w:tcBorders>
          </w:tcPr>
          <w:p w:rsidR="00AB44C0" w:rsidRPr="00C85444" w:rsidRDefault="00AB44C0" w:rsidP="00EE041D">
            <w:pPr>
              <w:rPr>
                <w:color w:val="000000"/>
                <w:sz w:val="22"/>
                <w:szCs w:val="28"/>
                <w:lang w:val="uk-UA"/>
              </w:rPr>
            </w:pPr>
            <w:r w:rsidRPr="00C85444">
              <w:rPr>
                <w:color w:val="000000"/>
                <w:sz w:val="22"/>
                <w:szCs w:val="28"/>
                <w:lang w:val="uk-UA"/>
              </w:rPr>
              <w:t>6</w:t>
            </w:r>
          </w:p>
        </w:tc>
        <w:tc>
          <w:tcPr>
            <w:tcW w:w="2976" w:type="dxa"/>
            <w:tcBorders>
              <w:top w:val="single" w:sz="4" w:space="0" w:color="auto"/>
              <w:left w:val="single" w:sz="4" w:space="0" w:color="auto"/>
              <w:bottom w:val="single" w:sz="4" w:space="0" w:color="auto"/>
              <w:right w:val="single" w:sz="4" w:space="0" w:color="auto"/>
            </w:tcBorders>
          </w:tcPr>
          <w:p w:rsidR="00AB44C0" w:rsidRPr="00C85444" w:rsidRDefault="00AB44C0" w:rsidP="00EE041D">
            <w:pPr>
              <w:jc w:val="both"/>
              <w:rPr>
                <w:color w:val="000000"/>
                <w:sz w:val="22"/>
                <w:szCs w:val="28"/>
                <w:lang w:val="uk-UA"/>
              </w:rPr>
            </w:pPr>
            <w:r w:rsidRPr="00C85444">
              <w:rPr>
                <w:color w:val="000000"/>
                <w:sz w:val="22"/>
                <w:szCs w:val="28"/>
                <w:lang w:val="uk-UA"/>
              </w:rPr>
              <w:t>у тому числі спалено</w:t>
            </w:r>
          </w:p>
        </w:tc>
        <w:tc>
          <w:tcPr>
            <w:tcW w:w="1137"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ind w:right="57"/>
              <w:jc w:val="center"/>
              <w:rPr>
                <w:sz w:val="22"/>
              </w:rPr>
            </w:pPr>
            <w:r w:rsidRPr="00C85444">
              <w:rPr>
                <w:sz w:val="22"/>
              </w:rPr>
              <w:t>2,039</w:t>
            </w:r>
          </w:p>
        </w:tc>
        <w:tc>
          <w:tcPr>
            <w:tcW w:w="1215"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ind w:right="57"/>
              <w:jc w:val="center"/>
              <w:rPr>
                <w:sz w:val="22"/>
              </w:rPr>
            </w:pPr>
            <w:r w:rsidRPr="00C85444">
              <w:rPr>
                <w:sz w:val="22"/>
              </w:rPr>
              <w:t>1,943</w:t>
            </w:r>
          </w:p>
        </w:tc>
        <w:tc>
          <w:tcPr>
            <w:tcW w:w="1104"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ind w:right="57"/>
              <w:jc w:val="center"/>
              <w:rPr>
                <w:sz w:val="22"/>
              </w:rPr>
            </w:pPr>
            <w:r w:rsidRPr="00C85444">
              <w:rPr>
                <w:sz w:val="22"/>
              </w:rPr>
              <w:t>0,001</w:t>
            </w:r>
          </w:p>
        </w:tc>
        <w:tc>
          <w:tcPr>
            <w:tcW w:w="993"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ind w:right="57"/>
              <w:jc w:val="center"/>
              <w:rPr>
                <w:sz w:val="22"/>
              </w:rPr>
            </w:pPr>
            <w:r w:rsidRPr="00C85444">
              <w:rPr>
                <w:sz w:val="22"/>
              </w:rPr>
              <w:t>0,4</w:t>
            </w:r>
          </w:p>
        </w:tc>
        <w:tc>
          <w:tcPr>
            <w:tcW w:w="992"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ind w:right="57"/>
              <w:jc w:val="center"/>
              <w:rPr>
                <w:sz w:val="22"/>
              </w:rPr>
            </w:pPr>
            <w:r w:rsidRPr="00C85444">
              <w:rPr>
                <w:sz w:val="22"/>
              </w:rPr>
              <w:t>0,01</w:t>
            </w:r>
          </w:p>
        </w:tc>
        <w:tc>
          <w:tcPr>
            <w:tcW w:w="1048"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ind w:right="57"/>
              <w:jc w:val="center"/>
              <w:rPr>
                <w:sz w:val="22"/>
              </w:rPr>
            </w:pPr>
            <w:r w:rsidRPr="00C85444">
              <w:rPr>
                <w:sz w:val="22"/>
              </w:rPr>
              <w:t>0,012</w:t>
            </w:r>
          </w:p>
        </w:tc>
      </w:tr>
      <w:tr w:rsidR="00AB44C0" w:rsidRPr="00C85444" w:rsidTr="00AB44C0">
        <w:trPr>
          <w:jc w:val="center"/>
        </w:trPr>
        <w:tc>
          <w:tcPr>
            <w:tcW w:w="547" w:type="dxa"/>
            <w:tcBorders>
              <w:top w:val="single" w:sz="4" w:space="0" w:color="auto"/>
              <w:left w:val="single" w:sz="4" w:space="0" w:color="auto"/>
              <w:bottom w:val="single" w:sz="4" w:space="0" w:color="auto"/>
              <w:right w:val="single" w:sz="4" w:space="0" w:color="auto"/>
            </w:tcBorders>
          </w:tcPr>
          <w:p w:rsidR="00AB44C0" w:rsidRPr="00C85444" w:rsidRDefault="00AB44C0" w:rsidP="00EE041D">
            <w:pPr>
              <w:rPr>
                <w:color w:val="000000"/>
                <w:sz w:val="22"/>
                <w:szCs w:val="28"/>
                <w:lang w:val="uk-UA"/>
              </w:rPr>
            </w:pPr>
            <w:r w:rsidRPr="00C85444">
              <w:rPr>
                <w:color w:val="000000"/>
                <w:sz w:val="22"/>
                <w:szCs w:val="28"/>
                <w:lang w:val="uk-UA"/>
              </w:rPr>
              <w:t>7</w:t>
            </w:r>
          </w:p>
        </w:tc>
        <w:tc>
          <w:tcPr>
            <w:tcW w:w="2976" w:type="dxa"/>
            <w:tcBorders>
              <w:top w:val="single" w:sz="4" w:space="0" w:color="auto"/>
              <w:left w:val="single" w:sz="4" w:space="0" w:color="auto"/>
              <w:bottom w:val="single" w:sz="4" w:space="0" w:color="auto"/>
              <w:right w:val="single" w:sz="4" w:space="0" w:color="auto"/>
            </w:tcBorders>
          </w:tcPr>
          <w:p w:rsidR="00AB44C0" w:rsidRPr="00C85444" w:rsidRDefault="00AB44C0" w:rsidP="00EE041D">
            <w:pPr>
              <w:jc w:val="both"/>
              <w:rPr>
                <w:color w:val="000000"/>
                <w:sz w:val="22"/>
                <w:szCs w:val="28"/>
                <w:lang w:val="uk-UA"/>
              </w:rPr>
            </w:pPr>
            <w:r w:rsidRPr="00C85444">
              <w:rPr>
                <w:color w:val="000000"/>
                <w:sz w:val="22"/>
                <w:szCs w:val="28"/>
                <w:lang w:val="uk-UA"/>
              </w:rPr>
              <w:t>Направлено в сховища організованого складування (поховання)</w:t>
            </w:r>
          </w:p>
        </w:tc>
        <w:tc>
          <w:tcPr>
            <w:tcW w:w="1137"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1,366</w:t>
            </w:r>
          </w:p>
        </w:tc>
        <w:tc>
          <w:tcPr>
            <w:tcW w:w="1215"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1,669</w:t>
            </w:r>
          </w:p>
        </w:tc>
        <w:tc>
          <w:tcPr>
            <w:tcW w:w="1104"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0,002</w:t>
            </w:r>
          </w:p>
        </w:tc>
        <w:tc>
          <w:tcPr>
            <w:tcW w:w="993"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0,024</w:t>
            </w:r>
          </w:p>
        </w:tc>
        <w:tc>
          <w:tcPr>
            <w:tcW w:w="992"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0,2</w:t>
            </w:r>
          </w:p>
        </w:tc>
        <w:tc>
          <w:tcPr>
            <w:tcW w:w="1048"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0,002</w:t>
            </w:r>
          </w:p>
        </w:tc>
      </w:tr>
      <w:tr w:rsidR="00AB44C0" w:rsidRPr="00C85444" w:rsidTr="00AB44C0">
        <w:trPr>
          <w:jc w:val="center"/>
        </w:trPr>
        <w:tc>
          <w:tcPr>
            <w:tcW w:w="547" w:type="dxa"/>
            <w:tcBorders>
              <w:top w:val="single" w:sz="4" w:space="0" w:color="auto"/>
              <w:left w:val="single" w:sz="4" w:space="0" w:color="auto"/>
              <w:bottom w:val="single" w:sz="4" w:space="0" w:color="auto"/>
              <w:right w:val="single" w:sz="4" w:space="0" w:color="auto"/>
            </w:tcBorders>
          </w:tcPr>
          <w:p w:rsidR="00AB44C0" w:rsidRPr="00C85444" w:rsidRDefault="00AB44C0" w:rsidP="00EE041D">
            <w:pPr>
              <w:rPr>
                <w:color w:val="000000"/>
                <w:sz w:val="22"/>
                <w:szCs w:val="28"/>
                <w:lang w:val="uk-UA"/>
              </w:rPr>
            </w:pPr>
            <w:r w:rsidRPr="00C85444">
              <w:rPr>
                <w:color w:val="000000"/>
                <w:sz w:val="22"/>
                <w:szCs w:val="28"/>
                <w:lang w:val="uk-UA"/>
              </w:rPr>
              <w:t>8</w:t>
            </w:r>
          </w:p>
        </w:tc>
        <w:tc>
          <w:tcPr>
            <w:tcW w:w="2976" w:type="dxa"/>
            <w:tcBorders>
              <w:top w:val="single" w:sz="4" w:space="0" w:color="auto"/>
              <w:left w:val="single" w:sz="4" w:space="0" w:color="auto"/>
              <w:bottom w:val="single" w:sz="4" w:space="0" w:color="auto"/>
              <w:right w:val="single" w:sz="4" w:space="0" w:color="auto"/>
            </w:tcBorders>
          </w:tcPr>
          <w:p w:rsidR="00AB44C0" w:rsidRPr="00C85444" w:rsidRDefault="00AB44C0" w:rsidP="00EE041D">
            <w:pPr>
              <w:jc w:val="both"/>
              <w:rPr>
                <w:color w:val="000000"/>
                <w:sz w:val="22"/>
                <w:szCs w:val="28"/>
                <w:lang w:val="uk-UA"/>
              </w:rPr>
            </w:pPr>
            <w:r w:rsidRPr="00C85444">
              <w:rPr>
                <w:color w:val="000000"/>
                <w:sz w:val="22"/>
                <w:szCs w:val="28"/>
                <w:lang w:val="uk-UA"/>
              </w:rPr>
              <w:t>Передано іншим підприємствам</w:t>
            </w:r>
          </w:p>
        </w:tc>
        <w:tc>
          <w:tcPr>
            <w:tcW w:w="1137"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31,340</w:t>
            </w:r>
          </w:p>
        </w:tc>
        <w:tc>
          <w:tcPr>
            <w:tcW w:w="1215" w:type="dxa"/>
            <w:tcBorders>
              <w:top w:val="single" w:sz="4" w:space="0" w:color="auto"/>
              <w:left w:val="single" w:sz="4" w:space="0" w:color="auto"/>
              <w:bottom w:val="single" w:sz="4" w:space="0" w:color="auto"/>
              <w:right w:val="single" w:sz="4" w:space="0" w:color="auto"/>
            </w:tcBorders>
          </w:tcPr>
          <w:p w:rsidR="00AB44C0" w:rsidRPr="00C85444" w:rsidRDefault="00AB44C0" w:rsidP="00AB44C0">
            <w:pPr>
              <w:ind w:hanging="88"/>
              <w:jc w:val="center"/>
              <w:rPr>
                <w:sz w:val="22"/>
              </w:rPr>
            </w:pPr>
            <w:r w:rsidRPr="00C85444">
              <w:rPr>
                <w:sz w:val="22"/>
              </w:rPr>
              <w:t>33,86</w:t>
            </w:r>
          </w:p>
        </w:tc>
        <w:tc>
          <w:tcPr>
            <w:tcW w:w="1104"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18,735</w:t>
            </w:r>
          </w:p>
        </w:tc>
        <w:tc>
          <w:tcPr>
            <w:tcW w:w="993"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21,813</w:t>
            </w:r>
          </w:p>
        </w:tc>
        <w:tc>
          <w:tcPr>
            <w:tcW w:w="992"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17,245</w:t>
            </w:r>
          </w:p>
        </w:tc>
        <w:tc>
          <w:tcPr>
            <w:tcW w:w="1048"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21,529</w:t>
            </w:r>
          </w:p>
        </w:tc>
      </w:tr>
      <w:tr w:rsidR="00AB44C0" w:rsidRPr="00C85444" w:rsidTr="00AB44C0">
        <w:trPr>
          <w:jc w:val="center"/>
        </w:trPr>
        <w:tc>
          <w:tcPr>
            <w:tcW w:w="547" w:type="dxa"/>
            <w:tcBorders>
              <w:top w:val="single" w:sz="4" w:space="0" w:color="auto"/>
              <w:left w:val="single" w:sz="4" w:space="0" w:color="auto"/>
              <w:bottom w:val="single" w:sz="4" w:space="0" w:color="auto"/>
              <w:right w:val="single" w:sz="4" w:space="0" w:color="auto"/>
            </w:tcBorders>
          </w:tcPr>
          <w:p w:rsidR="00AB44C0" w:rsidRPr="00C85444" w:rsidRDefault="00AB44C0" w:rsidP="00EE041D">
            <w:pPr>
              <w:rPr>
                <w:color w:val="000000"/>
                <w:sz w:val="22"/>
                <w:szCs w:val="28"/>
                <w:lang w:val="uk-UA"/>
              </w:rPr>
            </w:pPr>
            <w:r w:rsidRPr="00C85444">
              <w:rPr>
                <w:color w:val="000000"/>
                <w:sz w:val="22"/>
                <w:szCs w:val="28"/>
                <w:lang w:val="uk-UA"/>
              </w:rPr>
              <w:t>9</w:t>
            </w:r>
          </w:p>
        </w:tc>
        <w:tc>
          <w:tcPr>
            <w:tcW w:w="2976" w:type="dxa"/>
            <w:tcBorders>
              <w:top w:val="single" w:sz="4" w:space="0" w:color="auto"/>
              <w:left w:val="single" w:sz="4" w:space="0" w:color="auto"/>
              <w:bottom w:val="single" w:sz="4" w:space="0" w:color="auto"/>
              <w:right w:val="single" w:sz="4" w:space="0" w:color="auto"/>
            </w:tcBorders>
          </w:tcPr>
          <w:p w:rsidR="00AB44C0" w:rsidRPr="00C85444" w:rsidRDefault="00AB44C0" w:rsidP="00EE041D">
            <w:pPr>
              <w:jc w:val="both"/>
              <w:rPr>
                <w:color w:val="000000"/>
                <w:sz w:val="22"/>
                <w:szCs w:val="28"/>
                <w:lang w:val="uk-UA"/>
              </w:rPr>
            </w:pPr>
            <w:r w:rsidRPr="00C85444">
              <w:rPr>
                <w:color w:val="000000"/>
                <w:sz w:val="22"/>
                <w:szCs w:val="28"/>
                <w:lang w:val="uk-UA"/>
              </w:rPr>
              <w:t>у тому числі іншим країнам</w:t>
            </w:r>
          </w:p>
        </w:tc>
        <w:tc>
          <w:tcPr>
            <w:tcW w:w="1137"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0</w:t>
            </w:r>
          </w:p>
        </w:tc>
        <w:tc>
          <w:tcPr>
            <w:tcW w:w="1215"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0</w:t>
            </w:r>
          </w:p>
        </w:tc>
        <w:tc>
          <w:tcPr>
            <w:tcW w:w="1104"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0</w:t>
            </w:r>
          </w:p>
        </w:tc>
        <w:tc>
          <w:tcPr>
            <w:tcW w:w="993"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0</w:t>
            </w:r>
          </w:p>
        </w:tc>
        <w:tc>
          <w:tcPr>
            <w:tcW w:w="992"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0</w:t>
            </w:r>
          </w:p>
        </w:tc>
        <w:tc>
          <w:tcPr>
            <w:tcW w:w="1048"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0</w:t>
            </w:r>
          </w:p>
        </w:tc>
      </w:tr>
      <w:tr w:rsidR="00AB44C0" w:rsidRPr="00C85444" w:rsidTr="00AB44C0">
        <w:trPr>
          <w:jc w:val="center"/>
        </w:trPr>
        <w:tc>
          <w:tcPr>
            <w:tcW w:w="547" w:type="dxa"/>
            <w:tcBorders>
              <w:top w:val="single" w:sz="4" w:space="0" w:color="auto"/>
              <w:left w:val="single" w:sz="4" w:space="0" w:color="auto"/>
              <w:bottom w:val="single" w:sz="4" w:space="0" w:color="auto"/>
              <w:right w:val="single" w:sz="4" w:space="0" w:color="auto"/>
            </w:tcBorders>
          </w:tcPr>
          <w:p w:rsidR="00AB44C0" w:rsidRPr="00C85444" w:rsidRDefault="00AB44C0" w:rsidP="00EE041D">
            <w:pPr>
              <w:rPr>
                <w:color w:val="000000"/>
                <w:sz w:val="22"/>
                <w:szCs w:val="28"/>
                <w:lang w:val="uk-UA"/>
              </w:rPr>
            </w:pPr>
            <w:r w:rsidRPr="00C85444">
              <w:rPr>
                <w:color w:val="000000"/>
                <w:sz w:val="22"/>
                <w:szCs w:val="28"/>
                <w:lang w:val="uk-UA"/>
              </w:rPr>
              <w:t>10</w:t>
            </w:r>
          </w:p>
        </w:tc>
        <w:tc>
          <w:tcPr>
            <w:tcW w:w="2976" w:type="dxa"/>
            <w:tcBorders>
              <w:top w:val="single" w:sz="4" w:space="0" w:color="auto"/>
              <w:left w:val="single" w:sz="4" w:space="0" w:color="auto"/>
              <w:bottom w:val="single" w:sz="4" w:space="0" w:color="auto"/>
              <w:right w:val="single" w:sz="4" w:space="0" w:color="auto"/>
            </w:tcBorders>
          </w:tcPr>
          <w:p w:rsidR="00AB44C0" w:rsidRPr="00C85444" w:rsidRDefault="00AB44C0" w:rsidP="00EE041D">
            <w:pPr>
              <w:jc w:val="both"/>
              <w:rPr>
                <w:color w:val="000000"/>
                <w:sz w:val="22"/>
                <w:szCs w:val="28"/>
                <w:lang w:val="uk-UA"/>
              </w:rPr>
            </w:pPr>
            <w:r w:rsidRPr="00C85444">
              <w:rPr>
                <w:color w:val="000000"/>
                <w:sz w:val="22"/>
                <w:szCs w:val="28"/>
                <w:lang w:val="uk-UA"/>
              </w:rPr>
              <w:t>Направлено в місця неорганізованого складування за межі підприємств</w:t>
            </w:r>
          </w:p>
        </w:tc>
        <w:tc>
          <w:tcPr>
            <w:tcW w:w="1137"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1,78</w:t>
            </w:r>
          </w:p>
        </w:tc>
        <w:tc>
          <w:tcPr>
            <w:tcW w:w="1215"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0</w:t>
            </w:r>
          </w:p>
        </w:tc>
        <w:tc>
          <w:tcPr>
            <w:tcW w:w="1104"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0</w:t>
            </w:r>
          </w:p>
        </w:tc>
        <w:tc>
          <w:tcPr>
            <w:tcW w:w="993"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0</w:t>
            </w:r>
          </w:p>
        </w:tc>
        <w:tc>
          <w:tcPr>
            <w:tcW w:w="992"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0</w:t>
            </w:r>
          </w:p>
        </w:tc>
        <w:tc>
          <w:tcPr>
            <w:tcW w:w="1048"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0</w:t>
            </w:r>
          </w:p>
        </w:tc>
      </w:tr>
      <w:tr w:rsidR="00AB44C0" w:rsidRPr="00C85444" w:rsidTr="00AB44C0">
        <w:trPr>
          <w:jc w:val="center"/>
        </w:trPr>
        <w:tc>
          <w:tcPr>
            <w:tcW w:w="547" w:type="dxa"/>
            <w:tcBorders>
              <w:top w:val="single" w:sz="4" w:space="0" w:color="auto"/>
              <w:left w:val="single" w:sz="4" w:space="0" w:color="auto"/>
              <w:bottom w:val="single" w:sz="4" w:space="0" w:color="auto"/>
              <w:right w:val="single" w:sz="4" w:space="0" w:color="auto"/>
            </w:tcBorders>
          </w:tcPr>
          <w:p w:rsidR="00AB44C0" w:rsidRPr="00C85444" w:rsidRDefault="00AB44C0" w:rsidP="00EE041D">
            <w:pPr>
              <w:rPr>
                <w:color w:val="000000"/>
                <w:sz w:val="22"/>
                <w:szCs w:val="28"/>
                <w:lang w:val="uk-UA"/>
              </w:rPr>
            </w:pPr>
            <w:r w:rsidRPr="00C85444">
              <w:rPr>
                <w:color w:val="000000"/>
                <w:sz w:val="22"/>
                <w:szCs w:val="28"/>
                <w:lang w:val="uk-UA"/>
              </w:rPr>
              <w:t>11</w:t>
            </w:r>
          </w:p>
        </w:tc>
        <w:tc>
          <w:tcPr>
            <w:tcW w:w="2976" w:type="dxa"/>
            <w:tcBorders>
              <w:top w:val="single" w:sz="4" w:space="0" w:color="auto"/>
              <w:left w:val="single" w:sz="4" w:space="0" w:color="auto"/>
              <w:bottom w:val="single" w:sz="4" w:space="0" w:color="auto"/>
              <w:right w:val="single" w:sz="4" w:space="0" w:color="auto"/>
            </w:tcBorders>
          </w:tcPr>
          <w:p w:rsidR="00AB44C0" w:rsidRPr="00C85444" w:rsidRDefault="00AB44C0" w:rsidP="00EE041D">
            <w:pPr>
              <w:jc w:val="both"/>
              <w:rPr>
                <w:color w:val="000000"/>
                <w:sz w:val="22"/>
                <w:szCs w:val="28"/>
                <w:lang w:val="uk-UA"/>
              </w:rPr>
            </w:pPr>
            <w:r w:rsidRPr="00C85444">
              <w:rPr>
                <w:color w:val="000000"/>
                <w:sz w:val="22"/>
                <w:szCs w:val="28"/>
                <w:lang w:val="uk-UA" w:eastAsia="en-US"/>
              </w:rPr>
              <w:t>Втрати відходів внаслідок витікання, випаровування, пожеж, крадіжок</w:t>
            </w:r>
          </w:p>
        </w:tc>
        <w:tc>
          <w:tcPr>
            <w:tcW w:w="1137"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w:t>
            </w:r>
          </w:p>
        </w:tc>
        <w:tc>
          <w:tcPr>
            <w:tcW w:w="1215"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w:t>
            </w:r>
          </w:p>
        </w:tc>
        <w:tc>
          <w:tcPr>
            <w:tcW w:w="1104"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w:t>
            </w:r>
          </w:p>
        </w:tc>
        <w:tc>
          <w:tcPr>
            <w:tcW w:w="993"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w:t>
            </w:r>
          </w:p>
        </w:tc>
        <w:tc>
          <w:tcPr>
            <w:tcW w:w="992"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w:t>
            </w:r>
          </w:p>
        </w:tc>
        <w:tc>
          <w:tcPr>
            <w:tcW w:w="1048"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w:t>
            </w:r>
          </w:p>
        </w:tc>
      </w:tr>
      <w:tr w:rsidR="00AB44C0" w:rsidRPr="00C85444" w:rsidTr="00AB44C0">
        <w:trPr>
          <w:jc w:val="center"/>
        </w:trPr>
        <w:tc>
          <w:tcPr>
            <w:tcW w:w="547" w:type="dxa"/>
            <w:tcBorders>
              <w:top w:val="single" w:sz="4" w:space="0" w:color="auto"/>
              <w:left w:val="single" w:sz="4" w:space="0" w:color="auto"/>
              <w:bottom w:val="single" w:sz="4" w:space="0" w:color="auto"/>
              <w:right w:val="single" w:sz="4" w:space="0" w:color="auto"/>
            </w:tcBorders>
          </w:tcPr>
          <w:p w:rsidR="00AB44C0" w:rsidRPr="00C85444" w:rsidRDefault="00AB44C0" w:rsidP="00EE041D">
            <w:pPr>
              <w:rPr>
                <w:color w:val="000000"/>
                <w:sz w:val="22"/>
                <w:szCs w:val="28"/>
                <w:lang w:val="uk-UA"/>
              </w:rPr>
            </w:pPr>
            <w:r w:rsidRPr="00C85444">
              <w:rPr>
                <w:color w:val="000000"/>
                <w:sz w:val="22"/>
                <w:szCs w:val="28"/>
                <w:lang w:val="uk-UA"/>
              </w:rPr>
              <w:t>12</w:t>
            </w:r>
          </w:p>
        </w:tc>
        <w:tc>
          <w:tcPr>
            <w:tcW w:w="2976" w:type="dxa"/>
            <w:tcBorders>
              <w:top w:val="single" w:sz="4" w:space="0" w:color="auto"/>
              <w:left w:val="single" w:sz="4" w:space="0" w:color="auto"/>
              <w:bottom w:val="single" w:sz="4" w:space="0" w:color="auto"/>
              <w:right w:val="single" w:sz="4" w:space="0" w:color="auto"/>
            </w:tcBorders>
          </w:tcPr>
          <w:p w:rsidR="00AB44C0" w:rsidRPr="00C85444" w:rsidRDefault="00AB44C0" w:rsidP="00EE041D">
            <w:pPr>
              <w:jc w:val="both"/>
              <w:rPr>
                <w:color w:val="000000"/>
                <w:sz w:val="22"/>
                <w:szCs w:val="28"/>
                <w:lang w:val="uk-UA"/>
              </w:rPr>
            </w:pPr>
            <w:r w:rsidRPr="00C85444">
              <w:rPr>
                <w:color w:val="000000"/>
                <w:sz w:val="22"/>
                <w:szCs w:val="28"/>
                <w:lang w:val="uk-UA"/>
              </w:rPr>
              <w:t>Наявність на кінець року у сховищах організованого складування та на території підприємств</w:t>
            </w:r>
          </w:p>
        </w:tc>
        <w:tc>
          <w:tcPr>
            <w:tcW w:w="1137"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bCs/>
                <w:sz w:val="22"/>
              </w:rPr>
            </w:pPr>
            <w:r w:rsidRPr="00C85444">
              <w:rPr>
                <w:bCs/>
                <w:sz w:val="22"/>
              </w:rPr>
              <w:t>154,851</w:t>
            </w:r>
          </w:p>
        </w:tc>
        <w:tc>
          <w:tcPr>
            <w:tcW w:w="1215"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bCs/>
                <w:sz w:val="22"/>
              </w:rPr>
            </w:pPr>
            <w:r w:rsidRPr="00C85444">
              <w:rPr>
                <w:bCs/>
                <w:sz w:val="22"/>
              </w:rPr>
              <w:t>154,842</w:t>
            </w:r>
          </w:p>
        </w:tc>
        <w:tc>
          <w:tcPr>
            <w:tcW w:w="1104"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bCs/>
                <w:sz w:val="22"/>
              </w:rPr>
            </w:pPr>
            <w:r w:rsidRPr="00C85444">
              <w:rPr>
                <w:bCs/>
                <w:sz w:val="22"/>
              </w:rPr>
              <w:t>154,844</w:t>
            </w:r>
          </w:p>
        </w:tc>
        <w:tc>
          <w:tcPr>
            <w:tcW w:w="993"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152,392</w:t>
            </w:r>
          </w:p>
        </w:tc>
        <w:tc>
          <w:tcPr>
            <w:tcW w:w="992"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152,412</w:t>
            </w:r>
          </w:p>
        </w:tc>
        <w:tc>
          <w:tcPr>
            <w:tcW w:w="1048" w:type="dxa"/>
            <w:tcBorders>
              <w:top w:val="single" w:sz="4" w:space="0" w:color="auto"/>
              <w:left w:val="single" w:sz="4" w:space="0" w:color="auto"/>
              <w:bottom w:val="single" w:sz="4" w:space="0" w:color="auto"/>
              <w:right w:val="single" w:sz="4" w:space="0" w:color="auto"/>
            </w:tcBorders>
          </w:tcPr>
          <w:p w:rsidR="00AB44C0" w:rsidRPr="00C85444" w:rsidRDefault="00AB44C0" w:rsidP="00AD28B8">
            <w:pPr>
              <w:jc w:val="center"/>
              <w:rPr>
                <w:sz w:val="22"/>
              </w:rPr>
            </w:pPr>
            <w:r w:rsidRPr="00C85444">
              <w:rPr>
                <w:sz w:val="22"/>
              </w:rPr>
              <w:t>149,183</w:t>
            </w:r>
          </w:p>
        </w:tc>
      </w:tr>
      <w:bookmarkEnd w:id="21"/>
    </w:tbl>
    <w:p w:rsidR="00EE041D" w:rsidRPr="00C85444" w:rsidRDefault="00EE041D" w:rsidP="00EE041D">
      <w:pPr>
        <w:ind w:firstLine="360"/>
        <w:jc w:val="both"/>
        <w:rPr>
          <w:iCs/>
          <w:sz w:val="28"/>
          <w:szCs w:val="28"/>
          <w:lang w:val="uk-UA"/>
        </w:rPr>
      </w:pPr>
    </w:p>
    <w:p w:rsidR="0067013F" w:rsidRPr="00C85444" w:rsidRDefault="0067013F" w:rsidP="0067013F">
      <w:pPr>
        <w:ind w:firstLine="360"/>
        <w:jc w:val="both"/>
        <w:rPr>
          <w:iCs/>
          <w:sz w:val="28"/>
          <w:szCs w:val="28"/>
          <w:lang w:val="uk-UA"/>
        </w:rPr>
      </w:pPr>
      <w:r w:rsidRPr="00C85444">
        <w:rPr>
          <w:iCs/>
          <w:sz w:val="28"/>
          <w:szCs w:val="28"/>
          <w:lang w:val="uk-UA"/>
        </w:rPr>
        <w:t xml:space="preserve">Згідно з інформацією, отриманою від управління житлово-комунального господарства Миколаївської облдержадміністрації, всього на території області, станом на 01.01.2020, налічується майже 267 сміттєзвалищ загальною площею </w:t>
      </w:r>
      <w:smartTag w:uri="urn:schemas-microsoft-com:office:smarttags" w:element="metricconverter">
        <w:smartTagPr>
          <w:attr w:name="ProductID" w:val="524,4 гектарів"/>
        </w:smartTagPr>
        <w:r w:rsidRPr="00C85444">
          <w:rPr>
            <w:iCs/>
            <w:sz w:val="28"/>
            <w:szCs w:val="28"/>
            <w:lang w:val="uk-UA"/>
          </w:rPr>
          <w:t>524,4 гектарів</w:t>
        </w:r>
      </w:smartTag>
      <w:r w:rsidRPr="00C85444">
        <w:rPr>
          <w:iCs/>
          <w:sz w:val="28"/>
          <w:szCs w:val="28"/>
          <w:lang w:val="uk-UA"/>
        </w:rPr>
        <w:t>. Інформація про найбільші сміттєзвалища наведена у таблиці 8.2.2.</w:t>
      </w:r>
    </w:p>
    <w:p w:rsidR="0067013F" w:rsidRPr="00C85444" w:rsidRDefault="0067013F" w:rsidP="0067013F">
      <w:pPr>
        <w:ind w:firstLine="360"/>
        <w:jc w:val="both"/>
        <w:rPr>
          <w:iCs/>
          <w:sz w:val="28"/>
          <w:szCs w:val="28"/>
          <w:lang w:val="uk-UA"/>
        </w:rPr>
      </w:pPr>
      <w:r w:rsidRPr="00C85444">
        <w:rPr>
          <w:iCs/>
          <w:spacing w:val="-1"/>
          <w:sz w:val="28"/>
          <w:szCs w:val="28"/>
          <w:lang w:val="uk-UA"/>
        </w:rPr>
        <w:t xml:space="preserve">На виконання Законів України "Про благоустрій населених пунктів", </w:t>
      </w:r>
      <w:r w:rsidRPr="00C85444">
        <w:rPr>
          <w:iCs/>
          <w:spacing w:val="-3"/>
          <w:sz w:val="28"/>
          <w:szCs w:val="28"/>
          <w:lang w:val="uk-UA"/>
        </w:rPr>
        <w:t>"Про відходи", "Про охорону навколишнього середовища", "Про житлово-</w:t>
      </w:r>
      <w:r w:rsidRPr="00C85444">
        <w:rPr>
          <w:iCs/>
          <w:spacing w:val="-2"/>
          <w:sz w:val="28"/>
          <w:szCs w:val="28"/>
          <w:lang w:val="uk-UA"/>
        </w:rPr>
        <w:t xml:space="preserve">комунальні послуги", "Про забезпечення санітарного та епідеміологічного благополуччя населення", постанови  Кабінету Міністрів України від 04.03.04 </w:t>
      </w:r>
      <w:r w:rsidRPr="00C85444">
        <w:rPr>
          <w:iCs/>
          <w:spacing w:val="-4"/>
          <w:sz w:val="28"/>
          <w:szCs w:val="28"/>
          <w:lang w:val="uk-UA"/>
        </w:rPr>
        <w:t xml:space="preserve">№ 265 "Про затвердження Програми поводження з твердими побутовими </w:t>
      </w:r>
      <w:r w:rsidRPr="00C85444">
        <w:rPr>
          <w:iCs/>
          <w:spacing w:val="1"/>
          <w:sz w:val="28"/>
          <w:szCs w:val="28"/>
          <w:lang w:val="uk-UA"/>
        </w:rPr>
        <w:t xml:space="preserve">відходами", в Миколаївській області розроблено та затверджено рішенням </w:t>
      </w:r>
      <w:r w:rsidRPr="00C85444">
        <w:rPr>
          <w:iCs/>
          <w:spacing w:val="-4"/>
          <w:sz w:val="28"/>
          <w:szCs w:val="28"/>
          <w:lang w:val="uk-UA"/>
        </w:rPr>
        <w:t>№ 6 обласної ради від 21 листопада 2008 року ХХ</w:t>
      </w:r>
      <w:r w:rsidRPr="00C85444">
        <w:rPr>
          <w:iCs/>
          <w:spacing w:val="-4"/>
          <w:sz w:val="28"/>
          <w:szCs w:val="28"/>
          <w:lang w:val="en-US"/>
        </w:rPr>
        <w:t>V</w:t>
      </w:r>
      <w:r w:rsidRPr="00C85444">
        <w:rPr>
          <w:iCs/>
          <w:spacing w:val="-4"/>
          <w:sz w:val="28"/>
          <w:szCs w:val="28"/>
          <w:lang w:val="uk-UA"/>
        </w:rPr>
        <w:t xml:space="preserve"> сесії п'ятого скликання </w:t>
      </w:r>
      <w:r w:rsidRPr="00C85444">
        <w:rPr>
          <w:iCs/>
          <w:spacing w:val="2"/>
          <w:sz w:val="28"/>
          <w:szCs w:val="28"/>
          <w:lang w:val="uk-UA"/>
        </w:rPr>
        <w:t xml:space="preserve">обласну Програму Поводження з твердими побутовими відходами в </w:t>
      </w:r>
      <w:r w:rsidRPr="00C85444">
        <w:rPr>
          <w:iCs/>
          <w:sz w:val="28"/>
          <w:szCs w:val="28"/>
          <w:lang w:val="uk-UA"/>
        </w:rPr>
        <w:t>Миколаївській області на період до 2020 року.</w:t>
      </w:r>
    </w:p>
    <w:p w:rsidR="0067013F" w:rsidRPr="00C85444" w:rsidRDefault="0067013F" w:rsidP="0067013F">
      <w:pPr>
        <w:shd w:val="clear" w:color="auto" w:fill="FFFFFF"/>
        <w:spacing w:line="293" w:lineRule="exact"/>
        <w:ind w:right="34" w:firstLine="638"/>
        <w:jc w:val="both"/>
        <w:rPr>
          <w:iCs/>
          <w:spacing w:val="-2"/>
          <w:sz w:val="28"/>
          <w:szCs w:val="28"/>
        </w:rPr>
      </w:pPr>
      <w:r w:rsidRPr="00C85444">
        <w:rPr>
          <w:iCs/>
          <w:spacing w:val="-3"/>
          <w:sz w:val="28"/>
          <w:szCs w:val="28"/>
        </w:rPr>
        <w:t xml:space="preserve">Програмою передбачено виконання першочергових та перспективних заходів, які планується виконати у </w:t>
      </w:r>
      <w:r w:rsidRPr="00C85444">
        <w:rPr>
          <w:iCs/>
          <w:spacing w:val="-3"/>
          <w:sz w:val="28"/>
          <w:szCs w:val="28"/>
          <w:lang w:val="en-US"/>
        </w:rPr>
        <w:t>II</w:t>
      </w:r>
      <w:r w:rsidRPr="00C85444">
        <w:rPr>
          <w:iCs/>
          <w:spacing w:val="-3"/>
          <w:sz w:val="28"/>
          <w:szCs w:val="28"/>
        </w:rPr>
        <w:t xml:space="preserve"> етапи: І етап - 2008-2014 роки, ІІ етап -</w:t>
      </w:r>
      <w:r w:rsidRPr="00C85444">
        <w:rPr>
          <w:iCs/>
          <w:spacing w:val="7"/>
          <w:sz w:val="28"/>
          <w:szCs w:val="28"/>
        </w:rPr>
        <w:t xml:space="preserve">2015-2020 роки. Орієнтовні обсяги фінансування заходів Програми </w:t>
      </w:r>
      <w:r w:rsidRPr="00C85444">
        <w:rPr>
          <w:iCs/>
          <w:spacing w:val="3"/>
          <w:sz w:val="28"/>
          <w:szCs w:val="28"/>
        </w:rPr>
        <w:t xml:space="preserve">становлять </w:t>
      </w:r>
      <w:r w:rsidRPr="00C85444">
        <w:rPr>
          <w:iCs/>
          <w:spacing w:val="3"/>
          <w:sz w:val="28"/>
          <w:szCs w:val="28"/>
        </w:rPr>
        <w:lastRenderedPageBreak/>
        <w:t xml:space="preserve">2143,1 млн. грн. Фінансування заходів, передбачених </w:t>
      </w:r>
      <w:r w:rsidRPr="00C85444">
        <w:rPr>
          <w:iCs/>
          <w:spacing w:val="4"/>
          <w:sz w:val="28"/>
          <w:szCs w:val="28"/>
        </w:rPr>
        <w:t xml:space="preserve">Програмою, планується здійснювати за рахунок коштів державного та </w:t>
      </w:r>
      <w:r w:rsidRPr="00C85444">
        <w:rPr>
          <w:iCs/>
          <w:spacing w:val="3"/>
          <w:sz w:val="28"/>
          <w:szCs w:val="28"/>
        </w:rPr>
        <w:t xml:space="preserve">місцевих бюджетів, кредитів банків, іноземних інвестицій та за рахунок </w:t>
      </w:r>
      <w:r w:rsidRPr="00C85444">
        <w:rPr>
          <w:iCs/>
          <w:spacing w:val="-2"/>
          <w:sz w:val="28"/>
          <w:szCs w:val="28"/>
        </w:rPr>
        <w:t>інших джерел, фінансування, не заборонених чинним законодавством.</w:t>
      </w:r>
    </w:p>
    <w:p w:rsidR="00940BF2" w:rsidRPr="00C85444" w:rsidRDefault="00940BF2" w:rsidP="00EE041D">
      <w:pPr>
        <w:shd w:val="clear" w:color="auto" w:fill="FFFFFF"/>
        <w:spacing w:line="293" w:lineRule="exact"/>
        <w:ind w:right="34" w:firstLine="638"/>
        <w:jc w:val="both"/>
        <w:rPr>
          <w:sz w:val="28"/>
          <w:szCs w:val="28"/>
          <w:lang w:val="uk-UA"/>
        </w:rPr>
      </w:pPr>
    </w:p>
    <w:p w:rsidR="00EE041D" w:rsidRPr="00C85444" w:rsidRDefault="00EE041D" w:rsidP="00EE041D">
      <w:pPr>
        <w:keepNext/>
        <w:outlineLvl w:val="0"/>
        <w:rPr>
          <w:iCs/>
          <w:sz w:val="28"/>
          <w:szCs w:val="28"/>
        </w:rPr>
      </w:pPr>
      <w:r w:rsidRPr="00C85444">
        <w:rPr>
          <w:b/>
          <w:iCs/>
          <w:sz w:val="28"/>
          <w:szCs w:val="28"/>
          <w:lang w:val="uk-UA"/>
        </w:rPr>
        <w:t>Табл.8. 2.2.</w:t>
      </w:r>
      <w:r w:rsidRPr="00C85444">
        <w:rPr>
          <w:iCs/>
          <w:sz w:val="28"/>
          <w:szCs w:val="28"/>
          <w:lang w:val="uk-UA"/>
        </w:rPr>
        <w:t xml:space="preserve">  -  Інформація про кількість сміттєзвалищ (полігонів) станом на 01.01.2020 року</w:t>
      </w:r>
    </w:p>
    <w:p w:rsidR="00EE041D" w:rsidRPr="00C85444" w:rsidRDefault="00EE041D" w:rsidP="00EE041D">
      <w:pPr>
        <w:jc w:val="center"/>
        <w:rPr>
          <w:color w:val="0000FF"/>
          <w:sz w:val="16"/>
          <w:szCs w:val="16"/>
          <w:lang w:val="uk-UA"/>
        </w:rPr>
      </w:pP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8"/>
        <w:gridCol w:w="3897"/>
        <w:gridCol w:w="1483"/>
        <w:gridCol w:w="1802"/>
        <w:gridCol w:w="1761"/>
      </w:tblGrid>
      <w:tr w:rsidR="00EE041D" w:rsidRPr="00C85444" w:rsidTr="004E59AF">
        <w:trPr>
          <w:cantSplit/>
          <w:tblHeader/>
          <w:jc w:val="center"/>
        </w:trPr>
        <w:tc>
          <w:tcPr>
            <w:tcW w:w="1038" w:type="dxa"/>
            <w:tcBorders>
              <w:top w:val="single" w:sz="4" w:space="0" w:color="auto"/>
              <w:left w:val="single" w:sz="4" w:space="0" w:color="auto"/>
              <w:bottom w:val="single" w:sz="4" w:space="0" w:color="auto"/>
              <w:right w:val="single" w:sz="4" w:space="0" w:color="auto"/>
            </w:tcBorders>
            <w:vAlign w:val="center"/>
          </w:tcPr>
          <w:p w:rsidR="00EE041D" w:rsidRPr="00C85444" w:rsidRDefault="00EE041D" w:rsidP="00EE041D">
            <w:pPr>
              <w:jc w:val="center"/>
              <w:rPr>
                <w:color w:val="000000"/>
                <w:sz w:val="22"/>
                <w:szCs w:val="22"/>
                <w:lang w:val="uk-UA"/>
              </w:rPr>
            </w:pPr>
            <w:r w:rsidRPr="00C85444">
              <w:rPr>
                <w:color w:val="000000"/>
                <w:sz w:val="22"/>
                <w:szCs w:val="22"/>
                <w:lang w:val="uk-UA"/>
              </w:rPr>
              <w:t>№ з/п</w:t>
            </w:r>
          </w:p>
        </w:tc>
        <w:tc>
          <w:tcPr>
            <w:tcW w:w="3897" w:type="dxa"/>
            <w:tcBorders>
              <w:top w:val="single" w:sz="4" w:space="0" w:color="auto"/>
              <w:left w:val="single" w:sz="4" w:space="0" w:color="auto"/>
              <w:bottom w:val="single" w:sz="4" w:space="0" w:color="auto"/>
              <w:right w:val="single" w:sz="4" w:space="0" w:color="auto"/>
            </w:tcBorders>
            <w:vAlign w:val="center"/>
          </w:tcPr>
          <w:p w:rsidR="00EE041D" w:rsidRPr="00C85444" w:rsidRDefault="00EE041D" w:rsidP="00EE041D">
            <w:pPr>
              <w:jc w:val="center"/>
              <w:rPr>
                <w:color w:val="000000"/>
                <w:sz w:val="22"/>
                <w:szCs w:val="22"/>
                <w:lang w:val="uk-UA"/>
              </w:rPr>
            </w:pPr>
            <w:r w:rsidRPr="00C85444">
              <w:rPr>
                <w:color w:val="000000"/>
                <w:sz w:val="22"/>
                <w:szCs w:val="22"/>
                <w:lang w:val="uk-UA"/>
              </w:rPr>
              <w:t>Назва одиниці адміністративно-територіального устрою регіону</w:t>
            </w:r>
          </w:p>
        </w:tc>
        <w:tc>
          <w:tcPr>
            <w:tcW w:w="1483" w:type="dxa"/>
            <w:tcBorders>
              <w:top w:val="single" w:sz="4" w:space="0" w:color="auto"/>
              <w:left w:val="single" w:sz="4" w:space="0" w:color="auto"/>
              <w:bottom w:val="single" w:sz="4" w:space="0" w:color="auto"/>
              <w:right w:val="single" w:sz="4" w:space="0" w:color="auto"/>
            </w:tcBorders>
            <w:vAlign w:val="center"/>
          </w:tcPr>
          <w:p w:rsidR="00EE041D" w:rsidRPr="00C85444" w:rsidRDefault="00EE041D" w:rsidP="00EE041D">
            <w:pPr>
              <w:jc w:val="center"/>
              <w:rPr>
                <w:color w:val="000000"/>
                <w:sz w:val="22"/>
                <w:szCs w:val="22"/>
                <w:lang w:val="uk-UA"/>
              </w:rPr>
            </w:pPr>
            <w:r w:rsidRPr="00C85444">
              <w:rPr>
                <w:color w:val="000000"/>
                <w:sz w:val="22"/>
                <w:szCs w:val="22"/>
                <w:lang w:val="uk-UA"/>
              </w:rPr>
              <w:t>Кількість)</w:t>
            </w:r>
          </w:p>
        </w:tc>
        <w:tc>
          <w:tcPr>
            <w:tcW w:w="1802" w:type="dxa"/>
            <w:tcBorders>
              <w:top w:val="single" w:sz="4" w:space="0" w:color="auto"/>
              <w:left w:val="single" w:sz="4" w:space="0" w:color="auto"/>
              <w:bottom w:val="single" w:sz="4" w:space="0" w:color="auto"/>
              <w:right w:val="single" w:sz="4" w:space="0" w:color="auto"/>
            </w:tcBorders>
            <w:vAlign w:val="center"/>
          </w:tcPr>
          <w:p w:rsidR="00EE041D" w:rsidRPr="00C85444" w:rsidRDefault="00EE041D" w:rsidP="00EE041D">
            <w:pPr>
              <w:jc w:val="center"/>
              <w:rPr>
                <w:color w:val="000000"/>
                <w:sz w:val="22"/>
                <w:szCs w:val="22"/>
                <w:lang w:val="uk-UA"/>
              </w:rPr>
            </w:pPr>
            <w:r w:rsidRPr="00C85444">
              <w:rPr>
                <w:color w:val="000000"/>
                <w:sz w:val="22"/>
                <w:szCs w:val="22"/>
                <w:lang w:val="uk-UA"/>
              </w:rPr>
              <w:t>Площа під твердими побутовими відходами, га</w:t>
            </w:r>
          </w:p>
        </w:tc>
        <w:tc>
          <w:tcPr>
            <w:tcW w:w="1761"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center"/>
              <w:rPr>
                <w:color w:val="000000"/>
                <w:sz w:val="22"/>
                <w:szCs w:val="22"/>
                <w:lang w:val="uk-UA"/>
              </w:rPr>
            </w:pPr>
            <w:r w:rsidRPr="00C85444">
              <w:rPr>
                <w:color w:val="000000"/>
                <w:sz w:val="22"/>
                <w:szCs w:val="22"/>
                <w:lang w:val="uk-UA"/>
              </w:rPr>
              <w:t>Зміни площі (+/-) у відношенні до попереднього року</w:t>
            </w:r>
          </w:p>
        </w:tc>
      </w:tr>
      <w:tr w:rsidR="00EE041D" w:rsidRPr="00C85444" w:rsidTr="004E59AF">
        <w:trPr>
          <w:cantSplit/>
          <w:tblHeader/>
          <w:jc w:val="center"/>
        </w:trPr>
        <w:tc>
          <w:tcPr>
            <w:tcW w:w="1038"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autoSpaceDE w:val="0"/>
              <w:autoSpaceDN w:val="0"/>
              <w:jc w:val="center"/>
              <w:rPr>
                <w:sz w:val="22"/>
                <w:szCs w:val="22"/>
                <w:lang w:val="uk-UA"/>
              </w:rPr>
            </w:pPr>
            <w:r w:rsidRPr="00C85444">
              <w:rPr>
                <w:sz w:val="22"/>
                <w:szCs w:val="22"/>
                <w:lang w:val="uk-UA"/>
              </w:rPr>
              <w:t>1</w:t>
            </w:r>
          </w:p>
        </w:tc>
        <w:tc>
          <w:tcPr>
            <w:tcW w:w="3897"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autoSpaceDE w:val="0"/>
              <w:autoSpaceDN w:val="0"/>
              <w:jc w:val="center"/>
              <w:rPr>
                <w:sz w:val="22"/>
                <w:szCs w:val="22"/>
                <w:lang w:val="uk-UA"/>
              </w:rPr>
            </w:pPr>
            <w:r w:rsidRPr="00C85444">
              <w:rPr>
                <w:sz w:val="22"/>
                <w:szCs w:val="22"/>
                <w:lang w:val="uk-UA"/>
              </w:rPr>
              <w:t>2</w:t>
            </w:r>
          </w:p>
        </w:tc>
        <w:tc>
          <w:tcPr>
            <w:tcW w:w="1483"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autoSpaceDE w:val="0"/>
              <w:autoSpaceDN w:val="0"/>
              <w:jc w:val="center"/>
              <w:rPr>
                <w:sz w:val="22"/>
                <w:szCs w:val="22"/>
                <w:lang w:val="uk-UA"/>
              </w:rPr>
            </w:pPr>
            <w:r w:rsidRPr="00C85444">
              <w:rPr>
                <w:sz w:val="22"/>
                <w:szCs w:val="22"/>
                <w:lang w:val="uk-UA"/>
              </w:rPr>
              <w:t>3</w:t>
            </w:r>
          </w:p>
        </w:tc>
        <w:tc>
          <w:tcPr>
            <w:tcW w:w="1802"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autoSpaceDE w:val="0"/>
              <w:autoSpaceDN w:val="0"/>
              <w:jc w:val="center"/>
              <w:rPr>
                <w:sz w:val="22"/>
                <w:szCs w:val="22"/>
                <w:lang w:val="uk-UA"/>
              </w:rPr>
            </w:pPr>
            <w:r w:rsidRPr="00C85444">
              <w:rPr>
                <w:sz w:val="22"/>
                <w:szCs w:val="22"/>
                <w:lang w:val="uk-UA"/>
              </w:rPr>
              <w:t>4</w:t>
            </w:r>
          </w:p>
        </w:tc>
        <w:tc>
          <w:tcPr>
            <w:tcW w:w="1761"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autoSpaceDE w:val="0"/>
              <w:autoSpaceDN w:val="0"/>
              <w:jc w:val="center"/>
              <w:rPr>
                <w:sz w:val="22"/>
                <w:szCs w:val="22"/>
                <w:lang w:val="uk-UA"/>
              </w:rPr>
            </w:pPr>
            <w:r w:rsidRPr="00C85444">
              <w:rPr>
                <w:sz w:val="22"/>
                <w:szCs w:val="22"/>
                <w:lang w:val="uk-UA"/>
              </w:rPr>
              <w:t>5</w:t>
            </w:r>
          </w:p>
        </w:tc>
      </w:tr>
      <w:tr w:rsidR="00EE041D" w:rsidRPr="00C85444" w:rsidTr="004E59AF">
        <w:trPr>
          <w:jc w:val="center"/>
        </w:trPr>
        <w:tc>
          <w:tcPr>
            <w:tcW w:w="9981" w:type="dxa"/>
            <w:gridSpan w:val="5"/>
            <w:tcBorders>
              <w:top w:val="single" w:sz="4" w:space="0" w:color="auto"/>
              <w:left w:val="single" w:sz="4" w:space="0" w:color="auto"/>
              <w:bottom w:val="single" w:sz="4" w:space="0" w:color="auto"/>
              <w:right w:val="single" w:sz="4" w:space="0" w:color="auto"/>
            </w:tcBorders>
          </w:tcPr>
          <w:p w:rsidR="00EE041D" w:rsidRPr="00C85444" w:rsidRDefault="00EE041D" w:rsidP="00EE041D">
            <w:pPr>
              <w:autoSpaceDE w:val="0"/>
              <w:autoSpaceDN w:val="0"/>
              <w:jc w:val="center"/>
              <w:rPr>
                <w:sz w:val="22"/>
                <w:szCs w:val="22"/>
                <w:lang w:val="uk-UA"/>
              </w:rPr>
            </w:pPr>
            <w:r w:rsidRPr="00C85444">
              <w:rPr>
                <w:b/>
                <w:sz w:val="22"/>
                <w:szCs w:val="22"/>
                <w:lang w:val="uk-UA"/>
              </w:rPr>
              <w:t>Сміттєзвалища</w:t>
            </w:r>
          </w:p>
        </w:tc>
      </w:tr>
      <w:tr w:rsidR="00EE041D" w:rsidRPr="00C85444" w:rsidTr="004E59AF">
        <w:trPr>
          <w:jc w:val="center"/>
        </w:trPr>
        <w:tc>
          <w:tcPr>
            <w:tcW w:w="1038" w:type="dxa"/>
            <w:tcBorders>
              <w:top w:val="single" w:sz="4" w:space="0" w:color="auto"/>
              <w:left w:val="single" w:sz="4" w:space="0" w:color="auto"/>
              <w:bottom w:val="single" w:sz="4" w:space="0" w:color="auto"/>
              <w:right w:val="single" w:sz="4" w:space="0" w:color="auto"/>
            </w:tcBorders>
          </w:tcPr>
          <w:p w:rsidR="00EE041D" w:rsidRPr="00C85444" w:rsidRDefault="00EE041D" w:rsidP="00B05386">
            <w:pPr>
              <w:numPr>
                <w:ilvl w:val="0"/>
                <w:numId w:val="6"/>
              </w:numPr>
              <w:autoSpaceDE w:val="0"/>
              <w:autoSpaceDN w:val="0"/>
              <w:jc w:val="center"/>
              <w:rPr>
                <w:color w:val="000000"/>
                <w:sz w:val="22"/>
                <w:szCs w:val="22"/>
                <w:lang w:val="uk-UA"/>
              </w:rPr>
            </w:pPr>
          </w:p>
        </w:tc>
        <w:tc>
          <w:tcPr>
            <w:tcW w:w="3897"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rPr>
                <w:sz w:val="24"/>
                <w:szCs w:val="24"/>
                <w:lang w:val="uk-UA"/>
              </w:rPr>
            </w:pPr>
            <w:r w:rsidRPr="00C85444">
              <w:rPr>
                <w:sz w:val="24"/>
                <w:szCs w:val="24"/>
                <w:lang w:val="uk-UA"/>
              </w:rPr>
              <w:t>м. Вознесенськ</w:t>
            </w:r>
          </w:p>
        </w:tc>
        <w:tc>
          <w:tcPr>
            <w:tcW w:w="1483"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1</w:t>
            </w:r>
          </w:p>
        </w:tc>
        <w:tc>
          <w:tcPr>
            <w:tcW w:w="1802"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12,75</w:t>
            </w:r>
          </w:p>
        </w:tc>
        <w:tc>
          <w:tcPr>
            <w:tcW w:w="1761" w:type="dxa"/>
            <w:tcBorders>
              <w:top w:val="single" w:sz="4" w:space="0" w:color="auto"/>
              <w:left w:val="single" w:sz="4" w:space="0" w:color="auto"/>
              <w:bottom w:val="single" w:sz="4" w:space="0" w:color="auto"/>
              <w:right w:val="single" w:sz="4" w:space="0" w:color="auto"/>
            </w:tcBorders>
          </w:tcPr>
          <w:p w:rsidR="00EE041D" w:rsidRPr="00C85444" w:rsidRDefault="0067013F" w:rsidP="00EE041D">
            <w:pPr>
              <w:jc w:val="right"/>
              <w:rPr>
                <w:sz w:val="24"/>
                <w:szCs w:val="24"/>
                <w:lang w:val="uk-UA"/>
              </w:rPr>
            </w:pPr>
            <w:r w:rsidRPr="00C85444">
              <w:rPr>
                <w:sz w:val="24"/>
                <w:szCs w:val="24"/>
                <w:lang w:val="uk-UA"/>
              </w:rPr>
              <w:t>0</w:t>
            </w:r>
          </w:p>
        </w:tc>
      </w:tr>
      <w:tr w:rsidR="00EE041D" w:rsidRPr="00C85444" w:rsidTr="004E59AF">
        <w:trPr>
          <w:jc w:val="center"/>
        </w:trPr>
        <w:tc>
          <w:tcPr>
            <w:tcW w:w="1038" w:type="dxa"/>
            <w:tcBorders>
              <w:top w:val="single" w:sz="4" w:space="0" w:color="auto"/>
              <w:left w:val="single" w:sz="4" w:space="0" w:color="auto"/>
              <w:bottom w:val="single" w:sz="4" w:space="0" w:color="auto"/>
              <w:right w:val="single" w:sz="4" w:space="0" w:color="auto"/>
            </w:tcBorders>
          </w:tcPr>
          <w:p w:rsidR="00EE041D" w:rsidRPr="00C85444" w:rsidRDefault="00EE041D" w:rsidP="00B05386">
            <w:pPr>
              <w:numPr>
                <w:ilvl w:val="0"/>
                <w:numId w:val="6"/>
              </w:numPr>
              <w:autoSpaceDE w:val="0"/>
              <w:autoSpaceDN w:val="0"/>
              <w:jc w:val="center"/>
              <w:rPr>
                <w:color w:val="000000"/>
                <w:sz w:val="22"/>
                <w:szCs w:val="22"/>
                <w:lang w:val="uk-UA"/>
              </w:rPr>
            </w:pPr>
          </w:p>
        </w:tc>
        <w:tc>
          <w:tcPr>
            <w:tcW w:w="3897"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rPr>
                <w:sz w:val="24"/>
                <w:szCs w:val="24"/>
                <w:lang w:val="uk-UA"/>
              </w:rPr>
            </w:pPr>
            <w:r w:rsidRPr="00C85444">
              <w:rPr>
                <w:sz w:val="24"/>
                <w:szCs w:val="24"/>
                <w:lang w:val="uk-UA"/>
              </w:rPr>
              <w:t>м. Очаків</w:t>
            </w:r>
          </w:p>
        </w:tc>
        <w:tc>
          <w:tcPr>
            <w:tcW w:w="1483"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1</w:t>
            </w:r>
          </w:p>
        </w:tc>
        <w:tc>
          <w:tcPr>
            <w:tcW w:w="1802"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rPr>
            </w:pPr>
            <w:r w:rsidRPr="00C85444">
              <w:rPr>
                <w:sz w:val="24"/>
                <w:szCs w:val="24"/>
              </w:rPr>
              <w:t>4,53</w:t>
            </w:r>
          </w:p>
        </w:tc>
        <w:tc>
          <w:tcPr>
            <w:tcW w:w="1761" w:type="dxa"/>
            <w:tcBorders>
              <w:top w:val="single" w:sz="4" w:space="0" w:color="auto"/>
              <w:left w:val="single" w:sz="4" w:space="0" w:color="auto"/>
              <w:bottom w:val="single" w:sz="4" w:space="0" w:color="auto"/>
              <w:right w:val="single" w:sz="4" w:space="0" w:color="auto"/>
            </w:tcBorders>
          </w:tcPr>
          <w:p w:rsidR="00EE041D" w:rsidRPr="00C85444" w:rsidRDefault="0067013F" w:rsidP="00EE041D">
            <w:pPr>
              <w:jc w:val="right"/>
              <w:rPr>
                <w:sz w:val="24"/>
                <w:szCs w:val="24"/>
                <w:lang w:val="uk-UA"/>
              </w:rPr>
            </w:pPr>
            <w:r w:rsidRPr="00C85444">
              <w:rPr>
                <w:sz w:val="24"/>
                <w:szCs w:val="24"/>
                <w:lang w:val="uk-UA"/>
              </w:rPr>
              <w:t>0</w:t>
            </w:r>
          </w:p>
        </w:tc>
      </w:tr>
      <w:tr w:rsidR="00EE041D" w:rsidRPr="00C85444" w:rsidTr="004E59AF">
        <w:trPr>
          <w:jc w:val="center"/>
        </w:trPr>
        <w:tc>
          <w:tcPr>
            <w:tcW w:w="1038" w:type="dxa"/>
            <w:tcBorders>
              <w:top w:val="single" w:sz="4" w:space="0" w:color="auto"/>
              <w:left w:val="single" w:sz="4" w:space="0" w:color="auto"/>
              <w:bottom w:val="single" w:sz="4" w:space="0" w:color="auto"/>
              <w:right w:val="single" w:sz="4" w:space="0" w:color="auto"/>
            </w:tcBorders>
          </w:tcPr>
          <w:p w:rsidR="00EE041D" w:rsidRPr="00C85444" w:rsidRDefault="00EE041D" w:rsidP="00B05386">
            <w:pPr>
              <w:numPr>
                <w:ilvl w:val="0"/>
                <w:numId w:val="6"/>
              </w:numPr>
              <w:autoSpaceDE w:val="0"/>
              <w:autoSpaceDN w:val="0"/>
              <w:jc w:val="center"/>
              <w:rPr>
                <w:color w:val="000000"/>
                <w:sz w:val="22"/>
                <w:szCs w:val="22"/>
                <w:lang w:val="uk-UA"/>
              </w:rPr>
            </w:pPr>
          </w:p>
        </w:tc>
        <w:tc>
          <w:tcPr>
            <w:tcW w:w="3897"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rPr>
                <w:sz w:val="24"/>
                <w:szCs w:val="24"/>
                <w:lang w:val="uk-UA"/>
              </w:rPr>
            </w:pPr>
            <w:r w:rsidRPr="00C85444">
              <w:rPr>
                <w:sz w:val="24"/>
                <w:szCs w:val="24"/>
                <w:lang w:val="uk-UA"/>
              </w:rPr>
              <w:t>м. Первомайськ</w:t>
            </w:r>
          </w:p>
        </w:tc>
        <w:tc>
          <w:tcPr>
            <w:tcW w:w="1483"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1</w:t>
            </w:r>
          </w:p>
        </w:tc>
        <w:tc>
          <w:tcPr>
            <w:tcW w:w="1802"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3,8</w:t>
            </w:r>
          </w:p>
        </w:tc>
        <w:tc>
          <w:tcPr>
            <w:tcW w:w="1761" w:type="dxa"/>
            <w:tcBorders>
              <w:top w:val="single" w:sz="4" w:space="0" w:color="auto"/>
              <w:left w:val="single" w:sz="4" w:space="0" w:color="auto"/>
              <w:bottom w:val="single" w:sz="4" w:space="0" w:color="auto"/>
              <w:right w:val="single" w:sz="4" w:space="0" w:color="auto"/>
            </w:tcBorders>
          </w:tcPr>
          <w:p w:rsidR="00EE041D" w:rsidRPr="00C85444" w:rsidRDefault="0067013F" w:rsidP="00EE041D">
            <w:pPr>
              <w:autoSpaceDE w:val="0"/>
              <w:autoSpaceDN w:val="0"/>
              <w:jc w:val="right"/>
              <w:rPr>
                <w:snapToGrid w:val="0"/>
                <w:sz w:val="24"/>
                <w:szCs w:val="24"/>
                <w:lang w:val="uk-UA"/>
              </w:rPr>
            </w:pPr>
            <w:r w:rsidRPr="00C85444">
              <w:rPr>
                <w:snapToGrid w:val="0"/>
                <w:sz w:val="24"/>
                <w:szCs w:val="24"/>
                <w:lang w:val="uk-UA"/>
              </w:rPr>
              <w:t>0</w:t>
            </w:r>
          </w:p>
        </w:tc>
      </w:tr>
      <w:tr w:rsidR="00EE041D" w:rsidRPr="00C85444" w:rsidTr="004E59AF">
        <w:trPr>
          <w:jc w:val="center"/>
        </w:trPr>
        <w:tc>
          <w:tcPr>
            <w:tcW w:w="1038" w:type="dxa"/>
            <w:tcBorders>
              <w:top w:val="single" w:sz="4" w:space="0" w:color="auto"/>
              <w:left w:val="single" w:sz="4" w:space="0" w:color="auto"/>
              <w:bottom w:val="single" w:sz="4" w:space="0" w:color="auto"/>
              <w:right w:val="single" w:sz="4" w:space="0" w:color="auto"/>
            </w:tcBorders>
          </w:tcPr>
          <w:p w:rsidR="00EE041D" w:rsidRPr="00C85444" w:rsidRDefault="00EE041D" w:rsidP="00B05386">
            <w:pPr>
              <w:numPr>
                <w:ilvl w:val="0"/>
                <w:numId w:val="6"/>
              </w:numPr>
              <w:autoSpaceDE w:val="0"/>
              <w:autoSpaceDN w:val="0"/>
              <w:jc w:val="center"/>
              <w:rPr>
                <w:color w:val="000000"/>
                <w:sz w:val="22"/>
                <w:szCs w:val="22"/>
                <w:lang w:val="uk-UA"/>
              </w:rPr>
            </w:pPr>
          </w:p>
        </w:tc>
        <w:tc>
          <w:tcPr>
            <w:tcW w:w="3897"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rPr>
                <w:sz w:val="24"/>
                <w:szCs w:val="24"/>
                <w:lang w:val="uk-UA"/>
              </w:rPr>
            </w:pPr>
            <w:r w:rsidRPr="00C85444">
              <w:rPr>
                <w:sz w:val="24"/>
                <w:szCs w:val="24"/>
                <w:lang w:val="uk-UA"/>
              </w:rPr>
              <w:t>м. Южноукраїнськ</w:t>
            </w:r>
          </w:p>
        </w:tc>
        <w:tc>
          <w:tcPr>
            <w:tcW w:w="1483"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1</w:t>
            </w:r>
          </w:p>
        </w:tc>
        <w:tc>
          <w:tcPr>
            <w:tcW w:w="1802"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rPr>
            </w:pPr>
            <w:r w:rsidRPr="00C85444">
              <w:rPr>
                <w:sz w:val="24"/>
                <w:szCs w:val="24"/>
                <w:lang w:val="uk-UA"/>
              </w:rPr>
              <w:t>4,</w:t>
            </w:r>
            <w:r w:rsidRPr="00C85444">
              <w:rPr>
                <w:sz w:val="24"/>
                <w:szCs w:val="24"/>
              </w:rPr>
              <w:t>1385</w:t>
            </w:r>
          </w:p>
        </w:tc>
        <w:tc>
          <w:tcPr>
            <w:tcW w:w="1761" w:type="dxa"/>
            <w:tcBorders>
              <w:top w:val="single" w:sz="4" w:space="0" w:color="auto"/>
              <w:left w:val="single" w:sz="4" w:space="0" w:color="auto"/>
              <w:bottom w:val="single" w:sz="4" w:space="0" w:color="auto"/>
              <w:right w:val="single" w:sz="4" w:space="0" w:color="auto"/>
            </w:tcBorders>
          </w:tcPr>
          <w:p w:rsidR="00EE041D" w:rsidRPr="00C85444" w:rsidRDefault="0067013F" w:rsidP="00EE041D">
            <w:pPr>
              <w:autoSpaceDE w:val="0"/>
              <w:autoSpaceDN w:val="0"/>
              <w:jc w:val="right"/>
              <w:rPr>
                <w:snapToGrid w:val="0"/>
                <w:sz w:val="24"/>
                <w:szCs w:val="24"/>
                <w:lang w:val="uk-UA"/>
              </w:rPr>
            </w:pPr>
            <w:r w:rsidRPr="00C85444">
              <w:rPr>
                <w:snapToGrid w:val="0"/>
                <w:sz w:val="24"/>
                <w:szCs w:val="24"/>
                <w:lang w:val="uk-UA"/>
              </w:rPr>
              <w:t>0</w:t>
            </w:r>
          </w:p>
        </w:tc>
      </w:tr>
      <w:tr w:rsidR="00EE041D" w:rsidRPr="00C85444" w:rsidTr="004E59AF">
        <w:trPr>
          <w:jc w:val="center"/>
        </w:trPr>
        <w:tc>
          <w:tcPr>
            <w:tcW w:w="1038" w:type="dxa"/>
            <w:tcBorders>
              <w:top w:val="single" w:sz="4" w:space="0" w:color="auto"/>
              <w:left w:val="single" w:sz="4" w:space="0" w:color="auto"/>
              <w:bottom w:val="single" w:sz="4" w:space="0" w:color="auto"/>
              <w:right w:val="single" w:sz="4" w:space="0" w:color="auto"/>
            </w:tcBorders>
          </w:tcPr>
          <w:p w:rsidR="00EE041D" w:rsidRPr="00C85444" w:rsidRDefault="00EE041D" w:rsidP="00B05386">
            <w:pPr>
              <w:numPr>
                <w:ilvl w:val="0"/>
                <w:numId w:val="6"/>
              </w:numPr>
              <w:autoSpaceDE w:val="0"/>
              <w:autoSpaceDN w:val="0"/>
              <w:jc w:val="center"/>
              <w:rPr>
                <w:color w:val="000000"/>
                <w:sz w:val="22"/>
                <w:szCs w:val="22"/>
                <w:lang w:val="uk-UA"/>
              </w:rPr>
            </w:pPr>
          </w:p>
        </w:tc>
        <w:tc>
          <w:tcPr>
            <w:tcW w:w="3897"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rPr>
                <w:sz w:val="24"/>
                <w:szCs w:val="24"/>
                <w:lang w:val="uk-UA"/>
              </w:rPr>
            </w:pPr>
            <w:r w:rsidRPr="00C85444">
              <w:rPr>
                <w:sz w:val="24"/>
                <w:szCs w:val="24"/>
                <w:lang w:val="uk-UA"/>
              </w:rPr>
              <w:t>Арбузинський р-н</w:t>
            </w:r>
          </w:p>
        </w:tc>
        <w:tc>
          <w:tcPr>
            <w:tcW w:w="1483"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16</w:t>
            </w:r>
          </w:p>
        </w:tc>
        <w:tc>
          <w:tcPr>
            <w:tcW w:w="1802"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 xml:space="preserve">28,83 </w:t>
            </w:r>
          </w:p>
        </w:tc>
        <w:tc>
          <w:tcPr>
            <w:tcW w:w="1761" w:type="dxa"/>
            <w:tcBorders>
              <w:top w:val="single" w:sz="4" w:space="0" w:color="auto"/>
              <w:left w:val="single" w:sz="4" w:space="0" w:color="auto"/>
              <w:bottom w:val="single" w:sz="4" w:space="0" w:color="auto"/>
              <w:right w:val="single" w:sz="4" w:space="0" w:color="auto"/>
            </w:tcBorders>
          </w:tcPr>
          <w:p w:rsidR="00EE041D" w:rsidRPr="00C85444" w:rsidRDefault="0067013F" w:rsidP="00EE041D">
            <w:pPr>
              <w:autoSpaceDE w:val="0"/>
              <w:autoSpaceDN w:val="0"/>
              <w:jc w:val="right"/>
              <w:rPr>
                <w:snapToGrid w:val="0"/>
                <w:sz w:val="24"/>
                <w:szCs w:val="24"/>
                <w:lang w:val="uk-UA"/>
              </w:rPr>
            </w:pPr>
            <w:r w:rsidRPr="00C85444">
              <w:rPr>
                <w:snapToGrid w:val="0"/>
                <w:sz w:val="24"/>
                <w:szCs w:val="24"/>
                <w:lang w:val="uk-UA"/>
              </w:rPr>
              <w:t>0</w:t>
            </w:r>
          </w:p>
        </w:tc>
      </w:tr>
      <w:tr w:rsidR="00EE041D" w:rsidRPr="00C85444" w:rsidTr="004E59AF">
        <w:trPr>
          <w:jc w:val="center"/>
        </w:trPr>
        <w:tc>
          <w:tcPr>
            <w:tcW w:w="1038" w:type="dxa"/>
            <w:tcBorders>
              <w:top w:val="single" w:sz="4" w:space="0" w:color="auto"/>
              <w:left w:val="single" w:sz="4" w:space="0" w:color="auto"/>
              <w:bottom w:val="single" w:sz="4" w:space="0" w:color="auto"/>
              <w:right w:val="single" w:sz="4" w:space="0" w:color="auto"/>
            </w:tcBorders>
          </w:tcPr>
          <w:p w:rsidR="00EE041D" w:rsidRPr="00C85444" w:rsidRDefault="00EE041D" w:rsidP="00B05386">
            <w:pPr>
              <w:numPr>
                <w:ilvl w:val="0"/>
                <w:numId w:val="6"/>
              </w:numPr>
              <w:autoSpaceDE w:val="0"/>
              <w:autoSpaceDN w:val="0"/>
              <w:jc w:val="center"/>
              <w:rPr>
                <w:color w:val="000000"/>
                <w:sz w:val="22"/>
                <w:szCs w:val="22"/>
                <w:lang w:val="uk-UA"/>
              </w:rPr>
            </w:pPr>
          </w:p>
        </w:tc>
        <w:tc>
          <w:tcPr>
            <w:tcW w:w="3897"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rPr>
                <w:sz w:val="24"/>
                <w:szCs w:val="24"/>
                <w:lang w:val="uk-UA"/>
              </w:rPr>
            </w:pPr>
            <w:r w:rsidRPr="00C85444">
              <w:rPr>
                <w:sz w:val="24"/>
                <w:szCs w:val="24"/>
                <w:lang w:val="uk-UA"/>
              </w:rPr>
              <w:t>Баштанський р-н</w:t>
            </w:r>
          </w:p>
        </w:tc>
        <w:tc>
          <w:tcPr>
            <w:tcW w:w="1483"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31</w:t>
            </w:r>
          </w:p>
        </w:tc>
        <w:tc>
          <w:tcPr>
            <w:tcW w:w="1802"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73,2</w:t>
            </w:r>
          </w:p>
        </w:tc>
        <w:tc>
          <w:tcPr>
            <w:tcW w:w="1761" w:type="dxa"/>
            <w:tcBorders>
              <w:top w:val="single" w:sz="4" w:space="0" w:color="auto"/>
              <w:left w:val="single" w:sz="4" w:space="0" w:color="auto"/>
              <w:bottom w:val="single" w:sz="4" w:space="0" w:color="auto"/>
              <w:right w:val="single" w:sz="4" w:space="0" w:color="auto"/>
            </w:tcBorders>
          </w:tcPr>
          <w:p w:rsidR="00EE041D" w:rsidRPr="00C85444" w:rsidRDefault="0067013F" w:rsidP="00EE041D">
            <w:pPr>
              <w:autoSpaceDE w:val="0"/>
              <w:autoSpaceDN w:val="0"/>
              <w:jc w:val="right"/>
              <w:rPr>
                <w:snapToGrid w:val="0"/>
                <w:sz w:val="24"/>
                <w:szCs w:val="24"/>
                <w:lang w:val="uk-UA"/>
              </w:rPr>
            </w:pPr>
            <w:r w:rsidRPr="00C85444">
              <w:rPr>
                <w:snapToGrid w:val="0"/>
                <w:sz w:val="24"/>
                <w:szCs w:val="24"/>
                <w:lang w:val="uk-UA"/>
              </w:rPr>
              <w:t>0</w:t>
            </w:r>
          </w:p>
        </w:tc>
      </w:tr>
      <w:tr w:rsidR="00EE041D" w:rsidRPr="00C85444" w:rsidTr="004E59AF">
        <w:trPr>
          <w:trHeight w:val="229"/>
          <w:jc w:val="center"/>
        </w:trPr>
        <w:tc>
          <w:tcPr>
            <w:tcW w:w="1038" w:type="dxa"/>
            <w:tcBorders>
              <w:top w:val="single" w:sz="4" w:space="0" w:color="auto"/>
              <w:left w:val="single" w:sz="4" w:space="0" w:color="auto"/>
              <w:bottom w:val="single" w:sz="4" w:space="0" w:color="auto"/>
              <w:right w:val="single" w:sz="4" w:space="0" w:color="auto"/>
            </w:tcBorders>
          </w:tcPr>
          <w:p w:rsidR="00EE041D" w:rsidRPr="00C85444" w:rsidRDefault="00EE041D" w:rsidP="00B05386">
            <w:pPr>
              <w:numPr>
                <w:ilvl w:val="0"/>
                <w:numId w:val="6"/>
              </w:numPr>
              <w:autoSpaceDE w:val="0"/>
              <w:autoSpaceDN w:val="0"/>
              <w:jc w:val="center"/>
              <w:rPr>
                <w:color w:val="000000"/>
                <w:sz w:val="22"/>
                <w:szCs w:val="22"/>
                <w:lang w:val="uk-UA"/>
              </w:rPr>
            </w:pPr>
          </w:p>
        </w:tc>
        <w:tc>
          <w:tcPr>
            <w:tcW w:w="3897"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rPr>
                <w:sz w:val="24"/>
                <w:szCs w:val="24"/>
                <w:lang w:val="uk-UA"/>
              </w:rPr>
            </w:pPr>
            <w:r w:rsidRPr="00C85444">
              <w:rPr>
                <w:sz w:val="24"/>
                <w:szCs w:val="24"/>
                <w:lang w:val="uk-UA"/>
              </w:rPr>
              <w:t>Березанський р-н</w:t>
            </w:r>
          </w:p>
        </w:tc>
        <w:tc>
          <w:tcPr>
            <w:tcW w:w="1483"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2</w:t>
            </w:r>
          </w:p>
        </w:tc>
        <w:tc>
          <w:tcPr>
            <w:tcW w:w="1802"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6,0</w:t>
            </w:r>
          </w:p>
        </w:tc>
        <w:tc>
          <w:tcPr>
            <w:tcW w:w="1761" w:type="dxa"/>
            <w:tcBorders>
              <w:top w:val="single" w:sz="4" w:space="0" w:color="auto"/>
              <w:left w:val="single" w:sz="4" w:space="0" w:color="auto"/>
              <w:bottom w:val="single" w:sz="4" w:space="0" w:color="auto"/>
              <w:right w:val="single" w:sz="4" w:space="0" w:color="auto"/>
            </w:tcBorders>
          </w:tcPr>
          <w:p w:rsidR="00EE041D" w:rsidRPr="00C85444" w:rsidRDefault="0067013F" w:rsidP="00EE041D">
            <w:pPr>
              <w:autoSpaceDE w:val="0"/>
              <w:autoSpaceDN w:val="0"/>
              <w:jc w:val="right"/>
              <w:rPr>
                <w:snapToGrid w:val="0"/>
                <w:sz w:val="24"/>
                <w:szCs w:val="24"/>
                <w:lang w:val="uk-UA"/>
              </w:rPr>
            </w:pPr>
            <w:r w:rsidRPr="00C85444">
              <w:rPr>
                <w:snapToGrid w:val="0"/>
                <w:sz w:val="24"/>
                <w:szCs w:val="24"/>
                <w:lang w:val="uk-UA"/>
              </w:rPr>
              <w:t>0</w:t>
            </w:r>
          </w:p>
        </w:tc>
      </w:tr>
      <w:tr w:rsidR="00EE041D" w:rsidRPr="00C85444" w:rsidTr="004E59AF">
        <w:trPr>
          <w:trHeight w:val="295"/>
          <w:jc w:val="center"/>
        </w:trPr>
        <w:tc>
          <w:tcPr>
            <w:tcW w:w="1038" w:type="dxa"/>
            <w:tcBorders>
              <w:top w:val="single" w:sz="4" w:space="0" w:color="auto"/>
              <w:left w:val="single" w:sz="4" w:space="0" w:color="auto"/>
              <w:bottom w:val="single" w:sz="4" w:space="0" w:color="auto"/>
              <w:right w:val="single" w:sz="4" w:space="0" w:color="auto"/>
            </w:tcBorders>
          </w:tcPr>
          <w:p w:rsidR="00EE041D" w:rsidRPr="00C85444" w:rsidRDefault="00EE041D" w:rsidP="00B05386">
            <w:pPr>
              <w:numPr>
                <w:ilvl w:val="0"/>
                <w:numId w:val="6"/>
              </w:numPr>
              <w:autoSpaceDE w:val="0"/>
              <w:autoSpaceDN w:val="0"/>
              <w:jc w:val="center"/>
              <w:rPr>
                <w:color w:val="000000"/>
                <w:sz w:val="22"/>
                <w:szCs w:val="22"/>
                <w:lang w:val="uk-UA"/>
              </w:rPr>
            </w:pPr>
          </w:p>
        </w:tc>
        <w:tc>
          <w:tcPr>
            <w:tcW w:w="3897"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rPr>
                <w:sz w:val="24"/>
                <w:szCs w:val="24"/>
                <w:lang w:val="uk-UA"/>
              </w:rPr>
            </w:pPr>
            <w:r w:rsidRPr="00C85444">
              <w:rPr>
                <w:sz w:val="24"/>
                <w:szCs w:val="24"/>
                <w:lang w:val="uk-UA"/>
              </w:rPr>
              <w:t>Березнегуватський р-н</w:t>
            </w:r>
          </w:p>
        </w:tc>
        <w:tc>
          <w:tcPr>
            <w:tcW w:w="1483"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15</w:t>
            </w:r>
          </w:p>
        </w:tc>
        <w:tc>
          <w:tcPr>
            <w:tcW w:w="1802"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25,3</w:t>
            </w:r>
          </w:p>
        </w:tc>
        <w:tc>
          <w:tcPr>
            <w:tcW w:w="1761" w:type="dxa"/>
            <w:tcBorders>
              <w:top w:val="single" w:sz="4" w:space="0" w:color="auto"/>
              <w:left w:val="single" w:sz="4" w:space="0" w:color="auto"/>
              <w:bottom w:val="single" w:sz="4" w:space="0" w:color="auto"/>
              <w:right w:val="single" w:sz="4" w:space="0" w:color="auto"/>
            </w:tcBorders>
          </w:tcPr>
          <w:p w:rsidR="00EE041D" w:rsidRPr="00C85444" w:rsidRDefault="0067013F" w:rsidP="00EE041D">
            <w:pPr>
              <w:spacing w:after="120"/>
              <w:ind w:left="283"/>
              <w:jc w:val="right"/>
              <w:rPr>
                <w:sz w:val="24"/>
                <w:szCs w:val="24"/>
                <w:lang w:val="uk-UA"/>
              </w:rPr>
            </w:pPr>
            <w:r w:rsidRPr="00C85444">
              <w:rPr>
                <w:sz w:val="24"/>
                <w:szCs w:val="24"/>
                <w:lang w:val="uk-UA"/>
              </w:rPr>
              <w:t>0</w:t>
            </w:r>
          </w:p>
        </w:tc>
      </w:tr>
      <w:tr w:rsidR="00EE041D" w:rsidRPr="00C85444" w:rsidTr="004E59AF">
        <w:trPr>
          <w:trHeight w:val="249"/>
          <w:jc w:val="center"/>
        </w:trPr>
        <w:tc>
          <w:tcPr>
            <w:tcW w:w="1038" w:type="dxa"/>
            <w:tcBorders>
              <w:top w:val="single" w:sz="4" w:space="0" w:color="auto"/>
              <w:left w:val="single" w:sz="4" w:space="0" w:color="auto"/>
              <w:bottom w:val="single" w:sz="4" w:space="0" w:color="auto"/>
              <w:right w:val="single" w:sz="4" w:space="0" w:color="auto"/>
            </w:tcBorders>
          </w:tcPr>
          <w:p w:rsidR="00EE041D" w:rsidRPr="00C85444" w:rsidRDefault="00EE041D" w:rsidP="00B05386">
            <w:pPr>
              <w:numPr>
                <w:ilvl w:val="0"/>
                <w:numId w:val="6"/>
              </w:numPr>
              <w:autoSpaceDE w:val="0"/>
              <w:autoSpaceDN w:val="0"/>
              <w:jc w:val="center"/>
              <w:rPr>
                <w:color w:val="000000"/>
                <w:sz w:val="22"/>
                <w:szCs w:val="22"/>
                <w:lang w:val="uk-UA"/>
              </w:rPr>
            </w:pPr>
          </w:p>
        </w:tc>
        <w:tc>
          <w:tcPr>
            <w:tcW w:w="3897"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rPr>
                <w:sz w:val="24"/>
                <w:szCs w:val="24"/>
                <w:lang w:val="uk-UA"/>
              </w:rPr>
            </w:pPr>
            <w:r w:rsidRPr="00C85444">
              <w:rPr>
                <w:sz w:val="24"/>
                <w:szCs w:val="24"/>
                <w:lang w:val="uk-UA"/>
              </w:rPr>
              <w:t>Братський р-н</w:t>
            </w:r>
          </w:p>
        </w:tc>
        <w:tc>
          <w:tcPr>
            <w:tcW w:w="1483"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19</w:t>
            </w:r>
          </w:p>
        </w:tc>
        <w:tc>
          <w:tcPr>
            <w:tcW w:w="1802"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 xml:space="preserve">23,1 </w:t>
            </w:r>
          </w:p>
        </w:tc>
        <w:tc>
          <w:tcPr>
            <w:tcW w:w="1761" w:type="dxa"/>
            <w:tcBorders>
              <w:top w:val="single" w:sz="4" w:space="0" w:color="auto"/>
              <w:left w:val="single" w:sz="4" w:space="0" w:color="auto"/>
              <w:bottom w:val="single" w:sz="4" w:space="0" w:color="auto"/>
              <w:right w:val="single" w:sz="4" w:space="0" w:color="auto"/>
            </w:tcBorders>
          </w:tcPr>
          <w:p w:rsidR="00EE041D" w:rsidRPr="00C85444" w:rsidRDefault="0067013F" w:rsidP="00EE041D">
            <w:pPr>
              <w:spacing w:after="120"/>
              <w:ind w:left="283"/>
              <w:jc w:val="right"/>
              <w:rPr>
                <w:sz w:val="24"/>
                <w:szCs w:val="24"/>
                <w:lang w:val="uk-UA"/>
              </w:rPr>
            </w:pPr>
            <w:r w:rsidRPr="00C85444">
              <w:rPr>
                <w:sz w:val="24"/>
                <w:szCs w:val="24"/>
                <w:lang w:val="uk-UA"/>
              </w:rPr>
              <w:t>0</w:t>
            </w:r>
          </w:p>
        </w:tc>
      </w:tr>
      <w:tr w:rsidR="00EE041D" w:rsidRPr="00C85444" w:rsidTr="004E59AF">
        <w:trPr>
          <w:jc w:val="center"/>
        </w:trPr>
        <w:tc>
          <w:tcPr>
            <w:tcW w:w="1038" w:type="dxa"/>
            <w:tcBorders>
              <w:top w:val="single" w:sz="4" w:space="0" w:color="auto"/>
              <w:left w:val="single" w:sz="4" w:space="0" w:color="auto"/>
              <w:bottom w:val="single" w:sz="4" w:space="0" w:color="auto"/>
              <w:right w:val="single" w:sz="4" w:space="0" w:color="auto"/>
            </w:tcBorders>
          </w:tcPr>
          <w:p w:rsidR="00EE041D" w:rsidRPr="00C85444" w:rsidRDefault="00EE041D" w:rsidP="00B05386">
            <w:pPr>
              <w:numPr>
                <w:ilvl w:val="0"/>
                <w:numId w:val="6"/>
              </w:numPr>
              <w:autoSpaceDE w:val="0"/>
              <w:autoSpaceDN w:val="0"/>
              <w:jc w:val="center"/>
              <w:rPr>
                <w:color w:val="000000"/>
                <w:sz w:val="22"/>
                <w:szCs w:val="22"/>
                <w:lang w:val="uk-UA"/>
              </w:rPr>
            </w:pPr>
          </w:p>
        </w:tc>
        <w:tc>
          <w:tcPr>
            <w:tcW w:w="3897"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rPr>
                <w:sz w:val="24"/>
                <w:szCs w:val="24"/>
                <w:lang w:val="uk-UA"/>
              </w:rPr>
            </w:pPr>
            <w:r w:rsidRPr="00C85444">
              <w:rPr>
                <w:sz w:val="24"/>
                <w:szCs w:val="24"/>
                <w:lang w:val="uk-UA"/>
              </w:rPr>
              <w:t>Вознесенський р-н</w:t>
            </w:r>
          </w:p>
        </w:tc>
        <w:tc>
          <w:tcPr>
            <w:tcW w:w="1483"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rPr>
            </w:pPr>
            <w:r w:rsidRPr="00C85444">
              <w:rPr>
                <w:sz w:val="24"/>
                <w:szCs w:val="24"/>
              </w:rPr>
              <w:t>1</w:t>
            </w:r>
          </w:p>
        </w:tc>
        <w:tc>
          <w:tcPr>
            <w:tcW w:w="1802"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rPr>
            </w:pPr>
            <w:r w:rsidRPr="00C85444">
              <w:rPr>
                <w:sz w:val="24"/>
                <w:szCs w:val="24"/>
              </w:rPr>
              <w:t>2</w:t>
            </w:r>
          </w:p>
        </w:tc>
        <w:tc>
          <w:tcPr>
            <w:tcW w:w="1761" w:type="dxa"/>
            <w:tcBorders>
              <w:top w:val="single" w:sz="4" w:space="0" w:color="auto"/>
              <w:left w:val="single" w:sz="4" w:space="0" w:color="auto"/>
              <w:bottom w:val="single" w:sz="4" w:space="0" w:color="auto"/>
              <w:right w:val="single" w:sz="4" w:space="0" w:color="auto"/>
            </w:tcBorders>
          </w:tcPr>
          <w:p w:rsidR="00EE041D" w:rsidRPr="00C85444" w:rsidRDefault="0067013F" w:rsidP="00EE041D">
            <w:pPr>
              <w:spacing w:after="120"/>
              <w:ind w:left="283"/>
              <w:jc w:val="right"/>
              <w:rPr>
                <w:sz w:val="24"/>
                <w:szCs w:val="24"/>
                <w:lang w:val="uk-UA"/>
              </w:rPr>
            </w:pPr>
            <w:r w:rsidRPr="00C85444">
              <w:rPr>
                <w:sz w:val="24"/>
                <w:szCs w:val="24"/>
                <w:lang w:val="uk-UA"/>
              </w:rPr>
              <w:t>0</w:t>
            </w:r>
          </w:p>
        </w:tc>
      </w:tr>
      <w:tr w:rsidR="00EE041D" w:rsidRPr="00C85444" w:rsidTr="004E59AF">
        <w:trPr>
          <w:jc w:val="center"/>
        </w:trPr>
        <w:tc>
          <w:tcPr>
            <w:tcW w:w="1038" w:type="dxa"/>
            <w:tcBorders>
              <w:top w:val="single" w:sz="4" w:space="0" w:color="auto"/>
              <w:left w:val="single" w:sz="4" w:space="0" w:color="auto"/>
              <w:bottom w:val="single" w:sz="4" w:space="0" w:color="auto"/>
              <w:right w:val="single" w:sz="4" w:space="0" w:color="auto"/>
            </w:tcBorders>
          </w:tcPr>
          <w:p w:rsidR="00EE041D" w:rsidRPr="00C85444" w:rsidRDefault="00EE041D" w:rsidP="00B05386">
            <w:pPr>
              <w:numPr>
                <w:ilvl w:val="0"/>
                <w:numId w:val="6"/>
              </w:numPr>
              <w:autoSpaceDE w:val="0"/>
              <w:autoSpaceDN w:val="0"/>
              <w:jc w:val="center"/>
              <w:rPr>
                <w:color w:val="000000"/>
                <w:sz w:val="22"/>
                <w:szCs w:val="22"/>
                <w:lang w:val="uk-UA"/>
              </w:rPr>
            </w:pPr>
          </w:p>
        </w:tc>
        <w:tc>
          <w:tcPr>
            <w:tcW w:w="3897"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rPr>
                <w:sz w:val="24"/>
                <w:szCs w:val="24"/>
                <w:lang w:val="uk-UA"/>
              </w:rPr>
            </w:pPr>
            <w:r w:rsidRPr="00C85444">
              <w:rPr>
                <w:sz w:val="24"/>
                <w:szCs w:val="24"/>
                <w:lang w:val="uk-UA"/>
              </w:rPr>
              <w:t>Веселинівський р-н</w:t>
            </w:r>
          </w:p>
        </w:tc>
        <w:tc>
          <w:tcPr>
            <w:tcW w:w="1483"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1</w:t>
            </w:r>
          </w:p>
        </w:tc>
        <w:tc>
          <w:tcPr>
            <w:tcW w:w="1802"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rPr>
            </w:pPr>
            <w:r w:rsidRPr="00C85444">
              <w:rPr>
                <w:sz w:val="24"/>
                <w:szCs w:val="24"/>
              </w:rPr>
              <w:t>3,41</w:t>
            </w:r>
          </w:p>
        </w:tc>
        <w:tc>
          <w:tcPr>
            <w:tcW w:w="1761" w:type="dxa"/>
            <w:tcBorders>
              <w:top w:val="single" w:sz="4" w:space="0" w:color="auto"/>
              <w:left w:val="single" w:sz="4" w:space="0" w:color="auto"/>
              <w:bottom w:val="single" w:sz="4" w:space="0" w:color="auto"/>
              <w:right w:val="single" w:sz="4" w:space="0" w:color="auto"/>
            </w:tcBorders>
          </w:tcPr>
          <w:p w:rsidR="00EE041D" w:rsidRPr="00C85444" w:rsidRDefault="0067013F" w:rsidP="00EE041D">
            <w:pPr>
              <w:spacing w:after="120"/>
              <w:ind w:left="283"/>
              <w:jc w:val="right"/>
              <w:rPr>
                <w:sz w:val="24"/>
                <w:szCs w:val="24"/>
                <w:lang w:val="uk-UA"/>
              </w:rPr>
            </w:pPr>
            <w:r w:rsidRPr="00C85444">
              <w:rPr>
                <w:sz w:val="24"/>
                <w:szCs w:val="24"/>
                <w:lang w:val="uk-UA"/>
              </w:rPr>
              <w:t>0</w:t>
            </w:r>
          </w:p>
        </w:tc>
      </w:tr>
      <w:tr w:rsidR="00EE041D" w:rsidRPr="00C85444" w:rsidTr="004E59AF">
        <w:trPr>
          <w:jc w:val="center"/>
        </w:trPr>
        <w:tc>
          <w:tcPr>
            <w:tcW w:w="1038" w:type="dxa"/>
            <w:tcBorders>
              <w:top w:val="single" w:sz="4" w:space="0" w:color="auto"/>
              <w:left w:val="single" w:sz="4" w:space="0" w:color="auto"/>
              <w:bottom w:val="single" w:sz="4" w:space="0" w:color="auto"/>
              <w:right w:val="single" w:sz="4" w:space="0" w:color="auto"/>
            </w:tcBorders>
          </w:tcPr>
          <w:p w:rsidR="00EE041D" w:rsidRPr="00C85444" w:rsidRDefault="00EE041D" w:rsidP="00B05386">
            <w:pPr>
              <w:numPr>
                <w:ilvl w:val="0"/>
                <w:numId w:val="6"/>
              </w:numPr>
              <w:autoSpaceDE w:val="0"/>
              <w:autoSpaceDN w:val="0"/>
              <w:jc w:val="center"/>
              <w:rPr>
                <w:color w:val="000000"/>
                <w:sz w:val="22"/>
                <w:szCs w:val="22"/>
                <w:lang w:val="uk-UA"/>
              </w:rPr>
            </w:pPr>
          </w:p>
        </w:tc>
        <w:tc>
          <w:tcPr>
            <w:tcW w:w="3897"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rPr>
                <w:sz w:val="24"/>
                <w:szCs w:val="24"/>
                <w:lang w:val="uk-UA"/>
              </w:rPr>
            </w:pPr>
            <w:r w:rsidRPr="00C85444">
              <w:rPr>
                <w:sz w:val="24"/>
                <w:szCs w:val="24"/>
                <w:lang w:val="uk-UA"/>
              </w:rPr>
              <w:t>Врадіївський р-н</w:t>
            </w:r>
          </w:p>
        </w:tc>
        <w:tc>
          <w:tcPr>
            <w:tcW w:w="1483"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1</w:t>
            </w:r>
          </w:p>
        </w:tc>
        <w:tc>
          <w:tcPr>
            <w:tcW w:w="1802"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rPr>
            </w:pPr>
            <w:r w:rsidRPr="00C85444">
              <w:rPr>
                <w:sz w:val="24"/>
                <w:szCs w:val="24"/>
              </w:rPr>
              <w:t>2,9</w:t>
            </w:r>
          </w:p>
        </w:tc>
        <w:tc>
          <w:tcPr>
            <w:tcW w:w="1761" w:type="dxa"/>
            <w:tcBorders>
              <w:top w:val="single" w:sz="4" w:space="0" w:color="auto"/>
              <w:left w:val="single" w:sz="4" w:space="0" w:color="auto"/>
              <w:bottom w:val="single" w:sz="4" w:space="0" w:color="auto"/>
              <w:right w:val="single" w:sz="4" w:space="0" w:color="auto"/>
            </w:tcBorders>
          </w:tcPr>
          <w:p w:rsidR="00EE041D" w:rsidRPr="00C85444" w:rsidRDefault="0067013F" w:rsidP="00EE041D">
            <w:pPr>
              <w:spacing w:after="120"/>
              <w:ind w:left="283"/>
              <w:jc w:val="right"/>
              <w:rPr>
                <w:sz w:val="24"/>
                <w:szCs w:val="24"/>
                <w:lang w:val="uk-UA"/>
              </w:rPr>
            </w:pPr>
            <w:r w:rsidRPr="00C85444">
              <w:rPr>
                <w:sz w:val="24"/>
                <w:szCs w:val="24"/>
                <w:lang w:val="uk-UA"/>
              </w:rPr>
              <w:t>0</w:t>
            </w:r>
          </w:p>
        </w:tc>
      </w:tr>
      <w:tr w:rsidR="00EE041D" w:rsidRPr="00C85444" w:rsidTr="004E59AF">
        <w:trPr>
          <w:jc w:val="center"/>
        </w:trPr>
        <w:tc>
          <w:tcPr>
            <w:tcW w:w="1038" w:type="dxa"/>
            <w:tcBorders>
              <w:top w:val="single" w:sz="4" w:space="0" w:color="auto"/>
              <w:left w:val="single" w:sz="4" w:space="0" w:color="auto"/>
              <w:bottom w:val="single" w:sz="4" w:space="0" w:color="auto"/>
              <w:right w:val="single" w:sz="4" w:space="0" w:color="auto"/>
            </w:tcBorders>
          </w:tcPr>
          <w:p w:rsidR="00EE041D" w:rsidRPr="00C85444" w:rsidRDefault="00EE041D" w:rsidP="00B05386">
            <w:pPr>
              <w:numPr>
                <w:ilvl w:val="0"/>
                <w:numId w:val="6"/>
              </w:numPr>
              <w:autoSpaceDE w:val="0"/>
              <w:autoSpaceDN w:val="0"/>
              <w:jc w:val="center"/>
              <w:rPr>
                <w:color w:val="000000"/>
                <w:sz w:val="22"/>
                <w:szCs w:val="22"/>
                <w:lang w:val="uk-UA"/>
              </w:rPr>
            </w:pPr>
          </w:p>
        </w:tc>
        <w:tc>
          <w:tcPr>
            <w:tcW w:w="3897"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rPr>
                <w:sz w:val="24"/>
                <w:szCs w:val="24"/>
                <w:lang w:val="uk-UA"/>
              </w:rPr>
            </w:pPr>
            <w:r w:rsidRPr="00C85444">
              <w:rPr>
                <w:sz w:val="24"/>
                <w:szCs w:val="24"/>
                <w:lang w:val="uk-UA"/>
              </w:rPr>
              <w:t>Доманівський р-н</w:t>
            </w:r>
          </w:p>
        </w:tc>
        <w:tc>
          <w:tcPr>
            <w:tcW w:w="1483"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1</w:t>
            </w:r>
          </w:p>
        </w:tc>
        <w:tc>
          <w:tcPr>
            <w:tcW w:w="1802"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1,2</w:t>
            </w:r>
          </w:p>
        </w:tc>
        <w:tc>
          <w:tcPr>
            <w:tcW w:w="1761" w:type="dxa"/>
            <w:tcBorders>
              <w:top w:val="single" w:sz="4" w:space="0" w:color="auto"/>
              <w:left w:val="single" w:sz="4" w:space="0" w:color="auto"/>
              <w:bottom w:val="single" w:sz="4" w:space="0" w:color="auto"/>
              <w:right w:val="single" w:sz="4" w:space="0" w:color="auto"/>
            </w:tcBorders>
          </w:tcPr>
          <w:p w:rsidR="00EE041D" w:rsidRPr="00C85444" w:rsidRDefault="0067013F" w:rsidP="00EE041D">
            <w:pPr>
              <w:spacing w:after="120"/>
              <w:ind w:left="283"/>
              <w:jc w:val="right"/>
              <w:rPr>
                <w:sz w:val="24"/>
                <w:szCs w:val="24"/>
                <w:lang w:val="uk-UA"/>
              </w:rPr>
            </w:pPr>
            <w:r w:rsidRPr="00C85444">
              <w:rPr>
                <w:sz w:val="24"/>
                <w:szCs w:val="24"/>
                <w:lang w:val="uk-UA"/>
              </w:rPr>
              <w:t>0</w:t>
            </w:r>
          </w:p>
        </w:tc>
      </w:tr>
      <w:tr w:rsidR="00EE041D" w:rsidRPr="00C85444" w:rsidTr="004E59AF">
        <w:trPr>
          <w:jc w:val="center"/>
        </w:trPr>
        <w:tc>
          <w:tcPr>
            <w:tcW w:w="1038" w:type="dxa"/>
            <w:tcBorders>
              <w:top w:val="single" w:sz="4" w:space="0" w:color="auto"/>
              <w:left w:val="single" w:sz="4" w:space="0" w:color="auto"/>
              <w:bottom w:val="single" w:sz="4" w:space="0" w:color="auto"/>
              <w:right w:val="single" w:sz="4" w:space="0" w:color="auto"/>
            </w:tcBorders>
          </w:tcPr>
          <w:p w:rsidR="00EE041D" w:rsidRPr="00C85444" w:rsidRDefault="00EE041D" w:rsidP="00B05386">
            <w:pPr>
              <w:numPr>
                <w:ilvl w:val="0"/>
                <w:numId w:val="6"/>
              </w:numPr>
              <w:autoSpaceDE w:val="0"/>
              <w:autoSpaceDN w:val="0"/>
              <w:jc w:val="center"/>
              <w:rPr>
                <w:color w:val="000000"/>
                <w:sz w:val="22"/>
                <w:szCs w:val="22"/>
                <w:lang w:val="uk-UA"/>
              </w:rPr>
            </w:pPr>
          </w:p>
        </w:tc>
        <w:tc>
          <w:tcPr>
            <w:tcW w:w="3897"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rPr>
                <w:sz w:val="24"/>
                <w:szCs w:val="24"/>
                <w:lang w:val="uk-UA"/>
              </w:rPr>
            </w:pPr>
            <w:r w:rsidRPr="00C85444">
              <w:rPr>
                <w:sz w:val="24"/>
                <w:szCs w:val="24"/>
                <w:lang w:val="uk-UA"/>
              </w:rPr>
              <w:t>Єланецький р-н</w:t>
            </w:r>
          </w:p>
        </w:tc>
        <w:tc>
          <w:tcPr>
            <w:tcW w:w="1483"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16</w:t>
            </w:r>
          </w:p>
        </w:tc>
        <w:tc>
          <w:tcPr>
            <w:tcW w:w="1802"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16,85</w:t>
            </w:r>
          </w:p>
        </w:tc>
        <w:tc>
          <w:tcPr>
            <w:tcW w:w="1761" w:type="dxa"/>
            <w:tcBorders>
              <w:top w:val="single" w:sz="4" w:space="0" w:color="auto"/>
              <w:left w:val="single" w:sz="4" w:space="0" w:color="auto"/>
              <w:bottom w:val="single" w:sz="4" w:space="0" w:color="auto"/>
              <w:right w:val="single" w:sz="4" w:space="0" w:color="auto"/>
            </w:tcBorders>
          </w:tcPr>
          <w:p w:rsidR="00EE041D" w:rsidRPr="00C85444" w:rsidRDefault="0067013F" w:rsidP="00EE041D">
            <w:pPr>
              <w:spacing w:after="120"/>
              <w:ind w:left="283"/>
              <w:jc w:val="right"/>
              <w:rPr>
                <w:sz w:val="24"/>
                <w:szCs w:val="24"/>
                <w:lang w:val="uk-UA"/>
              </w:rPr>
            </w:pPr>
            <w:r w:rsidRPr="00C85444">
              <w:rPr>
                <w:sz w:val="24"/>
                <w:szCs w:val="24"/>
                <w:lang w:val="uk-UA"/>
              </w:rPr>
              <w:t>0</w:t>
            </w:r>
          </w:p>
        </w:tc>
      </w:tr>
      <w:tr w:rsidR="00EE041D" w:rsidRPr="00C85444" w:rsidTr="004E59AF">
        <w:trPr>
          <w:jc w:val="center"/>
        </w:trPr>
        <w:tc>
          <w:tcPr>
            <w:tcW w:w="1038" w:type="dxa"/>
            <w:tcBorders>
              <w:top w:val="single" w:sz="4" w:space="0" w:color="auto"/>
              <w:left w:val="single" w:sz="4" w:space="0" w:color="auto"/>
              <w:bottom w:val="single" w:sz="4" w:space="0" w:color="auto"/>
              <w:right w:val="single" w:sz="4" w:space="0" w:color="auto"/>
            </w:tcBorders>
          </w:tcPr>
          <w:p w:rsidR="00EE041D" w:rsidRPr="00C85444" w:rsidRDefault="00EE041D" w:rsidP="00B05386">
            <w:pPr>
              <w:numPr>
                <w:ilvl w:val="0"/>
                <w:numId w:val="6"/>
              </w:numPr>
              <w:autoSpaceDE w:val="0"/>
              <w:autoSpaceDN w:val="0"/>
              <w:jc w:val="center"/>
              <w:rPr>
                <w:color w:val="000000"/>
                <w:sz w:val="22"/>
                <w:szCs w:val="22"/>
                <w:lang w:val="uk-UA"/>
              </w:rPr>
            </w:pPr>
          </w:p>
        </w:tc>
        <w:tc>
          <w:tcPr>
            <w:tcW w:w="3897"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rPr>
                <w:sz w:val="24"/>
                <w:szCs w:val="24"/>
                <w:lang w:val="uk-UA"/>
              </w:rPr>
            </w:pPr>
            <w:r w:rsidRPr="00C85444">
              <w:rPr>
                <w:sz w:val="24"/>
                <w:szCs w:val="24"/>
                <w:lang w:val="uk-UA"/>
              </w:rPr>
              <w:t>Вітовський р-н</w:t>
            </w:r>
          </w:p>
        </w:tc>
        <w:tc>
          <w:tcPr>
            <w:tcW w:w="1483"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1</w:t>
            </w:r>
          </w:p>
        </w:tc>
        <w:tc>
          <w:tcPr>
            <w:tcW w:w="1802"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5,5</w:t>
            </w:r>
          </w:p>
        </w:tc>
        <w:tc>
          <w:tcPr>
            <w:tcW w:w="1761" w:type="dxa"/>
            <w:tcBorders>
              <w:top w:val="single" w:sz="4" w:space="0" w:color="auto"/>
              <w:left w:val="single" w:sz="4" w:space="0" w:color="auto"/>
              <w:bottom w:val="single" w:sz="4" w:space="0" w:color="auto"/>
              <w:right w:val="single" w:sz="4" w:space="0" w:color="auto"/>
            </w:tcBorders>
          </w:tcPr>
          <w:p w:rsidR="00EE041D" w:rsidRPr="00C85444" w:rsidRDefault="0067013F" w:rsidP="00EE041D">
            <w:pPr>
              <w:spacing w:after="120"/>
              <w:ind w:left="283"/>
              <w:jc w:val="right"/>
              <w:rPr>
                <w:sz w:val="24"/>
                <w:szCs w:val="24"/>
                <w:lang w:val="uk-UA"/>
              </w:rPr>
            </w:pPr>
            <w:r w:rsidRPr="00C85444">
              <w:rPr>
                <w:sz w:val="24"/>
                <w:szCs w:val="24"/>
                <w:lang w:val="uk-UA"/>
              </w:rPr>
              <w:t>0</w:t>
            </w:r>
          </w:p>
        </w:tc>
      </w:tr>
      <w:tr w:rsidR="00EE041D" w:rsidRPr="00C85444" w:rsidTr="004E59AF">
        <w:trPr>
          <w:jc w:val="center"/>
        </w:trPr>
        <w:tc>
          <w:tcPr>
            <w:tcW w:w="1038" w:type="dxa"/>
            <w:tcBorders>
              <w:top w:val="single" w:sz="4" w:space="0" w:color="auto"/>
              <w:left w:val="single" w:sz="4" w:space="0" w:color="auto"/>
              <w:bottom w:val="single" w:sz="4" w:space="0" w:color="auto"/>
              <w:right w:val="single" w:sz="4" w:space="0" w:color="auto"/>
            </w:tcBorders>
          </w:tcPr>
          <w:p w:rsidR="00EE041D" w:rsidRPr="00C85444" w:rsidRDefault="00EE041D" w:rsidP="00B05386">
            <w:pPr>
              <w:numPr>
                <w:ilvl w:val="0"/>
                <w:numId w:val="6"/>
              </w:numPr>
              <w:autoSpaceDE w:val="0"/>
              <w:autoSpaceDN w:val="0"/>
              <w:jc w:val="center"/>
              <w:rPr>
                <w:color w:val="000000"/>
                <w:sz w:val="22"/>
                <w:szCs w:val="22"/>
                <w:lang w:val="uk-UA"/>
              </w:rPr>
            </w:pPr>
          </w:p>
        </w:tc>
        <w:tc>
          <w:tcPr>
            <w:tcW w:w="3897"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rPr>
                <w:sz w:val="24"/>
                <w:szCs w:val="24"/>
                <w:lang w:val="uk-UA"/>
              </w:rPr>
            </w:pPr>
            <w:r w:rsidRPr="00C85444">
              <w:rPr>
                <w:sz w:val="24"/>
                <w:szCs w:val="24"/>
                <w:lang w:val="uk-UA"/>
              </w:rPr>
              <w:t>Казанківський р-н</w:t>
            </w:r>
          </w:p>
        </w:tc>
        <w:tc>
          <w:tcPr>
            <w:tcW w:w="1483"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18</w:t>
            </w:r>
          </w:p>
        </w:tc>
        <w:tc>
          <w:tcPr>
            <w:tcW w:w="1802"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 xml:space="preserve">43,9 </w:t>
            </w:r>
          </w:p>
        </w:tc>
        <w:tc>
          <w:tcPr>
            <w:tcW w:w="1761" w:type="dxa"/>
            <w:tcBorders>
              <w:top w:val="single" w:sz="4" w:space="0" w:color="auto"/>
              <w:left w:val="single" w:sz="4" w:space="0" w:color="auto"/>
              <w:bottom w:val="single" w:sz="4" w:space="0" w:color="auto"/>
              <w:right w:val="single" w:sz="4" w:space="0" w:color="auto"/>
            </w:tcBorders>
          </w:tcPr>
          <w:p w:rsidR="00EE041D" w:rsidRPr="00C85444" w:rsidRDefault="0067013F" w:rsidP="00EE041D">
            <w:pPr>
              <w:spacing w:after="120"/>
              <w:ind w:left="283"/>
              <w:jc w:val="right"/>
              <w:rPr>
                <w:sz w:val="24"/>
                <w:szCs w:val="24"/>
                <w:lang w:val="uk-UA"/>
              </w:rPr>
            </w:pPr>
            <w:r w:rsidRPr="00C85444">
              <w:rPr>
                <w:sz w:val="24"/>
                <w:szCs w:val="24"/>
                <w:lang w:val="uk-UA"/>
              </w:rPr>
              <w:t>0</w:t>
            </w:r>
          </w:p>
        </w:tc>
      </w:tr>
      <w:tr w:rsidR="00EE041D" w:rsidRPr="00C85444" w:rsidTr="004E59AF">
        <w:trPr>
          <w:jc w:val="center"/>
        </w:trPr>
        <w:tc>
          <w:tcPr>
            <w:tcW w:w="1038" w:type="dxa"/>
            <w:tcBorders>
              <w:top w:val="single" w:sz="4" w:space="0" w:color="auto"/>
              <w:left w:val="single" w:sz="4" w:space="0" w:color="auto"/>
              <w:bottom w:val="single" w:sz="4" w:space="0" w:color="auto"/>
              <w:right w:val="single" w:sz="4" w:space="0" w:color="auto"/>
            </w:tcBorders>
          </w:tcPr>
          <w:p w:rsidR="00EE041D" w:rsidRPr="00C85444" w:rsidRDefault="00EE041D" w:rsidP="00B05386">
            <w:pPr>
              <w:numPr>
                <w:ilvl w:val="0"/>
                <w:numId w:val="6"/>
              </w:numPr>
              <w:autoSpaceDE w:val="0"/>
              <w:autoSpaceDN w:val="0"/>
              <w:jc w:val="center"/>
              <w:rPr>
                <w:color w:val="000000"/>
                <w:sz w:val="22"/>
                <w:szCs w:val="22"/>
                <w:lang w:val="uk-UA"/>
              </w:rPr>
            </w:pPr>
          </w:p>
        </w:tc>
        <w:tc>
          <w:tcPr>
            <w:tcW w:w="3897"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rPr>
                <w:sz w:val="24"/>
                <w:szCs w:val="24"/>
                <w:lang w:val="uk-UA"/>
              </w:rPr>
            </w:pPr>
            <w:r w:rsidRPr="00C85444">
              <w:rPr>
                <w:sz w:val="24"/>
                <w:szCs w:val="24"/>
                <w:lang w:val="uk-UA"/>
              </w:rPr>
              <w:t>Кривоозерський р-н</w:t>
            </w:r>
          </w:p>
        </w:tc>
        <w:tc>
          <w:tcPr>
            <w:tcW w:w="1483"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16</w:t>
            </w:r>
          </w:p>
        </w:tc>
        <w:tc>
          <w:tcPr>
            <w:tcW w:w="1802"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23,6</w:t>
            </w:r>
          </w:p>
        </w:tc>
        <w:tc>
          <w:tcPr>
            <w:tcW w:w="1761" w:type="dxa"/>
            <w:tcBorders>
              <w:top w:val="single" w:sz="4" w:space="0" w:color="auto"/>
              <w:left w:val="single" w:sz="4" w:space="0" w:color="auto"/>
              <w:bottom w:val="single" w:sz="4" w:space="0" w:color="auto"/>
              <w:right w:val="single" w:sz="4" w:space="0" w:color="auto"/>
            </w:tcBorders>
          </w:tcPr>
          <w:p w:rsidR="00EE041D" w:rsidRPr="00C85444" w:rsidRDefault="0067013F" w:rsidP="00EE041D">
            <w:pPr>
              <w:spacing w:after="120"/>
              <w:ind w:left="283"/>
              <w:jc w:val="right"/>
              <w:rPr>
                <w:sz w:val="24"/>
                <w:szCs w:val="24"/>
                <w:lang w:val="uk-UA"/>
              </w:rPr>
            </w:pPr>
            <w:r w:rsidRPr="00C85444">
              <w:rPr>
                <w:sz w:val="24"/>
                <w:szCs w:val="24"/>
                <w:lang w:val="uk-UA"/>
              </w:rPr>
              <w:t>0</w:t>
            </w:r>
          </w:p>
        </w:tc>
      </w:tr>
      <w:tr w:rsidR="00EE041D" w:rsidRPr="00C85444" w:rsidTr="004E59AF">
        <w:trPr>
          <w:jc w:val="center"/>
        </w:trPr>
        <w:tc>
          <w:tcPr>
            <w:tcW w:w="1038" w:type="dxa"/>
            <w:tcBorders>
              <w:top w:val="single" w:sz="4" w:space="0" w:color="auto"/>
              <w:left w:val="single" w:sz="4" w:space="0" w:color="auto"/>
              <w:bottom w:val="single" w:sz="4" w:space="0" w:color="auto"/>
              <w:right w:val="single" w:sz="4" w:space="0" w:color="auto"/>
            </w:tcBorders>
          </w:tcPr>
          <w:p w:rsidR="00EE041D" w:rsidRPr="00C85444" w:rsidRDefault="00EE041D" w:rsidP="00B05386">
            <w:pPr>
              <w:numPr>
                <w:ilvl w:val="0"/>
                <w:numId w:val="6"/>
              </w:numPr>
              <w:autoSpaceDE w:val="0"/>
              <w:autoSpaceDN w:val="0"/>
              <w:jc w:val="center"/>
              <w:rPr>
                <w:color w:val="000000"/>
                <w:sz w:val="22"/>
                <w:szCs w:val="22"/>
                <w:lang w:val="uk-UA"/>
              </w:rPr>
            </w:pPr>
          </w:p>
        </w:tc>
        <w:tc>
          <w:tcPr>
            <w:tcW w:w="3897"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rPr>
                <w:sz w:val="24"/>
                <w:szCs w:val="24"/>
                <w:lang w:val="uk-UA"/>
              </w:rPr>
            </w:pPr>
            <w:r w:rsidRPr="00C85444">
              <w:rPr>
                <w:sz w:val="24"/>
                <w:szCs w:val="24"/>
                <w:lang w:val="uk-UA"/>
              </w:rPr>
              <w:t xml:space="preserve">Миколаївський р-н </w:t>
            </w:r>
          </w:p>
        </w:tc>
        <w:tc>
          <w:tcPr>
            <w:tcW w:w="1483"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p>
        </w:tc>
        <w:tc>
          <w:tcPr>
            <w:tcW w:w="1802"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p>
        </w:tc>
        <w:tc>
          <w:tcPr>
            <w:tcW w:w="1761" w:type="dxa"/>
            <w:tcBorders>
              <w:top w:val="single" w:sz="4" w:space="0" w:color="auto"/>
              <w:left w:val="single" w:sz="4" w:space="0" w:color="auto"/>
              <w:bottom w:val="single" w:sz="4" w:space="0" w:color="auto"/>
              <w:right w:val="single" w:sz="4" w:space="0" w:color="auto"/>
            </w:tcBorders>
          </w:tcPr>
          <w:p w:rsidR="00EE041D" w:rsidRPr="00C85444" w:rsidRDefault="0067013F" w:rsidP="00EE041D">
            <w:pPr>
              <w:spacing w:after="120"/>
              <w:ind w:left="283"/>
              <w:jc w:val="right"/>
              <w:rPr>
                <w:sz w:val="24"/>
                <w:szCs w:val="24"/>
                <w:lang w:val="uk-UA"/>
              </w:rPr>
            </w:pPr>
            <w:r w:rsidRPr="00C85444">
              <w:rPr>
                <w:sz w:val="24"/>
                <w:szCs w:val="24"/>
                <w:lang w:val="uk-UA"/>
              </w:rPr>
              <w:t>0</w:t>
            </w:r>
          </w:p>
        </w:tc>
      </w:tr>
      <w:tr w:rsidR="00EE041D" w:rsidRPr="00C85444" w:rsidTr="004E59AF">
        <w:trPr>
          <w:trHeight w:val="538"/>
          <w:jc w:val="center"/>
        </w:trPr>
        <w:tc>
          <w:tcPr>
            <w:tcW w:w="1038" w:type="dxa"/>
            <w:tcBorders>
              <w:top w:val="single" w:sz="4" w:space="0" w:color="auto"/>
              <w:left w:val="single" w:sz="4" w:space="0" w:color="auto"/>
              <w:bottom w:val="single" w:sz="4" w:space="0" w:color="auto"/>
              <w:right w:val="single" w:sz="4" w:space="0" w:color="auto"/>
            </w:tcBorders>
          </w:tcPr>
          <w:p w:rsidR="00EE041D" w:rsidRPr="00C85444" w:rsidRDefault="00EE041D" w:rsidP="00B05386">
            <w:pPr>
              <w:numPr>
                <w:ilvl w:val="0"/>
                <w:numId w:val="6"/>
              </w:numPr>
              <w:autoSpaceDE w:val="0"/>
              <w:autoSpaceDN w:val="0"/>
              <w:jc w:val="center"/>
              <w:rPr>
                <w:color w:val="000000"/>
                <w:sz w:val="22"/>
                <w:szCs w:val="22"/>
                <w:lang w:val="uk-UA"/>
              </w:rPr>
            </w:pPr>
          </w:p>
        </w:tc>
        <w:tc>
          <w:tcPr>
            <w:tcW w:w="3897"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rPr>
                <w:sz w:val="24"/>
                <w:szCs w:val="24"/>
                <w:lang w:val="uk-UA"/>
              </w:rPr>
            </w:pPr>
            <w:r w:rsidRPr="00C85444">
              <w:rPr>
                <w:sz w:val="24"/>
                <w:szCs w:val="24"/>
                <w:lang w:val="uk-UA"/>
              </w:rPr>
              <w:t>Новобузький р-н</w:t>
            </w:r>
          </w:p>
        </w:tc>
        <w:tc>
          <w:tcPr>
            <w:tcW w:w="1483"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13</w:t>
            </w:r>
          </w:p>
        </w:tc>
        <w:tc>
          <w:tcPr>
            <w:tcW w:w="1802"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25,6</w:t>
            </w:r>
          </w:p>
        </w:tc>
        <w:tc>
          <w:tcPr>
            <w:tcW w:w="1761" w:type="dxa"/>
            <w:tcBorders>
              <w:top w:val="single" w:sz="4" w:space="0" w:color="auto"/>
              <w:left w:val="single" w:sz="4" w:space="0" w:color="auto"/>
              <w:bottom w:val="single" w:sz="4" w:space="0" w:color="auto"/>
              <w:right w:val="single" w:sz="4" w:space="0" w:color="auto"/>
            </w:tcBorders>
          </w:tcPr>
          <w:p w:rsidR="00EE041D" w:rsidRPr="00C85444" w:rsidRDefault="0067013F" w:rsidP="00EE041D">
            <w:pPr>
              <w:spacing w:after="120"/>
              <w:ind w:left="283"/>
              <w:jc w:val="right"/>
              <w:rPr>
                <w:sz w:val="24"/>
                <w:szCs w:val="24"/>
                <w:lang w:val="uk-UA"/>
              </w:rPr>
            </w:pPr>
            <w:r w:rsidRPr="00C85444">
              <w:rPr>
                <w:sz w:val="24"/>
                <w:szCs w:val="24"/>
                <w:lang w:val="uk-UA"/>
              </w:rPr>
              <w:t>0</w:t>
            </w:r>
          </w:p>
        </w:tc>
      </w:tr>
      <w:tr w:rsidR="00EE041D" w:rsidRPr="00C85444" w:rsidTr="004E59AF">
        <w:trPr>
          <w:jc w:val="center"/>
        </w:trPr>
        <w:tc>
          <w:tcPr>
            <w:tcW w:w="1038" w:type="dxa"/>
            <w:tcBorders>
              <w:top w:val="single" w:sz="4" w:space="0" w:color="auto"/>
              <w:left w:val="single" w:sz="4" w:space="0" w:color="auto"/>
              <w:bottom w:val="single" w:sz="4" w:space="0" w:color="auto"/>
              <w:right w:val="single" w:sz="4" w:space="0" w:color="auto"/>
            </w:tcBorders>
          </w:tcPr>
          <w:p w:rsidR="00EE041D" w:rsidRPr="00C85444" w:rsidRDefault="00EE041D" w:rsidP="00B05386">
            <w:pPr>
              <w:numPr>
                <w:ilvl w:val="0"/>
                <w:numId w:val="6"/>
              </w:numPr>
              <w:autoSpaceDE w:val="0"/>
              <w:autoSpaceDN w:val="0"/>
              <w:jc w:val="center"/>
              <w:rPr>
                <w:color w:val="000000"/>
                <w:sz w:val="22"/>
                <w:szCs w:val="22"/>
                <w:lang w:val="uk-UA"/>
              </w:rPr>
            </w:pPr>
          </w:p>
        </w:tc>
        <w:tc>
          <w:tcPr>
            <w:tcW w:w="3897"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rPr>
                <w:sz w:val="24"/>
                <w:szCs w:val="24"/>
                <w:lang w:val="uk-UA"/>
              </w:rPr>
            </w:pPr>
            <w:r w:rsidRPr="00C85444">
              <w:rPr>
                <w:sz w:val="24"/>
                <w:szCs w:val="24"/>
                <w:lang w:val="uk-UA"/>
              </w:rPr>
              <w:t>Новоодеський р-н</w:t>
            </w:r>
          </w:p>
        </w:tc>
        <w:tc>
          <w:tcPr>
            <w:tcW w:w="1483"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31</w:t>
            </w:r>
          </w:p>
        </w:tc>
        <w:tc>
          <w:tcPr>
            <w:tcW w:w="1802"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27,7</w:t>
            </w:r>
          </w:p>
        </w:tc>
        <w:tc>
          <w:tcPr>
            <w:tcW w:w="1761" w:type="dxa"/>
            <w:tcBorders>
              <w:top w:val="single" w:sz="4" w:space="0" w:color="auto"/>
              <w:left w:val="single" w:sz="4" w:space="0" w:color="auto"/>
              <w:bottom w:val="single" w:sz="4" w:space="0" w:color="auto"/>
              <w:right w:val="single" w:sz="4" w:space="0" w:color="auto"/>
            </w:tcBorders>
          </w:tcPr>
          <w:p w:rsidR="00EE041D" w:rsidRPr="00C85444" w:rsidRDefault="0067013F" w:rsidP="00EE041D">
            <w:pPr>
              <w:spacing w:after="120"/>
              <w:ind w:left="283"/>
              <w:jc w:val="right"/>
              <w:rPr>
                <w:sz w:val="24"/>
                <w:szCs w:val="24"/>
                <w:lang w:val="uk-UA"/>
              </w:rPr>
            </w:pPr>
            <w:r w:rsidRPr="00C85444">
              <w:rPr>
                <w:sz w:val="24"/>
                <w:szCs w:val="24"/>
                <w:lang w:val="uk-UA"/>
              </w:rPr>
              <w:t>0</w:t>
            </w:r>
          </w:p>
        </w:tc>
      </w:tr>
      <w:tr w:rsidR="00EE041D" w:rsidRPr="00C85444" w:rsidTr="004E59AF">
        <w:trPr>
          <w:trHeight w:val="409"/>
          <w:jc w:val="center"/>
        </w:trPr>
        <w:tc>
          <w:tcPr>
            <w:tcW w:w="1038" w:type="dxa"/>
            <w:tcBorders>
              <w:top w:val="single" w:sz="4" w:space="0" w:color="auto"/>
              <w:left w:val="single" w:sz="4" w:space="0" w:color="auto"/>
              <w:bottom w:val="single" w:sz="4" w:space="0" w:color="auto"/>
              <w:right w:val="single" w:sz="4" w:space="0" w:color="auto"/>
            </w:tcBorders>
          </w:tcPr>
          <w:p w:rsidR="00EE041D" w:rsidRPr="00C85444" w:rsidRDefault="00EE041D" w:rsidP="00B05386">
            <w:pPr>
              <w:numPr>
                <w:ilvl w:val="0"/>
                <w:numId w:val="6"/>
              </w:numPr>
              <w:autoSpaceDE w:val="0"/>
              <w:autoSpaceDN w:val="0"/>
              <w:jc w:val="center"/>
              <w:rPr>
                <w:color w:val="000000"/>
                <w:sz w:val="22"/>
                <w:szCs w:val="22"/>
                <w:lang w:val="uk-UA"/>
              </w:rPr>
            </w:pPr>
          </w:p>
        </w:tc>
        <w:tc>
          <w:tcPr>
            <w:tcW w:w="3897"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rPr>
                <w:sz w:val="24"/>
                <w:szCs w:val="24"/>
                <w:lang w:val="uk-UA"/>
              </w:rPr>
            </w:pPr>
            <w:r w:rsidRPr="00C85444">
              <w:rPr>
                <w:sz w:val="24"/>
                <w:szCs w:val="24"/>
                <w:lang w:val="uk-UA"/>
              </w:rPr>
              <w:t>Очаківський р-н</w:t>
            </w:r>
          </w:p>
        </w:tc>
        <w:tc>
          <w:tcPr>
            <w:tcW w:w="1483"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rPr>
            </w:pPr>
            <w:r w:rsidRPr="00C85444">
              <w:rPr>
                <w:sz w:val="24"/>
                <w:szCs w:val="24"/>
                <w:lang w:val="uk-UA"/>
              </w:rPr>
              <w:t>9</w:t>
            </w:r>
          </w:p>
        </w:tc>
        <w:tc>
          <w:tcPr>
            <w:tcW w:w="1802"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rPr>
              <w:t>4</w:t>
            </w:r>
            <w:r w:rsidRPr="00C85444">
              <w:rPr>
                <w:sz w:val="24"/>
                <w:szCs w:val="24"/>
                <w:lang w:val="uk-UA"/>
              </w:rPr>
              <w:t>,5</w:t>
            </w:r>
          </w:p>
        </w:tc>
        <w:tc>
          <w:tcPr>
            <w:tcW w:w="1761" w:type="dxa"/>
            <w:tcBorders>
              <w:top w:val="single" w:sz="4" w:space="0" w:color="auto"/>
              <w:left w:val="single" w:sz="4" w:space="0" w:color="auto"/>
              <w:bottom w:val="single" w:sz="4" w:space="0" w:color="auto"/>
              <w:right w:val="single" w:sz="4" w:space="0" w:color="auto"/>
            </w:tcBorders>
          </w:tcPr>
          <w:p w:rsidR="00EE041D" w:rsidRPr="00C85444" w:rsidRDefault="0067013F" w:rsidP="00EE041D">
            <w:pPr>
              <w:spacing w:after="120"/>
              <w:ind w:left="283"/>
              <w:jc w:val="right"/>
              <w:rPr>
                <w:sz w:val="24"/>
                <w:szCs w:val="24"/>
                <w:lang w:val="uk-UA"/>
              </w:rPr>
            </w:pPr>
            <w:r w:rsidRPr="00C85444">
              <w:rPr>
                <w:sz w:val="24"/>
                <w:szCs w:val="24"/>
                <w:lang w:val="uk-UA"/>
              </w:rPr>
              <w:t>0</w:t>
            </w:r>
          </w:p>
        </w:tc>
      </w:tr>
      <w:tr w:rsidR="00EE041D" w:rsidRPr="00C85444" w:rsidTr="004E59AF">
        <w:trPr>
          <w:jc w:val="center"/>
        </w:trPr>
        <w:tc>
          <w:tcPr>
            <w:tcW w:w="1038" w:type="dxa"/>
            <w:tcBorders>
              <w:top w:val="single" w:sz="4" w:space="0" w:color="auto"/>
              <w:left w:val="single" w:sz="4" w:space="0" w:color="auto"/>
              <w:bottom w:val="single" w:sz="4" w:space="0" w:color="auto"/>
              <w:right w:val="single" w:sz="4" w:space="0" w:color="auto"/>
            </w:tcBorders>
          </w:tcPr>
          <w:p w:rsidR="00EE041D" w:rsidRPr="00C85444" w:rsidRDefault="00EE041D" w:rsidP="00B05386">
            <w:pPr>
              <w:numPr>
                <w:ilvl w:val="0"/>
                <w:numId w:val="6"/>
              </w:numPr>
              <w:autoSpaceDE w:val="0"/>
              <w:autoSpaceDN w:val="0"/>
              <w:jc w:val="center"/>
              <w:rPr>
                <w:color w:val="000000"/>
                <w:sz w:val="22"/>
                <w:szCs w:val="22"/>
                <w:lang w:val="uk-UA"/>
              </w:rPr>
            </w:pPr>
          </w:p>
        </w:tc>
        <w:tc>
          <w:tcPr>
            <w:tcW w:w="3897"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rPr>
                <w:sz w:val="24"/>
                <w:szCs w:val="24"/>
                <w:lang w:val="uk-UA"/>
              </w:rPr>
            </w:pPr>
            <w:r w:rsidRPr="00C85444">
              <w:rPr>
                <w:sz w:val="24"/>
                <w:szCs w:val="24"/>
                <w:lang w:val="uk-UA"/>
              </w:rPr>
              <w:t>Первомайський р-н</w:t>
            </w:r>
          </w:p>
        </w:tc>
        <w:tc>
          <w:tcPr>
            <w:tcW w:w="1483"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28</w:t>
            </w:r>
          </w:p>
        </w:tc>
        <w:tc>
          <w:tcPr>
            <w:tcW w:w="1802"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rPr>
            </w:pPr>
            <w:r w:rsidRPr="00C85444">
              <w:rPr>
                <w:sz w:val="24"/>
                <w:szCs w:val="24"/>
              </w:rPr>
              <w:t>65,86</w:t>
            </w:r>
          </w:p>
        </w:tc>
        <w:tc>
          <w:tcPr>
            <w:tcW w:w="1761" w:type="dxa"/>
            <w:tcBorders>
              <w:top w:val="single" w:sz="4" w:space="0" w:color="auto"/>
              <w:left w:val="single" w:sz="4" w:space="0" w:color="auto"/>
              <w:bottom w:val="single" w:sz="4" w:space="0" w:color="auto"/>
              <w:right w:val="single" w:sz="4" w:space="0" w:color="auto"/>
            </w:tcBorders>
          </w:tcPr>
          <w:p w:rsidR="00EE041D" w:rsidRPr="00C85444" w:rsidRDefault="0067013F" w:rsidP="00EE041D">
            <w:pPr>
              <w:spacing w:after="120"/>
              <w:ind w:left="283"/>
              <w:jc w:val="right"/>
              <w:rPr>
                <w:sz w:val="24"/>
                <w:szCs w:val="24"/>
                <w:lang w:val="uk-UA"/>
              </w:rPr>
            </w:pPr>
            <w:r w:rsidRPr="00C85444">
              <w:rPr>
                <w:sz w:val="24"/>
                <w:szCs w:val="24"/>
                <w:lang w:val="uk-UA"/>
              </w:rPr>
              <w:t>0</w:t>
            </w:r>
          </w:p>
        </w:tc>
      </w:tr>
      <w:tr w:rsidR="00EE041D" w:rsidRPr="00C85444" w:rsidTr="004E59AF">
        <w:trPr>
          <w:trHeight w:val="202"/>
          <w:jc w:val="center"/>
        </w:trPr>
        <w:tc>
          <w:tcPr>
            <w:tcW w:w="1038" w:type="dxa"/>
            <w:tcBorders>
              <w:top w:val="single" w:sz="4" w:space="0" w:color="auto"/>
              <w:left w:val="single" w:sz="4" w:space="0" w:color="auto"/>
              <w:bottom w:val="single" w:sz="4" w:space="0" w:color="auto"/>
              <w:right w:val="single" w:sz="4" w:space="0" w:color="auto"/>
            </w:tcBorders>
          </w:tcPr>
          <w:p w:rsidR="00EE041D" w:rsidRPr="00C85444" w:rsidRDefault="00EE041D" w:rsidP="00B05386">
            <w:pPr>
              <w:numPr>
                <w:ilvl w:val="0"/>
                <w:numId w:val="6"/>
              </w:numPr>
              <w:autoSpaceDE w:val="0"/>
              <w:autoSpaceDN w:val="0"/>
              <w:jc w:val="center"/>
              <w:rPr>
                <w:color w:val="000000"/>
                <w:sz w:val="22"/>
                <w:szCs w:val="22"/>
                <w:lang w:val="uk-UA"/>
              </w:rPr>
            </w:pPr>
          </w:p>
        </w:tc>
        <w:tc>
          <w:tcPr>
            <w:tcW w:w="3897"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rPr>
                <w:sz w:val="24"/>
                <w:szCs w:val="24"/>
                <w:lang w:val="uk-UA"/>
              </w:rPr>
            </w:pPr>
            <w:r w:rsidRPr="00C85444">
              <w:rPr>
                <w:sz w:val="24"/>
                <w:szCs w:val="24"/>
                <w:lang w:val="uk-UA"/>
              </w:rPr>
              <w:t>Снігурівський р-н</w:t>
            </w:r>
          </w:p>
        </w:tc>
        <w:tc>
          <w:tcPr>
            <w:tcW w:w="1483"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43</w:t>
            </w:r>
          </w:p>
        </w:tc>
        <w:tc>
          <w:tcPr>
            <w:tcW w:w="1802"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rPr>
            </w:pPr>
            <w:r w:rsidRPr="00C85444">
              <w:rPr>
                <w:sz w:val="24"/>
                <w:szCs w:val="24"/>
                <w:lang w:val="uk-UA"/>
              </w:rPr>
              <w:t xml:space="preserve">77,3 </w:t>
            </w:r>
          </w:p>
        </w:tc>
        <w:tc>
          <w:tcPr>
            <w:tcW w:w="1761" w:type="dxa"/>
            <w:tcBorders>
              <w:top w:val="single" w:sz="4" w:space="0" w:color="auto"/>
              <w:left w:val="single" w:sz="4" w:space="0" w:color="auto"/>
              <w:bottom w:val="single" w:sz="4" w:space="0" w:color="auto"/>
              <w:right w:val="single" w:sz="4" w:space="0" w:color="auto"/>
            </w:tcBorders>
          </w:tcPr>
          <w:p w:rsidR="00EE041D" w:rsidRPr="00C85444" w:rsidRDefault="0067013F" w:rsidP="00EE041D">
            <w:pPr>
              <w:spacing w:after="120"/>
              <w:ind w:left="283"/>
              <w:jc w:val="right"/>
              <w:rPr>
                <w:sz w:val="24"/>
                <w:szCs w:val="24"/>
                <w:lang w:val="uk-UA"/>
              </w:rPr>
            </w:pPr>
            <w:r w:rsidRPr="00C85444">
              <w:rPr>
                <w:sz w:val="24"/>
                <w:szCs w:val="24"/>
                <w:lang w:val="uk-UA"/>
              </w:rPr>
              <w:t>0</w:t>
            </w:r>
          </w:p>
        </w:tc>
      </w:tr>
      <w:tr w:rsidR="00EE041D" w:rsidRPr="00C85444" w:rsidTr="004E59AF">
        <w:trPr>
          <w:jc w:val="center"/>
        </w:trPr>
        <w:tc>
          <w:tcPr>
            <w:tcW w:w="1038"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autoSpaceDE w:val="0"/>
              <w:autoSpaceDN w:val="0"/>
              <w:rPr>
                <w:color w:val="000000"/>
                <w:sz w:val="22"/>
                <w:szCs w:val="22"/>
                <w:lang w:val="uk-UA"/>
              </w:rPr>
            </w:pPr>
          </w:p>
        </w:tc>
        <w:tc>
          <w:tcPr>
            <w:tcW w:w="3897"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rPr>
                <w:sz w:val="24"/>
                <w:szCs w:val="24"/>
                <w:lang w:val="uk-UA"/>
              </w:rPr>
            </w:pPr>
            <w:r w:rsidRPr="00C85444">
              <w:rPr>
                <w:sz w:val="24"/>
                <w:szCs w:val="24"/>
                <w:lang w:val="uk-UA"/>
              </w:rPr>
              <w:t>Всього</w:t>
            </w:r>
          </w:p>
        </w:tc>
        <w:tc>
          <w:tcPr>
            <w:tcW w:w="1483"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rPr>
            </w:pPr>
            <w:r w:rsidRPr="00C85444">
              <w:rPr>
                <w:sz w:val="24"/>
                <w:szCs w:val="24"/>
              </w:rPr>
              <w:t>267</w:t>
            </w:r>
          </w:p>
        </w:tc>
        <w:tc>
          <w:tcPr>
            <w:tcW w:w="1802"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rPr>
            </w:pPr>
            <w:r w:rsidRPr="00C85444">
              <w:rPr>
                <w:sz w:val="24"/>
                <w:szCs w:val="24"/>
              </w:rPr>
              <w:t>524,4</w:t>
            </w:r>
          </w:p>
        </w:tc>
        <w:tc>
          <w:tcPr>
            <w:tcW w:w="1761" w:type="dxa"/>
            <w:tcBorders>
              <w:top w:val="single" w:sz="4" w:space="0" w:color="auto"/>
              <w:left w:val="single" w:sz="4" w:space="0" w:color="auto"/>
              <w:bottom w:val="single" w:sz="4" w:space="0" w:color="auto"/>
              <w:right w:val="single" w:sz="4" w:space="0" w:color="auto"/>
            </w:tcBorders>
          </w:tcPr>
          <w:p w:rsidR="00EE041D" w:rsidRPr="00C85444" w:rsidRDefault="0067013F" w:rsidP="00EE041D">
            <w:pPr>
              <w:autoSpaceDE w:val="0"/>
              <w:autoSpaceDN w:val="0"/>
              <w:ind w:firstLine="709"/>
              <w:jc w:val="right"/>
              <w:rPr>
                <w:snapToGrid w:val="0"/>
                <w:sz w:val="24"/>
                <w:szCs w:val="24"/>
                <w:lang w:val="uk-UA"/>
              </w:rPr>
            </w:pPr>
            <w:r w:rsidRPr="00C85444">
              <w:rPr>
                <w:snapToGrid w:val="0"/>
                <w:sz w:val="24"/>
                <w:szCs w:val="24"/>
                <w:lang w:val="uk-UA"/>
              </w:rPr>
              <w:t>0</w:t>
            </w:r>
          </w:p>
        </w:tc>
      </w:tr>
      <w:tr w:rsidR="00EE041D" w:rsidRPr="00C85444" w:rsidTr="004E59AF">
        <w:trPr>
          <w:jc w:val="center"/>
        </w:trPr>
        <w:tc>
          <w:tcPr>
            <w:tcW w:w="9981" w:type="dxa"/>
            <w:gridSpan w:val="5"/>
            <w:tcBorders>
              <w:top w:val="single" w:sz="4" w:space="0" w:color="auto"/>
              <w:left w:val="single" w:sz="4" w:space="0" w:color="auto"/>
              <w:bottom w:val="single" w:sz="4" w:space="0" w:color="auto"/>
              <w:right w:val="single" w:sz="4" w:space="0" w:color="auto"/>
            </w:tcBorders>
          </w:tcPr>
          <w:p w:rsidR="00EE041D" w:rsidRPr="00C85444" w:rsidRDefault="00EE041D" w:rsidP="00EE041D">
            <w:pPr>
              <w:autoSpaceDE w:val="0"/>
              <w:autoSpaceDN w:val="0"/>
              <w:ind w:firstLine="709"/>
              <w:jc w:val="center"/>
              <w:rPr>
                <w:snapToGrid w:val="0"/>
                <w:sz w:val="22"/>
                <w:szCs w:val="22"/>
              </w:rPr>
            </w:pPr>
            <w:r w:rsidRPr="00C85444">
              <w:rPr>
                <w:b/>
                <w:snapToGrid w:val="0"/>
                <w:sz w:val="22"/>
                <w:szCs w:val="22"/>
                <w:lang w:val="uk-UA"/>
              </w:rPr>
              <w:t>Полігони</w:t>
            </w:r>
            <w:r w:rsidR="0067013F" w:rsidRPr="00C85444">
              <w:rPr>
                <w:b/>
                <w:snapToGrid w:val="0"/>
                <w:sz w:val="22"/>
                <w:szCs w:val="22"/>
                <w:lang w:val="uk-UA"/>
              </w:rPr>
              <w:t>0</w:t>
            </w:r>
          </w:p>
        </w:tc>
      </w:tr>
      <w:tr w:rsidR="00EE041D" w:rsidRPr="00C85444" w:rsidTr="004E59AF">
        <w:trPr>
          <w:jc w:val="center"/>
        </w:trPr>
        <w:tc>
          <w:tcPr>
            <w:tcW w:w="1038"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autoSpaceDE w:val="0"/>
              <w:autoSpaceDN w:val="0"/>
              <w:rPr>
                <w:color w:val="000000"/>
                <w:sz w:val="22"/>
                <w:szCs w:val="22"/>
                <w:lang w:val="uk-UA"/>
              </w:rPr>
            </w:pPr>
            <w:r w:rsidRPr="00C85444">
              <w:rPr>
                <w:color w:val="000000"/>
                <w:sz w:val="22"/>
                <w:szCs w:val="22"/>
                <w:lang w:val="uk-UA"/>
              </w:rPr>
              <w:t xml:space="preserve">           1.                         </w:t>
            </w:r>
          </w:p>
        </w:tc>
        <w:tc>
          <w:tcPr>
            <w:tcW w:w="3897"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rPr>
                <w:sz w:val="24"/>
                <w:szCs w:val="24"/>
                <w:lang w:val="uk-UA"/>
              </w:rPr>
            </w:pPr>
            <w:r w:rsidRPr="00C85444">
              <w:rPr>
                <w:sz w:val="24"/>
                <w:szCs w:val="24"/>
                <w:lang w:val="uk-UA"/>
              </w:rPr>
              <w:t>м. Миколаїв</w:t>
            </w:r>
          </w:p>
        </w:tc>
        <w:tc>
          <w:tcPr>
            <w:tcW w:w="1483"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1</w:t>
            </w:r>
          </w:p>
        </w:tc>
        <w:tc>
          <w:tcPr>
            <w:tcW w:w="1802"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right"/>
              <w:rPr>
                <w:sz w:val="24"/>
                <w:szCs w:val="24"/>
                <w:lang w:val="uk-UA"/>
              </w:rPr>
            </w:pPr>
            <w:r w:rsidRPr="00C85444">
              <w:rPr>
                <w:sz w:val="24"/>
                <w:szCs w:val="24"/>
                <w:lang w:val="uk-UA"/>
              </w:rPr>
              <w:t>37,93</w:t>
            </w:r>
          </w:p>
        </w:tc>
        <w:tc>
          <w:tcPr>
            <w:tcW w:w="1761" w:type="dxa"/>
            <w:tcBorders>
              <w:top w:val="single" w:sz="4" w:space="0" w:color="auto"/>
              <w:left w:val="single" w:sz="4" w:space="0" w:color="auto"/>
              <w:bottom w:val="single" w:sz="4" w:space="0" w:color="auto"/>
              <w:right w:val="single" w:sz="4" w:space="0" w:color="auto"/>
            </w:tcBorders>
          </w:tcPr>
          <w:p w:rsidR="00EE041D" w:rsidRPr="00C85444" w:rsidRDefault="0067013F" w:rsidP="00EE041D">
            <w:pPr>
              <w:autoSpaceDE w:val="0"/>
              <w:autoSpaceDN w:val="0"/>
              <w:ind w:firstLine="709"/>
              <w:jc w:val="right"/>
              <w:rPr>
                <w:snapToGrid w:val="0"/>
                <w:sz w:val="24"/>
                <w:szCs w:val="24"/>
                <w:lang w:val="uk-UA"/>
              </w:rPr>
            </w:pPr>
            <w:r w:rsidRPr="00C85444">
              <w:rPr>
                <w:snapToGrid w:val="0"/>
                <w:sz w:val="24"/>
                <w:szCs w:val="24"/>
                <w:lang w:val="uk-UA"/>
              </w:rPr>
              <w:t>0</w:t>
            </w:r>
          </w:p>
        </w:tc>
      </w:tr>
      <w:tr w:rsidR="00EE041D" w:rsidRPr="00C85444" w:rsidTr="004E59AF">
        <w:trPr>
          <w:jc w:val="center"/>
        </w:trPr>
        <w:tc>
          <w:tcPr>
            <w:tcW w:w="1038"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autoSpaceDE w:val="0"/>
              <w:autoSpaceDN w:val="0"/>
              <w:jc w:val="center"/>
              <w:rPr>
                <w:sz w:val="22"/>
                <w:szCs w:val="22"/>
                <w:lang w:val="uk-UA"/>
              </w:rPr>
            </w:pPr>
          </w:p>
        </w:tc>
        <w:tc>
          <w:tcPr>
            <w:tcW w:w="8943" w:type="dxa"/>
            <w:gridSpan w:val="4"/>
            <w:tcBorders>
              <w:top w:val="single" w:sz="4" w:space="0" w:color="auto"/>
              <w:left w:val="single" w:sz="4" w:space="0" w:color="auto"/>
              <w:bottom w:val="single" w:sz="4" w:space="0" w:color="auto"/>
              <w:right w:val="single" w:sz="4" w:space="0" w:color="auto"/>
            </w:tcBorders>
          </w:tcPr>
          <w:p w:rsidR="00EE041D" w:rsidRPr="00C85444" w:rsidRDefault="00EE041D" w:rsidP="00EE041D">
            <w:pPr>
              <w:autoSpaceDE w:val="0"/>
              <w:autoSpaceDN w:val="0"/>
              <w:jc w:val="center"/>
              <w:rPr>
                <w:sz w:val="22"/>
                <w:szCs w:val="22"/>
                <w:lang w:val="uk-UA"/>
              </w:rPr>
            </w:pPr>
          </w:p>
        </w:tc>
      </w:tr>
      <w:tr w:rsidR="00EE041D" w:rsidRPr="00C85444" w:rsidTr="004E59AF">
        <w:trPr>
          <w:jc w:val="center"/>
        </w:trPr>
        <w:tc>
          <w:tcPr>
            <w:tcW w:w="1038"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autoSpaceDE w:val="0"/>
              <w:autoSpaceDN w:val="0"/>
              <w:jc w:val="center"/>
              <w:rPr>
                <w:sz w:val="22"/>
                <w:szCs w:val="22"/>
                <w:lang w:val="uk-UA"/>
              </w:rPr>
            </w:pPr>
          </w:p>
        </w:tc>
        <w:tc>
          <w:tcPr>
            <w:tcW w:w="8943" w:type="dxa"/>
            <w:gridSpan w:val="4"/>
            <w:tcBorders>
              <w:top w:val="single" w:sz="4" w:space="0" w:color="auto"/>
              <w:left w:val="single" w:sz="4" w:space="0" w:color="auto"/>
              <w:bottom w:val="single" w:sz="4" w:space="0" w:color="auto"/>
              <w:right w:val="single" w:sz="4" w:space="0" w:color="auto"/>
            </w:tcBorders>
          </w:tcPr>
          <w:p w:rsidR="00EE041D" w:rsidRPr="00C85444" w:rsidRDefault="00EE041D" w:rsidP="00EE041D">
            <w:pPr>
              <w:autoSpaceDE w:val="0"/>
              <w:autoSpaceDN w:val="0"/>
              <w:jc w:val="center"/>
              <w:rPr>
                <w:sz w:val="22"/>
                <w:szCs w:val="22"/>
                <w:lang w:val="uk-UA"/>
              </w:rPr>
            </w:pPr>
            <w:r w:rsidRPr="00C85444">
              <w:rPr>
                <w:b/>
                <w:sz w:val="22"/>
                <w:szCs w:val="22"/>
                <w:lang w:val="uk-UA"/>
              </w:rPr>
              <w:t>Заводи по переробці твердих побутових відходів</w:t>
            </w:r>
          </w:p>
        </w:tc>
      </w:tr>
      <w:tr w:rsidR="00EE041D" w:rsidRPr="00C85444" w:rsidTr="004E59AF">
        <w:trPr>
          <w:jc w:val="center"/>
        </w:trPr>
        <w:tc>
          <w:tcPr>
            <w:tcW w:w="1038"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autoSpaceDE w:val="0"/>
              <w:autoSpaceDN w:val="0"/>
              <w:jc w:val="center"/>
              <w:rPr>
                <w:sz w:val="22"/>
                <w:szCs w:val="22"/>
                <w:lang w:val="uk-UA"/>
              </w:rPr>
            </w:pPr>
          </w:p>
        </w:tc>
        <w:tc>
          <w:tcPr>
            <w:tcW w:w="8943" w:type="dxa"/>
            <w:gridSpan w:val="4"/>
            <w:tcBorders>
              <w:top w:val="single" w:sz="4" w:space="0" w:color="auto"/>
              <w:left w:val="single" w:sz="4" w:space="0" w:color="auto"/>
              <w:bottom w:val="single" w:sz="4" w:space="0" w:color="auto"/>
              <w:right w:val="single" w:sz="4" w:space="0" w:color="auto"/>
            </w:tcBorders>
          </w:tcPr>
          <w:p w:rsidR="00EE041D" w:rsidRPr="00C85444" w:rsidRDefault="00EE041D" w:rsidP="00EE041D">
            <w:pPr>
              <w:autoSpaceDE w:val="0"/>
              <w:autoSpaceDN w:val="0"/>
              <w:ind w:firstLine="709"/>
              <w:jc w:val="center"/>
              <w:rPr>
                <w:snapToGrid w:val="0"/>
                <w:sz w:val="22"/>
                <w:szCs w:val="22"/>
                <w:lang w:val="uk-UA"/>
              </w:rPr>
            </w:pPr>
            <w:r w:rsidRPr="00C85444">
              <w:rPr>
                <w:snapToGrid w:val="0"/>
                <w:sz w:val="22"/>
                <w:szCs w:val="22"/>
                <w:lang w:val="uk-UA"/>
              </w:rPr>
              <w:t>відсутні</w:t>
            </w:r>
          </w:p>
        </w:tc>
      </w:tr>
    </w:tbl>
    <w:p w:rsidR="00EE041D" w:rsidRPr="00C85444" w:rsidRDefault="00EE041D" w:rsidP="00EE041D">
      <w:pPr>
        <w:jc w:val="both"/>
        <w:rPr>
          <w:color w:val="000000"/>
          <w:sz w:val="28"/>
          <w:szCs w:val="28"/>
        </w:rPr>
      </w:pPr>
      <w:r w:rsidRPr="00C85444">
        <w:rPr>
          <w:color w:val="000000"/>
          <w:sz w:val="28"/>
          <w:szCs w:val="28"/>
        </w:rPr>
        <w:lastRenderedPageBreak/>
        <w:tab/>
      </w:r>
    </w:p>
    <w:p w:rsidR="003B1C17" w:rsidRPr="00C85444" w:rsidRDefault="003B1C17" w:rsidP="003B1C17">
      <w:pPr>
        <w:ind w:firstLine="708"/>
        <w:jc w:val="both"/>
        <w:rPr>
          <w:sz w:val="28"/>
          <w:szCs w:val="28"/>
        </w:rPr>
      </w:pPr>
      <w:r w:rsidRPr="00C85444">
        <w:rPr>
          <w:sz w:val="28"/>
          <w:szCs w:val="28"/>
        </w:rPr>
        <w:t xml:space="preserve">Населення області є основними утворювачами твердих побутових відходів та загальний середньорічний обсяг накопичення та вивезення яких становить 250-300 тис. т або 1,2-1,4 млн. куб. м. Частка охоплення населення послугами з вивезення ТПВ, з врахуванням загальної кількості домогосподарств (476 тис.), діючих договорів зі спеціалізованими підприємствами міської місцевості, а також здійснення цих функцій сільськими радами з залученням базових сільськогосподарських підприємств, в середньому по області становить 95%. При цьому в області всі споживачі багатоповерхового житлового фонду (5775 житлових будинків) на 100 % охоплені договірними відносинами на вивезення ТПВ.  </w:t>
      </w:r>
    </w:p>
    <w:p w:rsidR="003B1C17" w:rsidRPr="00C85444" w:rsidRDefault="003B1C17" w:rsidP="003B1C17">
      <w:pPr>
        <w:ind w:firstLine="708"/>
        <w:jc w:val="both"/>
        <w:rPr>
          <w:sz w:val="28"/>
          <w:szCs w:val="28"/>
        </w:rPr>
      </w:pPr>
      <w:r w:rsidRPr="00C85444">
        <w:rPr>
          <w:sz w:val="28"/>
          <w:szCs w:val="28"/>
        </w:rPr>
        <w:t>За підсумками 2020 року, згідно моніторингової звітності райдержадміністрацій та  сільських, селищних, міських територіальних громад за</w:t>
      </w:r>
      <w:r w:rsidRPr="00C85444">
        <w:rPr>
          <w:spacing w:val="1"/>
          <w:sz w:val="28"/>
          <w:szCs w:val="28"/>
        </w:rPr>
        <w:t xml:space="preserve"> </w:t>
      </w:r>
      <w:r w:rsidRPr="00C85444">
        <w:rPr>
          <w:sz w:val="28"/>
          <w:szCs w:val="28"/>
        </w:rPr>
        <w:t>підсумками 2020 року</w:t>
      </w:r>
      <w:r w:rsidRPr="00C85444">
        <w:rPr>
          <w:spacing w:val="1"/>
          <w:sz w:val="28"/>
          <w:szCs w:val="28"/>
        </w:rPr>
        <w:t xml:space="preserve"> </w:t>
      </w:r>
      <w:r w:rsidRPr="00C85444">
        <w:rPr>
          <w:sz w:val="28"/>
          <w:szCs w:val="28"/>
        </w:rPr>
        <w:t xml:space="preserve">зібрано 1,3 млн.куб.м твердих побутових відходів, з яких видалено 221,3 тис.куб.м ресурсоцінних компонентів (макулатура, полімери (ПЕТпляшки), упаковка Тетра Пак, метали, скло (склобій, склотара)). В місця видалення твердих побутових відходів вивезено 1,08 млн.куб.м твердих побутових відходів. Зберігання твердих побутових відходів в населених пунктах області, з врахуванням сільських рад, здійснюється майже в 358 місць, з яких 267 од. загальною площею 524,4 га, за вимогами нормативно правових актів, наближені до показників сміттєзвалищ. </w:t>
      </w:r>
    </w:p>
    <w:p w:rsidR="003B1C17" w:rsidRPr="00C85444" w:rsidRDefault="003B1C17" w:rsidP="003B1C17">
      <w:pPr>
        <w:ind w:firstLine="708"/>
        <w:jc w:val="both"/>
        <w:rPr>
          <w:sz w:val="28"/>
          <w:szCs w:val="28"/>
        </w:rPr>
      </w:pPr>
      <w:r w:rsidRPr="00C85444">
        <w:rPr>
          <w:sz w:val="28"/>
          <w:szCs w:val="28"/>
        </w:rPr>
        <w:t>Середня наповненість сміттєзвалищ 53%, в тому числі по містах обласного значення понад 85%.  Кількість перевантажених полігонів по області становить 3 од. (1,1%) загальною площею 19,8 га - це міські полігони Вознесенська, Первомайська, Южноукраїнська.</w:t>
      </w:r>
    </w:p>
    <w:p w:rsidR="003B1C17" w:rsidRPr="00C85444" w:rsidRDefault="003B1C17" w:rsidP="003B1C17">
      <w:pPr>
        <w:ind w:firstLine="708"/>
        <w:jc w:val="both"/>
        <w:rPr>
          <w:sz w:val="28"/>
          <w:szCs w:val="28"/>
        </w:rPr>
      </w:pPr>
      <w:r w:rsidRPr="00C85444">
        <w:rPr>
          <w:sz w:val="28"/>
          <w:szCs w:val="28"/>
        </w:rPr>
        <w:t xml:space="preserve">Як і в цілому по Україні, в Миколаївській області існує низка проблем, пов’язаних з поводженням з побутовими відходами. Основними проблемними питаннями органів місцевого самоврядування є доволі низький рівень роботи по впорядкуванню питань землекористування по ділянках, на яких розташовані місця видалення ТПВ та паспортизації місць видалення ТПВ та інших місць видалення відходів, зі складанням санітарнотехнічних паспортів, низький рівень укомплектування сміттєзвалищ спеціальною технікою, системи водопостачання та пожежного водопостачання, освітлення і огорож. На цей час санітарно-технічні паспорти на полігони ТПВ оформлені лише в м. Миколаїв, м. Вознесенськ, м. Очакові, м. Южноукраїнськ, м. Снігурівка, с. Лугове Березанського району. Водночас, рівень реалізації власних (самоврядних) повноважень органів місцевого самоврядування в частині спрямування бюджетних видатків на впорядкування питань розробки паспортів полігонів (сміттєзвалищ) ТПВ, землевідведення є недостатнім згідно сучасних вимог природоохоронного законодавства. </w:t>
      </w:r>
    </w:p>
    <w:p w:rsidR="003B1C17" w:rsidRPr="00C85444" w:rsidRDefault="003B1C17" w:rsidP="003B1C17">
      <w:pPr>
        <w:ind w:firstLine="708"/>
        <w:jc w:val="both"/>
        <w:rPr>
          <w:sz w:val="28"/>
          <w:szCs w:val="28"/>
        </w:rPr>
      </w:pPr>
      <w:r w:rsidRPr="00C85444">
        <w:rPr>
          <w:sz w:val="28"/>
          <w:szCs w:val="28"/>
        </w:rPr>
        <w:t xml:space="preserve">З метою покращення санітарного стану, підвищення екологічної безпеки та безпеки жителів міста Миколаєва:  </w:t>
      </w:r>
    </w:p>
    <w:p w:rsidR="003B1C17" w:rsidRPr="00C85444" w:rsidRDefault="003B1C17" w:rsidP="003B1C17">
      <w:pPr>
        <w:ind w:firstLine="708"/>
        <w:jc w:val="both"/>
        <w:rPr>
          <w:sz w:val="28"/>
          <w:szCs w:val="28"/>
        </w:rPr>
      </w:pPr>
      <w:r w:rsidRPr="00C85444">
        <w:rPr>
          <w:sz w:val="28"/>
          <w:szCs w:val="28"/>
        </w:rPr>
        <w:t xml:space="preserve">1) Одним із напрямів підвищення рівня екологічної безпеки полігонів ТПВ, розвитку альтернативних джерел енергії в області є реалізація спільного інвестиційного проекту КП "Миколаївкомунтранс" та ТОВ "ЛНК" </w:t>
      </w:r>
      <w:r w:rsidRPr="00C85444">
        <w:rPr>
          <w:sz w:val="28"/>
          <w:szCs w:val="28"/>
        </w:rPr>
        <w:lastRenderedPageBreak/>
        <w:t xml:space="preserve">"Виробництво електроенергії з біогазу Миколаївського полігону твердих побутових відходів в с.В.Корениха", наміри по реалізації якого визначені згідно зі статтею 6 "Кіотського Протоколу до Рамкової конвенції ООН про зміну клімату" та договором про співробітництво по дегазації полігону ТПВ, укладеним 01.10.2012 між КП "Миколаївкомунтранс" та ТОВ "ЛНК". 09.10.2015 відбулося відкриття біогазової когенераційної установки на Миколаївському міському полігоні твердих побутових відходів в с. Велика Корениха (біогазова електростанція на базі електрогенеруючого модуля С 320 GS-L.L). Результатом впровадження проекту є дегазація полігону ТПВ, підвищення рівня пожежної безпеки, а також зменшення викидів парникових газів за рахунок спалення метану, який накопичився в процесі захоронення викидів та виробництва на когенераційних установках електричної енергії (потужність біогазової когенераційної установки - 1 МВт, кількість свердловин для дегазації полігону твердих побутових відходів – 91 од., сумарна глибина свердловин – 1100 п. м, річне виробництво електричної енергії - 9 млн. кВт/год.). </w:t>
      </w:r>
    </w:p>
    <w:p w:rsidR="003B1C17" w:rsidRPr="00C85444" w:rsidRDefault="003B1C17" w:rsidP="003B1C17">
      <w:pPr>
        <w:ind w:firstLine="708"/>
        <w:jc w:val="both"/>
        <w:rPr>
          <w:sz w:val="28"/>
          <w:szCs w:val="28"/>
        </w:rPr>
      </w:pPr>
      <w:r w:rsidRPr="00C85444">
        <w:rPr>
          <w:sz w:val="28"/>
          <w:szCs w:val="28"/>
        </w:rPr>
        <w:t>2) З метою визначення реальних обсягів складування твердих побутових відходів на міському полігоні ТПВ за рахунок коштів міського бюджету було реалізовано проект «Реконструкція адміністративної будівлі на полігоні побутових відходів з улаштуванням вагової» в сумі 620,3 тис. грн. На підставі розпорядження управління з використання та розвитку комунальної власності Миколаївської міської ради від 29.03.2013 № 158-р «Про передачу об’єкта «Реконструкція адміністративної будівлі на полігоні побутових відходів з улаштуванням вагової» з балансу департаменту житлово-комунального господарства Миколаївської міської ради та передачу його на баланс КП «Миколаївкомунтранс» проведено передачу зазначеного об’єкта на баланс підприємства. Рік введення об’єкта в експлуатацію - 2012 рік. 2018 року завершено етап тарування ваг і повірка вагового комплексу для здійснення обліку відходів, що приймаються на полігон для захоронення у тоннах виключно з застосуванням вагового обладнання. На цей час на полігоні ТПВ проводиться робота з облаштування контрольно-пропускного пункту (КПП): встановлено відеокамеру, яка буду слідкувати и допомагати в роботі КПП, комп’ютер з програмою підключеною до вагового комплексу.</w:t>
      </w:r>
    </w:p>
    <w:p w:rsidR="003B1C17" w:rsidRPr="00C85444" w:rsidRDefault="003B1C17" w:rsidP="003B1C17">
      <w:pPr>
        <w:ind w:firstLine="708"/>
        <w:jc w:val="both"/>
        <w:rPr>
          <w:sz w:val="28"/>
          <w:szCs w:val="28"/>
        </w:rPr>
      </w:pPr>
      <w:r w:rsidRPr="00C85444">
        <w:rPr>
          <w:sz w:val="28"/>
          <w:szCs w:val="28"/>
        </w:rPr>
        <w:t xml:space="preserve"> 3) На замовлення департаменту житлово-комунального господарства Миколаївської міської ради у 2015 році було розроблено проектно-кошторисну документацію, проведено процедуру закупівель та укладено договір на реалізацію проекту «Будівництво огорожі міського полігону твердих побутових відходів в селищі Велика Корениха». Проектні роботи виконувало приватне підприємство «Піраміда-Груп», вартість розробки проекту – 27995,68 грн. Заплановано будівництво 2424 м огорожі із залізобетонних плит.</w:t>
      </w:r>
      <w:r w:rsidRPr="00C85444">
        <w:rPr>
          <w:spacing w:val="1"/>
          <w:sz w:val="28"/>
          <w:szCs w:val="28"/>
        </w:rPr>
        <w:t xml:space="preserve"> </w:t>
      </w:r>
      <w:r w:rsidRPr="00C85444">
        <w:rPr>
          <w:sz w:val="28"/>
          <w:szCs w:val="28"/>
        </w:rPr>
        <w:t>Відповідно</w:t>
      </w:r>
      <w:r w:rsidRPr="00C85444">
        <w:rPr>
          <w:spacing w:val="1"/>
          <w:sz w:val="28"/>
          <w:szCs w:val="28"/>
        </w:rPr>
        <w:t xml:space="preserve"> </w:t>
      </w:r>
      <w:r w:rsidRPr="00C85444">
        <w:rPr>
          <w:sz w:val="28"/>
          <w:szCs w:val="28"/>
        </w:rPr>
        <w:t>до</w:t>
      </w:r>
      <w:r w:rsidRPr="00C85444">
        <w:rPr>
          <w:spacing w:val="1"/>
          <w:sz w:val="28"/>
          <w:szCs w:val="28"/>
        </w:rPr>
        <w:t xml:space="preserve"> </w:t>
      </w:r>
      <w:r w:rsidRPr="00C85444">
        <w:rPr>
          <w:sz w:val="28"/>
          <w:szCs w:val="28"/>
        </w:rPr>
        <w:t>проєктних</w:t>
      </w:r>
      <w:r w:rsidRPr="00C85444">
        <w:rPr>
          <w:spacing w:val="-67"/>
          <w:sz w:val="28"/>
          <w:szCs w:val="28"/>
        </w:rPr>
        <w:t xml:space="preserve"> </w:t>
      </w:r>
      <w:r w:rsidRPr="00C85444">
        <w:rPr>
          <w:sz w:val="28"/>
          <w:szCs w:val="28"/>
        </w:rPr>
        <w:t>рішень влаштовано 2308 м – бетонної огорожі, 116 м – огорожі з цегли і ворота.</w:t>
      </w:r>
      <w:r w:rsidRPr="00C85444">
        <w:rPr>
          <w:spacing w:val="1"/>
          <w:sz w:val="28"/>
          <w:szCs w:val="28"/>
        </w:rPr>
        <w:t xml:space="preserve"> </w:t>
      </w:r>
      <w:r w:rsidRPr="00C85444">
        <w:rPr>
          <w:sz w:val="28"/>
          <w:szCs w:val="28"/>
        </w:rPr>
        <w:t>Загальна сума робіт з встановлення огорожі навколо міського полігону за період</w:t>
      </w:r>
      <w:r w:rsidRPr="00C85444">
        <w:rPr>
          <w:spacing w:val="1"/>
          <w:sz w:val="28"/>
          <w:szCs w:val="28"/>
        </w:rPr>
        <w:t xml:space="preserve"> </w:t>
      </w:r>
      <w:r w:rsidRPr="00C85444">
        <w:rPr>
          <w:sz w:val="28"/>
          <w:szCs w:val="28"/>
        </w:rPr>
        <w:t>2017-2018</w:t>
      </w:r>
      <w:r w:rsidRPr="00C85444">
        <w:rPr>
          <w:spacing w:val="1"/>
          <w:sz w:val="28"/>
          <w:szCs w:val="28"/>
        </w:rPr>
        <w:t xml:space="preserve"> </w:t>
      </w:r>
      <w:r w:rsidRPr="00C85444">
        <w:rPr>
          <w:sz w:val="28"/>
          <w:szCs w:val="28"/>
        </w:rPr>
        <w:t>років</w:t>
      </w:r>
      <w:r w:rsidRPr="00C85444">
        <w:rPr>
          <w:spacing w:val="1"/>
          <w:sz w:val="28"/>
          <w:szCs w:val="28"/>
        </w:rPr>
        <w:t xml:space="preserve"> </w:t>
      </w:r>
      <w:r w:rsidRPr="00C85444">
        <w:rPr>
          <w:sz w:val="28"/>
          <w:szCs w:val="28"/>
        </w:rPr>
        <w:t>склала</w:t>
      </w:r>
      <w:r w:rsidRPr="00C85444">
        <w:rPr>
          <w:spacing w:val="1"/>
          <w:sz w:val="28"/>
          <w:szCs w:val="28"/>
        </w:rPr>
        <w:t xml:space="preserve"> </w:t>
      </w:r>
      <w:r w:rsidRPr="00C85444">
        <w:rPr>
          <w:sz w:val="28"/>
          <w:szCs w:val="28"/>
        </w:rPr>
        <w:t>3824,84</w:t>
      </w:r>
      <w:r w:rsidRPr="00C85444">
        <w:rPr>
          <w:spacing w:val="1"/>
          <w:sz w:val="28"/>
          <w:szCs w:val="28"/>
        </w:rPr>
        <w:t xml:space="preserve"> </w:t>
      </w:r>
      <w:r w:rsidRPr="00C85444">
        <w:rPr>
          <w:sz w:val="28"/>
          <w:szCs w:val="28"/>
        </w:rPr>
        <w:t>тис.</w:t>
      </w:r>
      <w:r w:rsidRPr="00C85444">
        <w:rPr>
          <w:spacing w:val="1"/>
          <w:sz w:val="28"/>
          <w:szCs w:val="28"/>
        </w:rPr>
        <w:t xml:space="preserve"> </w:t>
      </w:r>
      <w:r w:rsidRPr="00C85444">
        <w:rPr>
          <w:sz w:val="28"/>
          <w:szCs w:val="28"/>
        </w:rPr>
        <w:t>грн.</w:t>
      </w:r>
      <w:r w:rsidRPr="00C85444">
        <w:rPr>
          <w:spacing w:val="1"/>
          <w:sz w:val="28"/>
          <w:szCs w:val="28"/>
        </w:rPr>
        <w:t xml:space="preserve"> </w:t>
      </w:r>
      <w:r w:rsidRPr="00C85444">
        <w:rPr>
          <w:sz w:val="28"/>
          <w:szCs w:val="28"/>
        </w:rPr>
        <w:t>На</w:t>
      </w:r>
      <w:r w:rsidRPr="00C85444">
        <w:rPr>
          <w:spacing w:val="1"/>
          <w:sz w:val="28"/>
          <w:szCs w:val="28"/>
        </w:rPr>
        <w:t xml:space="preserve"> </w:t>
      </w:r>
      <w:r w:rsidRPr="00C85444">
        <w:rPr>
          <w:sz w:val="28"/>
          <w:szCs w:val="28"/>
        </w:rPr>
        <w:t>цей</w:t>
      </w:r>
      <w:r w:rsidRPr="00C85444">
        <w:rPr>
          <w:spacing w:val="1"/>
          <w:sz w:val="28"/>
          <w:szCs w:val="28"/>
        </w:rPr>
        <w:t xml:space="preserve"> </w:t>
      </w:r>
      <w:r w:rsidRPr="00C85444">
        <w:rPr>
          <w:sz w:val="28"/>
          <w:szCs w:val="28"/>
        </w:rPr>
        <w:t>час</w:t>
      </w:r>
      <w:r w:rsidRPr="00C85444">
        <w:rPr>
          <w:spacing w:val="1"/>
          <w:sz w:val="28"/>
          <w:szCs w:val="28"/>
        </w:rPr>
        <w:t xml:space="preserve"> </w:t>
      </w:r>
      <w:r w:rsidRPr="00C85444">
        <w:rPr>
          <w:sz w:val="28"/>
          <w:szCs w:val="28"/>
        </w:rPr>
        <w:t>роботи</w:t>
      </w:r>
      <w:r w:rsidRPr="00C85444">
        <w:rPr>
          <w:spacing w:val="1"/>
          <w:sz w:val="28"/>
          <w:szCs w:val="28"/>
        </w:rPr>
        <w:t xml:space="preserve"> </w:t>
      </w:r>
      <w:r w:rsidRPr="00C85444">
        <w:rPr>
          <w:sz w:val="28"/>
          <w:szCs w:val="28"/>
        </w:rPr>
        <w:t>з</w:t>
      </w:r>
      <w:r w:rsidRPr="00C85444">
        <w:rPr>
          <w:spacing w:val="70"/>
          <w:sz w:val="28"/>
          <w:szCs w:val="28"/>
        </w:rPr>
        <w:t xml:space="preserve"> </w:t>
      </w:r>
      <w:r w:rsidRPr="00C85444">
        <w:rPr>
          <w:sz w:val="28"/>
          <w:szCs w:val="28"/>
        </w:rPr>
        <w:t>встановлення</w:t>
      </w:r>
      <w:r w:rsidRPr="00C85444">
        <w:rPr>
          <w:spacing w:val="1"/>
          <w:sz w:val="28"/>
          <w:szCs w:val="28"/>
        </w:rPr>
        <w:t xml:space="preserve"> </w:t>
      </w:r>
      <w:r w:rsidRPr="00C85444">
        <w:rPr>
          <w:sz w:val="28"/>
          <w:szCs w:val="28"/>
        </w:rPr>
        <w:t>огорожі навколо</w:t>
      </w:r>
      <w:r w:rsidRPr="00C85444">
        <w:rPr>
          <w:spacing w:val="1"/>
          <w:sz w:val="28"/>
          <w:szCs w:val="28"/>
        </w:rPr>
        <w:t xml:space="preserve"> </w:t>
      </w:r>
      <w:r w:rsidRPr="00C85444">
        <w:rPr>
          <w:sz w:val="28"/>
          <w:szCs w:val="28"/>
        </w:rPr>
        <w:t>полігону</w:t>
      </w:r>
      <w:r w:rsidRPr="00C85444">
        <w:rPr>
          <w:spacing w:val="-5"/>
          <w:sz w:val="28"/>
          <w:szCs w:val="28"/>
        </w:rPr>
        <w:t xml:space="preserve"> </w:t>
      </w:r>
      <w:r w:rsidRPr="00C85444">
        <w:rPr>
          <w:sz w:val="28"/>
          <w:szCs w:val="28"/>
        </w:rPr>
        <w:t>побутових</w:t>
      </w:r>
      <w:r w:rsidRPr="00C85444">
        <w:rPr>
          <w:spacing w:val="1"/>
          <w:sz w:val="28"/>
          <w:szCs w:val="28"/>
        </w:rPr>
        <w:t xml:space="preserve"> </w:t>
      </w:r>
      <w:r w:rsidRPr="00C85444">
        <w:rPr>
          <w:sz w:val="28"/>
          <w:szCs w:val="28"/>
        </w:rPr>
        <w:t>відходів</w:t>
      </w:r>
      <w:r w:rsidRPr="00C85444">
        <w:rPr>
          <w:spacing w:val="-3"/>
          <w:sz w:val="28"/>
          <w:szCs w:val="28"/>
        </w:rPr>
        <w:t xml:space="preserve"> </w:t>
      </w:r>
      <w:r w:rsidRPr="00C85444">
        <w:rPr>
          <w:sz w:val="28"/>
          <w:szCs w:val="28"/>
        </w:rPr>
        <w:t>завершені;</w:t>
      </w:r>
    </w:p>
    <w:p w:rsidR="003B1C17" w:rsidRPr="00C85444" w:rsidRDefault="003B1C17" w:rsidP="003B1C17">
      <w:pPr>
        <w:ind w:firstLine="708"/>
        <w:jc w:val="both"/>
        <w:rPr>
          <w:sz w:val="28"/>
          <w:szCs w:val="28"/>
        </w:rPr>
      </w:pPr>
      <w:r w:rsidRPr="00C85444">
        <w:rPr>
          <w:sz w:val="28"/>
          <w:szCs w:val="28"/>
        </w:rPr>
        <w:lastRenderedPageBreak/>
        <w:t>4) 2018 року на полігоні ТПВ виконано реконструкцію електричної мережі з</w:t>
      </w:r>
      <w:r w:rsidRPr="00C85444">
        <w:rPr>
          <w:spacing w:val="-67"/>
          <w:sz w:val="28"/>
          <w:szCs w:val="28"/>
        </w:rPr>
        <w:t xml:space="preserve"> </w:t>
      </w:r>
      <w:r w:rsidRPr="00C85444">
        <w:rPr>
          <w:sz w:val="28"/>
          <w:szCs w:val="28"/>
        </w:rPr>
        <w:t>заміною електроопор, перенесенням трансформаторної станції. Старе неефективне</w:t>
      </w:r>
      <w:r w:rsidRPr="00C85444">
        <w:rPr>
          <w:spacing w:val="-67"/>
          <w:sz w:val="28"/>
          <w:szCs w:val="28"/>
        </w:rPr>
        <w:t xml:space="preserve"> </w:t>
      </w:r>
      <w:r w:rsidRPr="00C85444">
        <w:rPr>
          <w:sz w:val="28"/>
          <w:szCs w:val="28"/>
        </w:rPr>
        <w:t>освітлення замінено на сучасне ЛЕП освітлення з високою потужністю і низьким</w:t>
      </w:r>
      <w:r w:rsidRPr="00C85444">
        <w:rPr>
          <w:spacing w:val="1"/>
          <w:sz w:val="28"/>
          <w:szCs w:val="28"/>
        </w:rPr>
        <w:t xml:space="preserve"> </w:t>
      </w:r>
      <w:r w:rsidRPr="00C85444">
        <w:rPr>
          <w:sz w:val="28"/>
          <w:szCs w:val="28"/>
        </w:rPr>
        <w:t>електроспоживанням;</w:t>
      </w:r>
    </w:p>
    <w:p w:rsidR="003B1C17" w:rsidRPr="00C85444" w:rsidRDefault="003B1C17" w:rsidP="003B1C17">
      <w:pPr>
        <w:spacing w:before="2"/>
        <w:ind w:firstLine="708"/>
        <w:jc w:val="both"/>
        <w:rPr>
          <w:sz w:val="28"/>
          <w:szCs w:val="28"/>
        </w:rPr>
      </w:pPr>
      <w:r w:rsidRPr="00C85444">
        <w:rPr>
          <w:sz w:val="28"/>
          <w:szCs w:val="28"/>
        </w:rPr>
        <w:t>За</w:t>
      </w:r>
      <w:r w:rsidRPr="00C85444">
        <w:rPr>
          <w:spacing w:val="1"/>
          <w:sz w:val="28"/>
          <w:szCs w:val="28"/>
        </w:rPr>
        <w:t xml:space="preserve"> </w:t>
      </w:r>
      <w:r w:rsidRPr="00C85444">
        <w:rPr>
          <w:sz w:val="28"/>
          <w:szCs w:val="28"/>
        </w:rPr>
        <w:t>моніторинговою</w:t>
      </w:r>
      <w:r w:rsidRPr="00C85444">
        <w:rPr>
          <w:spacing w:val="1"/>
          <w:sz w:val="28"/>
          <w:szCs w:val="28"/>
        </w:rPr>
        <w:t xml:space="preserve"> </w:t>
      </w:r>
      <w:r w:rsidRPr="00C85444">
        <w:rPr>
          <w:sz w:val="28"/>
          <w:szCs w:val="28"/>
        </w:rPr>
        <w:t>інформацією</w:t>
      </w:r>
      <w:r w:rsidRPr="00C85444">
        <w:rPr>
          <w:spacing w:val="1"/>
          <w:sz w:val="28"/>
          <w:szCs w:val="28"/>
        </w:rPr>
        <w:t xml:space="preserve"> </w:t>
      </w:r>
      <w:r w:rsidRPr="00C85444">
        <w:rPr>
          <w:sz w:val="28"/>
          <w:szCs w:val="28"/>
        </w:rPr>
        <w:t>райдержадміністрацій,</w:t>
      </w:r>
      <w:r w:rsidRPr="00C85444">
        <w:rPr>
          <w:spacing w:val="1"/>
          <w:sz w:val="28"/>
          <w:szCs w:val="28"/>
        </w:rPr>
        <w:t xml:space="preserve"> </w:t>
      </w:r>
      <w:r w:rsidRPr="00C85444">
        <w:rPr>
          <w:sz w:val="28"/>
          <w:szCs w:val="28"/>
        </w:rPr>
        <w:t>міських</w:t>
      </w:r>
      <w:r w:rsidRPr="00C85444">
        <w:rPr>
          <w:spacing w:val="1"/>
          <w:sz w:val="28"/>
          <w:szCs w:val="28"/>
        </w:rPr>
        <w:t xml:space="preserve"> </w:t>
      </w:r>
      <w:r w:rsidRPr="00C85444">
        <w:rPr>
          <w:sz w:val="28"/>
          <w:szCs w:val="28"/>
        </w:rPr>
        <w:t>(міст</w:t>
      </w:r>
      <w:r w:rsidRPr="00C85444">
        <w:rPr>
          <w:spacing w:val="1"/>
          <w:sz w:val="28"/>
          <w:szCs w:val="28"/>
        </w:rPr>
        <w:t xml:space="preserve"> </w:t>
      </w:r>
      <w:r w:rsidRPr="00C85444">
        <w:rPr>
          <w:sz w:val="28"/>
          <w:szCs w:val="28"/>
        </w:rPr>
        <w:t>обласного значення) рад, для вивезення ТПВ та обслуговування сміттєзвалищ у</w:t>
      </w:r>
      <w:r w:rsidRPr="00C85444">
        <w:rPr>
          <w:spacing w:val="1"/>
          <w:sz w:val="28"/>
          <w:szCs w:val="28"/>
        </w:rPr>
        <w:t xml:space="preserve"> </w:t>
      </w:r>
      <w:r w:rsidRPr="00C85444">
        <w:rPr>
          <w:sz w:val="28"/>
          <w:szCs w:val="28"/>
        </w:rPr>
        <w:t>2020 році задіяні 42</w:t>
      </w:r>
      <w:r w:rsidRPr="00C85444">
        <w:rPr>
          <w:spacing w:val="70"/>
          <w:sz w:val="28"/>
          <w:szCs w:val="28"/>
        </w:rPr>
        <w:t xml:space="preserve"> </w:t>
      </w:r>
      <w:r w:rsidRPr="00C85444">
        <w:rPr>
          <w:sz w:val="28"/>
          <w:szCs w:val="28"/>
        </w:rPr>
        <w:t>підприємства різної форми власності. Перелік підприємств,</w:t>
      </w:r>
      <w:r w:rsidRPr="00C85444">
        <w:rPr>
          <w:spacing w:val="1"/>
          <w:sz w:val="28"/>
          <w:szCs w:val="28"/>
        </w:rPr>
        <w:t xml:space="preserve"> </w:t>
      </w:r>
      <w:r w:rsidRPr="00C85444">
        <w:rPr>
          <w:sz w:val="28"/>
          <w:szCs w:val="28"/>
        </w:rPr>
        <w:t>які надають послуги з перевезення відходів в місця остаточного видалення ТПВ</w:t>
      </w:r>
      <w:r w:rsidRPr="00C85444">
        <w:rPr>
          <w:spacing w:val="1"/>
          <w:sz w:val="28"/>
          <w:szCs w:val="28"/>
        </w:rPr>
        <w:t xml:space="preserve"> </w:t>
      </w:r>
      <w:r w:rsidRPr="00C85444">
        <w:rPr>
          <w:sz w:val="28"/>
          <w:szCs w:val="28"/>
        </w:rPr>
        <w:t>зведено в</w:t>
      </w:r>
      <w:r w:rsidRPr="00C85444">
        <w:rPr>
          <w:spacing w:val="-1"/>
          <w:sz w:val="28"/>
          <w:szCs w:val="28"/>
        </w:rPr>
        <w:t xml:space="preserve"> </w:t>
      </w:r>
      <w:r w:rsidRPr="00C85444">
        <w:rPr>
          <w:sz w:val="28"/>
          <w:szCs w:val="28"/>
        </w:rPr>
        <w:t>табличну</w:t>
      </w:r>
      <w:r w:rsidRPr="00C85444">
        <w:rPr>
          <w:spacing w:val="-3"/>
          <w:sz w:val="28"/>
          <w:szCs w:val="28"/>
        </w:rPr>
        <w:t xml:space="preserve"> </w:t>
      </w:r>
      <w:r w:rsidRPr="00C85444">
        <w:rPr>
          <w:sz w:val="28"/>
          <w:szCs w:val="28"/>
        </w:rPr>
        <w:t>форму.</w:t>
      </w:r>
    </w:p>
    <w:p w:rsidR="003B1C17" w:rsidRPr="00C85444" w:rsidRDefault="003B1C17" w:rsidP="003B1C17">
      <w:pPr>
        <w:ind w:firstLine="708"/>
        <w:jc w:val="both"/>
        <w:rPr>
          <w:sz w:val="28"/>
          <w:szCs w:val="28"/>
        </w:rPr>
      </w:pPr>
      <w:r w:rsidRPr="00C85444">
        <w:rPr>
          <w:sz w:val="28"/>
          <w:szCs w:val="28"/>
        </w:rPr>
        <w:t>В сільській місцевості організацію збирання, вивезення ТПВ, утримання сміттєзвалищ здійснюють сільські ради з залученням базових сільськогосподарських підприємств. Для вивезення і збирання ТПВ задіяно 1018 спецавтотранспорту (з них 347 сміттєвозів), зношеність якого складає 75%, та майже 13,3 тис. контейнерів для збирання ТПВ і</w:t>
      </w:r>
      <w:r w:rsidRPr="00C85444">
        <w:rPr>
          <w:spacing w:val="-2"/>
          <w:sz w:val="28"/>
          <w:szCs w:val="28"/>
        </w:rPr>
        <w:t xml:space="preserve"> </w:t>
      </w:r>
      <w:r w:rsidRPr="00C85444">
        <w:rPr>
          <w:sz w:val="28"/>
          <w:szCs w:val="28"/>
        </w:rPr>
        <w:t>їх</w:t>
      </w:r>
      <w:r w:rsidRPr="00C85444">
        <w:rPr>
          <w:spacing w:val="-4"/>
          <w:sz w:val="28"/>
          <w:szCs w:val="28"/>
        </w:rPr>
        <w:t xml:space="preserve"> </w:t>
      </w:r>
      <w:r w:rsidRPr="00C85444">
        <w:rPr>
          <w:sz w:val="28"/>
          <w:szCs w:val="28"/>
        </w:rPr>
        <w:t>кількість</w:t>
      </w:r>
      <w:r w:rsidRPr="00C85444">
        <w:rPr>
          <w:spacing w:val="-1"/>
          <w:sz w:val="28"/>
          <w:szCs w:val="28"/>
        </w:rPr>
        <w:t xml:space="preserve"> </w:t>
      </w:r>
      <w:r w:rsidRPr="00C85444">
        <w:rPr>
          <w:sz w:val="28"/>
          <w:szCs w:val="28"/>
        </w:rPr>
        <w:t>до початку</w:t>
      </w:r>
      <w:r w:rsidRPr="00C85444">
        <w:rPr>
          <w:spacing w:val="-4"/>
          <w:sz w:val="28"/>
          <w:szCs w:val="28"/>
        </w:rPr>
        <w:t xml:space="preserve"> </w:t>
      </w:r>
      <w:r w:rsidRPr="00C85444">
        <w:rPr>
          <w:sz w:val="28"/>
          <w:szCs w:val="28"/>
        </w:rPr>
        <w:t>дії Програми збільшилася</w:t>
      </w:r>
      <w:r w:rsidRPr="00C85444">
        <w:rPr>
          <w:spacing w:val="2"/>
          <w:sz w:val="28"/>
          <w:szCs w:val="28"/>
        </w:rPr>
        <w:t xml:space="preserve"> </w:t>
      </w:r>
      <w:r w:rsidRPr="00C85444">
        <w:rPr>
          <w:sz w:val="28"/>
          <w:szCs w:val="28"/>
        </w:rPr>
        <w:t>на</w:t>
      </w:r>
      <w:r w:rsidRPr="00C85444">
        <w:rPr>
          <w:spacing w:val="-3"/>
          <w:sz w:val="28"/>
          <w:szCs w:val="28"/>
        </w:rPr>
        <w:t xml:space="preserve"> </w:t>
      </w:r>
      <w:r w:rsidRPr="00C85444">
        <w:rPr>
          <w:sz w:val="28"/>
          <w:szCs w:val="28"/>
        </w:rPr>
        <w:t>7,579</w:t>
      </w:r>
      <w:r w:rsidRPr="00C85444">
        <w:rPr>
          <w:spacing w:val="-4"/>
          <w:sz w:val="28"/>
          <w:szCs w:val="28"/>
        </w:rPr>
        <w:t xml:space="preserve"> </w:t>
      </w:r>
      <w:r w:rsidRPr="00C85444">
        <w:rPr>
          <w:sz w:val="28"/>
          <w:szCs w:val="28"/>
        </w:rPr>
        <w:t>од.</w:t>
      </w:r>
    </w:p>
    <w:p w:rsidR="003B1C17" w:rsidRPr="00C85444" w:rsidRDefault="003B1C17" w:rsidP="003B1C17">
      <w:pPr>
        <w:ind w:firstLine="708"/>
        <w:jc w:val="both"/>
        <w:rPr>
          <w:sz w:val="28"/>
          <w:szCs w:val="28"/>
        </w:rPr>
      </w:pPr>
      <w:r w:rsidRPr="00C85444">
        <w:rPr>
          <w:sz w:val="28"/>
          <w:szCs w:val="28"/>
        </w:rPr>
        <w:t xml:space="preserve">Функції і повноваження відповідних органів з питань розроблення, погодження та затвердження схем санітарного очищення населених пунктів визначені наказом Міністерства регіонального розвитку, будівництва та житловокомунального господарства України від 23.03.2017 № 57 «Про затвердження Порядку розроблення, погодження та затвердження схем санітарного очищення населених пунктів». </w:t>
      </w:r>
    </w:p>
    <w:p w:rsidR="003B1C17" w:rsidRPr="00C85444" w:rsidRDefault="003B1C17" w:rsidP="003B1C17">
      <w:pPr>
        <w:ind w:firstLine="708"/>
        <w:jc w:val="both"/>
        <w:rPr>
          <w:sz w:val="28"/>
          <w:szCs w:val="28"/>
        </w:rPr>
      </w:pPr>
      <w:r w:rsidRPr="00C85444">
        <w:rPr>
          <w:sz w:val="28"/>
          <w:szCs w:val="28"/>
        </w:rPr>
        <w:t xml:space="preserve">Склад та Зміст Схеми визначаються державними будівельними нормами ДБН Б2.2-6:2013 «Склад та зміст схеми санітарного очищення населеного пункту» і зазначені схеми повинні узгоджуватись із Схемами генеральних планів населених пунктів. </w:t>
      </w:r>
    </w:p>
    <w:p w:rsidR="003B1C17" w:rsidRPr="00C85444" w:rsidRDefault="003B1C17" w:rsidP="003B1C17">
      <w:pPr>
        <w:ind w:firstLine="708"/>
        <w:jc w:val="both"/>
        <w:rPr>
          <w:sz w:val="28"/>
          <w:szCs w:val="28"/>
        </w:rPr>
      </w:pPr>
      <w:r w:rsidRPr="00C85444">
        <w:rPr>
          <w:sz w:val="28"/>
          <w:szCs w:val="28"/>
        </w:rPr>
        <w:t xml:space="preserve">Згідно інформації райдержадміністрацій, органів місцевого самоврядування на цей час в області схеми санітарного очищення розроблено та затверджено у 262 населених пунктах. Водночас, зазначені схеми розроблялись без залучення спеціалізованих науково-дослідних установ та потребують оновлення з врахуванням вимог законодавства, створенням об’єднаних територіальних громад. </w:t>
      </w:r>
    </w:p>
    <w:p w:rsidR="003B1C17" w:rsidRPr="00C85444" w:rsidRDefault="003B1C17" w:rsidP="003B1C17">
      <w:pPr>
        <w:ind w:firstLine="708"/>
        <w:jc w:val="both"/>
        <w:rPr>
          <w:sz w:val="28"/>
          <w:szCs w:val="28"/>
        </w:rPr>
      </w:pPr>
      <w:r w:rsidRPr="00C85444">
        <w:rPr>
          <w:sz w:val="28"/>
          <w:szCs w:val="28"/>
        </w:rPr>
        <w:t xml:space="preserve">На цей час в області створено 52 об’єднані територіальні громади. Враховуючи, що більшість ОТГ в області є новоутвореними, а деякі з них увійшли до об’єднання із містами, на даний час розпочато активну роботу по оновленню та розробці генеральних планів та схем санітарного очищення населених пунктів, із урахуванням нових територій, чисельності населення та інших чинників. З метою пришвидшення даного процесу та його актуалізації, одним із основних заходів ОТГ є розробка та затвердження в установленому порядку схем санітарного очищення населених пунктів. </w:t>
      </w:r>
    </w:p>
    <w:p w:rsidR="003B1C17" w:rsidRPr="00C85444" w:rsidRDefault="003B1C17" w:rsidP="003B1C17">
      <w:pPr>
        <w:ind w:firstLine="708"/>
        <w:jc w:val="both"/>
        <w:rPr>
          <w:sz w:val="28"/>
          <w:szCs w:val="28"/>
        </w:rPr>
      </w:pPr>
      <w:r w:rsidRPr="00C85444">
        <w:rPr>
          <w:sz w:val="28"/>
          <w:szCs w:val="28"/>
        </w:rPr>
        <w:t xml:space="preserve">У 2018 році за рахунок коштів Миколаївського міського цільового фонду охорони навколишнього природного середовища планувалося оновити схему санітарного очищення обласного центру - м. Миколаїв. Департаментом житловокомунального господарства Миколаївської міської ради було укладено договір від 06.09.2018 № 837 з товариством з обмеженою відповідальністю «ЕКОІНТЕХНО» на надання послуг з розробки нової редакції схеми </w:t>
      </w:r>
      <w:r w:rsidRPr="00C85444">
        <w:rPr>
          <w:sz w:val="28"/>
          <w:szCs w:val="28"/>
        </w:rPr>
        <w:lastRenderedPageBreak/>
        <w:t xml:space="preserve">санітарного очищення міста Миколаєва. Сума договору 196992,00 грн. Проте, надана Схема не була погоджена відповідно до Порядку розроблення, погодження та затвердження схем санітарного очищення населених пунктів, затвердженого Наказом Міністерства регіонального розвитку, будівництва та житлово-комунального господарства України від 23.03.2017 № 57, та знаходиться на доопрацюванні. </w:t>
      </w:r>
    </w:p>
    <w:p w:rsidR="003B1C17" w:rsidRPr="00C85444" w:rsidRDefault="003B1C17" w:rsidP="003B1C17">
      <w:pPr>
        <w:ind w:firstLine="708"/>
        <w:jc w:val="both"/>
        <w:rPr>
          <w:sz w:val="28"/>
          <w:szCs w:val="28"/>
        </w:rPr>
      </w:pPr>
      <w:r w:rsidRPr="00C85444">
        <w:rPr>
          <w:sz w:val="28"/>
          <w:szCs w:val="28"/>
        </w:rPr>
        <w:t xml:space="preserve">Відповідно до рішення міської ради від 21.12.2018 № 49/31 «Про міський бюджет міста Миколаєва на 2019 рік» зі змінами та доповненнями, кошти на розробку схеми санітарного очищення міста Миколаєва у 2019 році не були передбачені. У 2019 році за результатами виконання міського бюджету за 1 півріччя були виділені кошти на розробку схеми санітарного очищення та визначення норм утворення твердих побутових відходів для міста Миколаєва у сумі 300,000 тис грн. Проте, у 2019 році договір на розробку схеми санітарного очищення не укладено. </w:t>
      </w:r>
    </w:p>
    <w:p w:rsidR="003B1C17" w:rsidRPr="00C85444" w:rsidRDefault="003B1C17" w:rsidP="003B1C17">
      <w:pPr>
        <w:ind w:firstLine="708"/>
        <w:jc w:val="both"/>
        <w:rPr>
          <w:sz w:val="28"/>
          <w:szCs w:val="28"/>
        </w:rPr>
      </w:pPr>
      <w:r w:rsidRPr="00C85444">
        <w:rPr>
          <w:sz w:val="28"/>
          <w:szCs w:val="28"/>
        </w:rPr>
        <w:t>Департаментом житловокомунального господарства Миколаївської міської ради  укладено договір на виконання проєктних розробок у сфері охорони навколишнього природного середовища (визначення норм утворення побутових відходів для міста Миколаєва) з Національним університетом кораблебудування імені адмірала Макарова від 21.10.2019 № 1003 на суму 99720,00 грн. Роботи з</w:t>
      </w:r>
      <w:r w:rsidRPr="00C85444">
        <w:rPr>
          <w:spacing w:val="1"/>
          <w:sz w:val="28"/>
          <w:szCs w:val="28"/>
        </w:rPr>
        <w:t xml:space="preserve"> </w:t>
      </w:r>
      <w:r w:rsidRPr="00C85444">
        <w:rPr>
          <w:sz w:val="28"/>
          <w:szCs w:val="28"/>
        </w:rPr>
        <w:t>визначення</w:t>
      </w:r>
      <w:r w:rsidRPr="00C85444">
        <w:rPr>
          <w:spacing w:val="1"/>
          <w:sz w:val="28"/>
          <w:szCs w:val="28"/>
        </w:rPr>
        <w:t xml:space="preserve"> </w:t>
      </w:r>
      <w:r w:rsidRPr="00C85444">
        <w:rPr>
          <w:sz w:val="28"/>
          <w:szCs w:val="28"/>
        </w:rPr>
        <w:t>норм</w:t>
      </w:r>
      <w:r w:rsidRPr="00C85444">
        <w:rPr>
          <w:spacing w:val="1"/>
          <w:sz w:val="28"/>
          <w:szCs w:val="28"/>
        </w:rPr>
        <w:t xml:space="preserve"> </w:t>
      </w:r>
      <w:r w:rsidRPr="00C85444">
        <w:rPr>
          <w:sz w:val="28"/>
          <w:szCs w:val="28"/>
        </w:rPr>
        <w:t>утворення</w:t>
      </w:r>
      <w:r w:rsidRPr="00C85444">
        <w:rPr>
          <w:spacing w:val="1"/>
          <w:sz w:val="28"/>
          <w:szCs w:val="28"/>
        </w:rPr>
        <w:t xml:space="preserve"> </w:t>
      </w:r>
      <w:r w:rsidRPr="00C85444">
        <w:rPr>
          <w:sz w:val="28"/>
          <w:szCs w:val="28"/>
        </w:rPr>
        <w:t>побутових</w:t>
      </w:r>
      <w:r w:rsidRPr="00C85444">
        <w:rPr>
          <w:spacing w:val="1"/>
          <w:sz w:val="28"/>
          <w:szCs w:val="28"/>
        </w:rPr>
        <w:t xml:space="preserve"> </w:t>
      </w:r>
      <w:r w:rsidRPr="00C85444">
        <w:rPr>
          <w:sz w:val="28"/>
          <w:szCs w:val="28"/>
        </w:rPr>
        <w:t>відходів</w:t>
      </w:r>
      <w:r w:rsidRPr="00C85444">
        <w:rPr>
          <w:spacing w:val="1"/>
          <w:sz w:val="28"/>
          <w:szCs w:val="28"/>
        </w:rPr>
        <w:t xml:space="preserve"> </w:t>
      </w:r>
      <w:r w:rsidRPr="00C85444">
        <w:rPr>
          <w:sz w:val="28"/>
          <w:szCs w:val="28"/>
        </w:rPr>
        <w:t>планується</w:t>
      </w:r>
      <w:r w:rsidRPr="00C85444">
        <w:rPr>
          <w:spacing w:val="1"/>
          <w:sz w:val="28"/>
          <w:szCs w:val="28"/>
        </w:rPr>
        <w:t xml:space="preserve"> </w:t>
      </w:r>
      <w:r w:rsidRPr="00C85444">
        <w:rPr>
          <w:sz w:val="28"/>
          <w:szCs w:val="28"/>
        </w:rPr>
        <w:t>завершити</w:t>
      </w:r>
      <w:r w:rsidRPr="00C85444">
        <w:rPr>
          <w:spacing w:val="1"/>
          <w:sz w:val="28"/>
          <w:szCs w:val="28"/>
        </w:rPr>
        <w:t xml:space="preserve"> </w:t>
      </w:r>
      <w:r w:rsidRPr="00C85444">
        <w:rPr>
          <w:sz w:val="28"/>
          <w:szCs w:val="28"/>
        </w:rPr>
        <w:t>до</w:t>
      </w:r>
      <w:r w:rsidRPr="00C85444">
        <w:rPr>
          <w:spacing w:val="1"/>
          <w:sz w:val="28"/>
          <w:szCs w:val="28"/>
        </w:rPr>
        <w:t xml:space="preserve"> </w:t>
      </w:r>
      <w:r w:rsidRPr="00C85444">
        <w:rPr>
          <w:sz w:val="28"/>
          <w:szCs w:val="28"/>
        </w:rPr>
        <w:t>31.12.2020.</w:t>
      </w:r>
    </w:p>
    <w:p w:rsidR="003B1C17" w:rsidRPr="00C85444" w:rsidRDefault="003B1C17" w:rsidP="003B1C17">
      <w:pPr>
        <w:ind w:firstLine="708"/>
        <w:jc w:val="both"/>
        <w:rPr>
          <w:sz w:val="28"/>
          <w:szCs w:val="28"/>
        </w:rPr>
      </w:pPr>
      <w:r w:rsidRPr="00C85444">
        <w:rPr>
          <w:sz w:val="28"/>
          <w:szCs w:val="28"/>
        </w:rPr>
        <w:t>За 2020 рік на благоустрій територій населених пунктів області з місцевих</w:t>
      </w:r>
      <w:r w:rsidRPr="00C85444">
        <w:rPr>
          <w:spacing w:val="1"/>
          <w:sz w:val="28"/>
          <w:szCs w:val="28"/>
        </w:rPr>
        <w:t xml:space="preserve"> </w:t>
      </w:r>
      <w:r w:rsidRPr="00C85444">
        <w:rPr>
          <w:sz w:val="28"/>
          <w:szCs w:val="28"/>
        </w:rPr>
        <w:t>бюджетів спрямовано 508,4 млн грн, що на 57,8 млн грн, або 11,4 % більше ніж за</w:t>
      </w:r>
      <w:r w:rsidRPr="00C85444">
        <w:rPr>
          <w:spacing w:val="1"/>
          <w:sz w:val="28"/>
          <w:szCs w:val="28"/>
        </w:rPr>
        <w:t xml:space="preserve"> </w:t>
      </w:r>
      <w:r w:rsidRPr="00C85444">
        <w:rPr>
          <w:sz w:val="28"/>
          <w:szCs w:val="28"/>
        </w:rPr>
        <w:t>аналогічний</w:t>
      </w:r>
      <w:r w:rsidRPr="00C85444">
        <w:rPr>
          <w:spacing w:val="1"/>
          <w:sz w:val="28"/>
          <w:szCs w:val="28"/>
        </w:rPr>
        <w:t xml:space="preserve"> </w:t>
      </w:r>
      <w:r w:rsidRPr="00C85444">
        <w:rPr>
          <w:sz w:val="28"/>
          <w:szCs w:val="28"/>
        </w:rPr>
        <w:t>період</w:t>
      </w:r>
      <w:r w:rsidRPr="00C85444">
        <w:rPr>
          <w:spacing w:val="1"/>
          <w:sz w:val="28"/>
          <w:szCs w:val="28"/>
        </w:rPr>
        <w:t xml:space="preserve"> </w:t>
      </w:r>
      <w:r w:rsidRPr="00C85444">
        <w:rPr>
          <w:sz w:val="28"/>
          <w:szCs w:val="28"/>
        </w:rPr>
        <w:t>2019</w:t>
      </w:r>
      <w:r w:rsidRPr="00C85444">
        <w:rPr>
          <w:spacing w:val="1"/>
          <w:sz w:val="28"/>
          <w:szCs w:val="28"/>
        </w:rPr>
        <w:t xml:space="preserve"> </w:t>
      </w:r>
      <w:r w:rsidRPr="00C85444">
        <w:rPr>
          <w:sz w:val="28"/>
          <w:szCs w:val="28"/>
        </w:rPr>
        <w:t>року</w:t>
      </w:r>
      <w:r w:rsidRPr="00C85444">
        <w:rPr>
          <w:spacing w:val="1"/>
          <w:sz w:val="28"/>
          <w:szCs w:val="28"/>
        </w:rPr>
        <w:t xml:space="preserve"> </w:t>
      </w:r>
      <w:r w:rsidRPr="00C85444">
        <w:rPr>
          <w:sz w:val="28"/>
          <w:szCs w:val="28"/>
        </w:rPr>
        <w:t>(450,6</w:t>
      </w:r>
      <w:r w:rsidRPr="00C85444">
        <w:rPr>
          <w:spacing w:val="1"/>
          <w:sz w:val="28"/>
          <w:szCs w:val="28"/>
        </w:rPr>
        <w:t xml:space="preserve"> </w:t>
      </w:r>
      <w:r w:rsidRPr="00C85444">
        <w:rPr>
          <w:sz w:val="28"/>
          <w:szCs w:val="28"/>
        </w:rPr>
        <w:t>млн</w:t>
      </w:r>
      <w:r w:rsidRPr="00C85444">
        <w:rPr>
          <w:spacing w:val="1"/>
          <w:sz w:val="28"/>
          <w:szCs w:val="28"/>
        </w:rPr>
        <w:t xml:space="preserve"> </w:t>
      </w:r>
      <w:r w:rsidRPr="00C85444">
        <w:rPr>
          <w:sz w:val="28"/>
          <w:szCs w:val="28"/>
        </w:rPr>
        <w:t>грн),</w:t>
      </w:r>
      <w:r w:rsidRPr="00C85444">
        <w:rPr>
          <w:spacing w:val="1"/>
          <w:sz w:val="28"/>
          <w:szCs w:val="28"/>
        </w:rPr>
        <w:t xml:space="preserve"> </w:t>
      </w:r>
      <w:r w:rsidRPr="00C85444">
        <w:rPr>
          <w:sz w:val="28"/>
          <w:szCs w:val="28"/>
        </w:rPr>
        <w:t>у</w:t>
      </w:r>
      <w:r w:rsidRPr="00C85444">
        <w:rPr>
          <w:spacing w:val="1"/>
          <w:sz w:val="28"/>
          <w:szCs w:val="28"/>
        </w:rPr>
        <w:t xml:space="preserve"> </w:t>
      </w:r>
      <w:r w:rsidRPr="00C85444">
        <w:rPr>
          <w:sz w:val="28"/>
          <w:szCs w:val="28"/>
        </w:rPr>
        <w:t>тому</w:t>
      </w:r>
      <w:r w:rsidRPr="00C85444">
        <w:rPr>
          <w:spacing w:val="1"/>
          <w:sz w:val="28"/>
          <w:szCs w:val="28"/>
        </w:rPr>
        <w:t xml:space="preserve"> </w:t>
      </w:r>
      <w:r w:rsidRPr="00C85444">
        <w:rPr>
          <w:sz w:val="28"/>
          <w:szCs w:val="28"/>
        </w:rPr>
        <w:t>числі</w:t>
      </w:r>
      <w:r w:rsidRPr="00C85444">
        <w:rPr>
          <w:spacing w:val="1"/>
          <w:sz w:val="28"/>
          <w:szCs w:val="28"/>
        </w:rPr>
        <w:t xml:space="preserve"> </w:t>
      </w:r>
      <w:r w:rsidRPr="00C85444">
        <w:rPr>
          <w:sz w:val="28"/>
          <w:szCs w:val="28"/>
        </w:rPr>
        <w:t>по</w:t>
      </w:r>
      <w:r w:rsidRPr="00C85444">
        <w:rPr>
          <w:spacing w:val="71"/>
          <w:sz w:val="28"/>
          <w:szCs w:val="28"/>
        </w:rPr>
        <w:t xml:space="preserve"> </w:t>
      </w:r>
      <w:r w:rsidRPr="00C85444">
        <w:rPr>
          <w:sz w:val="28"/>
          <w:szCs w:val="28"/>
        </w:rPr>
        <w:t>містах,</w:t>
      </w:r>
      <w:r w:rsidRPr="00C85444">
        <w:rPr>
          <w:spacing w:val="1"/>
          <w:sz w:val="28"/>
          <w:szCs w:val="28"/>
        </w:rPr>
        <w:t xml:space="preserve"> </w:t>
      </w:r>
      <w:r w:rsidRPr="00C85444">
        <w:rPr>
          <w:sz w:val="28"/>
          <w:szCs w:val="28"/>
        </w:rPr>
        <w:t>районах,ОТГ</w:t>
      </w:r>
      <w:r w:rsidRPr="00C85444">
        <w:rPr>
          <w:spacing w:val="-1"/>
          <w:sz w:val="28"/>
          <w:szCs w:val="28"/>
        </w:rPr>
        <w:t xml:space="preserve"> </w:t>
      </w:r>
      <w:r w:rsidRPr="00C85444">
        <w:rPr>
          <w:sz w:val="28"/>
          <w:szCs w:val="28"/>
        </w:rPr>
        <w:t>Миколаївської</w:t>
      </w:r>
      <w:r w:rsidRPr="00C85444">
        <w:rPr>
          <w:spacing w:val="-2"/>
          <w:sz w:val="28"/>
          <w:szCs w:val="28"/>
        </w:rPr>
        <w:t xml:space="preserve"> </w:t>
      </w:r>
      <w:r w:rsidRPr="00C85444">
        <w:rPr>
          <w:sz w:val="28"/>
          <w:szCs w:val="28"/>
        </w:rPr>
        <w:t>області.</w:t>
      </w:r>
    </w:p>
    <w:p w:rsidR="003B1C17" w:rsidRPr="00C85444" w:rsidRDefault="003B1C17" w:rsidP="003B1C17">
      <w:pPr>
        <w:spacing w:before="89" w:line="242" w:lineRule="auto"/>
        <w:ind w:firstLine="708"/>
        <w:jc w:val="both"/>
        <w:rPr>
          <w:sz w:val="28"/>
          <w:szCs w:val="28"/>
        </w:rPr>
      </w:pPr>
      <w:r w:rsidRPr="00C85444">
        <w:rPr>
          <w:sz w:val="28"/>
          <w:szCs w:val="28"/>
        </w:rPr>
        <w:t>На</w:t>
      </w:r>
      <w:r w:rsidRPr="00C85444">
        <w:rPr>
          <w:spacing w:val="1"/>
          <w:sz w:val="28"/>
          <w:szCs w:val="28"/>
        </w:rPr>
        <w:t xml:space="preserve"> </w:t>
      </w:r>
      <w:r w:rsidRPr="00C85444">
        <w:rPr>
          <w:sz w:val="28"/>
          <w:szCs w:val="28"/>
        </w:rPr>
        <w:t>розвиток</w:t>
      </w:r>
      <w:r w:rsidRPr="00C85444">
        <w:rPr>
          <w:spacing w:val="1"/>
          <w:sz w:val="28"/>
          <w:szCs w:val="28"/>
        </w:rPr>
        <w:t xml:space="preserve"> </w:t>
      </w:r>
      <w:r w:rsidRPr="00C85444">
        <w:rPr>
          <w:sz w:val="28"/>
          <w:szCs w:val="28"/>
        </w:rPr>
        <w:t>сфери</w:t>
      </w:r>
      <w:r w:rsidRPr="00C85444">
        <w:rPr>
          <w:spacing w:val="1"/>
          <w:sz w:val="28"/>
          <w:szCs w:val="28"/>
        </w:rPr>
        <w:t xml:space="preserve"> </w:t>
      </w:r>
      <w:r w:rsidRPr="00C85444">
        <w:rPr>
          <w:sz w:val="28"/>
          <w:szCs w:val="28"/>
        </w:rPr>
        <w:t>поводження</w:t>
      </w:r>
      <w:r w:rsidRPr="00C85444">
        <w:rPr>
          <w:spacing w:val="1"/>
          <w:sz w:val="28"/>
          <w:szCs w:val="28"/>
        </w:rPr>
        <w:t xml:space="preserve"> </w:t>
      </w:r>
      <w:r w:rsidRPr="00C85444">
        <w:rPr>
          <w:sz w:val="28"/>
          <w:szCs w:val="28"/>
        </w:rPr>
        <w:t>з</w:t>
      </w:r>
      <w:r w:rsidRPr="00C85444">
        <w:rPr>
          <w:spacing w:val="1"/>
          <w:sz w:val="28"/>
          <w:szCs w:val="28"/>
        </w:rPr>
        <w:t xml:space="preserve"> </w:t>
      </w:r>
      <w:r w:rsidRPr="00C85444">
        <w:rPr>
          <w:sz w:val="28"/>
          <w:szCs w:val="28"/>
        </w:rPr>
        <w:t>твердими</w:t>
      </w:r>
      <w:r w:rsidRPr="00C85444">
        <w:rPr>
          <w:spacing w:val="1"/>
          <w:sz w:val="28"/>
          <w:szCs w:val="28"/>
        </w:rPr>
        <w:t xml:space="preserve"> </w:t>
      </w:r>
      <w:r w:rsidRPr="00C85444">
        <w:rPr>
          <w:sz w:val="28"/>
          <w:szCs w:val="28"/>
        </w:rPr>
        <w:t>побутовими</w:t>
      </w:r>
      <w:r w:rsidRPr="00C85444">
        <w:rPr>
          <w:spacing w:val="1"/>
          <w:sz w:val="28"/>
          <w:szCs w:val="28"/>
        </w:rPr>
        <w:t xml:space="preserve"> </w:t>
      </w:r>
      <w:r w:rsidRPr="00C85444">
        <w:rPr>
          <w:sz w:val="28"/>
          <w:szCs w:val="28"/>
        </w:rPr>
        <w:t>відходами</w:t>
      </w:r>
      <w:r w:rsidRPr="00C85444">
        <w:rPr>
          <w:spacing w:val="1"/>
          <w:sz w:val="28"/>
          <w:szCs w:val="28"/>
        </w:rPr>
        <w:t xml:space="preserve"> </w:t>
      </w:r>
      <w:r w:rsidRPr="00C85444">
        <w:rPr>
          <w:sz w:val="28"/>
          <w:szCs w:val="28"/>
        </w:rPr>
        <w:t>спрямовано 18663,9</w:t>
      </w:r>
      <w:r w:rsidRPr="00C85444">
        <w:rPr>
          <w:spacing w:val="-1"/>
          <w:sz w:val="28"/>
          <w:szCs w:val="28"/>
        </w:rPr>
        <w:t xml:space="preserve"> </w:t>
      </w:r>
      <w:r w:rsidRPr="00C85444">
        <w:rPr>
          <w:sz w:val="28"/>
          <w:szCs w:val="28"/>
        </w:rPr>
        <w:t>тис.</w:t>
      </w:r>
      <w:r w:rsidRPr="00C85444">
        <w:rPr>
          <w:spacing w:val="-1"/>
          <w:sz w:val="28"/>
          <w:szCs w:val="28"/>
        </w:rPr>
        <w:t xml:space="preserve"> </w:t>
      </w:r>
      <w:r w:rsidRPr="00C85444">
        <w:rPr>
          <w:sz w:val="28"/>
          <w:szCs w:val="28"/>
        </w:rPr>
        <w:t>грн,</w:t>
      </w:r>
      <w:r w:rsidRPr="00C85444">
        <w:rPr>
          <w:spacing w:val="-1"/>
          <w:sz w:val="28"/>
          <w:szCs w:val="28"/>
        </w:rPr>
        <w:t xml:space="preserve"> </w:t>
      </w:r>
      <w:r w:rsidRPr="00C85444">
        <w:rPr>
          <w:sz w:val="28"/>
          <w:szCs w:val="28"/>
        </w:rPr>
        <w:t>в</w:t>
      </w:r>
      <w:r w:rsidRPr="00C85444">
        <w:rPr>
          <w:spacing w:val="-2"/>
          <w:sz w:val="28"/>
          <w:szCs w:val="28"/>
        </w:rPr>
        <w:t xml:space="preserve"> </w:t>
      </w:r>
      <w:r w:rsidRPr="00C85444">
        <w:rPr>
          <w:sz w:val="28"/>
          <w:szCs w:val="28"/>
        </w:rPr>
        <w:t>тому</w:t>
      </w:r>
      <w:r w:rsidRPr="00C85444">
        <w:rPr>
          <w:spacing w:val="-4"/>
          <w:sz w:val="28"/>
          <w:szCs w:val="28"/>
        </w:rPr>
        <w:t xml:space="preserve"> </w:t>
      </w:r>
      <w:r w:rsidRPr="00C85444">
        <w:rPr>
          <w:sz w:val="28"/>
          <w:szCs w:val="28"/>
        </w:rPr>
        <w:t>числі:</w:t>
      </w:r>
    </w:p>
    <w:p w:rsidR="003B1C17" w:rsidRPr="00C85444" w:rsidRDefault="003B1C17" w:rsidP="003B1C17">
      <w:pPr>
        <w:ind w:firstLine="708"/>
        <w:jc w:val="both"/>
        <w:rPr>
          <w:sz w:val="28"/>
          <w:szCs w:val="28"/>
        </w:rPr>
      </w:pPr>
      <w:r w:rsidRPr="00C85444">
        <w:rPr>
          <w:sz w:val="28"/>
          <w:szCs w:val="28"/>
        </w:rPr>
        <w:t>на</w:t>
      </w:r>
      <w:r w:rsidRPr="00C85444">
        <w:rPr>
          <w:spacing w:val="70"/>
          <w:sz w:val="28"/>
          <w:szCs w:val="28"/>
        </w:rPr>
        <w:t xml:space="preserve"> </w:t>
      </w:r>
      <w:r w:rsidRPr="00C85444">
        <w:rPr>
          <w:sz w:val="28"/>
          <w:szCs w:val="28"/>
        </w:rPr>
        <w:t>оновлення</w:t>
      </w:r>
      <w:r w:rsidRPr="00C85444">
        <w:rPr>
          <w:spacing w:val="70"/>
          <w:sz w:val="28"/>
          <w:szCs w:val="28"/>
        </w:rPr>
        <w:t xml:space="preserve"> </w:t>
      </w:r>
      <w:r w:rsidRPr="00C85444">
        <w:rPr>
          <w:sz w:val="28"/>
          <w:szCs w:val="28"/>
        </w:rPr>
        <w:t>парку</w:t>
      </w:r>
      <w:r w:rsidRPr="00C85444">
        <w:rPr>
          <w:spacing w:val="70"/>
          <w:sz w:val="28"/>
          <w:szCs w:val="28"/>
        </w:rPr>
        <w:t xml:space="preserve"> </w:t>
      </w:r>
      <w:r w:rsidRPr="00C85444">
        <w:rPr>
          <w:sz w:val="28"/>
          <w:szCs w:val="28"/>
        </w:rPr>
        <w:t>спецтехніки</w:t>
      </w:r>
      <w:r w:rsidRPr="00C85444">
        <w:rPr>
          <w:spacing w:val="70"/>
          <w:sz w:val="28"/>
          <w:szCs w:val="28"/>
        </w:rPr>
        <w:t xml:space="preserve"> </w:t>
      </w:r>
      <w:r w:rsidRPr="00C85444">
        <w:rPr>
          <w:sz w:val="28"/>
          <w:szCs w:val="28"/>
        </w:rPr>
        <w:t>–</w:t>
      </w:r>
      <w:r w:rsidRPr="00C85444">
        <w:rPr>
          <w:spacing w:val="70"/>
          <w:sz w:val="28"/>
          <w:szCs w:val="28"/>
        </w:rPr>
        <w:t xml:space="preserve"> </w:t>
      </w:r>
      <w:r w:rsidRPr="00C85444">
        <w:rPr>
          <w:sz w:val="28"/>
          <w:szCs w:val="28"/>
        </w:rPr>
        <w:t>15245,4</w:t>
      </w:r>
      <w:r w:rsidRPr="00C85444">
        <w:rPr>
          <w:spacing w:val="70"/>
          <w:sz w:val="28"/>
          <w:szCs w:val="28"/>
        </w:rPr>
        <w:t xml:space="preserve"> </w:t>
      </w:r>
      <w:r w:rsidRPr="00C85444">
        <w:rPr>
          <w:sz w:val="28"/>
          <w:szCs w:val="28"/>
        </w:rPr>
        <w:t>тис.</w:t>
      </w:r>
      <w:r w:rsidRPr="00C85444">
        <w:rPr>
          <w:spacing w:val="70"/>
          <w:sz w:val="28"/>
          <w:szCs w:val="28"/>
        </w:rPr>
        <w:t xml:space="preserve"> </w:t>
      </w:r>
      <w:r w:rsidRPr="00C85444">
        <w:rPr>
          <w:sz w:val="28"/>
          <w:szCs w:val="28"/>
        </w:rPr>
        <w:t>грн    в</w:t>
      </w:r>
      <w:r w:rsidRPr="00C85444">
        <w:rPr>
          <w:spacing w:val="70"/>
          <w:sz w:val="28"/>
          <w:szCs w:val="28"/>
        </w:rPr>
        <w:t xml:space="preserve"> </w:t>
      </w:r>
      <w:r w:rsidRPr="00C85444">
        <w:rPr>
          <w:sz w:val="28"/>
          <w:szCs w:val="28"/>
        </w:rPr>
        <w:t>кількості</w:t>
      </w:r>
      <w:r w:rsidRPr="00C85444">
        <w:rPr>
          <w:spacing w:val="70"/>
          <w:sz w:val="28"/>
          <w:szCs w:val="28"/>
        </w:rPr>
        <w:t xml:space="preserve"> </w:t>
      </w:r>
      <w:r w:rsidRPr="00C85444">
        <w:rPr>
          <w:sz w:val="28"/>
          <w:szCs w:val="28"/>
        </w:rPr>
        <w:t>7</w:t>
      </w:r>
      <w:r w:rsidRPr="00C85444">
        <w:rPr>
          <w:spacing w:val="70"/>
          <w:sz w:val="28"/>
          <w:szCs w:val="28"/>
        </w:rPr>
        <w:t xml:space="preserve"> </w:t>
      </w:r>
      <w:r w:rsidRPr="00C85444">
        <w:rPr>
          <w:sz w:val="28"/>
          <w:szCs w:val="28"/>
        </w:rPr>
        <w:t>од.</w:t>
      </w:r>
      <w:r w:rsidRPr="00C85444">
        <w:rPr>
          <w:spacing w:val="1"/>
          <w:sz w:val="28"/>
          <w:szCs w:val="28"/>
        </w:rPr>
        <w:t xml:space="preserve"> </w:t>
      </w:r>
      <w:r w:rsidRPr="00C85444">
        <w:rPr>
          <w:sz w:val="28"/>
          <w:szCs w:val="28"/>
        </w:rPr>
        <w:t>(м. Миколаїв – придбання 2 од. сміттєвозів ((1 сміттєвоз із заднім завантаженням</w:t>
      </w:r>
      <w:r w:rsidRPr="00C85444">
        <w:rPr>
          <w:spacing w:val="1"/>
          <w:sz w:val="28"/>
          <w:szCs w:val="28"/>
        </w:rPr>
        <w:t xml:space="preserve"> </w:t>
      </w:r>
      <w:r w:rsidRPr="00C85444">
        <w:rPr>
          <w:sz w:val="28"/>
          <w:szCs w:val="28"/>
        </w:rPr>
        <w:t>на</w:t>
      </w:r>
      <w:r w:rsidRPr="00C85444">
        <w:rPr>
          <w:spacing w:val="1"/>
          <w:sz w:val="28"/>
          <w:szCs w:val="28"/>
        </w:rPr>
        <w:t xml:space="preserve"> </w:t>
      </w:r>
      <w:r w:rsidRPr="00C85444">
        <w:rPr>
          <w:sz w:val="28"/>
          <w:szCs w:val="28"/>
        </w:rPr>
        <w:t>базі</w:t>
      </w:r>
      <w:r w:rsidRPr="00C85444">
        <w:rPr>
          <w:spacing w:val="1"/>
          <w:sz w:val="28"/>
          <w:szCs w:val="28"/>
        </w:rPr>
        <w:t xml:space="preserve"> </w:t>
      </w:r>
      <w:r w:rsidRPr="00C85444">
        <w:rPr>
          <w:sz w:val="28"/>
          <w:szCs w:val="28"/>
        </w:rPr>
        <w:t>шасі</w:t>
      </w:r>
      <w:r w:rsidRPr="00C85444">
        <w:rPr>
          <w:spacing w:val="1"/>
          <w:sz w:val="28"/>
          <w:szCs w:val="28"/>
        </w:rPr>
        <w:t xml:space="preserve"> </w:t>
      </w:r>
      <w:r w:rsidRPr="00C85444">
        <w:rPr>
          <w:sz w:val="28"/>
          <w:szCs w:val="28"/>
        </w:rPr>
        <w:t>МАЗ</w:t>
      </w:r>
      <w:r w:rsidRPr="00C85444">
        <w:rPr>
          <w:spacing w:val="1"/>
          <w:sz w:val="28"/>
          <w:szCs w:val="28"/>
        </w:rPr>
        <w:t xml:space="preserve"> </w:t>
      </w:r>
      <w:r w:rsidRPr="00C85444">
        <w:rPr>
          <w:sz w:val="28"/>
          <w:szCs w:val="28"/>
        </w:rPr>
        <w:t>5340</w:t>
      </w:r>
      <w:r w:rsidRPr="00C85444">
        <w:rPr>
          <w:spacing w:val="1"/>
          <w:sz w:val="28"/>
          <w:szCs w:val="28"/>
        </w:rPr>
        <w:t xml:space="preserve"> </w:t>
      </w:r>
      <w:r w:rsidRPr="00C85444">
        <w:rPr>
          <w:sz w:val="28"/>
          <w:szCs w:val="28"/>
        </w:rPr>
        <w:t>(або</w:t>
      </w:r>
      <w:r w:rsidRPr="00C85444">
        <w:rPr>
          <w:spacing w:val="1"/>
          <w:sz w:val="28"/>
          <w:szCs w:val="28"/>
        </w:rPr>
        <w:t xml:space="preserve"> </w:t>
      </w:r>
      <w:r w:rsidRPr="00C85444">
        <w:rPr>
          <w:sz w:val="28"/>
          <w:szCs w:val="28"/>
        </w:rPr>
        <w:t>еквівалент)</w:t>
      </w:r>
      <w:r w:rsidRPr="00C85444">
        <w:rPr>
          <w:spacing w:val="1"/>
          <w:sz w:val="28"/>
          <w:szCs w:val="28"/>
        </w:rPr>
        <w:t xml:space="preserve"> </w:t>
      </w:r>
      <w:r w:rsidRPr="00C85444">
        <w:rPr>
          <w:sz w:val="28"/>
          <w:szCs w:val="28"/>
        </w:rPr>
        <w:t>з</w:t>
      </w:r>
      <w:r w:rsidRPr="00C85444">
        <w:rPr>
          <w:spacing w:val="1"/>
          <w:sz w:val="28"/>
          <w:szCs w:val="28"/>
        </w:rPr>
        <w:t xml:space="preserve"> </w:t>
      </w:r>
      <w:r w:rsidRPr="00C85444">
        <w:rPr>
          <w:sz w:val="28"/>
          <w:szCs w:val="28"/>
        </w:rPr>
        <w:t>крано-маніпуляторною</w:t>
      </w:r>
      <w:r w:rsidRPr="00C85444">
        <w:rPr>
          <w:spacing w:val="1"/>
          <w:sz w:val="28"/>
          <w:szCs w:val="28"/>
        </w:rPr>
        <w:t xml:space="preserve"> </w:t>
      </w:r>
      <w:r w:rsidRPr="00C85444">
        <w:rPr>
          <w:sz w:val="28"/>
          <w:szCs w:val="28"/>
        </w:rPr>
        <w:t>установкою</w:t>
      </w:r>
      <w:r w:rsidRPr="00C85444">
        <w:rPr>
          <w:spacing w:val="1"/>
          <w:sz w:val="28"/>
          <w:szCs w:val="28"/>
        </w:rPr>
        <w:t xml:space="preserve"> </w:t>
      </w:r>
      <w:r w:rsidRPr="00C85444">
        <w:rPr>
          <w:sz w:val="28"/>
          <w:szCs w:val="28"/>
        </w:rPr>
        <w:t>PALFINGER (або еквівалент) вартістю 3500 тис. грн, 1 сміттєвоз на базі МАЗ</w:t>
      </w:r>
      <w:r w:rsidRPr="00C85444">
        <w:rPr>
          <w:spacing w:val="1"/>
          <w:sz w:val="28"/>
          <w:szCs w:val="28"/>
        </w:rPr>
        <w:t xml:space="preserve"> </w:t>
      </w:r>
      <w:r w:rsidRPr="00C85444">
        <w:rPr>
          <w:sz w:val="28"/>
          <w:szCs w:val="28"/>
        </w:rPr>
        <w:t>вартістю</w:t>
      </w:r>
      <w:r w:rsidRPr="00C85444">
        <w:rPr>
          <w:spacing w:val="1"/>
          <w:sz w:val="28"/>
          <w:szCs w:val="28"/>
        </w:rPr>
        <w:t xml:space="preserve"> </w:t>
      </w:r>
      <w:r w:rsidRPr="00C85444">
        <w:rPr>
          <w:sz w:val="28"/>
          <w:szCs w:val="28"/>
        </w:rPr>
        <w:t>1800,0</w:t>
      </w:r>
      <w:r w:rsidRPr="00C85444">
        <w:rPr>
          <w:spacing w:val="1"/>
          <w:sz w:val="28"/>
          <w:szCs w:val="28"/>
        </w:rPr>
        <w:t xml:space="preserve"> </w:t>
      </w:r>
      <w:r w:rsidRPr="00C85444">
        <w:rPr>
          <w:sz w:val="28"/>
          <w:szCs w:val="28"/>
        </w:rPr>
        <w:t>тис.</w:t>
      </w:r>
      <w:r w:rsidRPr="00C85444">
        <w:rPr>
          <w:spacing w:val="1"/>
          <w:sz w:val="28"/>
          <w:szCs w:val="28"/>
        </w:rPr>
        <w:t xml:space="preserve"> </w:t>
      </w:r>
      <w:r w:rsidRPr="00C85444">
        <w:rPr>
          <w:sz w:val="28"/>
          <w:szCs w:val="28"/>
        </w:rPr>
        <w:t>грн),</w:t>
      </w:r>
      <w:r w:rsidRPr="00C85444">
        <w:rPr>
          <w:spacing w:val="1"/>
          <w:sz w:val="28"/>
          <w:szCs w:val="28"/>
        </w:rPr>
        <w:t xml:space="preserve"> </w:t>
      </w:r>
      <w:r w:rsidRPr="00C85444">
        <w:rPr>
          <w:sz w:val="28"/>
          <w:szCs w:val="28"/>
        </w:rPr>
        <w:t>1</w:t>
      </w:r>
      <w:r w:rsidRPr="00C85444">
        <w:rPr>
          <w:spacing w:val="1"/>
          <w:sz w:val="28"/>
          <w:szCs w:val="28"/>
        </w:rPr>
        <w:t xml:space="preserve"> </w:t>
      </w:r>
      <w:r w:rsidRPr="00C85444">
        <w:rPr>
          <w:sz w:val="28"/>
          <w:szCs w:val="28"/>
        </w:rPr>
        <w:t>бульдозер</w:t>
      </w:r>
      <w:r w:rsidRPr="00C85444">
        <w:rPr>
          <w:spacing w:val="1"/>
          <w:sz w:val="28"/>
          <w:szCs w:val="28"/>
        </w:rPr>
        <w:t xml:space="preserve"> </w:t>
      </w:r>
      <w:r w:rsidRPr="00C85444">
        <w:rPr>
          <w:sz w:val="28"/>
          <w:szCs w:val="28"/>
        </w:rPr>
        <w:t>DM7</w:t>
      </w:r>
      <w:r w:rsidRPr="00C85444">
        <w:rPr>
          <w:spacing w:val="1"/>
          <w:sz w:val="28"/>
          <w:szCs w:val="28"/>
        </w:rPr>
        <w:t xml:space="preserve"> </w:t>
      </w:r>
      <w:r w:rsidRPr="00C85444">
        <w:rPr>
          <w:sz w:val="28"/>
          <w:szCs w:val="28"/>
        </w:rPr>
        <w:t>(машина</w:t>
      </w:r>
      <w:r w:rsidRPr="00C85444">
        <w:rPr>
          <w:spacing w:val="1"/>
          <w:sz w:val="28"/>
          <w:szCs w:val="28"/>
        </w:rPr>
        <w:t xml:space="preserve"> </w:t>
      </w:r>
      <w:r w:rsidRPr="00C85444">
        <w:rPr>
          <w:sz w:val="28"/>
          <w:szCs w:val="28"/>
        </w:rPr>
        <w:t>для</w:t>
      </w:r>
      <w:r w:rsidRPr="00C85444">
        <w:rPr>
          <w:spacing w:val="1"/>
          <w:sz w:val="28"/>
          <w:szCs w:val="28"/>
        </w:rPr>
        <w:t xml:space="preserve"> </w:t>
      </w:r>
      <w:r w:rsidRPr="00C85444">
        <w:rPr>
          <w:sz w:val="28"/>
          <w:szCs w:val="28"/>
        </w:rPr>
        <w:t>земельних</w:t>
      </w:r>
      <w:r w:rsidRPr="00C85444">
        <w:rPr>
          <w:spacing w:val="70"/>
          <w:sz w:val="28"/>
          <w:szCs w:val="28"/>
        </w:rPr>
        <w:t xml:space="preserve"> </w:t>
      </w:r>
      <w:r w:rsidRPr="00C85444">
        <w:rPr>
          <w:sz w:val="28"/>
          <w:szCs w:val="28"/>
        </w:rPr>
        <w:t>робіт)</w:t>
      </w:r>
      <w:r w:rsidRPr="00C85444">
        <w:rPr>
          <w:spacing w:val="1"/>
          <w:sz w:val="28"/>
          <w:szCs w:val="28"/>
        </w:rPr>
        <w:t xml:space="preserve"> </w:t>
      </w:r>
      <w:r w:rsidRPr="00C85444">
        <w:rPr>
          <w:sz w:val="28"/>
          <w:szCs w:val="28"/>
        </w:rPr>
        <w:t>вартістю</w:t>
      </w:r>
      <w:r w:rsidRPr="00C85444">
        <w:rPr>
          <w:spacing w:val="1"/>
          <w:sz w:val="28"/>
          <w:szCs w:val="28"/>
        </w:rPr>
        <w:t xml:space="preserve"> </w:t>
      </w:r>
      <w:r w:rsidRPr="00C85444">
        <w:rPr>
          <w:sz w:val="28"/>
          <w:szCs w:val="28"/>
        </w:rPr>
        <w:t>2783,4</w:t>
      </w:r>
      <w:r w:rsidRPr="00C85444">
        <w:rPr>
          <w:spacing w:val="1"/>
          <w:sz w:val="28"/>
          <w:szCs w:val="28"/>
        </w:rPr>
        <w:t xml:space="preserve"> </w:t>
      </w:r>
      <w:r w:rsidRPr="00C85444">
        <w:rPr>
          <w:sz w:val="28"/>
          <w:szCs w:val="28"/>
        </w:rPr>
        <w:t>тис.</w:t>
      </w:r>
      <w:r w:rsidRPr="00C85444">
        <w:rPr>
          <w:spacing w:val="1"/>
          <w:sz w:val="28"/>
          <w:szCs w:val="28"/>
        </w:rPr>
        <w:t xml:space="preserve"> </w:t>
      </w:r>
      <w:r w:rsidRPr="00C85444">
        <w:rPr>
          <w:sz w:val="28"/>
          <w:szCs w:val="28"/>
        </w:rPr>
        <w:t>грн,</w:t>
      </w:r>
      <w:r w:rsidRPr="00C85444">
        <w:rPr>
          <w:spacing w:val="1"/>
          <w:sz w:val="28"/>
          <w:szCs w:val="28"/>
        </w:rPr>
        <w:t xml:space="preserve"> </w:t>
      </w:r>
      <w:r w:rsidRPr="00C85444">
        <w:rPr>
          <w:sz w:val="28"/>
          <w:szCs w:val="28"/>
        </w:rPr>
        <w:t>екскаватор</w:t>
      </w:r>
      <w:r w:rsidRPr="00C85444">
        <w:rPr>
          <w:spacing w:val="1"/>
          <w:sz w:val="28"/>
          <w:szCs w:val="28"/>
        </w:rPr>
        <w:t xml:space="preserve"> </w:t>
      </w:r>
      <w:r w:rsidRPr="00C85444">
        <w:rPr>
          <w:sz w:val="28"/>
          <w:szCs w:val="28"/>
        </w:rPr>
        <w:t>гусеничний</w:t>
      </w:r>
      <w:r w:rsidRPr="00C85444">
        <w:rPr>
          <w:spacing w:val="1"/>
          <w:sz w:val="28"/>
          <w:szCs w:val="28"/>
        </w:rPr>
        <w:t xml:space="preserve"> </w:t>
      </w:r>
      <w:r w:rsidRPr="00C85444">
        <w:rPr>
          <w:sz w:val="28"/>
          <w:szCs w:val="28"/>
        </w:rPr>
        <w:t>ЕО-3223А</w:t>
      </w:r>
      <w:r w:rsidRPr="00C85444">
        <w:rPr>
          <w:spacing w:val="1"/>
          <w:sz w:val="28"/>
          <w:szCs w:val="28"/>
        </w:rPr>
        <w:t xml:space="preserve"> </w:t>
      </w:r>
      <w:r w:rsidRPr="00C85444">
        <w:rPr>
          <w:sz w:val="28"/>
          <w:szCs w:val="28"/>
        </w:rPr>
        <w:t>вартістю</w:t>
      </w:r>
      <w:r w:rsidRPr="00C85444">
        <w:rPr>
          <w:spacing w:val="1"/>
          <w:sz w:val="28"/>
          <w:szCs w:val="28"/>
        </w:rPr>
        <w:t xml:space="preserve"> </w:t>
      </w:r>
      <w:r w:rsidRPr="00C85444">
        <w:rPr>
          <w:sz w:val="28"/>
          <w:szCs w:val="28"/>
        </w:rPr>
        <w:t>2770,0</w:t>
      </w:r>
      <w:r w:rsidRPr="00C85444">
        <w:rPr>
          <w:spacing w:val="1"/>
          <w:sz w:val="28"/>
          <w:szCs w:val="28"/>
        </w:rPr>
        <w:t xml:space="preserve"> </w:t>
      </w:r>
      <w:r w:rsidRPr="00C85444">
        <w:rPr>
          <w:sz w:val="28"/>
          <w:szCs w:val="28"/>
        </w:rPr>
        <w:t>тис.грн), м. Вознесенськ - придбання сміттєвозу заднього завантаження СБМ-302</w:t>
      </w:r>
      <w:r w:rsidRPr="00C85444">
        <w:rPr>
          <w:spacing w:val="1"/>
          <w:sz w:val="28"/>
          <w:szCs w:val="28"/>
        </w:rPr>
        <w:t xml:space="preserve"> </w:t>
      </w:r>
      <w:r w:rsidRPr="00C85444">
        <w:rPr>
          <w:sz w:val="28"/>
          <w:szCs w:val="28"/>
        </w:rPr>
        <w:t>вартістю 1750,0 тис. грн, м. Очаків – придбання сміттєвоза на базі МАЗ вартістю</w:t>
      </w:r>
      <w:r w:rsidRPr="00C85444">
        <w:rPr>
          <w:spacing w:val="1"/>
          <w:sz w:val="28"/>
          <w:szCs w:val="28"/>
        </w:rPr>
        <w:t xml:space="preserve"> </w:t>
      </w:r>
      <w:r w:rsidRPr="00C85444">
        <w:rPr>
          <w:sz w:val="28"/>
          <w:szCs w:val="28"/>
        </w:rPr>
        <w:t>1292,0 тис. грн, м. Южноукраїнськ – придбання сміттєвоза на базі МАЗ вартістю</w:t>
      </w:r>
      <w:r w:rsidRPr="00C85444">
        <w:rPr>
          <w:spacing w:val="1"/>
          <w:sz w:val="28"/>
          <w:szCs w:val="28"/>
        </w:rPr>
        <w:t xml:space="preserve"> </w:t>
      </w:r>
      <w:r w:rsidRPr="00C85444">
        <w:rPr>
          <w:sz w:val="28"/>
          <w:szCs w:val="28"/>
        </w:rPr>
        <w:t>1350,0</w:t>
      </w:r>
      <w:r w:rsidRPr="00C85444">
        <w:rPr>
          <w:spacing w:val="-1"/>
          <w:sz w:val="28"/>
          <w:szCs w:val="28"/>
        </w:rPr>
        <w:t xml:space="preserve"> </w:t>
      </w:r>
      <w:r w:rsidRPr="00C85444">
        <w:rPr>
          <w:sz w:val="28"/>
          <w:szCs w:val="28"/>
        </w:rPr>
        <w:t>тис.</w:t>
      </w:r>
      <w:r w:rsidRPr="00C85444">
        <w:rPr>
          <w:spacing w:val="-1"/>
          <w:sz w:val="28"/>
          <w:szCs w:val="28"/>
        </w:rPr>
        <w:t xml:space="preserve"> </w:t>
      </w:r>
      <w:r w:rsidRPr="00C85444">
        <w:rPr>
          <w:sz w:val="28"/>
          <w:szCs w:val="28"/>
        </w:rPr>
        <w:t>грн);</w:t>
      </w:r>
    </w:p>
    <w:p w:rsidR="003B1C17" w:rsidRPr="00C85444" w:rsidRDefault="003B1C17" w:rsidP="003B1C17">
      <w:pPr>
        <w:ind w:firstLine="708"/>
        <w:jc w:val="both"/>
        <w:rPr>
          <w:sz w:val="28"/>
          <w:szCs w:val="28"/>
        </w:rPr>
      </w:pPr>
      <w:r w:rsidRPr="00C85444">
        <w:rPr>
          <w:sz w:val="28"/>
          <w:szCs w:val="28"/>
        </w:rPr>
        <w:t>оновлення</w:t>
      </w:r>
      <w:r w:rsidRPr="00C85444">
        <w:rPr>
          <w:spacing w:val="1"/>
          <w:sz w:val="28"/>
          <w:szCs w:val="28"/>
        </w:rPr>
        <w:t xml:space="preserve"> </w:t>
      </w:r>
      <w:r w:rsidRPr="00C85444">
        <w:rPr>
          <w:sz w:val="28"/>
          <w:szCs w:val="28"/>
        </w:rPr>
        <w:t>контейнерного</w:t>
      </w:r>
      <w:r w:rsidRPr="00C85444">
        <w:rPr>
          <w:spacing w:val="1"/>
          <w:sz w:val="28"/>
          <w:szCs w:val="28"/>
        </w:rPr>
        <w:t xml:space="preserve"> </w:t>
      </w:r>
      <w:r w:rsidRPr="00C85444">
        <w:rPr>
          <w:sz w:val="28"/>
          <w:szCs w:val="28"/>
        </w:rPr>
        <w:t>парку</w:t>
      </w:r>
      <w:r w:rsidRPr="00C85444">
        <w:rPr>
          <w:spacing w:val="1"/>
          <w:sz w:val="28"/>
          <w:szCs w:val="28"/>
        </w:rPr>
        <w:t xml:space="preserve"> </w:t>
      </w:r>
      <w:r w:rsidRPr="00C85444">
        <w:rPr>
          <w:sz w:val="28"/>
          <w:szCs w:val="28"/>
        </w:rPr>
        <w:t>–</w:t>
      </w:r>
      <w:r w:rsidRPr="00C85444">
        <w:rPr>
          <w:spacing w:val="1"/>
          <w:sz w:val="28"/>
          <w:szCs w:val="28"/>
        </w:rPr>
        <w:t xml:space="preserve"> </w:t>
      </w:r>
      <w:r w:rsidRPr="00C85444">
        <w:rPr>
          <w:sz w:val="28"/>
          <w:szCs w:val="28"/>
        </w:rPr>
        <w:t>1024,8</w:t>
      </w:r>
      <w:r w:rsidRPr="00C85444">
        <w:rPr>
          <w:spacing w:val="1"/>
          <w:sz w:val="28"/>
          <w:szCs w:val="28"/>
        </w:rPr>
        <w:t xml:space="preserve"> </w:t>
      </w:r>
      <w:r w:rsidRPr="00C85444">
        <w:rPr>
          <w:sz w:val="28"/>
          <w:szCs w:val="28"/>
        </w:rPr>
        <w:t>тис.грн</w:t>
      </w:r>
      <w:r w:rsidRPr="00C85444">
        <w:rPr>
          <w:spacing w:val="1"/>
          <w:sz w:val="28"/>
          <w:szCs w:val="28"/>
        </w:rPr>
        <w:t xml:space="preserve"> </w:t>
      </w:r>
      <w:r w:rsidRPr="00C85444">
        <w:rPr>
          <w:sz w:val="28"/>
          <w:szCs w:val="28"/>
        </w:rPr>
        <w:t>в</w:t>
      </w:r>
      <w:r w:rsidRPr="00C85444">
        <w:rPr>
          <w:spacing w:val="1"/>
          <w:sz w:val="28"/>
          <w:szCs w:val="28"/>
        </w:rPr>
        <w:t xml:space="preserve"> </w:t>
      </w:r>
      <w:r w:rsidRPr="00C85444">
        <w:rPr>
          <w:sz w:val="28"/>
          <w:szCs w:val="28"/>
        </w:rPr>
        <w:t>кількості</w:t>
      </w:r>
      <w:r w:rsidRPr="00C85444">
        <w:rPr>
          <w:spacing w:val="1"/>
          <w:sz w:val="28"/>
          <w:szCs w:val="28"/>
        </w:rPr>
        <w:t xml:space="preserve"> </w:t>
      </w:r>
      <w:r w:rsidRPr="00C85444">
        <w:rPr>
          <w:sz w:val="28"/>
          <w:szCs w:val="28"/>
        </w:rPr>
        <w:t>293</w:t>
      </w:r>
      <w:r w:rsidRPr="00C85444">
        <w:rPr>
          <w:spacing w:val="1"/>
          <w:sz w:val="28"/>
          <w:szCs w:val="28"/>
        </w:rPr>
        <w:t xml:space="preserve"> </w:t>
      </w:r>
      <w:r w:rsidRPr="00C85444">
        <w:rPr>
          <w:sz w:val="28"/>
          <w:szCs w:val="28"/>
        </w:rPr>
        <w:t>од.</w:t>
      </w:r>
      <w:r w:rsidRPr="00C85444">
        <w:rPr>
          <w:spacing w:val="1"/>
          <w:sz w:val="28"/>
          <w:szCs w:val="28"/>
        </w:rPr>
        <w:t xml:space="preserve"> </w:t>
      </w:r>
      <w:r w:rsidRPr="00C85444">
        <w:rPr>
          <w:sz w:val="28"/>
          <w:szCs w:val="28"/>
        </w:rPr>
        <w:t>(м.Очаків,</w:t>
      </w:r>
      <w:r w:rsidRPr="00C85444">
        <w:rPr>
          <w:spacing w:val="1"/>
          <w:sz w:val="28"/>
          <w:szCs w:val="28"/>
        </w:rPr>
        <w:t xml:space="preserve"> </w:t>
      </w:r>
      <w:r w:rsidRPr="00C85444">
        <w:rPr>
          <w:sz w:val="28"/>
          <w:szCs w:val="28"/>
        </w:rPr>
        <w:t>м.Южноукраїнськ,</w:t>
      </w:r>
      <w:r w:rsidRPr="00C85444">
        <w:rPr>
          <w:spacing w:val="1"/>
          <w:sz w:val="28"/>
          <w:szCs w:val="28"/>
        </w:rPr>
        <w:t xml:space="preserve"> </w:t>
      </w:r>
      <w:r w:rsidRPr="00C85444">
        <w:rPr>
          <w:sz w:val="28"/>
          <w:szCs w:val="28"/>
        </w:rPr>
        <w:t>м.Первомайськ,</w:t>
      </w:r>
      <w:r w:rsidRPr="00C85444">
        <w:rPr>
          <w:spacing w:val="1"/>
          <w:sz w:val="28"/>
          <w:szCs w:val="28"/>
        </w:rPr>
        <w:t xml:space="preserve"> </w:t>
      </w:r>
      <w:r w:rsidRPr="00C85444">
        <w:rPr>
          <w:sz w:val="28"/>
          <w:szCs w:val="28"/>
        </w:rPr>
        <w:t>Кривоозерська</w:t>
      </w:r>
      <w:r w:rsidRPr="00C85444">
        <w:rPr>
          <w:spacing w:val="1"/>
          <w:sz w:val="28"/>
          <w:szCs w:val="28"/>
        </w:rPr>
        <w:t xml:space="preserve"> </w:t>
      </w:r>
      <w:r w:rsidRPr="00C85444">
        <w:rPr>
          <w:sz w:val="28"/>
          <w:szCs w:val="28"/>
        </w:rPr>
        <w:t>селищна</w:t>
      </w:r>
      <w:r w:rsidRPr="00C85444">
        <w:rPr>
          <w:spacing w:val="1"/>
          <w:sz w:val="28"/>
          <w:szCs w:val="28"/>
        </w:rPr>
        <w:t xml:space="preserve"> </w:t>
      </w:r>
      <w:r w:rsidRPr="00C85444">
        <w:rPr>
          <w:sz w:val="28"/>
          <w:szCs w:val="28"/>
        </w:rPr>
        <w:t>територіальна</w:t>
      </w:r>
      <w:r w:rsidRPr="00C85444">
        <w:rPr>
          <w:spacing w:val="1"/>
          <w:sz w:val="28"/>
          <w:szCs w:val="28"/>
        </w:rPr>
        <w:t xml:space="preserve"> </w:t>
      </w:r>
      <w:r w:rsidRPr="00C85444">
        <w:rPr>
          <w:sz w:val="28"/>
          <w:szCs w:val="28"/>
        </w:rPr>
        <w:t>громада,</w:t>
      </w:r>
      <w:r w:rsidRPr="00C85444">
        <w:rPr>
          <w:spacing w:val="1"/>
          <w:sz w:val="28"/>
          <w:szCs w:val="28"/>
        </w:rPr>
        <w:t xml:space="preserve"> </w:t>
      </w:r>
      <w:r w:rsidRPr="00C85444">
        <w:rPr>
          <w:sz w:val="28"/>
          <w:szCs w:val="28"/>
        </w:rPr>
        <w:t>Новоодеська</w:t>
      </w:r>
      <w:r w:rsidRPr="00C85444">
        <w:rPr>
          <w:spacing w:val="1"/>
          <w:sz w:val="28"/>
          <w:szCs w:val="28"/>
        </w:rPr>
        <w:t xml:space="preserve"> </w:t>
      </w:r>
      <w:r w:rsidRPr="00C85444">
        <w:rPr>
          <w:sz w:val="28"/>
          <w:szCs w:val="28"/>
        </w:rPr>
        <w:t>міська</w:t>
      </w:r>
      <w:r w:rsidRPr="00C85444">
        <w:rPr>
          <w:spacing w:val="1"/>
          <w:sz w:val="28"/>
          <w:szCs w:val="28"/>
        </w:rPr>
        <w:t xml:space="preserve"> </w:t>
      </w:r>
      <w:r w:rsidRPr="00C85444">
        <w:rPr>
          <w:sz w:val="28"/>
          <w:szCs w:val="28"/>
        </w:rPr>
        <w:t>територіальна</w:t>
      </w:r>
      <w:r w:rsidRPr="00C85444">
        <w:rPr>
          <w:spacing w:val="1"/>
          <w:sz w:val="28"/>
          <w:szCs w:val="28"/>
        </w:rPr>
        <w:t xml:space="preserve"> </w:t>
      </w:r>
      <w:r w:rsidRPr="00C85444">
        <w:rPr>
          <w:sz w:val="28"/>
          <w:szCs w:val="28"/>
        </w:rPr>
        <w:t>громада,</w:t>
      </w:r>
      <w:r w:rsidRPr="00C85444">
        <w:rPr>
          <w:spacing w:val="1"/>
          <w:sz w:val="28"/>
          <w:szCs w:val="28"/>
        </w:rPr>
        <w:t xml:space="preserve"> </w:t>
      </w:r>
      <w:r w:rsidRPr="00C85444">
        <w:rPr>
          <w:sz w:val="28"/>
          <w:szCs w:val="28"/>
        </w:rPr>
        <w:t>Веснянська</w:t>
      </w:r>
      <w:r w:rsidRPr="00C85444">
        <w:rPr>
          <w:spacing w:val="-67"/>
          <w:sz w:val="28"/>
          <w:szCs w:val="28"/>
        </w:rPr>
        <w:t xml:space="preserve"> </w:t>
      </w:r>
      <w:r w:rsidRPr="00C85444">
        <w:rPr>
          <w:sz w:val="28"/>
          <w:szCs w:val="28"/>
        </w:rPr>
        <w:t>сільська</w:t>
      </w:r>
      <w:r w:rsidRPr="00C85444">
        <w:rPr>
          <w:spacing w:val="-3"/>
          <w:sz w:val="28"/>
          <w:szCs w:val="28"/>
        </w:rPr>
        <w:t xml:space="preserve"> </w:t>
      </w:r>
      <w:r w:rsidRPr="00C85444">
        <w:rPr>
          <w:sz w:val="28"/>
          <w:szCs w:val="28"/>
        </w:rPr>
        <w:t>територіальна</w:t>
      </w:r>
      <w:r w:rsidRPr="00C85444">
        <w:rPr>
          <w:spacing w:val="-1"/>
          <w:sz w:val="28"/>
          <w:szCs w:val="28"/>
        </w:rPr>
        <w:t xml:space="preserve"> </w:t>
      </w:r>
      <w:r w:rsidRPr="00C85444">
        <w:rPr>
          <w:sz w:val="28"/>
          <w:szCs w:val="28"/>
        </w:rPr>
        <w:t>громада,</w:t>
      </w:r>
      <w:r w:rsidRPr="00C85444">
        <w:rPr>
          <w:spacing w:val="-2"/>
          <w:sz w:val="28"/>
          <w:szCs w:val="28"/>
        </w:rPr>
        <w:t xml:space="preserve"> </w:t>
      </w:r>
      <w:r w:rsidRPr="00C85444">
        <w:rPr>
          <w:sz w:val="28"/>
          <w:szCs w:val="28"/>
        </w:rPr>
        <w:t>Ольшанська</w:t>
      </w:r>
      <w:r w:rsidRPr="00C85444">
        <w:rPr>
          <w:spacing w:val="-3"/>
          <w:sz w:val="28"/>
          <w:szCs w:val="28"/>
        </w:rPr>
        <w:t xml:space="preserve"> </w:t>
      </w:r>
      <w:r w:rsidRPr="00C85444">
        <w:rPr>
          <w:sz w:val="28"/>
          <w:szCs w:val="28"/>
        </w:rPr>
        <w:t>селищна</w:t>
      </w:r>
      <w:r w:rsidRPr="00C85444">
        <w:rPr>
          <w:spacing w:val="-1"/>
          <w:sz w:val="28"/>
          <w:szCs w:val="28"/>
        </w:rPr>
        <w:t xml:space="preserve"> </w:t>
      </w:r>
      <w:r w:rsidRPr="00C85444">
        <w:rPr>
          <w:sz w:val="28"/>
          <w:szCs w:val="28"/>
        </w:rPr>
        <w:t>територіальна</w:t>
      </w:r>
      <w:r w:rsidRPr="00C85444">
        <w:rPr>
          <w:spacing w:val="-1"/>
          <w:sz w:val="28"/>
          <w:szCs w:val="28"/>
        </w:rPr>
        <w:t xml:space="preserve"> </w:t>
      </w:r>
      <w:r w:rsidRPr="00C85444">
        <w:rPr>
          <w:sz w:val="28"/>
          <w:szCs w:val="28"/>
        </w:rPr>
        <w:t>громада);</w:t>
      </w:r>
    </w:p>
    <w:p w:rsidR="003B1C17" w:rsidRPr="00C85444" w:rsidRDefault="003B1C17" w:rsidP="003B1C17">
      <w:pPr>
        <w:ind w:firstLine="708"/>
        <w:jc w:val="both"/>
        <w:rPr>
          <w:sz w:val="28"/>
          <w:szCs w:val="28"/>
        </w:rPr>
      </w:pPr>
      <w:r w:rsidRPr="00C85444">
        <w:rPr>
          <w:sz w:val="28"/>
          <w:szCs w:val="28"/>
        </w:rPr>
        <w:t>на інші заходи (рекультивація, планування грунту сміттєзвалищ, ліквідація</w:t>
      </w:r>
      <w:r w:rsidRPr="00C85444">
        <w:rPr>
          <w:spacing w:val="1"/>
          <w:sz w:val="28"/>
          <w:szCs w:val="28"/>
        </w:rPr>
        <w:t xml:space="preserve"> </w:t>
      </w:r>
      <w:r w:rsidRPr="00C85444">
        <w:rPr>
          <w:sz w:val="28"/>
          <w:szCs w:val="28"/>
        </w:rPr>
        <w:t>несанкціонованих сміттєзвалищ)</w:t>
      </w:r>
      <w:r w:rsidRPr="00C85444">
        <w:rPr>
          <w:spacing w:val="-1"/>
          <w:sz w:val="28"/>
          <w:szCs w:val="28"/>
        </w:rPr>
        <w:t xml:space="preserve"> </w:t>
      </w:r>
      <w:r w:rsidRPr="00C85444">
        <w:rPr>
          <w:sz w:val="28"/>
          <w:szCs w:val="28"/>
        </w:rPr>
        <w:t>– 2393,7 тис.грн.</w:t>
      </w:r>
    </w:p>
    <w:p w:rsidR="003B1C17" w:rsidRPr="00C85444" w:rsidRDefault="003B1C17" w:rsidP="003B1C17">
      <w:pPr>
        <w:ind w:firstLine="708"/>
        <w:jc w:val="both"/>
        <w:rPr>
          <w:sz w:val="28"/>
          <w:szCs w:val="28"/>
        </w:rPr>
      </w:pPr>
      <w:r w:rsidRPr="00C85444">
        <w:rPr>
          <w:sz w:val="28"/>
          <w:szCs w:val="28"/>
        </w:rPr>
        <w:lastRenderedPageBreak/>
        <w:t>Негативно</w:t>
      </w:r>
      <w:r w:rsidRPr="00C85444">
        <w:rPr>
          <w:spacing w:val="1"/>
          <w:sz w:val="28"/>
          <w:szCs w:val="28"/>
        </w:rPr>
        <w:t xml:space="preserve"> </w:t>
      </w:r>
      <w:r w:rsidRPr="00C85444">
        <w:rPr>
          <w:sz w:val="28"/>
          <w:szCs w:val="28"/>
        </w:rPr>
        <w:t>впливає</w:t>
      </w:r>
      <w:r w:rsidRPr="00C85444">
        <w:rPr>
          <w:spacing w:val="1"/>
          <w:sz w:val="28"/>
          <w:szCs w:val="28"/>
        </w:rPr>
        <w:t xml:space="preserve"> </w:t>
      </w:r>
      <w:r w:rsidRPr="00C85444">
        <w:rPr>
          <w:sz w:val="28"/>
          <w:szCs w:val="28"/>
        </w:rPr>
        <w:t>на</w:t>
      </w:r>
      <w:r w:rsidRPr="00C85444">
        <w:rPr>
          <w:spacing w:val="1"/>
          <w:sz w:val="28"/>
          <w:szCs w:val="28"/>
        </w:rPr>
        <w:t xml:space="preserve"> </w:t>
      </w:r>
      <w:r w:rsidRPr="00C85444">
        <w:rPr>
          <w:sz w:val="28"/>
          <w:szCs w:val="28"/>
        </w:rPr>
        <w:t>стан</w:t>
      </w:r>
      <w:r w:rsidRPr="00C85444">
        <w:rPr>
          <w:spacing w:val="1"/>
          <w:sz w:val="28"/>
          <w:szCs w:val="28"/>
        </w:rPr>
        <w:t xml:space="preserve"> </w:t>
      </w:r>
      <w:r w:rsidRPr="00C85444">
        <w:rPr>
          <w:sz w:val="28"/>
          <w:szCs w:val="28"/>
        </w:rPr>
        <w:t>контролю</w:t>
      </w:r>
      <w:r w:rsidRPr="00C85444">
        <w:rPr>
          <w:spacing w:val="1"/>
          <w:sz w:val="28"/>
          <w:szCs w:val="28"/>
        </w:rPr>
        <w:t xml:space="preserve"> </w:t>
      </w:r>
      <w:r w:rsidRPr="00C85444">
        <w:rPr>
          <w:sz w:val="28"/>
          <w:szCs w:val="28"/>
        </w:rPr>
        <w:t>санітарного</w:t>
      </w:r>
      <w:r w:rsidRPr="00C85444">
        <w:rPr>
          <w:spacing w:val="1"/>
          <w:sz w:val="28"/>
          <w:szCs w:val="28"/>
        </w:rPr>
        <w:t xml:space="preserve"> </w:t>
      </w:r>
      <w:r w:rsidRPr="00C85444">
        <w:rPr>
          <w:sz w:val="28"/>
          <w:szCs w:val="28"/>
        </w:rPr>
        <w:t>стану</w:t>
      </w:r>
      <w:r w:rsidRPr="00C85444">
        <w:rPr>
          <w:spacing w:val="1"/>
          <w:sz w:val="28"/>
          <w:szCs w:val="28"/>
        </w:rPr>
        <w:t xml:space="preserve"> </w:t>
      </w:r>
      <w:r w:rsidRPr="00C85444">
        <w:rPr>
          <w:sz w:val="28"/>
          <w:szCs w:val="28"/>
        </w:rPr>
        <w:t>територій</w:t>
      </w:r>
      <w:r w:rsidRPr="00C85444">
        <w:rPr>
          <w:spacing w:val="1"/>
          <w:sz w:val="28"/>
          <w:szCs w:val="28"/>
        </w:rPr>
        <w:t xml:space="preserve"> </w:t>
      </w:r>
      <w:r w:rsidRPr="00C85444">
        <w:rPr>
          <w:sz w:val="28"/>
          <w:szCs w:val="28"/>
        </w:rPr>
        <w:t>з</w:t>
      </w:r>
      <w:r w:rsidRPr="00C85444">
        <w:rPr>
          <w:spacing w:val="1"/>
          <w:sz w:val="28"/>
          <w:szCs w:val="28"/>
        </w:rPr>
        <w:t xml:space="preserve"> </w:t>
      </w:r>
      <w:r w:rsidRPr="00C85444">
        <w:rPr>
          <w:sz w:val="28"/>
          <w:szCs w:val="28"/>
        </w:rPr>
        <w:t>боку</w:t>
      </w:r>
      <w:r w:rsidRPr="00C85444">
        <w:rPr>
          <w:spacing w:val="-67"/>
          <w:sz w:val="28"/>
          <w:szCs w:val="28"/>
        </w:rPr>
        <w:t xml:space="preserve"> </w:t>
      </w:r>
      <w:r w:rsidRPr="00C85444">
        <w:rPr>
          <w:sz w:val="28"/>
          <w:szCs w:val="28"/>
        </w:rPr>
        <w:t>органів</w:t>
      </w:r>
      <w:r w:rsidRPr="00C85444">
        <w:rPr>
          <w:spacing w:val="1"/>
          <w:sz w:val="28"/>
          <w:szCs w:val="28"/>
        </w:rPr>
        <w:t xml:space="preserve"> </w:t>
      </w:r>
      <w:r w:rsidRPr="00C85444">
        <w:rPr>
          <w:sz w:val="28"/>
          <w:szCs w:val="28"/>
        </w:rPr>
        <w:t>місцевого</w:t>
      </w:r>
      <w:r w:rsidRPr="00C85444">
        <w:rPr>
          <w:spacing w:val="1"/>
          <w:sz w:val="28"/>
          <w:szCs w:val="28"/>
        </w:rPr>
        <w:t xml:space="preserve"> </w:t>
      </w:r>
      <w:r w:rsidRPr="00C85444">
        <w:rPr>
          <w:sz w:val="28"/>
          <w:szCs w:val="28"/>
        </w:rPr>
        <w:t>самоврядування,</w:t>
      </w:r>
      <w:r w:rsidRPr="00C85444">
        <w:rPr>
          <w:spacing w:val="1"/>
          <w:sz w:val="28"/>
          <w:szCs w:val="28"/>
        </w:rPr>
        <w:t xml:space="preserve"> </w:t>
      </w:r>
      <w:r w:rsidRPr="00C85444">
        <w:rPr>
          <w:sz w:val="28"/>
          <w:szCs w:val="28"/>
        </w:rPr>
        <w:t>відсутність</w:t>
      </w:r>
      <w:r w:rsidRPr="00C85444">
        <w:rPr>
          <w:spacing w:val="1"/>
          <w:sz w:val="28"/>
          <w:szCs w:val="28"/>
        </w:rPr>
        <w:t xml:space="preserve"> </w:t>
      </w:r>
      <w:r w:rsidRPr="00C85444">
        <w:rPr>
          <w:sz w:val="28"/>
          <w:szCs w:val="28"/>
        </w:rPr>
        <w:t>створених</w:t>
      </w:r>
      <w:r w:rsidRPr="00C85444">
        <w:rPr>
          <w:spacing w:val="1"/>
          <w:sz w:val="28"/>
          <w:szCs w:val="28"/>
        </w:rPr>
        <w:t xml:space="preserve"> </w:t>
      </w:r>
      <w:r w:rsidRPr="00C85444">
        <w:rPr>
          <w:sz w:val="28"/>
          <w:szCs w:val="28"/>
        </w:rPr>
        <w:t>у</w:t>
      </w:r>
      <w:r w:rsidRPr="00C85444">
        <w:rPr>
          <w:spacing w:val="1"/>
          <w:sz w:val="28"/>
          <w:szCs w:val="28"/>
        </w:rPr>
        <w:t xml:space="preserve"> </w:t>
      </w:r>
      <w:r w:rsidRPr="00C85444">
        <w:rPr>
          <w:sz w:val="28"/>
          <w:szCs w:val="28"/>
        </w:rPr>
        <w:t>відповідності</w:t>
      </w:r>
      <w:r w:rsidRPr="00C85444">
        <w:rPr>
          <w:spacing w:val="70"/>
          <w:sz w:val="28"/>
          <w:szCs w:val="28"/>
        </w:rPr>
        <w:t xml:space="preserve"> </w:t>
      </w:r>
      <w:r w:rsidRPr="00C85444">
        <w:rPr>
          <w:sz w:val="28"/>
          <w:szCs w:val="28"/>
        </w:rPr>
        <w:t>до</w:t>
      </w:r>
      <w:r w:rsidRPr="00C85444">
        <w:rPr>
          <w:spacing w:val="1"/>
          <w:sz w:val="28"/>
          <w:szCs w:val="28"/>
        </w:rPr>
        <w:t xml:space="preserve"> </w:t>
      </w:r>
      <w:r w:rsidRPr="00C85444">
        <w:rPr>
          <w:sz w:val="28"/>
          <w:szCs w:val="28"/>
        </w:rPr>
        <w:t>наказу Мінбуду України. від 05.11.2007 № 177, місцевих інспекцій з благоустрою</w:t>
      </w:r>
      <w:r w:rsidRPr="00C85444">
        <w:rPr>
          <w:spacing w:val="1"/>
          <w:sz w:val="28"/>
          <w:szCs w:val="28"/>
        </w:rPr>
        <w:t xml:space="preserve"> </w:t>
      </w:r>
      <w:r w:rsidRPr="00C85444">
        <w:rPr>
          <w:sz w:val="28"/>
          <w:szCs w:val="28"/>
        </w:rPr>
        <w:t>населених пунктів.</w:t>
      </w:r>
    </w:p>
    <w:p w:rsidR="003B1C17" w:rsidRPr="00C85444" w:rsidRDefault="003B1C17" w:rsidP="003B1C17">
      <w:pPr>
        <w:ind w:firstLine="708"/>
        <w:jc w:val="both"/>
        <w:rPr>
          <w:sz w:val="28"/>
          <w:szCs w:val="28"/>
        </w:rPr>
      </w:pPr>
      <w:r w:rsidRPr="00C85444">
        <w:rPr>
          <w:sz w:val="28"/>
          <w:szCs w:val="28"/>
        </w:rPr>
        <w:t>Навіть в м. Миколаєві зазначена інспекція ліквідована, а окремі її функції</w:t>
      </w:r>
      <w:r w:rsidRPr="00C85444">
        <w:rPr>
          <w:spacing w:val="1"/>
          <w:sz w:val="28"/>
          <w:szCs w:val="28"/>
        </w:rPr>
        <w:t xml:space="preserve"> </w:t>
      </w:r>
      <w:r w:rsidRPr="00C85444">
        <w:rPr>
          <w:sz w:val="28"/>
          <w:szCs w:val="28"/>
        </w:rPr>
        <w:t>виконують</w:t>
      </w:r>
      <w:r w:rsidRPr="00C85444">
        <w:rPr>
          <w:spacing w:val="-2"/>
          <w:sz w:val="28"/>
          <w:szCs w:val="28"/>
        </w:rPr>
        <w:t xml:space="preserve"> </w:t>
      </w:r>
      <w:r w:rsidRPr="00C85444">
        <w:rPr>
          <w:sz w:val="28"/>
          <w:szCs w:val="28"/>
        </w:rPr>
        <w:t>адміністрації</w:t>
      </w:r>
      <w:r w:rsidRPr="00C85444">
        <w:rPr>
          <w:spacing w:val="1"/>
          <w:sz w:val="28"/>
          <w:szCs w:val="28"/>
        </w:rPr>
        <w:t xml:space="preserve"> </w:t>
      </w:r>
      <w:r w:rsidRPr="00C85444">
        <w:rPr>
          <w:sz w:val="28"/>
          <w:szCs w:val="28"/>
        </w:rPr>
        <w:t>районів</w:t>
      </w:r>
      <w:r w:rsidRPr="00C85444">
        <w:rPr>
          <w:spacing w:val="-2"/>
          <w:sz w:val="28"/>
          <w:szCs w:val="28"/>
        </w:rPr>
        <w:t xml:space="preserve"> </w:t>
      </w:r>
      <w:r w:rsidRPr="00C85444">
        <w:rPr>
          <w:sz w:val="28"/>
          <w:szCs w:val="28"/>
        </w:rPr>
        <w:t xml:space="preserve">міста. </w:t>
      </w:r>
    </w:p>
    <w:p w:rsidR="003B1C17" w:rsidRPr="00C85444" w:rsidRDefault="003B1C17" w:rsidP="003B1C17">
      <w:pPr>
        <w:ind w:firstLine="708"/>
        <w:jc w:val="both"/>
        <w:rPr>
          <w:sz w:val="28"/>
          <w:szCs w:val="28"/>
        </w:rPr>
      </w:pPr>
      <w:r w:rsidRPr="00C85444">
        <w:rPr>
          <w:sz w:val="28"/>
          <w:szCs w:val="28"/>
        </w:rPr>
        <w:t>Питання поводження з побутовими відходами та недопущення забруднення</w:t>
      </w:r>
      <w:r w:rsidRPr="00C85444">
        <w:rPr>
          <w:spacing w:val="1"/>
          <w:sz w:val="28"/>
          <w:szCs w:val="28"/>
        </w:rPr>
        <w:t xml:space="preserve"> </w:t>
      </w:r>
      <w:r w:rsidRPr="00C85444">
        <w:rPr>
          <w:sz w:val="28"/>
          <w:szCs w:val="28"/>
        </w:rPr>
        <w:t>навколишнього</w:t>
      </w:r>
      <w:r w:rsidRPr="00C85444">
        <w:rPr>
          <w:spacing w:val="1"/>
          <w:sz w:val="28"/>
          <w:szCs w:val="28"/>
        </w:rPr>
        <w:t xml:space="preserve"> </w:t>
      </w:r>
      <w:r w:rsidRPr="00C85444">
        <w:rPr>
          <w:sz w:val="28"/>
          <w:szCs w:val="28"/>
        </w:rPr>
        <w:t>середовища,</w:t>
      </w:r>
      <w:r w:rsidRPr="00C85444">
        <w:rPr>
          <w:spacing w:val="1"/>
          <w:sz w:val="28"/>
          <w:szCs w:val="28"/>
        </w:rPr>
        <w:t xml:space="preserve"> </w:t>
      </w:r>
      <w:r w:rsidRPr="00C85444">
        <w:rPr>
          <w:sz w:val="28"/>
          <w:szCs w:val="28"/>
        </w:rPr>
        <w:t>а</w:t>
      </w:r>
      <w:r w:rsidRPr="00C85444">
        <w:rPr>
          <w:spacing w:val="1"/>
          <w:sz w:val="28"/>
          <w:szCs w:val="28"/>
        </w:rPr>
        <w:t xml:space="preserve"> </w:t>
      </w:r>
      <w:r w:rsidRPr="00C85444">
        <w:rPr>
          <w:sz w:val="28"/>
          <w:szCs w:val="28"/>
        </w:rPr>
        <w:t>також</w:t>
      </w:r>
      <w:r w:rsidRPr="00C85444">
        <w:rPr>
          <w:spacing w:val="1"/>
          <w:sz w:val="28"/>
          <w:szCs w:val="28"/>
        </w:rPr>
        <w:t xml:space="preserve"> </w:t>
      </w:r>
      <w:r w:rsidRPr="00C85444">
        <w:rPr>
          <w:sz w:val="28"/>
          <w:szCs w:val="28"/>
        </w:rPr>
        <w:t>недопущення</w:t>
      </w:r>
      <w:r w:rsidRPr="00C85444">
        <w:rPr>
          <w:spacing w:val="1"/>
          <w:sz w:val="28"/>
          <w:szCs w:val="28"/>
        </w:rPr>
        <w:t xml:space="preserve"> </w:t>
      </w:r>
      <w:r w:rsidRPr="00C85444">
        <w:rPr>
          <w:sz w:val="28"/>
          <w:szCs w:val="28"/>
        </w:rPr>
        <w:t>зриву</w:t>
      </w:r>
      <w:r w:rsidRPr="00C85444">
        <w:rPr>
          <w:spacing w:val="1"/>
          <w:sz w:val="28"/>
          <w:szCs w:val="28"/>
        </w:rPr>
        <w:t xml:space="preserve"> </w:t>
      </w:r>
      <w:r w:rsidRPr="00C85444">
        <w:rPr>
          <w:sz w:val="28"/>
          <w:szCs w:val="28"/>
        </w:rPr>
        <w:t>графіків</w:t>
      </w:r>
      <w:r w:rsidRPr="00C85444">
        <w:rPr>
          <w:spacing w:val="1"/>
          <w:sz w:val="28"/>
          <w:szCs w:val="28"/>
        </w:rPr>
        <w:t xml:space="preserve"> </w:t>
      </w:r>
      <w:r w:rsidRPr="00C85444">
        <w:rPr>
          <w:sz w:val="28"/>
          <w:szCs w:val="28"/>
        </w:rPr>
        <w:t>вивезення</w:t>
      </w:r>
      <w:r w:rsidRPr="00C85444">
        <w:rPr>
          <w:spacing w:val="1"/>
          <w:sz w:val="28"/>
          <w:szCs w:val="28"/>
        </w:rPr>
        <w:t xml:space="preserve"> </w:t>
      </w:r>
      <w:r w:rsidRPr="00C85444">
        <w:rPr>
          <w:sz w:val="28"/>
          <w:szCs w:val="28"/>
        </w:rPr>
        <w:t>побутових</w:t>
      </w:r>
      <w:r w:rsidRPr="00C85444">
        <w:rPr>
          <w:spacing w:val="1"/>
          <w:sz w:val="28"/>
          <w:szCs w:val="28"/>
        </w:rPr>
        <w:t xml:space="preserve"> </w:t>
      </w:r>
      <w:r w:rsidRPr="00C85444">
        <w:rPr>
          <w:sz w:val="28"/>
          <w:szCs w:val="28"/>
        </w:rPr>
        <w:t>відходів</w:t>
      </w:r>
      <w:r w:rsidRPr="00C85444">
        <w:rPr>
          <w:spacing w:val="1"/>
          <w:sz w:val="28"/>
          <w:szCs w:val="28"/>
        </w:rPr>
        <w:t xml:space="preserve"> </w:t>
      </w:r>
      <w:r w:rsidRPr="00C85444">
        <w:rPr>
          <w:sz w:val="28"/>
          <w:szCs w:val="28"/>
        </w:rPr>
        <w:t>та</w:t>
      </w:r>
      <w:r w:rsidRPr="00C85444">
        <w:rPr>
          <w:spacing w:val="1"/>
          <w:sz w:val="28"/>
          <w:szCs w:val="28"/>
        </w:rPr>
        <w:t xml:space="preserve"> </w:t>
      </w:r>
      <w:r w:rsidRPr="00C85444">
        <w:rPr>
          <w:sz w:val="28"/>
          <w:szCs w:val="28"/>
        </w:rPr>
        <w:t>забезпечення</w:t>
      </w:r>
      <w:r w:rsidRPr="00C85444">
        <w:rPr>
          <w:spacing w:val="1"/>
          <w:sz w:val="28"/>
          <w:szCs w:val="28"/>
        </w:rPr>
        <w:t xml:space="preserve"> </w:t>
      </w:r>
      <w:r w:rsidRPr="00C85444">
        <w:rPr>
          <w:sz w:val="28"/>
          <w:szCs w:val="28"/>
        </w:rPr>
        <w:t>належного</w:t>
      </w:r>
      <w:r w:rsidRPr="00C85444">
        <w:rPr>
          <w:spacing w:val="1"/>
          <w:sz w:val="28"/>
          <w:szCs w:val="28"/>
        </w:rPr>
        <w:t xml:space="preserve"> </w:t>
      </w:r>
      <w:r w:rsidRPr="00C85444">
        <w:rPr>
          <w:sz w:val="28"/>
          <w:szCs w:val="28"/>
        </w:rPr>
        <w:t>утримання</w:t>
      </w:r>
      <w:r w:rsidRPr="00C85444">
        <w:rPr>
          <w:spacing w:val="1"/>
          <w:sz w:val="28"/>
          <w:szCs w:val="28"/>
        </w:rPr>
        <w:t xml:space="preserve"> </w:t>
      </w:r>
      <w:r w:rsidRPr="00C85444">
        <w:rPr>
          <w:sz w:val="28"/>
          <w:szCs w:val="28"/>
        </w:rPr>
        <w:t>прибудинкових</w:t>
      </w:r>
      <w:r w:rsidRPr="00C85444">
        <w:rPr>
          <w:spacing w:val="1"/>
          <w:sz w:val="28"/>
          <w:szCs w:val="28"/>
        </w:rPr>
        <w:t xml:space="preserve"> </w:t>
      </w:r>
      <w:r w:rsidRPr="00C85444">
        <w:rPr>
          <w:sz w:val="28"/>
          <w:szCs w:val="28"/>
        </w:rPr>
        <w:t>територій</w:t>
      </w:r>
      <w:r w:rsidRPr="00C85444">
        <w:rPr>
          <w:spacing w:val="1"/>
          <w:sz w:val="28"/>
          <w:szCs w:val="28"/>
        </w:rPr>
        <w:t xml:space="preserve"> </w:t>
      </w:r>
      <w:r w:rsidRPr="00C85444">
        <w:rPr>
          <w:sz w:val="28"/>
          <w:szCs w:val="28"/>
        </w:rPr>
        <w:t>постійно</w:t>
      </w:r>
      <w:r w:rsidRPr="00C85444">
        <w:rPr>
          <w:spacing w:val="1"/>
          <w:sz w:val="28"/>
          <w:szCs w:val="28"/>
        </w:rPr>
        <w:t xml:space="preserve"> </w:t>
      </w:r>
      <w:r w:rsidRPr="00C85444">
        <w:rPr>
          <w:sz w:val="28"/>
          <w:szCs w:val="28"/>
        </w:rPr>
        <w:t>розглядається</w:t>
      </w:r>
      <w:r w:rsidRPr="00C85444">
        <w:rPr>
          <w:spacing w:val="1"/>
          <w:sz w:val="28"/>
          <w:szCs w:val="28"/>
        </w:rPr>
        <w:t xml:space="preserve"> </w:t>
      </w:r>
      <w:r w:rsidRPr="00C85444">
        <w:rPr>
          <w:sz w:val="28"/>
          <w:szCs w:val="28"/>
        </w:rPr>
        <w:t>на</w:t>
      </w:r>
      <w:r w:rsidRPr="00C85444">
        <w:rPr>
          <w:spacing w:val="1"/>
          <w:sz w:val="28"/>
          <w:szCs w:val="28"/>
        </w:rPr>
        <w:t xml:space="preserve"> </w:t>
      </w:r>
      <w:r w:rsidRPr="00C85444">
        <w:rPr>
          <w:sz w:val="28"/>
          <w:szCs w:val="28"/>
        </w:rPr>
        <w:t>нарадах</w:t>
      </w:r>
      <w:r w:rsidRPr="00C85444">
        <w:rPr>
          <w:spacing w:val="1"/>
          <w:sz w:val="28"/>
          <w:szCs w:val="28"/>
        </w:rPr>
        <w:t xml:space="preserve"> </w:t>
      </w:r>
      <w:r w:rsidRPr="00C85444">
        <w:rPr>
          <w:sz w:val="28"/>
          <w:szCs w:val="28"/>
        </w:rPr>
        <w:t>під</w:t>
      </w:r>
      <w:r w:rsidRPr="00C85444">
        <w:rPr>
          <w:spacing w:val="1"/>
          <w:sz w:val="28"/>
          <w:szCs w:val="28"/>
        </w:rPr>
        <w:t xml:space="preserve"> </w:t>
      </w:r>
      <w:r w:rsidRPr="00C85444">
        <w:rPr>
          <w:sz w:val="28"/>
          <w:szCs w:val="28"/>
        </w:rPr>
        <w:t>головуванням</w:t>
      </w:r>
      <w:r w:rsidRPr="00C85444">
        <w:rPr>
          <w:spacing w:val="1"/>
          <w:sz w:val="28"/>
          <w:szCs w:val="28"/>
        </w:rPr>
        <w:t xml:space="preserve"> </w:t>
      </w:r>
      <w:r w:rsidRPr="00C85444">
        <w:rPr>
          <w:sz w:val="28"/>
          <w:szCs w:val="28"/>
        </w:rPr>
        <w:t>керівництва</w:t>
      </w:r>
      <w:r w:rsidRPr="00C85444">
        <w:rPr>
          <w:spacing w:val="1"/>
          <w:sz w:val="28"/>
          <w:szCs w:val="28"/>
        </w:rPr>
        <w:t xml:space="preserve"> </w:t>
      </w:r>
      <w:r w:rsidRPr="00C85444">
        <w:rPr>
          <w:sz w:val="28"/>
          <w:szCs w:val="28"/>
        </w:rPr>
        <w:t>райдержадміністрацій</w:t>
      </w:r>
      <w:r w:rsidRPr="00C85444">
        <w:rPr>
          <w:spacing w:val="1"/>
          <w:sz w:val="28"/>
          <w:szCs w:val="28"/>
        </w:rPr>
        <w:t xml:space="preserve"> </w:t>
      </w:r>
      <w:r w:rsidRPr="00C85444">
        <w:rPr>
          <w:sz w:val="28"/>
          <w:szCs w:val="28"/>
        </w:rPr>
        <w:t>та</w:t>
      </w:r>
      <w:r w:rsidRPr="00C85444">
        <w:rPr>
          <w:spacing w:val="1"/>
          <w:sz w:val="28"/>
          <w:szCs w:val="28"/>
        </w:rPr>
        <w:t xml:space="preserve"> </w:t>
      </w:r>
      <w:r w:rsidRPr="00C85444">
        <w:rPr>
          <w:sz w:val="28"/>
          <w:szCs w:val="28"/>
        </w:rPr>
        <w:t>міських</w:t>
      </w:r>
      <w:r w:rsidRPr="00C85444">
        <w:rPr>
          <w:spacing w:val="1"/>
          <w:sz w:val="28"/>
          <w:szCs w:val="28"/>
        </w:rPr>
        <w:t xml:space="preserve"> </w:t>
      </w:r>
      <w:r w:rsidRPr="00C85444">
        <w:rPr>
          <w:sz w:val="28"/>
          <w:szCs w:val="28"/>
        </w:rPr>
        <w:t>(міст</w:t>
      </w:r>
      <w:r w:rsidRPr="00C85444">
        <w:rPr>
          <w:spacing w:val="1"/>
          <w:sz w:val="28"/>
          <w:szCs w:val="28"/>
        </w:rPr>
        <w:t xml:space="preserve"> </w:t>
      </w:r>
      <w:r w:rsidRPr="00C85444">
        <w:rPr>
          <w:sz w:val="28"/>
          <w:szCs w:val="28"/>
        </w:rPr>
        <w:t>обласного</w:t>
      </w:r>
      <w:r w:rsidRPr="00C85444">
        <w:rPr>
          <w:spacing w:val="1"/>
          <w:sz w:val="28"/>
          <w:szCs w:val="28"/>
        </w:rPr>
        <w:t xml:space="preserve"> </w:t>
      </w:r>
      <w:r w:rsidRPr="00C85444">
        <w:rPr>
          <w:sz w:val="28"/>
          <w:szCs w:val="28"/>
        </w:rPr>
        <w:t>значення)</w:t>
      </w:r>
      <w:r w:rsidRPr="00C85444">
        <w:rPr>
          <w:spacing w:val="1"/>
          <w:sz w:val="28"/>
          <w:szCs w:val="28"/>
        </w:rPr>
        <w:t xml:space="preserve"> </w:t>
      </w:r>
      <w:r w:rsidRPr="00C85444">
        <w:rPr>
          <w:sz w:val="28"/>
          <w:szCs w:val="28"/>
        </w:rPr>
        <w:t>рад</w:t>
      </w:r>
      <w:r w:rsidRPr="00C85444">
        <w:rPr>
          <w:spacing w:val="1"/>
          <w:sz w:val="28"/>
          <w:szCs w:val="28"/>
        </w:rPr>
        <w:t xml:space="preserve"> </w:t>
      </w:r>
      <w:r w:rsidRPr="00C85444">
        <w:rPr>
          <w:sz w:val="28"/>
          <w:szCs w:val="28"/>
        </w:rPr>
        <w:t>з</w:t>
      </w:r>
      <w:r w:rsidRPr="00C85444">
        <w:rPr>
          <w:spacing w:val="1"/>
          <w:sz w:val="28"/>
          <w:szCs w:val="28"/>
        </w:rPr>
        <w:t xml:space="preserve"> </w:t>
      </w:r>
      <w:r w:rsidRPr="00C85444">
        <w:rPr>
          <w:sz w:val="28"/>
          <w:szCs w:val="28"/>
        </w:rPr>
        <w:t>керівниками</w:t>
      </w:r>
      <w:r w:rsidRPr="00C85444">
        <w:rPr>
          <w:spacing w:val="-67"/>
          <w:sz w:val="28"/>
          <w:szCs w:val="28"/>
        </w:rPr>
        <w:t xml:space="preserve"> </w:t>
      </w:r>
      <w:r w:rsidRPr="00C85444">
        <w:rPr>
          <w:sz w:val="28"/>
          <w:szCs w:val="28"/>
        </w:rPr>
        <w:t>житлово-експлуатаційних підприємств, підприємствами-перевізниками побутових</w:t>
      </w:r>
      <w:r w:rsidRPr="00C85444">
        <w:rPr>
          <w:spacing w:val="-67"/>
          <w:sz w:val="28"/>
          <w:szCs w:val="28"/>
        </w:rPr>
        <w:t xml:space="preserve"> </w:t>
      </w:r>
      <w:r w:rsidRPr="00C85444">
        <w:rPr>
          <w:sz w:val="28"/>
          <w:szCs w:val="28"/>
        </w:rPr>
        <w:t>відходів, під час яких також роз'яснюються правила благоустрою та санітарного</w:t>
      </w:r>
      <w:r w:rsidRPr="00C85444">
        <w:rPr>
          <w:spacing w:val="1"/>
          <w:sz w:val="28"/>
          <w:szCs w:val="28"/>
        </w:rPr>
        <w:t xml:space="preserve"> </w:t>
      </w:r>
      <w:r w:rsidRPr="00C85444">
        <w:rPr>
          <w:sz w:val="28"/>
          <w:szCs w:val="28"/>
        </w:rPr>
        <w:t>утримання.</w:t>
      </w:r>
    </w:p>
    <w:p w:rsidR="003B1C17" w:rsidRPr="00C85444" w:rsidRDefault="003B1C17" w:rsidP="003B1C17">
      <w:pPr>
        <w:spacing w:before="2"/>
        <w:ind w:firstLine="708"/>
        <w:jc w:val="both"/>
        <w:rPr>
          <w:sz w:val="28"/>
          <w:szCs w:val="28"/>
        </w:rPr>
      </w:pPr>
      <w:r w:rsidRPr="00C85444">
        <w:rPr>
          <w:sz w:val="28"/>
          <w:szCs w:val="28"/>
        </w:rPr>
        <w:t>З</w:t>
      </w:r>
      <w:r w:rsidRPr="00C85444">
        <w:rPr>
          <w:spacing w:val="1"/>
          <w:sz w:val="28"/>
          <w:szCs w:val="28"/>
        </w:rPr>
        <w:t xml:space="preserve"> </w:t>
      </w:r>
      <w:r w:rsidRPr="00C85444">
        <w:rPr>
          <w:sz w:val="28"/>
          <w:szCs w:val="28"/>
        </w:rPr>
        <w:t>метою</w:t>
      </w:r>
      <w:r w:rsidRPr="00C85444">
        <w:rPr>
          <w:spacing w:val="1"/>
          <w:sz w:val="28"/>
          <w:szCs w:val="28"/>
        </w:rPr>
        <w:t xml:space="preserve"> </w:t>
      </w:r>
      <w:r w:rsidRPr="00C85444">
        <w:rPr>
          <w:sz w:val="28"/>
          <w:szCs w:val="28"/>
        </w:rPr>
        <w:t>приведення</w:t>
      </w:r>
      <w:r w:rsidRPr="00C85444">
        <w:rPr>
          <w:spacing w:val="1"/>
          <w:sz w:val="28"/>
          <w:szCs w:val="28"/>
        </w:rPr>
        <w:t xml:space="preserve"> </w:t>
      </w:r>
      <w:r w:rsidRPr="00C85444">
        <w:rPr>
          <w:sz w:val="28"/>
          <w:szCs w:val="28"/>
        </w:rPr>
        <w:t>до</w:t>
      </w:r>
      <w:r w:rsidRPr="00C85444">
        <w:rPr>
          <w:spacing w:val="1"/>
          <w:sz w:val="28"/>
          <w:szCs w:val="28"/>
        </w:rPr>
        <w:t xml:space="preserve"> </w:t>
      </w:r>
      <w:r w:rsidRPr="00C85444">
        <w:rPr>
          <w:sz w:val="28"/>
          <w:szCs w:val="28"/>
        </w:rPr>
        <w:t>належного</w:t>
      </w:r>
      <w:r w:rsidRPr="00C85444">
        <w:rPr>
          <w:spacing w:val="1"/>
          <w:sz w:val="28"/>
          <w:szCs w:val="28"/>
        </w:rPr>
        <w:t xml:space="preserve"> </w:t>
      </w:r>
      <w:r w:rsidRPr="00C85444">
        <w:rPr>
          <w:sz w:val="28"/>
          <w:szCs w:val="28"/>
        </w:rPr>
        <w:t>стану</w:t>
      </w:r>
      <w:r w:rsidRPr="00C85444">
        <w:rPr>
          <w:spacing w:val="1"/>
          <w:sz w:val="28"/>
          <w:szCs w:val="28"/>
        </w:rPr>
        <w:t xml:space="preserve"> </w:t>
      </w:r>
      <w:r w:rsidRPr="00C85444">
        <w:rPr>
          <w:sz w:val="28"/>
          <w:szCs w:val="28"/>
        </w:rPr>
        <w:t>територій</w:t>
      </w:r>
      <w:r w:rsidRPr="00C85444">
        <w:rPr>
          <w:spacing w:val="1"/>
          <w:sz w:val="28"/>
          <w:szCs w:val="28"/>
        </w:rPr>
        <w:t xml:space="preserve"> </w:t>
      </w:r>
      <w:r w:rsidRPr="00C85444">
        <w:rPr>
          <w:sz w:val="28"/>
          <w:szCs w:val="28"/>
        </w:rPr>
        <w:t>населених</w:t>
      </w:r>
      <w:r w:rsidRPr="00C85444">
        <w:rPr>
          <w:spacing w:val="1"/>
          <w:sz w:val="28"/>
          <w:szCs w:val="28"/>
        </w:rPr>
        <w:t xml:space="preserve"> </w:t>
      </w:r>
      <w:r w:rsidRPr="00C85444">
        <w:rPr>
          <w:sz w:val="28"/>
          <w:szCs w:val="28"/>
        </w:rPr>
        <w:t>пунктів,</w:t>
      </w:r>
      <w:r w:rsidRPr="00C85444">
        <w:rPr>
          <w:spacing w:val="1"/>
          <w:sz w:val="28"/>
          <w:szCs w:val="28"/>
        </w:rPr>
        <w:t xml:space="preserve"> </w:t>
      </w:r>
      <w:r w:rsidRPr="00C85444">
        <w:rPr>
          <w:sz w:val="28"/>
          <w:szCs w:val="28"/>
        </w:rPr>
        <w:t>упорядкування</w:t>
      </w:r>
      <w:r w:rsidRPr="00C85444">
        <w:rPr>
          <w:spacing w:val="1"/>
          <w:sz w:val="28"/>
          <w:szCs w:val="28"/>
        </w:rPr>
        <w:t xml:space="preserve"> </w:t>
      </w:r>
      <w:r w:rsidRPr="00C85444">
        <w:rPr>
          <w:sz w:val="28"/>
          <w:szCs w:val="28"/>
        </w:rPr>
        <w:t>та</w:t>
      </w:r>
      <w:r w:rsidRPr="00C85444">
        <w:rPr>
          <w:spacing w:val="1"/>
          <w:sz w:val="28"/>
          <w:szCs w:val="28"/>
        </w:rPr>
        <w:t xml:space="preserve"> </w:t>
      </w:r>
      <w:r w:rsidRPr="00C85444">
        <w:rPr>
          <w:sz w:val="28"/>
          <w:szCs w:val="28"/>
        </w:rPr>
        <w:t>поліпшення</w:t>
      </w:r>
      <w:r w:rsidRPr="00C85444">
        <w:rPr>
          <w:spacing w:val="1"/>
          <w:sz w:val="28"/>
          <w:szCs w:val="28"/>
        </w:rPr>
        <w:t xml:space="preserve"> </w:t>
      </w:r>
      <w:r w:rsidRPr="00C85444">
        <w:rPr>
          <w:sz w:val="28"/>
          <w:szCs w:val="28"/>
        </w:rPr>
        <w:t>території</w:t>
      </w:r>
      <w:r w:rsidRPr="00C85444">
        <w:rPr>
          <w:spacing w:val="1"/>
          <w:sz w:val="28"/>
          <w:szCs w:val="28"/>
        </w:rPr>
        <w:t xml:space="preserve"> </w:t>
      </w:r>
      <w:r w:rsidRPr="00C85444">
        <w:rPr>
          <w:sz w:val="28"/>
          <w:szCs w:val="28"/>
        </w:rPr>
        <w:t>підприємств,</w:t>
      </w:r>
      <w:r w:rsidRPr="00C85444">
        <w:rPr>
          <w:spacing w:val="1"/>
          <w:sz w:val="28"/>
          <w:szCs w:val="28"/>
        </w:rPr>
        <w:t xml:space="preserve"> </w:t>
      </w:r>
      <w:r w:rsidRPr="00C85444">
        <w:rPr>
          <w:sz w:val="28"/>
          <w:szCs w:val="28"/>
        </w:rPr>
        <w:t>організацій</w:t>
      </w:r>
      <w:r w:rsidRPr="00C85444">
        <w:rPr>
          <w:spacing w:val="1"/>
          <w:sz w:val="28"/>
          <w:szCs w:val="28"/>
        </w:rPr>
        <w:t xml:space="preserve"> </w:t>
      </w:r>
      <w:r w:rsidRPr="00C85444">
        <w:rPr>
          <w:sz w:val="28"/>
          <w:szCs w:val="28"/>
        </w:rPr>
        <w:t>усіх</w:t>
      </w:r>
      <w:r w:rsidRPr="00C85444">
        <w:rPr>
          <w:spacing w:val="1"/>
          <w:sz w:val="28"/>
          <w:szCs w:val="28"/>
        </w:rPr>
        <w:t xml:space="preserve"> </w:t>
      </w:r>
      <w:r w:rsidRPr="00C85444">
        <w:rPr>
          <w:sz w:val="28"/>
          <w:szCs w:val="28"/>
        </w:rPr>
        <w:t>форм</w:t>
      </w:r>
      <w:r w:rsidRPr="00C85444">
        <w:rPr>
          <w:spacing w:val="1"/>
          <w:sz w:val="28"/>
          <w:szCs w:val="28"/>
        </w:rPr>
        <w:t xml:space="preserve"> </w:t>
      </w:r>
      <w:r w:rsidRPr="00C85444">
        <w:rPr>
          <w:sz w:val="28"/>
          <w:szCs w:val="28"/>
        </w:rPr>
        <w:t>власності та дотримання санітарного стану прибудинкових територій в населених</w:t>
      </w:r>
      <w:r w:rsidRPr="00C85444">
        <w:rPr>
          <w:spacing w:val="1"/>
          <w:sz w:val="28"/>
          <w:szCs w:val="28"/>
        </w:rPr>
        <w:t xml:space="preserve"> </w:t>
      </w:r>
      <w:r w:rsidRPr="00C85444">
        <w:rPr>
          <w:sz w:val="28"/>
          <w:szCs w:val="28"/>
        </w:rPr>
        <w:t>пунктах області проведені заходи з благоустрою та санітарного очищення, а саме в</w:t>
      </w:r>
      <w:r w:rsidRPr="00C85444">
        <w:rPr>
          <w:spacing w:val="-67"/>
          <w:sz w:val="28"/>
          <w:szCs w:val="28"/>
        </w:rPr>
        <w:t xml:space="preserve"> </w:t>
      </w:r>
      <w:r w:rsidRPr="00C85444">
        <w:rPr>
          <w:sz w:val="28"/>
          <w:szCs w:val="28"/>
        </w:rPr>
        <w:t>містах</w:t>
      </w:r>
      <w:r w:rsidRPr="00C85444">
        <w:rPr>
          <w:spacing w:val="1"/>
          <w:sz w:val="28"/>
          <w:szCs w:val="28"/>
        </w:rPr>
        <w:t xml:space="preserve"> </w:t>
      </w:r>
      <w:r w:rsidRPr="00C85444">
        <w:rPr>
          <w:sz w:val="28"/>
          <w:szCs w:val="28"/>
        </w:rPr>
        <w:t>обласного</w:t>
      </w:r>
      <w:r w:rsidRPr="00C85444">
        <w:rPr>
          <w:spacing w:val="1"/>
          <w:sz w:val="28"/>
          <w:szCs w:val="28"/>
        </w:rPr>
        <w:t xml:space="preserve"> </w:t>
      </w:r>
      <w:r w:rsidRPr="00C85444">
        <w:rPr>
          <w:sz w:val="28"/>
          <w:szCs w:val="28"/>
        </w:rPr>
        <w:t>та</w:t>
      </w:r>
      <w:r w:rsidRPr="00C85444">
        <w:rPr>
          <w:spacing w:val="1"/>
          <w:sz w:val="28"/>
          <w:szCs w:val="28"/>
        </w:rPr>
        <w:t xml:space="preserve"> </w:t>
      </w:r>
      <w:r w:rsidRPr="00C85444">
        <w:rPr>
          <w:sz w:val="28"/>
          <w:szCs w:val="28"/>
        </w:rPr>
        <w:t>районного</w:t>
      </w:r>
      <w:r w:rsidRPr="00C85444">
        <w:rPr>
          <w:spacing w:val="1"/>
          <w:sz w:val="28"/>
          <w:szCs w:val="28"/>
        </w:rPr>
        <w:t xml:space="preserve"> </w:t>
      </w:r>
      <w:r w:rsidRPr="00C85444">
        <w:rPr>
          <w:sz w:val="28"/>
          <w:szCs w:val="28"/>
        </w:rPr>
        <w:t>підпорядкування</w:t>
      </w:r>
      <w:r w:rsidRPr="00C85444">
        <w:rPr>
          <w:spacing w:val="1"/>
          <w:sz w:val="28"/>
          <w:szCs w:val="28"/>
        </w:rPr>
        <w:t xml:space="preserve"> </w:t>
      </w:r>
      <w:r w:rsidRPr="00C85444">
        <w:rPr>
          <w:sz w:val="28"/>
          <w:szCs w:val="28"/>
        </w:rPr>
        <w:t>проведені</w:t>
      </w:r>
      <w:r w:rsidRPr="00C85444">
        <w:rPr>
          <w:spacing w:val="1"/>
          <w:sz w:val="28"/>
          <w:szCs w:val="28"/>
        </w:rPr>
        <w:t xml:space="preserve"> </w:t>
      </w:r>
      <w:r w:rsidRPr="00C85444">
        <w:rPr>
          <w:sz w:val="28"/>
          <w:szCs w:val="28"/>
        </w:rPr>
        <w:t>суботники,</w:t>
      </w:r>
      <w:r w:rsidRPr="00C85444">
        <w:rPr>
          <w:spacing w:val="1"/>
          <w:sz w:val="28"/>
          <w:szCs w:val="28"/>
        </w:rPr>
        <w:t xml:space="preserve"> </w:t>
      </w:r>
      <w:r w:rsidRPr="00C85444">
        <w:rPr>
          <w:sz w:val="28"/>
          <w:szCs w:val="28"/>
        </w:rPr>
        <w:t>запроваджені місячники з благоустрою та санітарного очищення. Особлива увага</w:t>
      </w:r>
      <w:r w:rsidRPr="00C85444">
        <w:rPr>
          <w:spacing w:val="1"/>
          <w:sz w:val="28"/>
          <w:szCs w:val="28"/>
        </w:rPr>
        <w:t xml:space="preserve"> </w:t>
      </w:r>
      <w:r w:rsidRPr="00C85444">
        <w:rPr>
          <w:sz w:val="28"/>
          <w:szCs w:val="28"/>
        </w:rPr>
        <w:t>під час запроваджених заходів з благоустрою територій приділяється утриманню</w:t>
      </w:r>
      <w:r w:rsidRPr="00C85444">
        <w:rPr>
          <w:spacing w:val="1"/>
          <w:sz w:val="28"/>
          <w:szCs w:val="28"/>
        </w:rPr>
        <w:t xml:space="preserve"> </w:t>
      </w:r>
      <w:r w:rsidRPr="00C85444">
        <w:rPr>
          <w:sz w:val="28"/>
          <w:szCs w:val="28"/>
        </w:rPr>
        <w:t>прибудинкових</w:t>
      </w:r>
      <w:r w:rsidRPr="00C85444">
        <w:rPr>
          <w:spacing w:val="1"/>
          <w:sz w:val="28"/>
          <w:szCs w:val="28"/>
        </w:rPr>
        <w:t xml:space="preserve"> </w:t>
      </w:r>
      <w:r w:rsidRPr="00C85444">
        <w:rPr>
          <w:sz w:val="28"/>
          <w:szCs w:val="28"/>
        </w:rPr>
        <w:t>територій</w:t>
      </w:r>
      <w:r w:rsidRPr="00C85444">
        <w:rPr>
          <w:spacing w:val="1"/>
          <w:sz w:val="28"/>
          <w:szCs w:val="28"/>
        </w:rPr>
        <w:t xml:space="preserve"> </w:t>
      </w:r>
      <w:r w:rsidRPr="00C85444">
        <w:rPr>
          <w:sz w:val="28"/>
          <w:szCs w:val="28"/>
        </w:rPr>
        <w:t>та</w:t>
      </w:r>
      <w:r w:rsidRPr="00C85444">
        <w:rPr>
          <w:spacing w:val="1"/>
          <w:sz w:val="28"/>
          <w:szCs w:val="28"/>
        </w:rPr>
        <w:t xml:space="preserve"> </w:t>
      </w:r>
      <w:r w:rsidRPr="00C85444">
        <w:rPr>
          <w:sz w:val="28"/>
          <w:szCs w:val="28"/>
        </w:rPr>
        <w:t>вивезенню</w:t>
      </w:r>
      <w:r w:rsidRPr="00C85444">
        <w:rPr>
          <w:spacing w:val="1"/>
          <w:sz w:val="28"/>
          <w:szCs w:val="28"/>
        </w:rPr>
        <w:t xml:space="preserve"> </w:t>
      </w:r>
      <w:r w:rsidRPr="00C85444">
        <w:rPr>
          <w:sz w:val="28"/>
          <w:szCs w:val="28"/>
        </w:rPr>
        <w:t>сміття</w:t>
      </w:r>
      <w:r w:rsidRPr="00C85444">
        <w:rPr>
          <w:spacing w:val="1"/>
          <w:sz w:val="28"/>
          <w:szCs w:val="28"/>
        </w:rPr>
        <w:t xml:space="preserve"> </w:t>
      </w:r>
      <w:r w:rsidRPr="00C85444">
        <w:rPr>
          <w:sz w:val="28"/>
          <w:szCs w:val="28"/>
        </w:rPr>
        <w:t>з</w:t>
      </w:r>
      <w:r w:rsidRPr="00C85444">
        <w:rPr>
          <w:spacing w:val="1"/>
          <w:sz w:val="28"/>
          <w:szCs w:val="28"/>
        </w:rPr>
        <w:t xml:space="preserve"> </w:t>
      </w:r>
      <w:r w:rsidRPr="00C85444">
        <w:rPr>
          <w:sz w:val="28"/>
          <w:szCs w:val="28"/>
        </w:rPr>
        <w:t>житлових</w:t>
      </w:r>
      <w:r w:rsidRPr="00C85444">
        <w:rPr>
          <w:spacing w:val="1"/>
          <w:sz w:val="28"/>
          <w:szCs w:val="28"/>
        </w:rPr>
        <w:t xml:space="preserve"> </w:t>
      </w:r>
      <w:r w:rsidRPr="00C85444">
        <w:rPr>
          <w:sz w:val="28"/>
          <w:szCs w:val="28"/>
        </w:rPr>
        <w:t>масивів</w:t>
      </w:r>
      <w:r w:rsidRPr="00C85444">
        <w:rPr>
          <w:spacing w:val="1"/>
          <w:sz w:val="28"/>
          <w:szCs w:val="28"/>
        </w:rPr>
        <w:t xml:space="preserve"> </w:t>
      </w:r>
      <w:r w:rsidRPr="00C85444">
        <w:rPr>
          <w:sz w:val="28"/>
          <w:szCs w:val="28"/>
        </w:rPr>
        <w:t>та</w:t>
      </w:r>
      <w:r w:rsidRPr="00C85444">
        <w:rPr>
          <w:spacing w:val="1"/>
          <w:sz w:val="28"/>
          <w:szCs w:val="28"/>
        </w:rPr>
        <w:t xml:space="preserve"> </w:t>
      </w:r>
      <w:r w:rsidRPr="00C85444">
        <w:rPr>
          <w:sz w:val="28"/>
          <w:szCs w:val="28"/>
        </w:rPr>
        <w:t>вздовж</w:t>
      </w:r>
      <w:r w:rsidRPr="00C85444">
        <w:rPr>
          <w:spacing w:val="1"/>
          <w:sz w:val="28"/>
          <w:szCs w:val="28"/>
        </w:rPr>
        <w:t xml:space="preserve"> </w:t>
      </w:r>
      <w:r w:rsidRPr="00C85444">
        <w:rPr>
          <w:sz w:val="28"/>
          <w:szCs w:val="28"/>
        </w:rPr>
        <w:t>магістральних вулиць</w:t>
      </w:r>
      <w:r w:rsidRPr="00C85444">
        <w:rPr>
          <w:spacing w:val="-1"/>
          <w:sz w:val="28"/>
          <w:szCs w:val="28"/>
        </w:rPr>
        <w:t xml:space="preserve"> </w:t>
      </w:r>
      <w:r w:rsidRPr="00C85444">
        <w:rPr>
          <w:sz w:val="28"/>
          <w:szCs w:val="28"/>
        </w:rPr>
        <w:t>міст.</w:t>
      </w:r>
    </w:p>
    <w:p w:rsidR="003B1C17" w:rsidRPr="00C85444" w:rsidRDefault="003B1C17" w:rsidP="003B1C17">
      <w:pPr>
        <w:ind w:firstLine="708"/>
        <w:jc w:val="both"/>
        <w:rPr>
          <w:sz w:val="28"/>
          <w:szCs w:val="28"/>
        </w:rPr>
      </w:pPr>
      <w:r w:rsidRPr="00C85444">
        <w:rPr>
          <w:sz w:val="28"/>
          <w:szCs w:val="28"/>
        </w:rPr>
        <w:t>За</w:t>
      </w:r>
      <w:r w:rsidRPr="00C85444">
        <w:rPr>
          <w:spacing w:val="1"/>
          <w:sz w:val="28"/>
          <w:szCs w:val="28"/>
        </w:rPr>
        <w:t xml:space="preserve"> </w:t>
      </w:r>
      <w:r w:rsidRPr="00C85444">
        <w:rPr>
          <w:sz w:val="28"/>
          <w:szCs w:val="28"/>
        </w:rPr>
        <w:t>результатами</w:t>
      </w:r>
      <w:r w:rsidRPr="00C85444">
        <w:rPr>
          <w:spacing w:val="1"/>
          <w:sz w:val="28"/>
          <w:szCs w:val="28"/>
        </w:rPr>
        <w:t xml:space="preserve"> </w:t>
      </w:r>
      <w:r w:rsidRPr="00C85444">
        <w:rPr>
          <w:sz w:val="28"/>
          <w:szCs w:val="28"/>
        </w:rPr>
        <w:t>проведених</w:t>
      </w:r>
      <w:r w:rsidRPr="00C85444">
        <w:rPr>
          <w:spacing w:val="1"/>
          <w:sz w:val="28"/>
          <w:szCs w:val="28"/>
        </w:rPr>
        <w:t xml:space="preserve"> </w:t>
      </w:r>
      <w:r w:rsidRPr="00C85444">
        <w:rPr>
          <w:sz w:val="28"/>
          <w:szCs w:val="28"/>
        </w:rPr>
        <w:t>заходів</w:t>
      </w:r>
      <w:r w:rsidRPr="00C85444">
        <w:rPr>
          <w:spacing w:val="1"/>
          <w:sz w:val="28"/>
          <w:szCs w:val="28"/>
        </w:rPr>
        <w:t xml:space="preserve"> </w:t>
      </w:r>
      <w:r w:rsidRPr="00C85444">
        <w:rPr>
          <w:sz w:val="28"/>
          <w:szCs w:val="28"/>
        </w:rPr>
        <w:t>в</w:t>
      </w:r>
      <w:r w:rsidRPr="00C85444">
        <w:rPr>
          <w:spacing w:val="1"/>
          <w:sz w:val="28"/>
          <w:szCs w:val="28"/>
        </w:rPr>
        <w:t xml:space="preserve"> </w:t>
      </w:r>
      <w:r w:rsidRPr="00C85444">
        <w:rPr>
          <w:sz w:val="28"/>
          <w:szCs w:val="28"/>
        </w:rPr>
        <w:t>області</w:t>
      </w:r>
      <w:r w:rsidRPr="00C85444">
        <w:rPr>
          <w:spacing w:val="1"/>
          <w:sz w:val="28"/>
          <w:szCs w:val="28"/>
        </w:rPr>
        <w:t xml:space="preserve"> </w:t>
      </w:r>
      <w:r w:rsidRPr="00C85444">
        <w:rPr>
          <w:sz w:val="28"/>
          <w:szCs w:val="28"/>
        </w:rPr>
        <w:t>ліквідовано</w:t>
      </w:r>
      <w:r w:rsidRPr="00C85444">
        <w:rPr>
          <w:spacing w:val="1"/>
          <w:sz w:val="28"/>
          <w:szCs w:val="28"/>
        </w:rPr>
        <w:t xml:space="preserve"> </w:t>
      </w:r>
      <w:r w:rsidRPr="00C85444">
        <w:rPr>
          <w:sz w:val="28"/>
          <w:szCs w:val="28"/>
        </w:rPr>
        <w:t>702</w:t>
      </w:r>
      <w:r w:rsidRPr="00C85444">
        <w:rPr>
          <w:spacing w:val="1"/>
          <w:sz w:val="28"/>
          <w:szCs w:val="28"/>
        </w:rPr>
        <w:t xml:space="preserve"> </w:t>
      </w:r>
      <w:r w:rsidRPr="00C85444">
        <w:rPr>
          <w:sz w:val="28"/>
          <w:szCs w:val="28"/>
        </w:rPr>
        <w:t>стихійні</w:t>
      </w:r>
      <w:r w:rsidRPr="00C85444">
        <w:rPr>
          <w:spacing w:val="1"/>
          <w:sz w:val="28"/>
          <w:szCs w:val="28"/>
        </w:rPr>
        <w:t xml:space="preserve"> </w:t>
      </w:r>
      <w:r w:rsidRPr="00C85444">
        <w:rPr>
          <w:sz w:val="28"/>
          <w:szCs w:val="28"/>
        </w:rPr>
        <w:t>сміттєзвалища</w:t>
      </w:r>
      <w:r w:rsidRPr="00C85444">
        <w:rPr>
          <w:spacing w:val="-2"/>
          <w:sz w:val="28"/>
          <w:szCs w:val="28"/>
        </w:rPr>
        <w:t xml:space="preserve"> </w:t>
      </w:r>
      <w:r w:rsidRPr="00C85444">
        <w:rPr>
          <w:sz w:val="28"/>
          <w:szCs w:val="28"/>
        </w:rPr>
        <w:t>обсягом 70,58</w:t>
      </w:r>
      <w:r w:rsidRPr="00C85444">
        <w:rPr>
          <w:spacing w:val="1"/>
          <w:sz w:val="28"/>
          <w:szCs w:val="28"/>
        </w:rPr>
        <w:t xml:space="preserve"> </w:t>
      </w:r>
      <w:r w:rsidRPr="00C85444">
        <w:rPr>
          <w:sz w:val="28"/>
          <w:szCs w:val="28"/>
        </w:rPr>
        <w:t>тис.м</w:t>
      </w:r>
      <w:r w:rsidRPr="00C85444">
        <w:rPr>
          <w:sz w:val="28"/>
          <w:szCs w:val="28"/>
          <w:vertAlign w:val="superscript"/>
        </w:rPr>
        <w:t>3</w:t>
      </w:r>
      <w:r w:rsidRPr="00C85444">
        <w:rPr>
          <w:sz w:val="28"/>
          <w:szCs w:val="28"/>
        </w:rPr>
        <w:t>.</w:t>
      </w:r>
    </w:p>
    <w:p w:rsidR="003B1C17" w:rsidRPr="00C85444" w:rsidRDefault="003B1C17" w:rsidP="003B1C17">
      <w:pPr>
        <w:ind w:firstLine="708"/>
        <w:jc w:val="both"/>
        <w:rPr>
          <w:sz w:val="28"/>
          <w:szCs w:val="28"/>
        </w:rPr>
      </w:pPr>
      <w:r w:rsidRPr="00C85444">
        <w:rPr>
          <w:sz w:val="28"/>
          <w:szCs w:val="28"/>
        </w:rPr>
        <w:t>Так,</w:t>
      </w:r>
      <w:r w:rsidRPr="00C85444">
        <w:rPr>
          <w:spacing w:val="1"/>
          <w:sz w:val="28"/>
          <w:szCs w:val="28"/>
        </w:rPr>
        <w:t xml:space="preserve"> </w:t>
      </w:r>
      <w:r w:rsidRPr="00C85444">
        <w:rPr>
          <w:sz w:val="28"/>
          <w:szCs w:val="28"/>
        </w:rPr>
        <w:t>зокрема</w:t>
      </w:r>
      <w:r w:rsidRPr="00C85444">
        <w:rPr>
          <w:spacing w:val="1"/>
          <w:sz w:val="28"/>
          <w:szCs w:val="28"/>
        </w:rPr>
        <w:t xml:space="preserve"> </w:t>
      </w:r>
      <w:r w:rsidRPr="00C85444">
        <w:rPr>
          <w:sz w:val="28"/>
          <w:szCs w:val="28"/>
        </w:rPr>
        <w:t>в</w:t>
      </w:r>
      <w:r w:rsidRPr="00C85444">
        <w:rPr>
          <w:spacing w:val="1"/>
          <w:sz w:val="28"/>
          <w:szCs w:val="28"/>
        </w:rPr>
        <w:t xml:space="preserve"> </w:t>
      </w:r>
      <w:r w:rsidRPr="00C85444">
        <w:rPr>
          <w:sz w:val="28"/>
          <w:szCs w:val="28"/>
        </w:rPr>
        <w:t>місті</w:t>
      </w:r>
      <w:r w:rsidRPr="00C85444">
        <w:rPr>
          <w:spacing w:val="1"/>
          <w:sz w:val="28"/>
          <w:szCs w:val="28"/>
        </w:rPr>
        <w:t xml:space="preserve"> </w:t>
      </w:r>
      <w:r w:rsidRPr="00C85444">
        <w:rPr>
          <w:sz w:val="28"/>
          <w:szCs w:val="28"/>
        </w:rPr>
        <w:t>Миколаїв</w:t>
      </w:r>
      <w:r w:rsidRPr="00C85444">
        <w:rPr>
          <w:spacing w:val="1"/>
          <w:sz w:val="28"/>
          <w:szCs w:val="28"/>
        </w:rPr>
        <w:t xml:space="preserve"> </w:t>
      </w:r>
      <w:r w:rsidRPr="00C85444">
        <w:rPr>
          <w:sz w:val="28"/>
          <w:szCs w:val="28"/>
        </w:rPr>
        <w:t>спеціалістами</w:t>
      </w:r>
      <w:r w:rsidRPr="00C85444">
        <w:rPr>
          <w:spacing w:val="1"/>
          <w:sz w:val="28"/>
          <w:szCs w:val="28"/>
        </w:rPr>
        <w:t xml:space="preserve"> </w:t>
      </w:r>
      <w:r w:rsidRPr="00C85444">
        <w:rPr>
          <w:sz w:val="28"/>
          <w:szCs w:val="28"/>
        </w:rPr>
        <w:t>адміністрацій</w:t>
      </w:r>
      <w:r w:rsidRPr="00C85444">
        <w:rPr>
          <w:spacing w:val="1"/>
          <w:sz w:val="28"/>
          <w:szCs w:val="28"/>
        </w:rPr>
        <w:t xml:space="preserve"> </w:t>
      </w:r>
      <w:r w:rsidRPr="00C85444">
        <w:rPr>
          <w:sz w:val="28"/>
          <w:szCs w:val="28"/>
        </w:rPr>
        <w:t>районів</w:t>
      </w:r>
      <w:r w:rsidRPr="00C85444">
        <w:rPr>
          <w:spacing w:val="1"/>
          <w:sz w:val="28"/>
          <w:szCs w:val="28"/>
        </w:rPr>
        <w:t xml:space="preserve"> </w:t>
      </w:r>
      <w:r w:rsidRPr="00C85444">
        <w:rPr>
          <w:sz w:val="28"/>
          <w:szCs w:val="28"/>
        </w:rPr>
        <w:t>Миколаївської міської ради регулярно проводяться рейди з перевірки санітарного</w:t>
      </w:r>
      <w:r w:rsidRPr="00C85444">
        <w:rPr>
          <w:spacing w:val="1"/>
          <w:sz w:val="28"/>
          <w:szCs w:val="28"/>
        </w:rPr>
        <w:t xml:space="preserve"> </w:t>
      </w:r>
      <w:r w:rsidRPr="00C85444">
        <w:rPr>
          <w:sz w:val="28"/>
          <w:szCs w:val="28"/>
        </w:rPr>
        <w:t>стану прибудинкових територій багатоповерхової забудови та приватного сектору.</w:t>
      </w:r>
      <w:r w:rsidRPr="00C85444">
        <w:rPr>
          <w:spacing w:val="-67"/>
          <w:sz w:val="28"/>
          <w:szCs w:val="28"/>
        </w:rPr>
        <w:t xml:space="preserve"> </w:t>
      </w:r>
      <w:r w:rsidRPr="00C85444">
        <w:rPr>
          <w:sz w:val="28"/>
          <w:szCs w:val="28"/>
        </w:rPr>
        <w:t>Власникам</w:t>
      </w:r>
      <w:r w:rsidRPr="00C85444">
        <w:rPr>
          <w:spacing w:val="1"/>
          <w:sz w:val="28"/>
          <w:szCs w:val="28"/>
        </w:rPr>
        <w:t xml:space="preserve"> </w:t>
      </w:r>
      <w:r w:rsidRPr="00C85444">
        <w:rPr>
          <w:sz w:val="28"/>
          <w:szCs w:val="28"/>
        </w:rPr>
        <w:t>будинків</w:t>
      </w:r>
      <w:r w:rsidRPr="00C85444">
        <w:rPr>
          <w:spacing w:val="1"/>
          <w:sz w:val="28"/>
          <w:szCs w:val="28"/>
        </w:rPr>
        <w:t xml:space="preserve"> </w:t>
      </w:r>
      <w:r w:rsidRPr="00C85444">
        <w:rPr>
          <w:sz w:val="28"/>
          <w:szCs w:val="28"/>
        </w:rPr>
        <w:t>надаються</w:t>
      </w:r>
      <w:r w:rsidRPr="00C85444">
        <w:rPr>
          <w:spacing w:val="1"/>
          <w:sz w:val="28"/>
          <w:szCs w:val="28"/>
        </w:rPr>
        <w:t xml:space="preserve"> </w:t>
      </w:r>
      <w:r w:rsidRPr="00C85444">
        <w:rPr>
          <w:sz w:val="28"/>
          <w:szCs w:val="28"/>
        </w:rPr>
        <w:t>письмові</w:t>
      </w:r>
      <w:r w:rsidRPr="00C85444">
        <w:rPr>
          <w:spacing w:val="1"/>
          <w:sz w:val="28"/>
          <w:szCs w:val="28"/>
        </w:rPr>
        <w:t xml:space="preserve"> </w:t>
      </w:r>
      <w:r w:rsidRPr="00C85444">
        <w:rPr>
          <w:sz w:val="28"/>
          <w:szCs w:val="28"/>
        </w:rPr>
        <w:t>попередження</w:t>
      </w:r>
      <w:r w:rsidRPr="00C85444">
        <w:rPr>
          <w:spacing w:val="1"/>
          <w:sz w:val="28"/>
          <w:szCs w:val="28"/>
        </w:rPr>
        <w:t xml:space="preserve"> </w:t>
      </w:r>
      <w:r w:rsidRPr="00C85444">
        <w:rPr>
          <w:sz w:val="28"/>
          <w:szCs w:val="28"/>
        </w:rPr>
        <w:t>про</w:t>
      </w:r>
      <w:r w:rsidRPr="00C85444">
        <w:rPr>
          <w:spacing w:val="1"/>
          <w:sz w:val="28"/>
          <w:szCs w:val="28"/>
        </w:rPr>
        <w:t xml:space="preserve"> </w:t>
      </w:r>
      <w:r w:rsidRPr="00C85444">
        <w:rPr>
          <w:sz w:val="28"/>
          <w:szCs w:val="28"/>
        </w:rPr>
        <w:t>необхідність</w:t>
      </w:r>
      <w:r w:rsidRPr="00C85444">
        <w:rPr>
          <w:spacing w:val="1"/>
          <w:sz w:val="28"/>
          <w:szCs w:val="28"/>
        </w:rPr>
        <w:t xml:space="preserve"> </w:t>
      </w:r>
      <w:r w:rsidRPr="00C85444">
        <w:rPr>
          <w:sz w:val="28"/>
          <w:szCs w:val="28"/>
        </w:rPr>
        <w:t>дотримання</w:t>
      </w:r>
      <w:r w:rsidRPr="00C85444">
        <w:rPr>
          <w:spacing w:val="1"/>
          <w:sz w:val="28"/>
          <w:szCs w:val="28"/>
        </w:rPr>
        <w:t xml:space="preserve"> </w:t>
      </w:r>
      <w:r w:rsidRPr="00C85444">
        <w:rPr>
          <w:sz w:val="28"/>
          <w:szCs w:val="28"/>
        </w:rPr>
        <w:t>Правил</w:t>
      </w:r>
      <w:r w:rsidRPr="00C85444">
        <w:rPr>
          <w:spacing w:val="1"/>
          <w:sz w:val="28"/>
          <w:szCs w:val="28"/>
        </w:rPr>
        <w:t xml:space="preserve"> </w:t>
      </w:r>
      <w:r w:rsidRPr="00C85444">
        <w:rPr>
          <w:sz w:val="28"/>
          <w:szCs w:val="28"/>
        </w:rPr>
        <w:t>благоустрою</w:t>
      </w:r>
      <w:r w:rsidRPr="00C85444">
        <w:rPr>
          <w:spacing w:val="1"/>
          <w:sz w:val="28"/>
          <w:szCs w:val="28"/>
        </w:rPr>
        <w:t xml:space="preserve"> </w:t>
      </w:r>
      <w:r w:rsidRPr="00C85444">
        <w:rPr>
          <w:sz w:val="28"/>
          <w:szCs w:val="28"/>
        </w:rPr>
        <w:t>міста</w:t>
      </w:r>
      <w:r w:rsidRPr="00C85444">
        <w:rPr>
          <w:spacing w:val="1"/>
          <w:sz w:val="28"/>
          <w:szCs w:val="28"/>
        </w:rPr>
        <w:t xml:space="preserve"> </w:t>
      </w:r>
      <w:r w:rsidRPr="00C85444">
        <w:rPr>
          <w:sz w:val="28"/>
          <w:szCs w:val="28"/>
        </w:rPr>
        <w:t>Миколаєва,</w:t>
      </w:r>
      <w:r w:rsidRPr="00C85444">
        <w:rPr>
          <w:spacing w:val="1"/>
          <w:sz w:val="28"/>
          <w:szCs w:val="28"/>
        </w:rPr>
        <w:t xml:space="preserve"> </w:t>
      </w:r>
      <w:r w:rsidRPr="00C85444">
        <w:rPr>
          <w:sz w:val="28"/>
          <w:szCs w:val="28"/>
        </w:rPr>
        <w:t>проводиться</w:t>
      </w:r>
      <w:r w:rsidRPr="00C85444">
        <w:rPr>
          <w:spacing w:val="1"/>
          <w:sz w:val="28"/>
          <w:szCs w:val="28"/>
        </w:rPr>
        <w:t xml:space="preserve"> </w:t>
      </w:r>
      <w:r w:rsidRPr="00C85444">
        <w:rPr>
          <w:sz w:val="28"/>
          <w:szCs w:val="28"/>
        </w:rPr>
        <w:t>інформаційно-</w:t>
      </w:r>
      <w:r w:rsidRPr="00C85444">
        <w:rPr>
          <w:spacing w:val="-67"/>
          <w:sz w:val="28"/>
          <w:szCs w:val="28"/>
        </w:rPr>
        <w:t xml:space="preserve"> </w:t>
      </w:r>
      <w:r w:rsidRPr="00C85444">
        <w:rPr>
          <w:sz w:val="28"/>
          <w:szCs w:val="28"/>
        </w:rPr>
        <w:t>роз'яснювальна</w:t>
      </w:r>
      <w:r w:rsidRPr="00C85444">
        <w:rPr>
          <w:spacing w:val="-1"/>
          <w:sz w:val="28"/>
          <w:szCs w:val="28"/>
        </w:rPr>
        <w:t xml:space="preserve"> </w:t>
      </w:r>
      <w:r w:rsidRPr="00C85444">
        <w:rPr>
          <w:sz w:val="28"/>
          <w:szCs w:val="28"/>
        </w:rPr>
        <w:t>робота.</w:t>
      </w:r>
    </w:p>
    <w:p w:rsidR="003B1C17" w:rsidRPr="00C85444" w:rsidRDefault="003B1C17" w:rsidP="003B1C17">
      <w:pPr>
        <w:ind w:firstLine="708"/>
        <w:jc w:val="both"/>
        <w:rPr>
          <w:sz w:val="28"/>
          <w:szCs w:val="28"/>
        </w:rPr>
      </w:pPr>
      <w:r w:rsidRPr="00C85444">
        <w:rPr>
          <w:sz w:val="28"/>
          <w:szCs w:val="28"/>
        </w:rPr>
        <w:t>Одним</w:t>
      </w:r>
      <w:r w:rsidRPr="00C85444">
        <w:rPr>
          <w:spacing w:val="1"/>
          <w:sz w:val="28"/>
          <w:szCs w:val="28"/>
        </w:rPr>
        <w:t xml:space="preserve"> </w:t>
      </w:r>
      <w:r w:rsidRPr="00C85444">
        <w:rPr>
          <w:sz w:val="28"/>
          <w:szCs w:val="28"/>
        </w:rPr>
        <w:t>із</w:t>
      </w:r>
      <w:r w:rsidRPr="00C85444">
        <w:rPr>
          <w:spacing w:val="1"/>
          <w:sz w:val="28"/>
          <w:szCs w:val="28"/>
        </w:rPr>
        <w:t xml:space="preserve"> </w:t>
      </w:r>
      <w:r w:rsidRPr="00C85444">
        <w:rPr>
          <w:sz w:val="28"/>
          <w:szCs w:val="28"/>
        </w:rPr>
        <w:t>першочергових</w:t>
      </w:r>
      <w:r w:rsidRPr="00C85444">
        <w:rPr>
          <w:spacing w:val="1"/>
          <w:sz w:val="28"/>
          <w:szCs w:val="28"/>
        </w:rPr>
        <w:t xml:space="preserve"> </w:t>
      </w:r>
      <w:r w:rsidRPr="00C85444">
        <w:rPr>
          <w:sz w:val="28"/>
          <w:szCs w:val="28"/>
        </w:rPr>
        <w:t>завдань</w:t>
      </w:r>
      <w:r w:rsidRPr="00C85444">
        <w:rPr>
          <w:spacing w:val="1"/>
          <w:sz w:val="28"/>
          <w:szCs w:val="28"/>
        </w:rPr>
        <w:t xml:space="preserve"> </w:t>
      </w:r>
      <w:r w:rsidRPr="00C85444">
        <w:rPr>
          <w:sz w:val="28"/>
          <w:szCs w:val="28"/>
        </w:rPr>
        <w:t>у</w:t>
      </w:r>
      <w:r w:rsidRPr="00C85444">
        <w:rPr>
          <w:spacing w:val="1"/>
          <w:sz w:val="28"/>
          <w:szCs w:val="28"/>
        </w:rPr>
        <w:t xml:space="preserve"> </w:t>
      </w:r>
      <w:r w:rsidRPr="00C85444">
        <w:rPr>
          <w:sz w:val="28"/>
          <w:szCs w:val="28"/>
        </w:rPr>
        <w:t>сфері</w:t>
      </w:r>
      <w:r w:rsidRPr="00C85444">
        <w:rPr>
          <w:spacing w:val="1"/>
          <w:sz w:val="28"/>
          <w:szCs w:val="28"/>
        </w:rPr>
        <w:t xml:space="preserve"> </w:t>
      </w:r>
      <w:r w:rsidRPr="00C85444">
        <w:rPr>
          <w:sz w:val="28"/>
          <w:szCs w:val="28"/>
        </w:rPr>
        <w:t>поводження</w:t>
      </w:r>
      <w:r w:rsidRPr="00C85444">
        <w:rPr>
          <w:spacing w:val="1"/>
          <w:sz w:val="28"/>
          <w:szCs w:val="28"/>
        </w:rPr>
        <w:t xml:space="preserve"> </w:t>
      </w:r>
      <w:r w:rsidRPr="00C85444">
        <w:rPr>
          <w:sz w:val="28"/>
          <w:szCs w:val="28"/>
        </w:rPr>
        <w:t>з</w:t>
      </w:r>
      <w:r w:rsidRPr="00C85444">
        <w:rPr>
          <w:spacing w:val="71"/>
          <w:sz w:val="28"/>
          <w:szCs w:val="28"/>
        </w:rPr>
        <w:t xml:space="preserve"> </w:t>
      </w:r>
      <w:r w:rsidRPr="00C85444">
        <w:rPr>
          <w:sz w:val="28"/>
          <w:szCs w:val="28"/>
        </w:rPr>
        <w:t>побутовими</w:t>
      </w:r>
      <w:r w:rsidRPr="00C85444">
        <w:rPr>
          <w:spacing w:val="1"/>
          <w:sz w:val="28"/>
          <w:szCs w:val="28"/>
        </w:rPr>
        <w:t xml:space="preserve"> </w:t>
      </w:r>
      <w:r w:rsidRPr="00C85444">
        <w:rPr>
          <w:sz w:val="28"/>
          <w:szCs w:val="28"/>
        </w:rPr>
        <w:t>відходами є зменшення обсягів їх захоронення на полігонах та сміттєзвалищах за</w:t>
      </w:r>
      <w:r w:rsidRPr="00C85444">
        <w:rPr>
          <w:spacing w:val="1"/>
          <w:sz w:val="28"/>
          <w:szCs w:val="28"/>
        </w:rPr>
        <w:t xml:space="preserve"> </w:t>
      </w:r>
      <w:r w:rsidRPr="00C85444">
        <w:rPr>
          <w:sz w:val="28"/>
          <w:szCs w:val="28"/>
        </w:rPr>
        <w:t>рахунок впровадження сучасних методів і технологій із сортування, переробки та</w:t>
      </w:r>
      <w:r w:rsidRPr="00C85444">
        <w:rPr>
          <w:spacing w:val="1"/>
          <w:sz w:val="28"/>
          <w:szCs w:val="28"/>
        </w:rPr>
        <w:t xml:space="preserve"> </w:t>
      </w:r>
      <w:r w:rsidRPr="00C85444">
        <w:rPr>
          <w:sz w:val="28"/>
          <w:szCs w:val="28"/>
        </w:rPr>
        <w:t>утилізації</w:t>
      </w:r>
      <w:r w:rsidRPr="00C85444">
        <w:rPr>
          <w:spacing w:val="-3"/>
          <w:sz w:val="28"/>
          <w:szCs w:val="28"/>
        </w:rPr>
        <w:t xml:space="preserve"> </w:t>
      </w:r>
      <w:r w:rsidRPr="00C85444">
        <w:rPr>
          <w:sz w:val="28"/>
          <w:szCs w:val="28"/>
        </w:rPr>
        <w:t>побутових</w:t>
      </w:r>
      <w:r w:rsidRPr="00C85444">
        <w:rPr>
          <w:spacing w:val="1"/>
          <w:sz w:val="28"/>
          <w:szCs w:val="28"/>
        </w:rPr>
        <w:t xml:space="preserve"> </w:t>
      </w:r>
      <w:r w:rsidRPr="00C85444">
        <w:rPr>
          <w:sz w:val="28"/>
          <w:szCs w:val="28"/>
        </w:rPr>
        <w:t>відходів.</w:t>
      </w:r>
    </w:p>
    <w:p w:rsidR="003B1C17" w:rsidRPr="00C85444" w:rsidRDefault="003B1C17" w:rsidP="003B1C17">
      <w:pPr>
        <w:ind w:firstLine="708"/>
        <w:jc w:val="both"/>
        <w:rPr>
          <w:sz w:val="28"/>
          <w:szCs w:val="28"/>
        </w:rPr>
      </w:pPr>
      <w:r w:rsidRPr="00C85444">
        <w:rPr>
          <w:sz w:val="28"/>
          <w:szCs w:val="28"/>
        </w:rPr>
        <w:t>Впровадження</w:t>
      </w:r>
      <w:r w:rsidRPr="00C85444">
        <w:rPr>
          <w:spacing w:val="1"/>
          <w:sz w:val="28"/>
          <w:szCs w:val="28"/>
        </w:rPr>
        <w:t xml:space="preserve"> </w:t>
      </w:r>
      <w:r w:rsidRPr="00C85444">
        <w:rPr>
          <w:sz w:val="28"/>
          <w:szCs w:val="28"/>
        </w:rPr>
        <w:t>роздільного</w:t>
      </w:r>
      <w:r w:rsidRPr="00C85444">
        <w:rPr>
          <w:spacing w:val="1"/>
          <w:sz w:val="28"/>
          <w:szCs w:val="28"/>
        </w:rPr>
        <w:t xml:space="preserve"> </w:t>
      </w:r>
      <w:r w:rsidRPr="00C85444">
        <w:rPr>
          <w:sz w:val="28"/>
          <w:szCs w:val="28"/>
        </w:rPr>
        <w:t>збирання</w:t>
      </w:r>
      <w:r w:rsidRPr="00C85444">
        <w:rPr>
          <w:spacing w:val="1"/>
          <w:sz w:val="28"/>
          <w:szCs w:val="28"/>
        </w:rPr>
        <w:t xml:space="preserve"> </w:t>
      </w:r>
      <w:r w:rsidRPr="00C85444">
        <w:rPr>
          <w:sz w:val="28"/>
          <w:szCs w:val="28"/>
        </w:rPr>
        <w:t>побутових</w:t>
      </w:r>
      <w:r w:rsidRPr="00C85444">
        <w:rPr>
          <w:spacing w:val="1"/>
          <w:sz w:val="28"/>
          <w:szCs w:val="28"/>
        </w:rPr>
        <w:t xml:space="preserve"> </w:t>
      </w:r>
      <w:r w:rsidRPr="00C85444">
        <w:rPr>
          <w:sz w:val="28"/>
          <w:szCs w:val="28"/>
        </w:rPr>
        <w:t>відходів</w:t>
      </w:r>
      <w:r w:rsidRPr="00C85444">
        <w:rPr>
          <w:spacing w:val="1"/>
          <w:sz w:val="28"/>
          <w:szCs w:val="28"/>
        </w:rPr>
        <w:t xml:space="preserve"> </w:t>
      </w:r>
      <w:r w:rsidRPr="00C85444">
        <w:rPr>
          <w:sz w:val="28"/>
          <w:szCs w:val="28"/>
        </w:rPr>
        <w:t>повинно</w:t>
      </w:r>
      <w:r w:rsidRPr="00C85444">
        <w:rPr>
          <w:spacing w:val="1"/>
          <w:sz w:val="28"/>
          <w:szCs w:val="28"/>
        </w:rPr>
        <w:t xml:space="preserve"> </w:t>
      </w:r>
      <w:r w:rsidRPr="00C85444">
        <w:rPr>
          <w:sz w:val="28"/>
          <w:szCs w:val="28"/>
        </w:rPr>
        <w:t>спрацьовувати на зменшення обсягів сміття до 30 – 40 відсотків, продовження</w:t>
      </w:r>
      <w:r w:rsidRPr="00C85444">
        <w:rPr>
          <w:spacing w:val="1"/>
          <w:sz w:val="28"/>
          <w:szCs w:val="28"/>
        </w:rPr>
        <w:t xml:space="preserve"> </w:t>
      </w:r>
      <w:r w:rsidRPr="00C85444">
        <w:rPr>
          <w:sz w:val="28"/>
          <w:szCs w:val="28"/>
        </w:rPr>
        <w:t>терміну</w:t>
      </w:r>
      <w:r w:rsidRPr="00C85444">
        <w:rPr>
          <w:spacing w:val="1"/>
          <w:sz w:val="28"/>
          <w:szCs w:val="28"/>
        </w:rPr>
        <w:t xml:space="preserve"> </w:t>
      </w:r>
      <w:r w:rsidRPr="00C85444">
        <w:rPr>
          <w:sz w:val="28"/>
          <w:szCs w:val="28"/>
        </w:rPr>
        <w:t>експлуатації</w:t>
      </w:r>
      <w:r w:rsidRPr="00C85444">
        <w:rPr>
          <w:spacing w:val="1"/>
          <w:sz w:val="28"/>
          <w:szCs w:val="28"/>
        </w:rPr>
        <w:t xml:space="preserve"> </w:t>
      </w:r>
      <w:r w:rsidRPr="00C85444">
        <w:rPr>
          <w:sz w:val="28"/>
          <w:szCs w:val="28"/>
        </w:rPr>
        <w:t>існуючих</w:t>
      </w:r>
      <w:r w:rsidRPr="00C85444">
        <w:rPr>
          <w:spacing w:val="1"/>
          <w:sz w:val="28"/>
          <w:szCs w:val="28"/>
        </w:rPr>
        <w:t xml:space="preserve"> </w:t>
      </w:r>
      <w:r w:rsidRPr="00C85444">
        <w:rPr>
          <w:sz w:val="28"/>
          <w:szCs w:val="28"/>
        </w:rPr>
        <w:t>полігонів,</w:t>
      </w:r>
      <w:r w:rsidRPr="00C85444">
        <w:rPr>
          <w:spacing w:val="1"/>
          <w:sz w:val="28"/>
          <w:szCs w:val="28"/>
        </w:rPr>
        <w:t xml:space="preserve"> </w:t>
      </w:r>
      <w:r w:rsidRPr="00C85444">
        <w:rPr>
          <w:sz w:val="28"/>
          <w:szCs w:val="28"/>
        </w:rPr>
        <w:t>скорочення</w:t>
      </w:r>
      <w:r w:rsidRPr="00C85444">
        <w:rPr>
          <w:spacing w:val="1"/>
          <w:sz w:val="28"/>
          <w:szCs w:val="28"/>
        </w:rPr>
        <w:t xml:space="preserve"> </w:t>
      </w:r>
      <w:r w:rsidRPr="00C85444">
        <w:rPr>
          <w:sz w:val="28"/>
          <w:szCs w:val="28"/>
        </w:rPr>
        <w:t>площ</w:t>
      </w:r>
      <w:r w:rsidRPr="00C85444">
        <w:rPr>
          <w:spacing w:val="1"/>
          <w:sz w:val="28"/>
          <w:szCs w:val="28"/>
        </w:rPr>
        <w:t xml:space="preserve"> </w:t>
      </w:r>
      <w:r w:rsidRPr="00C85444">
        <w:rPr>
          <w:sz w:val="28"/>
          <w:szCs w:val="28"/>
        </w:rPr>
        <w:t>землевідводу</w:t>
      </w:r>
      <w:r w:rsidRPr="00C85444">
        <w:rPr>
          <w:spacing w:val="1"/>
          <w:sz w:val="28"/>
          <w:szCs w:val="28"/>
        </w:rPr>
        <w:t xml:space="preserve"> </w:t>
      </w:r>
      <w:r w:rsidRPr="00C85444">
        <w:rPr>
          <w:sz w:val="28"/>
          <w:szCs w:val="28"/>
        </w:rPr>
        <w:t>під</w:t>
      </w:r>
      <w:r w:rsidRPr="00C85444">
        <w:rPr>
          <w:spacing w:val="1"/>
          <w:sz w:val="28"/>
          <w:szCs w:val="28"/>
        </w:rPr>
        <w:t xml:space="preserve"> </w:t>
      </w:r>
      <w:r w:rsidRPr="00C85444">
        <w:rPr>
          <w:sz w:val="28"/>
          <w:szCs w:val="28"/>
        </w:rPr>
        <w:t>перспективне</w:t>
      </w:r>
      <w:r w:rsidRPr="00C85444">
        <w:rPr>
          <w:spacing w:val="-1"/>
          <w:sz w:val="28"/>
          <w:szCs w:val="28"/>
        </w:rPr>
        <w:t xml:space="preserve"> </w:t>
      </w:r>
      <w:r w:rsidRPr="00C85444">
        <w:rPr>
          <w:sz w:val="28"/>
          <w:szCs w:val="28"/>
        </w:rPr>
        <w:t>будівництво. Шляхом</w:t>
      </w:r>
      <w:r w:rsidRPr="00C85444">
        <w:rPr>
          <w:spacing w:val="1"/>
          <w:sz w:val="28"/>
          <w:szCs w:val="28"/>
        </w:rPr>
        <w:t xml:space="preserve"> </w:t>
      </w:r>
      <w:r w:rsidRPr="00C85444">
        <w:rPr>
          <w:sz w:val="28"/>
          <w:szCs w:val="28"/>
        </w:rPr>
        <w:t>зменшення</w:t>
      </w:r>
      <w:r w:rsidRPr="00C85444">
        <w:rPr>
          <w:spacing w:val="1"/>
          <w:sz w:val="28"/>
          <w:szCs w:val="28"/>
        </w:rPr>
        <w:t xml:space="preserve"> </w:t>
      </w:r>
      <w:r w:rsidRPr="00C85444">
        <w:rPr>
          <w:sz w:val="28"/>
          <w:szCs w:val="28"/>
        </w:rPr>
        <w:t>негативного</w:t>
      </w:r>
      <w:r w:rsidRPr="00C85444">
        <w:rPr>
          <w:spacing w:val="1"/>
          <w:sz w:val="28"/>
          <w:szCs w:val="28"/>
        </w:rPr>
        <w:t xml:space="preserve"> </w:t>
      </w:r>
      <w:r w:rsidRPr="00C85444">
        <w:rPr>
          <w:sz w:val="28"/>
          <w:szCs w:val="28"/>
        </w:rPr>
        <w:t>впливу</w:t>
      </w:r>
      <w:r w:rsidRPr="00C85444">
        <w:rPr>
          <w:spacing w:val="1"/>
          <w:sz w:val="28"/>
          <w:szCs w:val="28"/>
        </w:rPr>
        <w:t xml:space="preserve"> </w:t>
      </w:r>
      <w:r w:rsidRPr="00C85444">
        <w:rPr>
          <w:sz w:val="28"/>
          <w:szCs w:val="28"/>
        </w:rPr>
        <w:t>безгосподарського</w:t>
      </w:r>
      <w:r w:rsidRPr="00C85444">
        <w:rPr>
          <w:spacing w:val="1"/>
          <w:sz w:val="28"/>
          <w:szCs w:val="28"/>
        </w:rPr>
        <w:t xml:space="preserve"> </w:t>
      </w:r>
      <w:r w:rsidRPr="00C85444">
        <w:rPr>
          <w:sz w:val="28"/>
          <w:szCs w:val="28"/>
        </w:rPr>
        <w:t>поводження</w:t>
      </w:r>
      <w:r w:rsidRPr="00C85444">
        <w:rPr>
          <w:spacing w:val="1"/>
          <w:sz w:val="28"/>
          <w:szCs w:val="28"/>
        </w:rPr>
        <w:t xml:space="preserve"> </w:t>
      </w:r>
      <w:r w:rsidRPr="00C85444">
        <w:rPr>
          <w:sz w:val="28"/>
          <w:szCs w:val="28"/>
        </w:rPr>
        <w:t>з</w:t>
      </w:r>
      <w:r w:rsidRPr="00C85444">
        <w:rPr>
          <w:spacing w:val="1"/>
          <w:sz w:val="28"/>
          <w:szCs w:val="28"/>
        </w:rPr>
        <w:t xml:space="preserve"> </w:t>
      </w:r>
      <w:r w:rsidRPr="00C85444">
        <w:rPr>
          <w:sz w:val="28"/>
          <w:szCs w:val="28"/>
        </w:rPr>
        <w:t>твердими побутовими відходами є впровадження системи роздільного збирання</w:t>
      </w:r>
      <w:r w:rsidRPr="00C85444">
        <w:rPr>
          <w:spacing w:val="1"/>
          <w:sz w:val="28"/>
          <w:szCs w:val="28"/>
        </w:rPr>
        <w:t xml:space="preserve"> </w:t>
      </w:r>
      <w:r w:rsidRPr="00C85444">
        <w:rPr>
          <w:sz w:val="28"/>
          <w:szCs w:val="28"/>
        </w:rPr>
        <w:t>ТПВ</w:t>
      </w:r>
      <w:r w:rsidRPr="00C85444">
        <w:rPr>
          <w:spacing w:val="-1"/>
          <w:sz w:val="28"/>
          <w:szCs w:val="28"/>
        </w:rPr>
        <w:t xml:space="preserve"> </w:t>
      </w:r>
      <w:r w:rsidRPr="00C85444">
        <w:rPr>
          <w:sz w:val="28"/>
          <w:szCs w:val="28"/>
        </w:rPr>
        <w:t>для вилучення</w:t>
      </w:r>
      <w:r w:rsidRPr="00C85444">
        <w:rPr>
          <w:spacing w:val="-4"/>
          <w:sz w:val="28"/>
          <w:szCs w:val="28"/>
        </w:rPr>
        <w:t xml:space="preserve"> </w:t>
      </w:r>
      <w:r w:rsidRPr="00C85444">
        <w:rPr>
          <w:sz w:val="28"/>
          <w:szCs w:val="28"/>
        </w:rPr>
        <w:t>ресурсоцінного</w:t>
      </w:r>
      <w:r w:rsidRPr="00C85444">
        <w:rPr>
          <w:spacing w:val="1"/>
          <w:sz w:val="28"/>
          <w:szCs w:val="28"/>
        </w:rPr>
        <w:t xml:space="preserve"> </w:t>
      </w:r>
      <w:r w:rsidRPr="00C85444">
        <w:rPr>
          <w:sz w:val="28"/>
          <w:szCs w:val="28"/>
        </w:rPr>
        <w:t>компоненту. До вторинної сировини в місцях охоплення роздільним збиранням ТПВ, яка</w:t>
      </w:r>
      <w:r w:rsidRPr="00C85444">
        <w:rPr>
          <w:spacing w:val="1"/>
          <w:sz w:val="28"/>
          <w:szCs w:val="28"/>
        </w:rPr>
        <w:t xml:space="preserve"> </w:t>
      </w:r>
      <w:r w:rsidRPr="00C85444">
        <w:rPr>
          <w:sz w:val="28"/>
          <w:szCs w:val="28"/>
        </w:rPr>
        <w:t>користується</w:t>
      </w:r>
      <w:r w:rsidRPr="00C85444">
        <w:rPr>
          <w:spacing w:val="1"/>
          <w:sz w:val="28"/>
          <w:szCs w:val="28"/>
        </w:rPr>
        <w:t xml:space="preserve"> </w:t>
      </w:r>
      <w:r w:rsidRPr="00C85444">
        <w:rPr>
          <w:sz w:val="28"/>
          <w:szCs w:val="28"/>
        </w:rPr>
        <w:t>підвищеним</w:t>
      </w:r>
      <w:r w:rsidRPr="00C85444">
        <w:rPr>
          <w:spacing w:val="1"/>
          <w:sz w:val="28"/>
          <w:szCs w:val="28"/>
        </w:rPr>
        <w:t xml:space="preserve"> </w:t>
      </w:r>
      <w:r w:rsidRPr="00C85444">
        <w:rPr>
          <w:sz w:val="28"/>
          <w:szCs w:val="28"/>
        </w:rPr>
        <w:t>попитом</w:t>
      </w:r>
      <w:r w:rsidRPr="00C85444">
        <w:rPr>
          <w:spacing w:val="1"/>
          <w:sz w:val="28"/>
          <w:szCs w:val="28"/>
        </w:rPr>
        <w:t xml:space="preserve"> </w:t>
      </w:r>
      <w:r w:rsidRPr="00C85444">
        <w:rPr>
          <w:sz w:val="28"/>
          <w:szCs w:val="28"/>
        </w:rPr>
        <w:t>і</w:t>
      </w:r>
      <w:r w:rsidRPr="00C85444">
        <w:rPr>
          <w:spacing w:val="1"/>
          <w:sz w:val="28"/>
          <w:szCs w:val="28"/>
        </w:rPr>
        <w:t xml:space="preserve"> </w:t>
      </w:r>
      <w:r w:rsidRPr="00C85444">
        <w:rPr>
          <w:sz w:val="28"/>
          <w:szCs w:val="28"/>
        </w:rPr>
        <w:t>комерційною</w:t>
      </w:r>
      <w:r w:rsidRPr="00C85444">
        <w:rPr>
          <w:spacing w:val="1"/>
          <w:sz w:val="28"/>
          <w:szCs w:val="28"/>
        </w:rPr>
        <w:t xml:space="preserve"> </w:t>
      </w:r>
      <w:r w:rsidRPr="00C85444">
        <w:rPr>
          <w:sz w:val="28"/>
          <w:szCs w:val="28"/>
        </w:rPr>
        <w:t>привабливістю</w:t>
      </w:r>
      <w:r w:rsidRPr="00C85444">
        <w:rPr>
          <w:spacing w:val="1"/>
          <w:sz w:val="28"/>
          <w:szCs w:val="28"/>
        </w:rPr>
        <w:t xml:space="preserve"> </w:t>
      </w:r>
      <w:r w:rsidRPr="00C85444">
        <w:rPr>
          <w:sz w:val="28"/>
          <w:szCs w:val="28"/>
        </w:rPr>
        <w:t>відноситься</w:t>
      </w:r>
      <w:r w:rsidRPr="00C85444">
        <w:rPr>
          <w:spacing w:val="1"/>
          <w:sz w:val="28"/>
          <w:szCs w:val="28"/>
        </w:rPr>
        <w:t xml:space="preserve"> </w:t>
      </w:r>
      <w:r w:rsidRPr="00C85444">
        <w:rPr>
          <w:sz w:val="28"/>
          <w:szCs w:val="28"/>
        </w:rPr>
        <w:t>папір, картон, ПЕТ-пляшки, склотара та відходи деревини, які здаються в пункти</w:t>
      </w:r>
      <w:r w:rsidRPr="00C85444">
        <w:rPr>
          <w:spacing w:val="1"/>
          <w:sz w:val="28"/>
          <w:szCs w:val="28"/>
        </w:rPr>
        <w:t xml:space="preserve"> </w:t>
      </w:r>
      <w:r w:rsidRPr="00C85444">
        <w:rPr>
          <w:sz w:val="28"/>
          <w:szCs w:val="28"/>
        </w:rPr>
        <w:t>приймання</w:t>
      </w:r>
      <w:r w:rsidRPr="00C85444">
        <w:rPr>
          <w:spacing w:val="-2"/>
          <w:sz w:val="28"/>
          <w:szCs w:val="28"/>
        </w:rPr>
        <w:t xml:space="preserve"> </w:t>
      </w:r>
      <w:r w:rsidRPr="00C85444">
        <w:rPr>
          <w:sz w:val="28"/>
          <w:szCs w:val="28"/>
        </w:rPr>
        <w:t>вторинної сировини</w:t>
      </w:r>
      <w:r w:rsidRPr="00C85444">
        <w:rPr>
          <w:spacing w:val="-1"/>
          <w:sz w:val="28"/>
          <w:szCs w:val="28"/>
        </w:rPr>
        <w:t xml:space="preserve"> </w:t>
      </w:r>
      <w:r w:rsidRPr="00C85444">
        <w:rPr>
          <w:sz w:val="28"/>
          <w:szCs w:val="28"/>
        </w:rPr>
        <w:t>та</w:t>
      </w:r>
      <w:r w:rsidRPr="00C85444">
        <w:rPr>
          <w:spacing w:val="-1"/>
          <w:sz w:val="28"/>
          <w:szCs w:val="28"/>
        </w:rPr>
        <w:t xml:space="preserve"> </w:t>
      </w:r>
      <w:r w:rsidRPr="00C85444">
        <w:rPr>
          <w:sz w:val="28"/>
          <w:szCs w:val="28"/>
        </w:rPr>
        <w:lastRenderedPageBreak/>
        <w:t>використовується</w:t>
      </w:r>
      <w:r w:rsidRPr="00C85444">
        <w:rPr>
          <w:spacing w:val="-1"/>
          <w:sz w:val="28"/>
          <w:szCs w:val="28"/>
        </w:rPr>
        <w:t xml:space="preserve"> </w:t>
      </w:r>
      <w:r w:rsidRPr="00C85444">
        <w:rPr>
          <w:sz w:val="28"/>
          <w:szCs w:val="28"/>
        </w:rPr>
        <w:t>в</w:t>
      </w:r>
      <w:r w:rsidRPr="00C85444">
        <w:rPr>
          <w:spacing w:val="-3"/>
          <w:sz w:val="28"/>
          <w:szCs w:val="28"/>
        </w:rPr>
        <w:t xml:space="preserve"> </w:t>
      </w:r>
      <w:r w:rsidRPr="00C85444">
        <w:rPr>
          <w:sz w:val="28"/>
          <w:szCs w:val="28"/>
        </w:rPr>
        <w:t>якості</w:t>
      </w:r>
      <w:r w:rsidRPr="00C85444">
        <w:rPr>
          <w:spacing w:val="-1"/>
          <w:sz w:val="28"/>
          <w:szCs w:val="28"/>
        </w:rPr>
        <w:t xml:space="preserve"> </w:t>
      </w:r>
      <w:r w:rsidRPr="00C85444">
        <w:rPr>
          <w:sz w:val="28"/>
          <w:szCs w:val="28"/>
        </w:rPr>
        <w:t>палива. В</w:t>
      </w:r>
      <w:r w:rsidRPr="00C85444">
        <w:rPr>
          <w:spacing w:val="1"/>
          <w:sz w:val="28"/>
          <w:szCs w:val="28"/>
        </w:rPr>
        <w:t xml:space="preserve"> </w:t>
      </w:r>
      <w:r w:rsidRPr="00C85444">
        <w:rPr>
          <w:sz w:val="28"/>
          <w:szCs w:val="28"/>
        </w:rPr>
        <w:t>Миколаївській</w:t>
      </w:r>
      <w:r w:rsidRPr="00C85444">
        <w:rPr>
          <w:spacing w:val="1"/>
          <w:sz w:val="28"/>
          <w:szCs w:val="28"/>
        </w:rPr>
        <w:t xml:space="preserve"> </w:t>
      </w:r>
      <w:r w:rsidRPr="00C85444">
        <w:rPr>
          <w:sz w:val="28"/>
          <w:szCs w:val="28"/>
        </w:rPr>
        <w:t>області</w:t>
      </w:r>
      <w:r w:rsidRPr="00C85444">
        <w:rPr>
          <w:spacing w:val="1"/>
          <w:sz w:val="28"/>
          <w:szCs w:val="28"/>
        </w:rPr>
        <w:t xml:space="preserve"> </w:t>
      </w:r>
      <w:r w:rsidRPr="00C85444">
        <w:rPr>
          <w:sz w:val="28"/>
          <w:szCs w:val="28"/>
        </w:rPr>
        <w:t>роздільне</w:t>
      </w:r>
      <w:r w:rsidRPr="00C85444">
        <w:rPr>
          <w:spacing w:val="1"/>
          <w:sz w:val="28"/>
          <w:szCs w:val="28"/>
        </w:rPr>
        <w:t xml:space="preserve"> </w:t>
      </w:r>
      <w:r w:rsidRPr="00C85444">
        <w:rPr>
          <w:sz w:val="28"/>
          <w:szCs w:val="28"/>
        </w:rPr>
        <w:t>збирання</w:t>
      </w:r>
      <w:r w:rsidRPr="00C85444">
        <w:rPr>
          <w:spacing w:val="1"/>
          <w:sz w:val="28"/>
          <w:szCs w:val="28"/>
        </w:rPr>
        <w:t xml:space="preserve"> </w:t>
      </w:r>
      <w:r w:rsidRPr="00C85444">
        <w:rPr>
          <w:sz w:val="28"/>
          <w:szCs w:val="28"/>
        </w:rPr>
        <w:t>твердих</w:t>
      </w:r>
      <w:r w:rsidRPr="00C85444">
        <w:rPr>
          <w:spacing w:val="1"/>
          <w:sz w:val="28"/>
          <w:szCs w:val="28"/>
        </w:rPr>
        <w:t xml:space="preserve"> </w:t>
      </w:r>
      <w:r w:rsidRPr="00C85444">
        <w:rPr>
          <w:sz w:val="28"/>
          <w:szCs w:val="28"/>
        </w:rPr>
        <w:t>побутових</w:t>
      </w:r>
      <w:r w:rsidRPr="00C85444">
        <w:rPr>
          <w:spacing w:val="1"/>
          <w:sz w:val="28"/>
          <w:szCs w:val="28"/>
        </w:rPr>
        <w:t xml:space="preserve"> </w:t>
      </w:r>
      <w:r w:rsidRPr="00C85444">
        <w:rPr>
          <w:sz w:val="28"/>
          <w:szCs w:val="28"/>
        </w:rPr>
        <w:t>відходів</w:t>
      </w:r>
      <w:r w:rsidRPr="00C85444">
        <w:rPr>
          <w:spacing w:val="1"/>
          <w:sz w:val="28"/>
          <w:szCs w:val="28"/>
        </w:rPr>
        <w:t xml:space="preserve"> </w:t>
      </w:r>
      <w:r w:rsidRPr="00C85444">
        <w:rPr>
          <w:sz w:val="28"/>
          <w:szCs w:val="28"/>
        </w:rPr>
        <w:t>впроваджено</w:t>
      </w:r>
      <w:r w:rsidRPr="00C85444">
        <w:rPr>
          <w:spacing w:val="1"/>
          <w:sz w:val="28"/>
          <w:szCs w:val="28"/>
        </w:rPr>
        <w:t xml:space="preserve"> </w:t>
      </w:r>
      <w:r w:rsidRPr="00C85444">
        <w:rPr>
          <w:sz w:val="28"/>
          <w:szCs w:val="28"/>
        </w:rPr>
        <w:t>в</w:t>
      </w:r>
      <w:r w:rsidRPr="00C85444">
        <w:rPr>
          <w:spacing w:val="1"/>
          <w:sz w:val="28"/>
          <w:szCs w:val="28"/>
        </w:rPr>
        <w:t xml:space="preserve"> </w:t>
      </w:r>
      <w:r w:rsidRPr="00C85444">
        <w:rPr>
          <w:sz w:val="28"/>
          <w:szCs w:val="28"/>
        </w:rPr>
        <w:t>таких</w:t>
      </w:r>
      <w:r w:rsidRPr="00C85444">
        <w:rPr>
          <w:spacing w:val="1"/>
          <w:sz w:val="28"/>
          <w:szCs w:val="28"/>
        </w:rPr>
        <w:t xml:space="preserve"> </w:t>
      </w:r>
      <w:r w:rsidRPr="00C85444">
        <w:rPr>
          <w:sz w:val="28"/>
          <w:szCs w:val="28"/>
        </w:rPr>
        <w:t>населених</w:t>
      </w:r>
      <w:r w:rsidRPr="00C85444">
        <w:rPr>
          <w:spacing w:val="1"/>
          <w:sz w:val="28"/>
          <w:szCs w:val="28"/>
        </w:rPr>
        <w:t xml:space="preserve"> </w:t>
      </w:r>
      <w:r w:rsidRPr="00C85444">
        <w:rPr>
          <w:sz w:val="28"/>
          <w:szCs w:val="28"/>
        </w:rPr>
        <w:t>пунктах:</w:t>
      </w:r>
      <w:r w:rsidRPr="00C85444">
        <w:rPr>
          <w:spacing w:val="1"/>
          <w:sz w:val="28"/>
          <w:szCs w:val="28"/>
        </w:rPr>
        <w:t xml:space="preserve"> </w:t>
      </w:r>
      <w:r w:rsidRPr="00C85444">
        <w:rPr>
          <w:sz w:val="28"/>
          <w:szCs w:val="28"/>
        </w:rPr>
        <w:t>м.Миколаїв</w:t>
      </w:r>
      <w:r w:rsidRPr="00C85444">
        <w:rPr>
          <w:spacing w:val="1"/>
          <w:sz w:val="28"/>
          <w:szCs w:val="28"/>
        </w:rPr>
        <w:t xml:space="preserve"> </w:t>
      </w:r>
      <w:r w:rsidRPr="00C85444">
        <w:rPr>
          <w:sz w:val="28"/>
          <w:szCs w:val="28"/>
        </w:rPr>
        <w:t>(Миколаївська</w:t>
      </w:r>
      <w:r w:rsidRPr="00C85444">
        <w:rPr>
          <w:spacing w:val="1"/>
          <w:sz w:val="28"/>
          <w:szCs w:val="28"/>
        </w:rPr>
        <w:t xml:space="preserve"> </w:t>
      </w:r>
      <w:r w:rsidRPr="00C85444">
        <w:rPr>
          <w:sz w:val="28"/>
          <w:szCs w:val="28"/>
        </w:rPr>
        <w:t>міська</w:t>
      </w:r>
      <w:r w:rsidRPr="00C85444">
        <w:rPr>
          <w:spacing w:val="1"/>
          <w:sz w:val="28"/>
          <w:szCs w:val="28"/>
        </w:rPr>
        <w:t xml:space="preserve"> </w:t>
      </w:r>
      <w:r w:rsidRPr="00C85444">
        <w:rPr>
          <w:sz w:val="28"/>
          <w:szCs w:val="28"/>
        </w:rPr>
        <w:t>територіальна</w:t>
      </w:r>
      <w:r w:rsidRPr="00C85444">
        <w:rPr>
          <w:spacing w:val="1"/>
          <w:sz w:val="28"/>
          <w:szCs w:val="28"/>
        </w:rPr>
        <w:t xml:space="preserve"> </w:t>
      </w:r>
      <w:r w:rsidRPr="00C85444">
        <w:rPr>
          <w:sz w:val="28"/>
          <w:szCs w:val="28"/>
        </w:rPr>
        <w:t>громада),</w:t>
      </w:r>
      <w:r w:rsidRPr="00C85444">
        <w:rPr>
          <w:spacing w:val="1"/>
          <w:sz w:val="28"/>
          <w:szCs w:val="28"/>
        </w:rPr>
        <w:t xml:space="preserve"> </w:t>
      </w:r>
      <w:r w:rsidRPr="00C85444">
        <w:rPr>
          <w:sz w:val="28"/>
          <w:szCs w:val="28"/>
        </w:rPr>
        <w:t>м.Вознесенськ</w:t>
      </w:r>
      <w:r w:rsidRPr="00C85444">
        <w:rPr>
          <w:spacing w:val="1"/>
          <w:sz w:val="28"/>
          <w:szCs w:val="28"/>
        </w:rPr>
        <w:t xml:space="preserve"> </w:t>
      </w:r>
      <w:r w:rsidRPr="00C85444">
        <w:rPr>
          <w:sz w:val="28"/>
          <w:szCs w:val="28"/>
        </w:rPr>
        <w:t>(Вознесенська</w:t>
      </w:r>
      <w:r w:rsidRPr="00C85444">
        <w:rPr>
          <w:spacing w:val="1"/>
          <w:sz w:val="28"/>
          <w:szCs w:val="28"/>
        </w:rPr>
        <w:t xml:space="preserve"> </w:t>
      </w:r>
      <w:r w:rsidRPr="00C85444">
        <w:rPr>
          <w:sz w:val="28"/>
          <w:szCs w:val="28"/>
        </w:rPr>
        <w:t>міська</w:t>
      </w:r>
      <w:r w:rsidRPr="00C85444">
        <w:rPr>
          <w:spacing w:val="1"/>
          <w:sz w:val="28"/>
          <w:szCs w:val="28"/>
        </w:rPr>
        <w:t xml:space="preserve"> </w:t>
      </w:r>
      <w:r w:rsidRPr="00C85444">
        <w:rPr>
          <w:sz w:val="28"/>
          <w:szCs w:val="28"/>
        </w:rPr>
        <w:t>територіальна</w:t>
      </w:r>
      <w:r w:rsidRPr="00C85444">
        <w:rPr>
          <w:spacing w:val="1"/>
          <w:sz w:val="28"/>
          <w:szCs w:val="28"/>
        </w:rPr>
        <w:t xml:space="preserve"> </w:t>
      </w:r>
      <w:r w:rsidRPr="00C85444">
        <w:rPr>
          <w:sz w:val="28"/>
          <w:szCs w:val="28"/>
        </w:rPr>
        <w:t>громада),</w:t>
      </w:r>
      <w:r w:rsidRPr="00C85444">
        <w:rPr>
          <w:spacing w:val="1"/>
          <w:sz w:val="28"/>
          <w:szCs w:val="28"/>
        </w:rPr>
        <w:t xml:space="preserve"> </w:t>
      </w:r>
      <w:r w:rsidRPr="00C85444">
        <w:rPr>
          <w:sz w:val="28"/>
          <w:szCs w:val="28"/>
        </w:rPr>
        <w:t>м.Южноукраїнськ</w:t>
      </w:r>
      <w:r w:rsidRPr="00C85444">
        <w:rPr>
          <w:spacing w:val="1"/>
          <w:sz w:val="28"/>
          <w:szCs w:val="28"/>
        </w:rPr>
        <w:t xml:space="preserve"> </w:t>
      </w:r>
      <w:r w:rsidRPr="00C85444">
        <w:rPr>
          <w:sz w:val="28"/>
          <w:szCs w:val="28"/>
        </w:rPr>
        <w:t>(Южноукраїнська</w:t>
      </w:r>
      <w:r w:rsidRPr="00C85444">
        <w:rPr>
          <w:spacing w:val="1"/>
          <w:sz w:val="28"/>
          <w:szCs w:val="28"/>
        </w:rPr>
        <w:t xml:space="preserve"> </w:t>
      </w:r>
      <w:r w:rsidRPr="00C85444">
        <w:rPr>
          <w:sz w:val="28"/>
          <w:szCs w:val="28"/>
        </w:rPr>
        <w:t>міська</w:t>
      </w:r>
      <w:r w:rsidRPr="00C85444">
        <w:rPr>
          <w:spacing w:val="1"/>
          <w:sz w:val="28"/>
          <w:szCs w:val="28"/>
        </w:rPr>
        <w:t xml:space="preserve"> </w:t>
      </w:r>
      <w:r w:rsidRPr="00C85444">
        <w:rPr>
          <w:sz w:val="28"/>
          <w:szCs w:val="28"/>
        </w:rPr>
        <w:t>територіальна</w:t>
      </w:r>
      <w:r w:rsidRPr="00C85444">
        <w:rPr>
          <w:spacing w:val="1"/>
          <w:sz w:val="28"/>
          <w:szCs w:val="28"/>
        </w:rPr>
        <w:t xml:space="preserve"> </w:t>
      </w:r>
      <w:r w:rsidRPr="00C85444">
        <w:rPr>
          <w:sz w:val="28"/>
          <w:szCs w:val="28"/>
        </w:rPr>
        <w:t>громада),</w:t>
      </w:r>
      <w:r w:rsidRPr="00C85444">
        <w:rPr>
          <w:spacing w:val="1"/>
          <w:sz w:val="28"/>
          <w:szCs w:val="28"/>
        </w:rPr>
        <w:t xml:space="preserve"> </w:t>
      </w:r>
      <w:r w:rsidRPr="00C85444">
        <w:rPr>
          <w:sz w:val="28"/>
          <w:szCs w:val="28"/>
        </w:rPr>
        <w:t>м.Очаків (Очаківська міська територіальна громада), м.Первомайськ (частково),</w:t>
      </w:r>
      <w:r w:rsidRPr="00C85444">
        <w:rPr>
          <w:spacing w:val="1"/>
          <w:sz w:val="28"/>
          <w:szCs w:val="28"/>
        </w:rPr>
        <w:t xml:space="preserve"> </w:t>
      </w:r>
      <w:r w:rsidRPr="00C85444">
        <w:rPr>
          <w:sz w:val="28"/>
          <w:szCs w:val="28"/>
        </w:rPr>
        <w:t xml:space="preserve">с.Підгородна,  </w:t>
      </w:r>
      <w:r w:rsidRPr="00C85444">
        <w:rPr>
          <w:spacing w:val="1"/>
          <w:sz w:val="28"/>
          <w:szCs w:val="28"/>
        </w:rPr>
        <w:t xml:space="preserve"> </w:t>
      </w:r>
      <w:r w:rsidRPr="00C85444">
        <w:rPr>
          <w:sz w:val="28"/>
          <w:szCs w:val="28"/>
        </w:rPr>
        <w:t xml:space="preserve">с.Кінецьпіль  </w:t>
      </w:r>
      <w:r w:rsidRPr="00C85444">
        <w:rPr>
          <w:spacing w:val="1"/>
          <w:sz w:val="28"/>
          <w:szCs w:val="28"/>
        </w:rPr>
        <w:t xml:space="preserve"> </w:t>
      </w:r>
      <w:r w:rsidRPr="00C85444">
        <w:rPr>
          <w:sz w:val="28"/>
          <w:szCs w:val="28"/>
        </w:rPr>
        <w:t xml:space="preserve">(Первомайська  </w:t>
      </w:r>
      <w:r w:rsidRPr="00C85444">
        <w:rPr>
          <w:spacing w:val="1"/>
          <w:sz w:val="28"/>
          <w:szCs w:val="28"/>
        </w:rPr>
        <w:t xml:space="preserve"> </w:t>
      </w:r>
      <w:r w:rsidRPr="00C85444">
        <w:rPr>
          <w:sz w:val="28"/>
          <w:szCs w:val="28"/>
        </w:rPr>
        <w:t xml:space="preserve">міська  </w:t>
      </w:r>
      <w:r w:rsidRPr="00C85444">
        <w:rPr>
          <w:spacing w:val="1"/>
          <w:sz w:val="28"/>
          <w:szCs w:val="28"/>
        </w:rPr>
        <w:t xml:space="preserve"> </w:t>
      </w:r>
      <w:r w:rsidRPr="00C85444">
        <w:rPr>
          <w:sz w:val="28"/>
          <w:szCs w:val="28"/>
        </w:rPr>
        <w:t xml:space="preserve">територіальна  </w:t>
      </w:r>
      <w:r w:rsidRPr="00C85444">
        <w:rPr>
          <w:spacing w:val="1"/>
          <w:sz w:val="28"/>
          <w:szCs w:val="28"/>
        </w:rPr>
        <w:t xml:space="preserve"> </w:t>
      </w:r>
      <w:r w:rsidRPr="00C85444">
        <w:rPr>
          <w:sz w:val="28"/>
          <w:szCs w:val="28"/>
        </w:rPr>
        <w:t>громада),</w:t>
      </w:r>
      <w:r w:rsidRPr="00C85444">
        <w:rPr>
          <w:spacing w:val="-67"/>
          <w:sz w:val="28"/>
          <w:szCs w:val="28"/>
        </w:rPr>
        <w:t xml:space="preserve"> </w:t>
      </w:r>
      <w:r w:rsidRPr="00C85444">
        <w:rPr>
          <w:sz w:val="28"/>
          <w:szCs w:val="28"/>
        </w:rPr>
        <w:t>смт</w:t>
      </w:r>
      <w:r w:rsidRPr="00C85444">
        <w:rPr>
          <w:spacing w:val="1"/>
          <w:sz w:val="28"/>
          <w:szCs w:val="28"/>
        </w:rPr>
        <w:t xml:space="preserve"> </w:t>
      </w:r>
      <w:r w:rsidRPr="00C85444">
        <w:rPr>
          <w:sz w:val="28"/>
          <w:szCs w:val="28"/>
        </w:rPr>
        <w:t>Березанка</w:t>
      </w:r>
      <w:r w:rsidRPr="00C85444">
        <w:rPr>
          <w:spacing w:val="1"/>
          <w:sz w:val="28"/>
          <w:szCs w:val="28"/>
        </w:rPr>
        <w:t xml:space="preserve"> </w:t>
      </w:r>
      <w:r w:rsidRPr="00C85444">
        <w:rPr>
          <w:sz w:val="28"/>
          <w:szCs w:val="28"/>
        </w:rPr>
        <w:t>(Березанська</w:t>
      </w:r>
      <w:r w:rsidRPr="00C85444">
        <w:rPr>
          <w:spacing w:val="1"/>
          <w:sz w:val="28"/>
          <w:szCs w:val="28"/>
        </w:rPr>
        <w:t xml:space="preserve"> </w:t>
      </w:r>
      <w:r w:rsidRPr="00C85444">
        <w:rPr>
          <w:sz w:val="28"/>
          <w:szCs w:val="28"/>
        </w:rPr>
        <w:t>селищна</w:t>
      </w:r>
      <w:r w:rsidRPr="00C85444">
        <w:rPr>
          <w:spacing w:val="1"/>
          <w:sz w:val="28"/>
          <w:szCs w:val="28"/>
        </w:rPr>
        <w:t xml:space="preserve"> </w:t>
      </w:r>
      <w:r w:rsidRPr="00C85444">
        <w:rPr>
          <w:sz w:val="28"/>
          <w:szCs w:val="28"/>
        </w:rPr>
        <w:t>територіальна</w:t>
      </w:r>
      <w:r w:rsidRPr="00C85444">
        <w:rPr>
          <w:spacing w:val="1"/>
          <w:sz w:val="28"/>
          <w:szCs w:val="28"/>
        </w:rPr>
        <w:t xml:space="preserve"> </w:t>
      </w:r>
      <w:r w:rsidRPr="00C85444">
        <w:rPr>
          <w:sz w:val="28"/>
          <w:szCs w:val="28"/>
        </w:rPr>
        <w:t>громада),</w:t>
      </w:r>
      <w:r w:rsidRPr="00C85444">
        <w:rPr>
          <w:spacing w:val="1"/>
          <w:sz w:val="28"/>
          <w:szCs w:val="28"/>
        </w:rPr>
        <w:t xml:space="preserve"> </w:t>
      </w:r>
      <w:r w:rsidRPr="00C85444">
        <w:rPr>
          <w:sz w:val="28"/>
          <w:szCs w:val="28"/>
        </w:rPr>
        <w:t>с.Дорошівка,</w:t>
      </w:r>
      <w:r w:rsidRPr="00C85444">
        <w:rPr>
          <w:spacing w:val="1"/>
          <w:sz w:val="28"/>
          <w:szCs w:val="28"/>
        </w:rPr>
        <w:t xml:space="preserve"> </w:t>
      </w:r>
      <w:r w:rsidRPr="00C85444">
        <w:rPr>
          <w:sz w:val="28"/>
          <w:szCs w:val="28"/>
        </w:rPr>
        <w:t>с.Білоусівка</w:t>
      </w:r>
      <w:r w:rsidRPr="00C85444">
        <w:rPr>
          <w:spacing w:val="1"/>
          <w:sz w:val="28"/>
          <w:szCs w:val="28"/>
        </w:rPr>
        <w:t xml:space="preserve"> </w:t>
      </w:r>
      <w:r w:rsidRPr="00C85444">
        <w:rPr>
          <w:sz w:val="28"/>
          <w:szCs w:val="28"/>
        </w:rPr>
        <w:t>(Дорошівська</w:t>
      </w:r>
      <w:r w:rsidRPr="00C85444">
        <w:rPr>
          <w:spacing w:val="1"/>
          <w:sz w:val="28"/>
          <w:szCs w:val="28"/>
        </w:rPr>
        <w:t xml:space="preserve"> </w:t>
      </w:r>
      <w:r w:rsidRPr="00C85444">
        <w:rPr>
          <w:sz w:val="28"/>
          <w:szCs w:val="28"/>
        </w:rPr>
        <w:t>сільська</w:t>
      </w:r>
      <w:r w:rsidRPr="00C85444">
        <w:rPr>
          <w:spacing w:val="1"/>
          <w:sz w:val="28"/>
          <w:szCs w:val="28"/>
        </w:rPr>
        <w:t xml:space="preserve"> </w:t>
      </w:r>
      <w:r w:rsidRPr="00C85444">
        <w:rPr>
          <w:sz w:val="28"/>
          <w:szCs w:val="28"/>
        </w:rPr>
        <w:t>територіальна</w:t>
      </w:r>
      <w:r w:rsidRPr="00C85444">
        <w:rPr>
          <w:spacing w:val="1"/>
          <w:sz w:val="28"/>
          <w:szCs w:val="28"/>
        </w:rPr>
        <w:t xml:space="preserve"> </w:t>
      </w:r>
      <w:r w:rsidRPr="00C85444">
        <w:rPr>
          <w:sz w:val="28"/>
          <w:szCs w:val="28"/>
        </w:rPr>
        <w:t>громада),</w:t>
      </w:r>
      <w:r w:rsidRPr="00C85444">
        <w:rPr>
          <w:spacing w:val="1"/>
          <w:sz w:val="28"/>
          <w:szCs w:val="28"/>
        </w:rPr>
        <w:t xml:space="preserve"> </w:t>
      </w:r>
      <w:r w:rsidRPr="00C85444">
        <w:rPr>
          <w:sz w:val="28"/>
          <w:szCs w:val="28"/>
        </w:rPr>
        <w:t>смт</w:t>
      </w:r>
      <w:r w:rsidRPr="00C85444">
        <w:rPr>
          <w:spacing w:val="1"/>
          <w:sz w:val="28"/>
          <w:szCs w:val="28"/>
        </w:rPr>
        <w:t xml:space="preserve"> </w:t>
      </w:r>
      <w:r w:rsidRPr="00C85444">
        <w:rPr>
          <w:sz w:val="28"/>
          <w:szCs w:val="28"/>
        </w:rPr>
        <w:t>Ольшанське</w:t>
      </w:r>
      <w:r w:rsidRPr="00C85444">
        <w:rPr>
          <w:spacing w:val="1"/>
          <w:sz w:val="28"/>
          <w:szCs w:val="28"/>
        </w:rPr>
        <w:t xml:space="preserve"> </w:t>
      </w:r>
      <w:r w:rsidRPr="00C85444">
        <w:rPr>
          <w:sz w:val="28"/>
          <w:szCs w:val="28"/>
        </w:rPr>
        <w:t>(Ольшанська селищна територіальна громада), с.Весняне, с.Надбузьке, с.Сливине,</w:t>
      </w:r>
      <w:r w:rsidRPr="00C85444">
        <w:rPr>
          <w:spacing w:val="1"/>
          <w:sz w:val="28"/>
          <w:szCs w:val="28"/>
        </w:rPr>
        <w:t xml:space="preserve"> </w:t>
      </w:r>
      <w:r w:rsidRPr="00C85444">
        <w:rPr>
          <w:sz w:val="28"/>
          <w:szCs w:val="28"/>
        </w:rPr>
        <w:t>с.Крива</w:t>
      </w:r>
      <w:r w:rsidRPr="00C85444">
        <w:rPr>
          <w:spacing w:val="1"/>
          <w:sz w:val="28"/>
          <w:szCs w:val="28"/>
        </w:rPr>
        <w:t xml:space="preserve"> </w:t>
      </w:r>
      <w:r w:rsidRPr="00C85444">
        <w:rPr>
          <w:sz w:val="28"/>
          <w:szCs w:val="28"/>
        </w:rPr>
        <w:t>Балка</w:t>
      </w:r>
      <w:r w:rsidRPr="00C85444">
        <w:rPr>
          <w:spacing w:val="1"/>
          <w:sz w:val="28"/>
          <w:szCs w:val="28"/>
        </w:rPr>
        <w:t xml:space="preserve"> </w:t>
      </w:r>
      <w:r w:rsidRPr="00C85444">
        <w:rPr>
          <w:sz w:val="28"/>
          <w:szCs w:val="28"/>
        </w:rPr>
        <w:t>(Веснянська</w:t>
      </w:r>
      <w:r w:rsidRPr="00C85444">
        <w:rPr>
          <w:spacing w:val="1"/>
          <w:sz w:val="28"/>
          <w:szCs w:val="28"/>
        </w:rPr>
        <w:t xml:space="preserve"> </w:t>
      </w:r>
      <w:r w:rsidRPr="00C85444">
        <w:rPr>
          <w:sz w:val="28"/>
          <w:szCs w:val="28"/>
        </w:rPr>
        <w:t>селищна</w:t>
      </w:r>
      <w:r w:rsidRPr="00C85444">
        <w:rPr>
          <w:spacing w:val="1"/>
          <w:sz w:val="28"/>
          <w:szCs w:val="28"/>
        </w:rPr>
        <w:t xml:space="preserve"> </w:t>
      </w:r>
      <w:r w:rsidRPr="00C85444">
        <w:rPr>
          <w:sz w:val="28"/>
          <w:szCs w:val="28"/>
        </w:rPr>
        <w:t>територіальна</w:t>
      </w:r>
      <w:r w:rsidRPr="00C85444">
        <w:rPr>
          <w:spacing w:val="1"/>
          <w:sz w:val="28"/>
          <w:szCs w:val="28"/>
        </w:rPr>
        <w:t xml:space="preserve"> </w:t>
      </w:r>
      <w:r w:rsidRPr="00C85444">
        <w:rPr>
          <w:sz w:val="28"/>
          <w:szCs w:val="28"/>
        </w:rPr>
        <w:t>громада),</w:t>
      </w:r>
      <w:r w:rsidRPr="00C85444">
        <w:rPr>
          <w:spacing w:val="1"/>
          <w:sz w:val="28"/>
          <w:szCs w:val="28"/>
        </w:rPr>
        <w:t xml:space="preserve"> </w:t>
      </w:r>
      <w:r w:rsidRPr="00C85444">
        <w:rPr>
          <w:sz w:val="28"/>
          <w:szCs w:val="28"/>
        </w:rPr>
        <w:t>с.Куцуруб</w:t>
      </w:r>
      <w:r w:rsidRPr="00C85444">
        <w:rPr>
          <w:spacing w:val="1"/>
          <w:sz w:val="28"/>
          <w:szCs w:val="28"/>
        </w:rPr>
        <w:t xml:space="preserve"> </w:t>
      </w:r>
      <w:r w:rsidRPr="00C85444">
        <w:rPr>
          <w:sz w:val="28"/>
          <w:szCs w:val="28"/>
        </w:rPr>
        <w:t>(Куцурубська</w:t>
      </w:r>
      <w:r w:rsidRPr="00C85444">
        <w:rPr>
          <w:spacing w:val="1"/>
          <w:sz w:val="28"/>
          <w:szCs w:val="28"/>
        </w:rPr>
        <w:t xml:space="preserve"> </w:t>
      </w:r>
      <w:r w:rsidRPr="00C85444">
        <w:rPr>
          <w:sz w:val="28"/>
          <w:szCs w:val="28"/>
        </w:rPr>
        <w:t>сільська</w:t>
      </w:r>
      <w:r w:rsidRPr="00C85444">
        <w:rPr>
          <w:spacing w:val="1"/>
          <w:sz w:val="28"/>
          <w:szCs w:val="28"/>
        </w:rPr>
        <w:t xml:space="preserve"> </w:t>
      </w:r>
      <w:r w:rsidRPr="00C85444">
        <w:rPr>
          <w:sz w:val="28"/>
          <w:szCs w:val="28"/>
        </w:rPr>
        <w:t>територіальна</w:t>
      </w:r>
      <w:r w:rsidRPr="00C85444">
        <w:rPr>
          <w:spacing w:val="1"/>
          <w:sz w:val="28"/>
          <w:szCs w:val="28"/>
        </w:rPr>
        <w:t xml:space="preserve"> </w:t>
      </w:r>
      <w:r w:rsidRPr="00C85444">
        <w:rPr>
          <w:sz w:val="28"/>
          <w:szCs w:val="28"/>
        </w:rPr>
        <w:t>громада),</w:t>
      </w:r>
      <w:r w:rsidRPr="00C85444">
        <w:rPr>
          <w:spacing w:val="1"/>
          <w:sz w:val="28"/>
          <w:szCs w:val="28"/>
        </w:rPr>
        <w:t xml:space="preserve"> </w:t>
      </w:r>
      <w:r w:rsidRPr="00C85444">
        <w:rPr>
          <w:sz w:val="28"/>
          <w:szCs w:val="28"/>
        </w:rPr>
        <w:t>с.Чорноморка</w:t>
      </w:r>
      <w:r w:rsidRPr="00C85444">
        <w:rPr>
          <w:spacing w:val="1"/>
          <w:sz w:val="28"/>
          <w:szCs w:val="28"/>
        </w:rPr>
        <w:t xml:space="preserve"> </w:t>
      </w:r>
      <w:r w:rsidRPr="00C85444">
        <w:rPr>
          <w:sz w:val="28"/>
          <w:szCs w:val="28"/>
        </w:rPr>
        <w:t>(Чорноморська</w:t>
      </w:r>
      <w:r w:rsidRPr="00C85444">
        <w:rPr>
          <w:spacing w:val="-67"/>
          <w:sz w:val="28"/>
          <w:szCs w:val="28"/>
        </w:rPr>
        <w:t xml:space="preserve"> </w:t>
      </w:r>
      <w:r w:rsidRPr="00C85444">
        <w:rPr>
          <w:sz w:val="28"/>
          <w:szCs w:val="28"/>
        </w:rPr>
        <w:t>сільська територіальна громада), смт Воскресенське, с.Пересадівка, с.Калинівка,</w:t>
      </w:r>
      <w:r w:rsidRPr="00C85444">
        <w:rPr>
          <w:spacing w:val="1"/>
          <w:sz w:val="28"/>
          <w:szCs w:val="28"/>
        </w:rPr>
        <w:t xml:space="preserve"> </w:t>
      </w:r>
      <w:r w:rsidRPr="00C85444">
        <w:rPr>
          <w:sz w:val="28"/>
          <w:szCs w:val="28"/>
        </w:rPr>
        <w:t>с.Горохівка</w:t>
      </w:r>
      <w:r w:rsidRPr="00C85444">
        <w:rPr>
          <w:spacing w:val="1"/>
          <w:sz w:val="28"/>
          <w:szCs w:val="28"/>
        </w:rPr>
        <w:t xml:space="preserve"> </w:t>
      </w:r>
      <w:r w:rsidRPr="00C85444">
        <w:rPr>
          <w:sz w:val="28"/>
          <w:szCs w:val="28"/>
        </w:rPr>
        <w:t>Воскресенська селищна територіальна громада), с.Лиса Гора, с.Мигія</w:t>
      </w:r>
      <w:r w:rsidRPr="00C85444">
        <w:rPr>
          <w:spacing w:val="1"/>
          <w:sz w:val="28"/>
          <w:szCs w:val="28"/>
        </w:rPr>
        <w:t xml:space="preserve"> </w:t>
      </w:r>
      <w:r w:rsidRPr="00C85444">
        <w:rPr>
          <w:sz w:val="28"/>
          <w:szCs w:val="28"/>
        </w:rPr>
        <w:t>(Мигіївська</w:t>
      </w:r>
      <w:r w:rsidRPr="00C85444">
        <w:rPr>
          <w:spacing w:val="-1"/>
          <w:sz w:val="28"/>
          <w:szCs w:val="28"/>
        </w:rPr>
        <w:t xml:space="preserve"> </w:t>
      </w:r>
      <w:r w:rsidRPr="00C85444">
        <w:rPr>
          <w:sz w:val="28"/>
          <w:szCs w:val="28"/>
        </w:rPr>
        <w:t>сільська територіальна громада).</w:t>
      </w:r>
    </w:p>
    <w:p w:rsidR="003B1C17" w:rsidRPr="00C85444" w:rsidRDefault="003B1C17" w:rsidP="003B1C17">
      <w:pPr>
        <w:spacing w:before="3"/>
        <w:ind w:firstLine="708"/>
        <w:jc w:val="both"/>
        <w:rPr>
          <w:sz w:val="28"/>
          <w:szCs w:val="28"/>
        </w:rPr>
      </w:pPr>
      <w:r w:rsidRPr="00C85444">
        <w:rPr>
          <w:sz w:val="28"/>
          <w:szCs w:val="28"/>
        </w:rPr>
        <w:t>На</w:t>
      </w:r>
      <w:r w:rsidRPr="00C85444">
        <w:rPr>
          <w:spacing w:val="1"/>
          <w:sz w:val="28"/>
          <w:szCs w:val="28"/>
        </w:rPr>
        <w:t xml:space="preserve"> </w:t>
      </w:r>
      <w:r w:rsidRPr="00C85444">
        <w:rPr>
          <w:sz w:val="28"/>
          <w:szCs w:val="28"/>
        </w:rPr>
        <w:t>ринку</w:t>
      </w:r>
      <w:r w:rsidRPr="00C85444">
        <w:rPr>
          <w:spacing w:val="1"/>
          <w:sz w:val="28"/>
          <w:szCs w:val="28"/>
        </w:rPr>
        <w:t xml:space="preserve"> </w:t>
      </w:r>
      <w:r w:rsidRPr="00C85444">
        <w:rPr>
          <w:sz w:val="28"/>
          <w:szCs w:val="28"/>
        </w:rPr>
        <w:t>поводження</w:t>
      </w:r>
      <w:r w:rsidRPr="00C85444">
        <w:rPr>
          <w:spacing w:val="1"/>
          <w:sz w:val="28"/>
          <w:szCs w:val="28"/>
        </w:rPr>
        <w:t xml:space="preserve"> </w:t>
      </w:r>
      <w:r w:rsidRPr="00C85444">
        <w:rPr>
          <w:sz w:val="28"/>
          <w:szCs w:val="28"/>
        </w:rPr>
        <w:t>із</w:t>
      </w:r>
      <w:r w:rsidRPr="00C85444">
        <w:rPr>
          <w:spacing w:val="1"/>
          <w:sz w:val="28"/>
          <w:szCs w:val="28"/>
        </w:rPr>
        <w:t xml:space="preserve"> </w:t>
      </w:r>
      <w:r w:rsidRPr="00C85444">
        <w:rPr>
          <w:sz w:val="28"/>
          <w:szCs w:val="28"/>
        </w:rPr>
        <w:t>вторинною</w:t>
      </w:r>
      <w:r w:rsidRPr="00C85444">
        <w:rPr>
          <w:spacing w:val="1"/>
          <w:sz w:val="28"/>
          <w:szCs w:val="28"/>
        </w:rPr>
        <w:t xml:space="preserve"> </w:t>
      </w:r>
      <w:r w:rsidRPr="00C85444">
        <w:rPr>
          <w:sz w:val="28"/>
          <w:szCs w:val="28"/>
        </w:rPr>
        <w:t>сировиною</w:t>
      </w:r>
      <w:r w:rsidRPr="00C85444">
        <w:rPr>
          <w:spacing w:val="1"/>
          <w:sz w:val="28"/>
          <w:szCs w:val="28"/>
        </w:rPr>
        <w:t xml:space="preserve"> </w:t>
      </w:r>
      <w:r w:rsidRPr="00C85444">
        <w:rPr>
          <w:sz w:val="28"/>
          <w:szCs w:val="28"/>
        </w:rPr>
        <w:t>в</w:t>
      </w:r>
      <w:r w:rsidRPr="00C85444">
        <w:rPr>
          <w:spacing w:val="1"/>
          <w:sz w:val="28"/>
          <w:szCs w:val="28"/>
        </w:rPr>
        <w:t xml:space="preserve"> </w:t>
      </w:r>
      <w:r w:rsidRPr="00C85444">
        <w:rPr>
          <w:sz w:val="28"/>
          <w:szCs w:val="28"/>
        </w:rPr>
        <w:t>переважній</w:t>
      </w:r>
      <w:r w:rsidRPr="00C85444">
        <w:rPr>
          <w:spacing w:val="1"/>
          <w:sz w:val="28"/>
          <w:szCs w:val="28"/>
        </w:rPr>
        <w:t xml:space="preserve"> </w:t>
      </w:r>
      <w:r w:rsidRPr="00C85444">
        <w:rPr>
          <w:sz w:val="28"/>
          <w:szCs w:val="28"/>
        </w:rPr>
        <w:t>більшості</w:t>
      </w:r>
      <w:r w:rsidRPr="00C85444">
        <w:rPr>
          <w:spacing w:val="1"/>
          <w:sz w:val="28"/>
          <w:szCs w:val="28"/>
        </w:rPr>
        <w:t xml:space="preserve"> </w:t>
      </w:r>
      <w:r w:rsidRPr="00C85444">
        <w:rPr>
          <w:sz w:val="28"/>
          <w:szCs w:val="28"/>
        </w:rPr>
        <w:t>здійснюють</w:t>
      </w:r>
      <w:r w:rsidRPr="00C85444">
        <w:rPr>
          <w:spacing w:val="-2"/>
          <w:sz w:val="28"/>
          <w:szCs w:val="28"/>
        </w:rPr>
        <w:t xml:space="preserve"> </w:t>
      </w:r>
      <w:r w:rsidRPr="00C85444">
        <w:rPr>
          <w:sz w:val="28"/>
          <w:szCs w:val="28"/>
        </w:rPr>
        <w:t>діяльність</w:t>
      </w:r>
      <w:r w:rsidRPr="00C85444">
        <w:rPr>
          <w:spacing w:val="-2"/>
          <w:sz w:val="28"/>
          <w:szCs w:val="28"/>
        </w:rPr>
        <w:t xml:space="preserve"> </w:t>
      </w:r>
      <w:r w:rsidRPr="00C85444">
        <w:rPr>
          <w:sz w:val="28"/>
          <w:szCs w:val="28"/>
        </w:rPr>
        <w:t>приватні</w:t>
      </w:r>
      <w:r w:rsidRPr="00C85444">
        <w:rPr>
          <w:spacing w:val="1"/>
          <w:sz w:val="28"/>
          <w:szCs w:val="28"/>
        </w:rPr>
        <w:t xml:space="preserve"> </w:t>
      </w:r>
      <w:r w:rsidRPr="00C85444">
        <w:rPr>
          <w:sz w:val="28"/>
          <w:szCs w:val="28"/>
        </w:rPr>
        <w:t>суб’єкти</w:t>
      </w:r>
      <w:r w:rsidRPr="00C85444">
        <w:rPr>
          <w:spacing w:val="-1"/>
          <w:sz w:val="28"/>
          <w:szCs w:val="28"/>
        </w:rPr>
        <w:t xml:space="preserve"> </w:t>
      </w:r>
      <w:r w:rsidRPr="00C85444">
        <w:rPr>
          <w:sz w:val="28"/>
          <w:szCs w:val="28"/>
        </w:rPr>
        <w:t>господарювання.</w:t>
      </w:r>
    </w:p>
    <w:p w:rsidR="003B1C17" w:rsidRPr="00C85444" w:rsidRDefault="003B1C17" w:rsidP="003B1C17">
      <w:pPr>
        <w:ind w:firstLine="708"/>
        <w:jc w:val="both"/>
        <w:rPr>
          <w:sz w:val="28"/>
          <w:szCs w:val="28"/>
        </w:rPr>
      </w:pPr>
      <w:r w:rsidRPr="00C85444">
        <w:rPr>
          <w:sz w:val="28"/>
          <w:szCs w:val="28"/>
        </w:rPr>
        <w:t>Зокрема</w:t>
      </w:r>
      <w:r w:rsidRPr="00C85444">
        <w:rPr>
          <w:spacing w:val="1"/>
          <w:sz w:val="28"/>
          <w:szCs w:val="28"/>
        </w:rPr>
        <w:t xml:space="preserve"> </w:t>
      </w:r>
      <w:r w:rsidRPr="00C85444">
        <w:rPr>
          <w:sz w:val="28"/>
          <w:szCs w:val="28"/>
        </w:rPr>
        <w:t>в</w:t>
      </w:r>
      <w:r w:rsidRPr="00C85444">
        <w:rPr>
          <w:spacing w:val="1"/>
          <w:sz w:val="28"/>
          <w:szCs w:val="28"/>
        </w:rPr>
        <w:t xml:space="preserve"> </w:t>
      </w:r>
      <w:r w:rsidRPr="00C85444">
        <w:rPr>
          <w:sz w:val="28"/>
          <w:szCs w:val="28"/>
        </w:rPr>
        <w:t>м.Миколаєві</w:t>
      </w:r>
      <w:r w:rsidRPr="00C85444">
        <w:rPr>
          <w:spacing w:val="1"/>
          <w:sz w:val="28"/>
          <w:szCs w:val="28"/>
        </w:rPr>
        <w:t xml:space="preserve"> </w:t>
      </w:r>
      <w:r w:rsidRPr="00C85444">
        <w:rPr>
          <w:sz w:val="28"/>
          <w:szCs w:val="28"/>
        </w:rPr>
        <w:t>підприємством</w:t>
      </w:r>
      <w:r w:rsidRPr="00C85444">
        <w:rPr>
          <w:spacing w:val="1"/>
          <w:sz w:val="28"/>
          <w:szCs w:val="28"/>
        </w:rPr>
        <w:t xml:space="preserve"> </w:t>
      </w:r>
      <w:r w:rsidRPr="00C85444">
        <w:rPr>
          <w:sz w:val="28"/>
          <w:szCs w:val="28"/>
        </w:rPr>
        <w:t>ТОВ</w:t>
      </w:r>
      <w:r w:rsidRPr="00C85444">
        <w:rPr>
          <w:spacing w:val="1"/>
          <w:sz w:val="28"/>
          <w:szCs w:val="28"/>
        </w:rPr>
        <w:t xml:space="preserve"> </w:t>
      </w:r>
      <w:r w:rsidRPr="00C85444">
        <w:rPr>
          <w:sz w:val="28"/>
          <w:szCs w:val="28"/>
        </w:rPr>
        <w:t>"Вторма-Миколаїв",</w:t>
      </w:r>
      <w:r w:rsidRPr="00C85444">
        <w:rPr>
          <w:spacing w:val="1"/>
          <w:sz w:val="28"/>
          <w:szCs w:val="28"/>
        </w:rPr>
        <w:t xml:space="preserve"> </w:t>
      </w:r>
      <w:r w:rsidRPr="00C85444">
        <w:rPr>
          <w:sz w:val="28"/>
          <w:szCs w:val="28"/>
        </w:rPr>
        <w:t>яке</w:t>
      </w:r>
      <w:r w:rsidRPr="00C85444">
        <w:rPr>
          <w:spacing w:val="1"/>
          <w:sz w:val="28"/>
          <w:szCs w:val="28"/>
        </w:rPr>
        <w:t xml:space="preserve"> </w:t>
      </w:r>
      <w:r w:rsidRPr="00C85444">
        <w:rPr>
          <w:sz w:val="28"/>
          <w:szCs w:val="28"/>
        </w:rPr>
        <w:t>має</w:t>
      </w:r>
      <w:r w:rsidRPr="00C85444">
        <w:rPr>
          <w:spacing w:val="1"/>
          <w:sz w:val="28"/>
          <w:szCs w:val="28"/>
        </w:rPr>
        <w:t xml:space="preserve"> </w:t>
      </w:r>
      <w:r w:rsidRPr="00C85444">
        <w:rPr>
          <w:sz w:val="28"/>
          <w:szCs w:val="28"/>
        </w:rPr>
        <w:t>ліцензію на збирання</w:t>
      </w:r>
      <w:r w:rsidRPr="00C85444">
        <w:rPr>
          <w:spacing w:val="1"/>
          <w:sz w:val="28"/>
          <w:szCs w:val="28"/>
        </w:rPr>
        <w:t xml:space="preserve"> </w:t>
      </w:r>
      <w:r w:rsidRPr="00C85444">
        <w:rPr>
          <w:sz w:val="28"/>
          <w:szCs w:val="28"/>
        </w:rPr>
        <w:t>та заготівлю окремих видів відходів з 2010 року, збирається</w:t>
      </w:r>
      <w:r w:rsidRPr="00C85444">
        <w:rPr>
          <w:spacing w:val="1"/>
          <w:sz w:val="28"/>
          <w:szCs w:val="28"/>
        </w:rPr>
        <w:t xml:space="preserve"> </w:t>
      </w:r>
      <w:r w:rsidRPr="00C85444">
        <w:rPr>
          <w:sz w:val="28"/>
          <w:szCs w:val="28"/>
        </w:rPr>
        <w:t>ПЕТ-тара,</w:t>
      </w:r>
      <w:r w:rsidRPr="00C85444">
        <w:rPr>
          <w:spacing w:val="-2"/>
          <w:sz w:val="28"/>
          <w:szCs w:val="28"/>
        </w:rPr>
        <w:t xml:space="preserve"> </w:t>
      </w:r>
      <w:r w:rsidRPr="00C85444">
        <w:rPr>
          <w:sz w:val="28"/>
          <w:szCs w:val="28"/>
        </w:rPr>
        <w:t>скло,</w:t>
      </w:r>
      <w:r w:rsidRPr="00C85444">
        <w:rPr>
          <w:spacing w:val="-1"/>
          <w:sz w:val="28"/>
          <w:szCs w:val="28"/>
        </w:rPr>
        <w:t xml:space="preserve"> </w:t>
      </w:r>
      <w:r w:rsidRPr="00C85444">
        <w:rPr>
          <w:sz w:val="28"/>
          <w:szCs w:val="28"/>
        </w:rPr>
        <w:t>Тетра-Паки</w:t>
      </w:r>
      <w:r w:rsidRPr="00C85444">
        <w:rPr>
          <w:spacing w:val="-1"/>
          <w:sz w:val="28"/>
          <w:szCs w:val="28"/>
        </w:rPr>
        <w:t xml:space="preserve"> </w:t>
      </w:r>
      <w:r w:rsidRPr="00C85444">
        <w:rPr>
          <w:sz w:val="28"/>
          <w:szCs w:val="28"/>
        </w:rPr>
        <w:t>та папір</w:t>
      </w:r>
      <w:r w:rsidRPr="00C85444">
        <w:rPr>
          <w:spacing w:val="-3"/>
          <w:sz w:val="28"/>
          <w:szCs w:val="28"/>
        </w:rPr>
        <w:t xml:space="preserve"> </w:t>
      </w:r>
      <w:r w:rsidRPr="00C85444">
        <w:rPr>
          <w:sz w:val="28"/>
          <w:szCs w:val="28"/>
        </w:rPr>
        <w:t>на</w:t>
      </w:r>
      <w:r w:rsidRPr="00C85444">
        <w:rPr>
          <w:spacing w:val="-4"/>
          <w:sz w:val="28"/>
          <w:szCs w:val="28"/>
        </w:rPr>
        <w:t xml:space="preserve"> </w:t>
      </w:r>
      <w:r w:rsidRPr="00C85444">
        <w:rPr>
          <w:sz w:val="28"/>
          <w:szCs w:val="28"/>
        </w:rPr>
        <w:t>території</w:t>
      </w:r>
      <w:r w:rsidRPr="00C85444">
        <w:rPr>
          <w:spacing w:val="1"/>
          <w:sz w:val="28"/>
          <w:szCs w:val="28"/>
        </w:rPr>
        <w:t xml:space="preserve"> </w:t>
      </w:r>
      <w:r w:rsidRPr="00C85444">
        <w:rPr>
          <w:sz w:val="28"/>
          <w:szCs w:val="28"/>
        </w:rPr>
        <w:t>мкр.Соляні.</w:t>
      </w:r>
    </w:p>
    <w:p w:rsidR="003B1C17" w:rsidRPr="00C85444" w:rsidRDefault="003B1C17" w:rsidP="003B1C17">
      <w:pPr>
        <w:ind w:firstLine="708"/>
        <w:jc w:val="both"/>
        <w:rPr>
          <w:sz w:val="28"/>
          <w:szCs w:val="28"/>
        </w:rPr>
      </w:pPr>
      <w:r w:rsidRPr="00C85444">
        <w:rPr>
          <w:sz w:val="28"/>
          <w:szCs w:val="28"/>
        </w:rPr>
        <w:t>Підприємством</w:t>
      </w:r>
      <w:r w:rsidRPr="00C85444">
        <w:rPr>
          <w:spacing w:val="1"/>
          <w:sz w:val="28"/>
          <w:szCs w:val="28"/>
        </w:rPr>
        <w:t xml:space="preserve"> </w:t>
      </w:r>
      <w:r w:rsidRPr="00C85444">
        <w:rPr>
          <w:sz w:val="28"/>
          <w:szCs w:val="28"/>
        </w:rPr>
        <w:t>НВП</w:t>
      </w:r>
      <w:r w:rsidRPr="00C85444">
        <w:rPr>
          <w:spacing w:val="1"/>
          <w:sz w:val="28"/>
          <w:szCs w:val="28"/>
        </w:rPr>
        <w:t xml:space="preserve"> </w:t>
      </w:r>
      <w:r w:rsidRPr="00C85444">
        <w:rPr>
          <w:sz w:val="28"/>
          <w:szCs w:val="28"/>
        </w:rPr>
        <w:t>"Юнітеп</w:t>
      </w:r>
      <w:r w:rsidRPr="00C85444">
        <w:rPr>
          <w:spacing w:val="1"/>
          <w:sz w:val="28"/>
          <w:szCs w:val="28"/>
        </w:rPr>
        <w:t xml:space="preserve"> </w:t>
      </w:r>
      <w:r w:rsidRPr="00C85444">
        <w:rPr>
          <w:sz w:val="28"/>
          <w:szCs w:val="28"/>
        </w:rPr>
        <w:t>ЛТД",</w:t>
      </w:r>
      <w:r w:rsidRPr="00C85444">
        <w:rPr>
          <w:spacing w:val="1"/>
          <w:sz w:val="28"/>
          <w:szCs w:val="28"/>
        </w:rPr>
        <w:t xml:space="preserve"> </w:t>
      </w:r>
      <w:r w:rsidRPr="00C85444">
        <w:rPr>
          <w:sz w:val="28"/>
          <w:szCs w:val="28"/>
        </w:rPr>
        <w:t>яке</w:t>
      </w:r>
      <w:r w:rsidRPr="00C85444">
        <w:rPr>
          <w:spacing w:val="1"/>
          <w:sz w:val="28"/>
          <w:szCs w:val="28"/>
        </w:rPr>
        <w:t xml:space="preserve"> </w:t>
      </w:r>
      <w:r w:rsidRPr="00C85444">
        <w:rPr>
          <w:sz w:val="28"/>
          <w:szCs w:val="28"/>
        </w:rPr>
        <w:t>має</w:t>
      </w:r>
      <w:r w:rsidRPr="00C85444">
        <w:rPr>
          <w:spacing w:val="1"/>
          <w:sz w:val="28"/>
          <w:szCs w:val="28"/>
        </w:rPr>
        <w:t xml:space="preserve"> </w:t>
      </w:r>
      <w:r w:rsidRPr="00C85444">
        <w:rPr>
          <w:sz w:val="28"/>
          <w:szCs w:val="28"/>
        </w:rPr>
        <w:t>ліцензію</w:t>
      </w:r>
      <w:r w:rsidRPr="00C85444">
        <w:rPr>
          <w:spacing w:val="1"/>
          <w:sz w:val="28"/>
          <w:szCs w:val="28"/>
        </w:rPr>
        <w:t xml:space="preserve"> </w:t>
      </w:r>
      <w:r w:rsidRPr="00C85444">
        <w:rPr>
          <w:sz w:val="28"/>
          <w:szCs w:val="28"/>
        </w:rPr>
        <w:t>на</w:t>
      </w:r>
      <w:r w:rsidRPr="00C85444">
        <w:rPr>
          <w:spacing w:val="1"/>
          <w:sz w:val="28"/>
          <w:szCs w:val="28"/>
        </w:rPr>
        <w:t xml:space="preserve"> </w:t>
      </w:r>
      <w:r w:rsidRPr="00C85444">
        <w:rPr>
          <w:sz w:val="28"/>
          <w:szCs w:val="28"/>
        </w:rPr>
        <w:t>збирання</w:t>
      </w:r>
      <w:r w:rsidRPr="00C85444">
        <w:rPr>
          <w:spacing w:val="1"/>
          <w:sz w:val="28"/>
          <w:szCs w:val="28"/>
        </w:rPr>
        <w:t xml:space="preserve"> </w:t>
      </w:r>
      <w:r w:rsidRPr="00C85444">
        <w:rPr>
          <w:sz w:val="28"/>
          <w:szCs w:val="28"/>
        </w:rPr>
        <w:t>та</w:t>
      </w:r>
      <w:r w:rsidRPr="00C85444">
        <w:rPr>
          <w:spacing w:val="1"/>
          <w:sz w:val="28"/>
          <w:szCs w:val="28"/>
        </w:rPr>
        <w:t xml:space="preserve"> </w:t>
      </w:r>
      <w:r w:rsidRPr="00C85444">
        <w:rPr>
          <w:sz w:val="28"/>
          <w:szCs w:val="28"/>
        </w:rPr>
        <w:t>заготівлю окремих видів відходів з 2009 року, збирається ПЕТ-тара на території</w:t>
      </w:r>
      <w:r w:rsidRPr="00C85444">
        <w:rPr>
          <w:spacing w:val="1"/>
          <w:sz w:val="28"/>
          <w:szCs w:val="28"/>
        </w:rPr>
        <w:t xml:space="preserve"> </w:t>
      </w:r>
      <w:r w:rsidRPr="00C85444">
        <w:rPr>
          <w:sz w:val="28"/>
          <w:szCs w:val="28"/>
        </w:rPr>
        <w:t>мкр.</w:t>
      </w:r>
      <w:r w:rsidRPr="00C85444">
        <w:rPr>
          <w:spacing w:val="-1"/>
          <w:sz w:val="28"/>
          <w:szCs w:val="28"/>
        </w:rPr>
        <w:t xml:space="preserve"> </w:t>
      </w:r>
      <w:r w:rsidRPr="00C85444">
        <w:rPr>
          <w:sz w:val="28"/>
          <w:szCs w:val="28"/>
        </w:rPr>
        <w:t>Намив.</w:t>
      </w:r>
    </w:p>
    <w:p w:rsidR="003B1C17" w:rsidRPr="00C85444" w:rsidRDefault="003B1C17" w:rsidP="003B1C17">
      <w:pPr>
        <w:ind w:firstLine="708"/>
        <w:jc w:val="both"/>
        <w:rPr>
          <w:sz w:val="28"/>
          <w:szCs w:val="28"/>
        </w:rPr>
      </w:pPr>
      <w:r w:rsidRPr="00C85444">
        <w:rPr>
          <w:sz w:val="28"/>
          <w:szCs w:val="28"/>
        </w:rPr>
        <w:t>На</w:t>
      </w:r>
      <w:r w:rsidRPr="00C85444">
        <w:rPr>
          <w:spacing w:val="1"/>
          <w:sz w:val="28"/>
          <w:szCs w:val="28"/>
        </w:rPr>
        <w:t xml:space="preserve"> </w:t>
      </w:r>
      <w:r w:rsidRPr="00C85444">
        <w:rPr>
          <w:sz w:val="28"/>
          <w:szCs w:val="28"/>
        </w:rPr>
        <w:t>території</w:t>
      </w:r>
      <w:r w:rsidRPr="00C85444">
        <w:rPr>
          <w:spacing w:val="1"/>
          <w:sz w:val="28"/>
          <w:szCs w:val="28"/>
        </w:rPr>
        <w:t xml:space="preserve"> </w:t>
      </w:r>
      <w:r w:rsidRPr="00C85444">
        <w:rPr>
          <w:sz w:val="28"/>
          <w:szCs w:val="28"/>
        </w:rPr>
        <w:t>Корабельного</w:t>
      </w:r>
      <w:r w:rsidRPr="00C85444">
        <w:rPr>
          <w:spacing w:val="1"/>
          <w:sz w:val="28"/>
          <w:szCs w:val="28"/>
        </w:rPr>
        <w:t xml:space="preserve"> </w:t>
      </w:r>
      <w:r w:rsidRPr="00C85444">
        <w:rPr>
          <w:sz w:val="28"/>
          <w:szCs w:val="28"/>
        </w:rPr>
        <w:t>району</w:t>
      </w:r>
      <w:r w:rsidRPr="00C85444">
        <w:rPr>
          <w:spacing w:val="1"/>
          <w:sz w:val="28"/>
          <w:szCs w:val="28"/>
        </w:rPr>
        <w:t xml:space="preserve"> </w:t>
      </w:r>
      <w:r w:rsidRPr="00C85444">
        <w:rPr>
          <w:sz w:val="28"/>
          <w:szCs w:val="28"/>
        </w:rPr>
        <w:t>міста</w:t>
      </w:r>
      <w:r w:rsidRPr="00C85444">
        <w:rPr>
          <w:spacing w:val="1"/>
          <w:sz w:val="28"/>
          <w:szCs w:val="28"/>
        </w:rPr>
        <w:t xml:space="preserve"> </w:t>
      </w:r>
      <w:r w:rsidRPr="00C85444">
        <w:rPr>
          <w:sz w:val="28"/>
          <w:szCs w:val="28"/>
        </w:rPr>
        <w:t>підприємством</w:t>
      </w:r>
      <w:r w:rsidRPr="00C85444">
        <w:rPr>
          <w:spacing w:val="1"/>
          <w:sz w:val="28"/>
          <w:szCs w:val="28"/>
        </w:rPr>
        <w:t xml:space="preserve"> </w:t>
      </w:r>
      <w:r w:rsidRPr="00C85444">
        <w:rPr>
          <w:sz w:val="28"/>
          <w:szCs w:val="28"/>
        </w:rPr>
        <w:t>ТОВ</w:t>
      </w:r>
      <w:r w:rsidRPr="00C85444">
        <w:rPr>
          <w:spacing w:val="1"/>
          <w:sz w:val="28"/>
          <w:szCs w:val="28"/>
        </w:rPr>
        <w:t xml:space="preserve"> </w:t>
      </w:r>
      <w:r w:rsidRPr="00C85444">
        <w:rPr>
          <w:sz w:val="28"/>
          <w:szCs w:val="28"/>
        </w:rPr>
        <w:t>"Вторма-</w:t>
      </w:r>
      <w:r w:rsidRPr="00C85444">
        <w:rPr>
          <w:spacing w:val="1"/>
          <w:sz w:val="28"/>
          <w:szCs w:val="28"/>
        </w:rPr>
        <w:t xml:space="preserve"> </w:t>
      </w:r>
      <w:r w:rsidRPr="00C85444">
        <w:rPr>
          <w:sz w:val="28"/>
          <w:szCs w:val="28"/>
        </w:rPr>
        <w:t>Миколаїв"</w:t>
      </w:r>
      <w:r w:rsidRPr="00C85444">
        <w:rPr>
          <w:spacing w:val="-1"/>
          <w:sz w:val="28"/>
          <w:szCs w:val="28"/>
        </w:rPr>
        <w:t xml:space="preserve"> </w:t>
      </w:r>
      <w:r w:rsidRPr="00C85444">
        <w:rPr>
          <w:sz w:val="28"/>
          <w:szCs w:val="28"/>
        </w:rPr>
        <w:t>здійснюється збирання ПЕТ-тари.</w:t>
      </w:r>
    </w:p>
    <w:p w:rsidR="003B1C17" w:rsidRPr="00C85444" w:rsidRDefault="003B1C17" w:rsidP="003B1C17">
      <w:pPr>
        <w:ind w:firstLine="708"/>
        <w:jc w:val="both"/>
        <w:rPr>
          <w:sz w:val="28"/>
          <w:szCs w:val="28"/>
        </w:rPr>
      </w:pPr>
      <w:r w:rsidRPr="00C85444">
        <w:rPr>
          <w:sz w:val="28"/>
          <w:szCs w:val="28"/>
        </w:rPr>
        <w:t>КП</w:t>
      </w:r>
      <w:r w:rsidRPr="00C85444">
        <w:rPr>
          <w:spacing w:val="1"/>
          <w:sz w:val="28"/>
          <w:szCs w:val="28"/>
        </w:rPr>
        <w:t xml:space="preserve"> </w:t>
      </w:r>
      <w:r w:rsidRPr="00C85444">
        <w:rPr>
          <w:sz w:val="28"/>
          <w:szCs w:val="28"/>
        </w:rPr>
        <w:t>«Миколаївкомунтранс»</w:t>
      </w:r>
      <w:r w:rsidRPr="00C85444">
        <w:rPr>
          <w:spacing w:val="1"/>
          <w:sz w:val="28"/>
          <w:szCs w:val="28"/>
        </w:rPr>
        <w:t xml:space="preserve"> </w:t>
      </w:r>
      <w:r w:rsidRPr="00C85444">
        <w:rPr>
          <w:sz w:val="28"/>
          <w:szCs w:val="28"/>
        </w:rPr>
        <w:t>з</w:t>
      </w:r>
      <w:r w:rsidRPr="00C85444">
        <w:rPr>
          <w:spacing w:val="1"/>
          <w:sz w:val="28"/>
          <w:szCs w:val="28"/>
        </w:rPr>
        <w:t xml:space="preserve"> </w:t>
      </w:r>
      <w:r w:rsidRPr="00C85444">
        <w:rPr>
          <w:sz w:val="28"/>
          <w:szCs w:val="28"/>
        </w:rPr>
        <w:t>2016</w:t>
      </w:r>
      <w:r w:rsidRPr="00C85444">
        <w:rPr>
          <w:spacing w:val="1"/>
          <w:sz w:val="28"/>
          <w:szCs w:val="28"/>
        </w:rPr>
        <w:t xml:space="preserve"> </w:t>
      </w:r>
      <w:r w:rsidRPr="00C85444">
        <w:rPr>
          <w:sz w:val="28"/>
          <w:szCs w:val="28"/>
        </w:rPr>
        <w:t>року</w:t>
      </w:r>
      <w:r w:rsidRPr="00C85444">
        <w:rPr>
          <w:spacing w:val="1"/>
          <w:sz w:val="28"/>
          <w:szCs w:val="28"/>
        </w:rPr>
        <w:t xml:space="preserve"> </w:t>
      </w:r>
      <w:r w:rsidRPr="00C85444">
        <w:rPr>
          <w:sz w:val="28"/>
          <w:szCs w:val="28"/>
        </w:rPr>
        <w:t>розпочата</w:t>
      </w:r>
      <w:r w:rsidRPr="00C85444">
        <w:rPr>
          <w:spacing w:val="1"/>
          <w:sz w:val="28"/>
          <w:szCs w:val="28"/>
        </w:rPr>
        <w:t xml:space="preserve"> </w:t>
      </w:r>
      <w:r w:rsidRPr="00C85444">
        <w:rPr>
          <w:sz w:val="28"/>
          <w:szCs w:val="28"/>
        </w:rPr>
        <w:t>робота</w:t>
      </w:r>
      <w:r w:rsidRPr="00C85444">
        <w:rPr>
          <w:spacing w:val="1"/>
          <w:sz w:val="28"/>
          <w:szCs w:val="28"/>
        </w:rPr>
        <w:t xml:space="preserve"> </w:t>
      </w:r>
      <w:r w:rsidRPr="00C85444">
        <w:rPr>
          <w:sz w:val="28"/>
          <w:szCs w:val="28"/>
        </w:rPr>
        <w:t>зі</w:t>
      </w:r>
      <w:r w:rsidRPr="00C85444">
        <w:rPr>
          <w:spacing w:val="1"/>
          <w:sz w:val="28"/>
          <w:szCs w:val="28"/>
        </w:rPr>
        <w:t xml:space="preserve"> </w:t>
      </w:r>
      <w:r w:rsidRPr="00C85444">
        <w:rPr>
          <w:sz w:val="28"/>
          <w:szCs w:val="28"/>
        </w:rPr>
        <w:t>збирання</w:t>
      </w:r>
      <w:r w:rsidRPr="00C85444">
        <w:rPr>
          <w:spacing w:val="1"/>
          <w:sz w:val="28"/>
          <w:szCs w:val="28"/>
        </w:rPr>
        <w:t xml:space="preserve"> </w:t>
      </w:r>
      <w:r w:rsidRPr="00C85444">
        <w:rPr>
          <w:sz w:val="28"/>
          <w:szCs w:val="28"/>
        </w:rPr>
        <w:t>ПЕТ-тари</w:t>
      </w:r>
      <w:r w:rsidRPr="00C85444">
        <w:rPr>
          <w:spacing w:val="-1"/>
          <w:sz w:val="28"/>
          <w:szCs w:val="28"/>
        </w:rPr>
        <w:t xml:space="preserve"> </w:t>
      </w:r>
      <w:r w:rsidRPr="00C85444">
        <w:rPr>
          <w:sz w:val="28"/>
          <w:szCs w:val="28"/>
        </w:rPr>
        <w:t>на території</w:t>
      </w:r>
      <w:r w:rsidRPr="00C85444">
        <w:rPr>
          <w:spacing w:val="1"/>
          <w:sz w:val="28"/>
          <w:szCs w:val="28"/>
        </w:rPr>
        <w:t xml:space="preserve"> </w:t>
      </w:r>
      <w:r w:rsidRPr="00C85444">
        <w:rPr>
          <w:sz w:val="28"/>
          <w:szCs w:val="28"/>
        </w:rPr>
        <w:t>Заводського</w:t>
      </w:r>
      <w:r w:rsidRPr="00C85444">
        <w:rPr>
          <w:spacing w:val="-3"/>
          <w:sz w:val="28"/>
          <w:szCs w:val="28"/>
        </w:rPr>
        <w:t xml:space="preserve"> </w:t>
      </w:r>
      <w:r w:rsidRPr="00C85444">
        <w:rPr>
          <w:sz w:val="28"/>
          <w:szCs w:val="28"/>
        </w:rPr>
        <w:t>району</w:t>
      </w:r>
      <w:r w:rsidRPr="00C85444">
        <w:rPr>
          <w:spacing w:val="-4"/>
          <w:sz w:val="28"/>
          <w:szCs w:val="28"/>
        </w:rPr>
        <w:t xml:space="preserve"> </w:t>
      </w:r>
      <w:r w:rsidRPr="00C85444">
        <w:rPr>
          <w:sz w:val="28"/>
          <w:szCs w:val="28"/>
        </w:rPr>
        <w:t>м.Миколаїв.</w:t>
      </w:r>
    </w:p>
    <w:p w:rsidR="003B1C17" w:rsidRPr="00C85444" w:rsidRDefault="003B1C17" w:rsidP="003B1C17">
      <w:pPr>
        <w:spacing w:line="242" w:lineRule="auto"/>
        <w:ind w:firstLine="708"/>
        <w:jc w:val="both"/>
        <w:rPr>
          <w:sz w:val="28"/>
          <w:szCs w:val="28"/>
        </w:rPr>
      </w:pPr>
      <w:r w:rsidRPr="00C85444">
        <w:rPr>
          <w:sz w:val="28"/>
          <w:szCs w:val="28"/>
        </w:rPr>
        <w:t>Крім</w:t>
      </w:r>
      <w:r w:rsidRPr="00C85444">
        <w:rPr>
          <w:spacing w:val="1"/>
          <w:sz w:val="28"/>
          <w:szCs w:val="28"/>
        </w:rPr>
        <w:t xml:space="preserve"> </w:t>
      </w:r>
      <w:r w:rsidRPr="00C85444">
        <w:rPr>
          <w:sz w:val="28"/>
          <w:szCs w:val="28"/>
        </w:rPr>
        <w:t>того,</w:t>
      </w:r>
      <w:r w:rsidRPr="00C85444">
        <w:rPr>
          <w:spacing w:val="1"/>
          <w:sz w:val="28"/>
          <w:szCs w:val="28"/>
        </w:rPr>
        <w:t xml:space="preserve"> </w:t>
      </w:r>
      <w:r w:rsidRPr="00C85444">
        <w:rPr>
          <w:sz w:val="28"/>
          <w:szCs w:val="28"/>
        </w:rPr>
        <w:t>в</w:t>
      </w:r>
      <w:r w:rsidRPr="00C85444">
        <w:rPr>
          <w:spacing w:val="1"/>
          <w:sz w:val="28"/>
          <w:szCs w:val="28"/>
        </w:rPr>
        <w:t xml:space="preserve"> </w:t>
      </w:r>
      <w:r w:rsidRPr="00C85444">
        <w:rPr>
          <w:sz w:val="28"/>
          <w:szCs w:val="28"/>
        </w:rPr>
        <w:t>м.</w:t>
      </w:r>
      <w:r w:rsidRPr="00C85444">
        <w:rPr>
          <w:spacing w:val="1"/>
          <w:sz w:val="28"/>
          <w:szCs w:val="28"/>
        </w:rPr>
        <w:t xml:space="preserve"> </w:t>
      </w:r>
      <w:r w:rsidRPr="00C85444">
        <w:rPr>
          <w:sz w:val="28"/>
          <w:szCs w:val="28"/>
        </w:rPr>
        <w:t>Миколаєві</w:t>
      </w:r>
      <w:r w:rsidRPr="00C85444">
        <w:rPr>
          <w:spacing w:val="1"/>
          <w:sz w:val="28"/>
          <w:szCs w:val="28"/>
        </w:rPr>
        <w:t xml:space="preserve"> </w:t>
      </w:r>
      <w:r w:rsidRPr="00C85444">
        <w:rPr>
          <w:sz w:val="28"/>
          <w:szCs w:val="28"/>
        </w:rPr>
        <w:t>здійснюють</w:t>
      </w:r>
      <w:r w:rsidRPr="00C85444">
        <w:rPr>
          <w:spacing w:val="1"/>
          <w:sz w:val="28"/>
          <w:szCs w:val="28"/>
        </w:rPr>
        <w:t xml:space="preserve"> </w:t>
      </w:r>
      <w:r w:rsidRPr="00C85444">
        <w:rPr>
          <w:sz w:val="28"/>
          <w:szCs w:val="28"/>
        </w:rPr>
        <w:t>діяльність</w:t>
      </w:r>
      <w:r w:rsidRPr="00C85444">
        <w:rPr>
          <w:spacing w:val="1"/>
          <w:sz w:val="28"/>
          <w:szCs w:val="28"/>
        </w:rPr>
        <w:t xml:space="preserve"> </w:t>
      </w:r>
      <w:r w:rsidRPr="00C85444">
        <w:rPr>
          <w:sz w:val="28"/>
          <w:szCs w:val="28"/>
        </w:rPr>
        <w:t>в</w:t>
      </w:r>
      <w:r w:rsidRPr="00C85444">
        <w:rPr>
          <w:spacing w:val="1"/>
          <w:sz w:val="28"/>
          <w:szCs w:val="28"/>
        </w:rPr>
        <w:t xml:space="preserve"> </w:t>
      </w:r>
      <w:r w:rsidRPr="00C85444">
        <w:rPr>
          <w:sz w:val="28"/>
          <w:szCs w:val="28"/>
        </w:rPr>
        <w:t>сфері</w:t>
      </w:r>
      <w:r w:rsidRPr="00C85444">
        <w:rPr>
          <w:spacing w:val="1"/>
          <w:sz w:val="28"/>
          <w:szCs w:val="28"/>
        </w:rPr>
        <w:t xml:space="preserve"> </w:t>
      </w:r>
      <w:r w:rsidRPr="00C85444">
        <w:rPr>
          <w:sz w:val="28"/>
          <w:szCs w:val="28"/>
        </w:rPr>
        <w:t>збирання</w:t>
      </w:r>
      <w:r w:rsidRPr="00C85444">
        <w:rPr>
          <w:spacing w:val="1"/>
          <w:sz w:val="28"/>
          <w:szCs w:val="28"/>
        </w:rPr>
        <w:t xml:space="preserve"> </w:t>
      </w:r>
      <w:r w:rsidRPr="00C85444">
        <w:rPr>
          <w:sz w:val="28"/>
          <w:szCs w:val="28"/>
        </w:rPr>
        <w:t>ресурсоцінних компонентів</w:t>
      </w:r>
      <w:r w:rsidRPr="00C85444">
        <w:rPr>
          <w:spacing w:val="-2"/>
          <w:sz w:val="28"/>
          <w:szCs w:val="28"/>
        </w:rPr>
        <w:t xml:space="preserve"> </w:t>
      </w:r>
      <w:r w:rsidRPr="00C85444">
        <w:rPr>
          <w:sz w:val="28"/>
          <w:szCs w:val="28"/>
        </w:rPr>
        <w:t>відходів:</w:t>
      </w:r>
    </w:p>
    <w:p w:rsidR="003B1C17" w:rsidRPr="00C85444" w:rsidRDefault="003B1C17" w:rsidP="003B1C17">
      <w:pPr>
        <w:spacing w:line="318" w:lineRule="exact"/>
        <w:ind w:firstLine="708"/>
        <w:jc w:val="both"/>
        <w:rPr>
          <w:sz w:val="28"/>
          <w:szCs w:val="28"/>
        </w:rPr>
      </w:pPr>
      <w:r w:rsidRPr="00C85444">
        <w:rPr>
          <w:sz w:val="28"/>
          <w:szCs w:val="28"/>
        </w:rPr>
        <w:t>ТОВ</w:t>
      </w:r>
      <w:r w:rsidRPr="00C85444">
        <w:rPr>
          <w:spacing w:val="-3"/>
          <w:sz w:val="28"/>
          <w:szCs w:val="28"/>
        </w:rPr>
        <w:t xml:space="preserve"> </w:t>
      </w:r>
      <w:r w:rsidRPr="00C85444">
        <w:rPr>
          <w:sz w:val="28"/>
          <w:szCs w:val="28"/>
        </w:rPr>
        <w:t>«ТІМАЛ»</w:t>
      </w:r>
      <w:r w:rsidRPr="00C85444">
        <w:rPr>
          <w:spacing w:val="-3"/>
          <w:sz w:val="28"/>
          <w:szCs w:val="28"/>
        </w:rPr>
        <w:t xml:space="preserve"> </w:t>
      </w:r>
      <w:r w:rsidRPr="00C85444">
        <w:rPr>
          <w:sz w:val="28"/>
          <w:szCs w:val="28"/>
        </w:rPr>
        <w:t>(пластикові</w:t>
      </w:r>
      <w:r w:rsidRPr="00C85444">
        <w:rPr>
          <w:spacing w:val="-3"/>
          <w:sz w:val="28"/>
          <w:szCs w:val="28"/>
        </w:rPr>
        <w:t xml:space="preserve"> </w:t>
      </w:r>
      <w:r w:rsidRPr="00C85444">
        <w:rPr>
          <w:sz w:val="28"/>
          <w:szCs w:val="28"/>
        </w:rPr>
        <w:t>відходи</w:t>
      </w:r>
      <w:r w:rsidRPr="00C85444">
        <w:rPr>
          <w:spacing w:val="-1"/>
          <w:sz w:val="28"/>
          <w:szCs w:val="28"/>
        </w:rPr>
        <w:t xml:space="preserve"> </w:t>
      </w:r>
      <w:r w:rsidRPr="00C85444">
        <w:rPr>
          <w:sz w:val="28"/>
          <w:szCs w:val="28"/>
        </w:rPr>
        <w:t>–</w:t>
      </w:r>
      <w:r w:rsidRPr="00C85444">
        <w:rPr>
          <w:spacing w:val="-1"/>
          <w:sz w:val="28"/>
          <w:szCs w:val="28"/>
        </w:rPr>
        <w:t xml:space="preserve"> </w:t>
      </w:r>
      <w:r w:rsidRPr="00C85444">
        <w:rPr>
          <w:sz w:val="28"/>
          <w:szCs w:val="28"/>
        </w:rPr>
        <w:t>тара</w:t>
      </w:r>
      <w:r w:rsidRPr="00C85444">
        <w:rPr>
          <w:spacing w:val="-3"/>
          <w:sz w:val="28"/>
          <w:szCs w:val="28"/>
        </w:rPr>
        <w:t xml:space="preserve"> </w:t>
      </w:r>
      <w:r w:rsidRPr="00C85444">
        <w:rPr>
          <w:sz w:val="28"/>
          <w:szCs w:val="28"/>
        </w:rPr>
        <w:t>пластикова</w:t>
      </w:r>
      <w:r w:rsidRPr="00C85444">
        <w:rPr>
          <w:spacing w:val="-7"/>
          <w:sz w:val="28"/>
          <w:szCs w:val="28"/>
        </w:rPr>
        <w:t xml:space="preserve"> </w:t>
      </w:r>
      <w:r w:rsidRPr="00C85444">
        <w:rPr>
          <w:sz w:val="28"/>
          <w:szCs w:val="28"/>
        </w:rPr>
        <w:t>дрібна);</w:t>
      </w:r>
    </w:p>
    <w:p w:rsidR="003B1C17" w:rsidRPr="00C85444" w:rsidRDefault="003B1C17" w:rsidP="003B1C17">
      <w:pPr>
        <w:ind w:firstLine="708"/>
        <w:jc w:val="both"/>
        <w:rPr>
          <w:sz w:val="28"/>
          <w:szCs w:val="28"/>
        </w:rPr>
      </w:pPr>
      <w:r w:rsidRPr="00C85444">
        <w:rPr>
          <w:sz w:val="28"/>
          <w:szCs w:val="28"/>
        </w:rPr>
        <w:t>ТОВ «АРТНИК» (скляні відходи – склобій пляшковий, паперові та картонні</w:t>
      </w:r>
      <w:r w:rsidRPr="00C85444">
        <w:rPr>
          <w:spacing w:val="1"/>
          <w:sz w:val="28"/>
          <w:szCs w:val="28"/>
        </w:rPr>
        <w:t xml:space="preserve"> </w:t>
      </w:r>
      <w:r w:rsidRPr="00C85444">
        <w:rPr>
          <w:sz w:val="28"/>
          <w:szCs w:val="28"/>
        </w:rPr>
        <w:t>відходи – макулатура паперова та картонна, пластикові відходи – тара пластикова</w:t>
      </w:r>
      <w:r w:rsidRPr="00C85444">
        <w:rPr>
          <w:spacing w:val="1"/>
          <w:sz w:val="28"/>
          <w:szCs w:val="28"/>
        </w:rPr>
        <w:t xml:space="preserve"> </w:t>
      </w:r>
      <w:r w:rsidRPr="00C85444">
        <w:rPr>
          <w:sz w:val="28"/>
          <w:szCs w:val="28"/>
        </w:rPr>
        <w:t>дрібна</w:t>
      </w:r>
      <w:r w:rsidRPr="00C85444">
        <w:rPr>
          <w:spacing w:val="-1"/>
          <w:sz w:val="28"/>
          <w:szCs w:val="28"/>
        </w:rPr>
        <w:t xml:space="preserve"> </w:t>
      </w:r>
      <w:r w:rsidRPr="00C85444">
        <w:rPr>
          <w:sz w:val="28"/>
          <w:szCs w:val="28"/>
        </w:rPr>
        <w:t>використана);</w:t>
      </w:r>
    </w:p>
    <w:p w:rsidR="003B1C17" w:rsidRPr="00C85444" w:rsidRDefault="003B1C17" w:rsidP="003B1C17">
      <w:pPr>
        <w:ind w:firstLine="708"/>
        <w:jc w:val="both"/>
        <w:rPr>
          <w:sz w:val="28"/>
          <w:szCs w:val="28"/>
        </w:rPr>
      </w:pPr>
      <w:r w:rsidRPr="00C85444">
        <w:rPr>
          <w:sz w:val="28"/>
          <w:szCs w:val="28"/>
        </w:rPr>
        <w:t>ТОВ «ЕКОВТОР-М» (паперові та картонні відходи – макулатура паперова та</w:t>
      </w:r>
      <w:r w:rsidRPr="00C85444">
        <w:rPr>
          <w:spacing w:val="1"/>
          <w:sz w:val="28"/>
          <w:szCs w:val="28"/>
        </w:rPr>
        <w:t xml:space="preserve"> </w:t>
      </w:r>
      <w:r w:rsidRPr="00C85444">
        <w:rPr>
          <w:sz w:val="28"/>
          <w:szCs w:val="28"/>
        </w:rPr>
        <w:t>картонна,</w:t>
      </w:r>
      <w:r w:rsidRPr="00C85444">
        <w:rPr>
          <w:spacing w:val="1"/>
          <w:sz w:val="28"/>
          <w:szCs w:val="28"/>
        </w:rPr>
        <w:t xml:space="preserve"> </w:t>
      </w:r>
      <w:r w:rsidRPr="00C85444">
        <w:rPr>
          <w:sz w:val="28"/>
          <w:szCs w:val="28"/>
        </w:rPr>
        <w:t>скляні</w:t>
      </w:r>
      <w:r w:rsidRPr="00C85444">
        <w:rPr>
          <w:spacing w:val="1"/>
          <w:sz w:val="28"/>
          <w:szCs w:val="28"/>
        </w:rPr>
        <w:t xml:space="preserve"> </w:t>
      </w:r>
      <w:r w:rsidRPr="00C85444">
        <w:rPr>
          <w:sz w:val="28"/>
          <w:szCs w:val="28"/>
        </w:rPr>
        <w:t>відходи</w:t>
      </w:r>
      <w:r w:rsidRPr="00C85444">
        <w:rPr>
          <w:spacing w:val="1"/>
          <w:sz w:val="28"/>
          <w:szCs w:val="28"/>
        </w:rPr>
        <w:t xml:space="preserve"> </w:t>
      </w:r>
      <w:r w:rsidRPr="00C85444">
        <w:rPr>
          <w:sz w:val="28"/>
          <w:szCs w:val="28"/>
        </w:rPr>
        <w:t>–</w:t>
      </w:r>
      <w:r w:rsidRPr="00C85444">
        <w:rPr>
          <w:spacing w:val="1"/>
          <w:sz w:val="28"/>
          <w:szCs w:val="28"/>
        </w:rPr>
        <w:t xml:space="preserve"> </w:t>
      </w:r>
      <w:r w:rsidRPr="00C85444">
        <w:rPr>
          <w:sz w:val="28"/>
          <w:szCs w:val="28"/>
        </w:rPr>
        <w:t>склобій</w:t>
      </w:r>
      <w:r w:rsidRPr="00C85444">
        <w:rPr>
          <w:spacing w:val="1"/>
          <w:sz w:val="28"/>
          <w:szCs w:val="28"/>
        </w:rPr>
        <w:t xml:space="preserve"> </w:t>
      </w:r>
      <w:r w:rsidRPr="00C85444">
        <w:rPr>
          <w:sz w:val="28"/>
          <w:szCs w:val="28"/>
        </w:rPr>
        <w:t>пляшковий,</w:t>
      </w:r>
      <w:r w:rsidRPr="00C85444">
        <w:rPr>
          <w:spacing w:val="1"/>
          <w:sz w:val="28"/>
          <w:szCs w:val="28"/>
        </w:rPr>
        <w:t xml:space="preserve"> </w:t>
      </w:r>
      <w:r w:rsidRPr="00C85444">
        <w:rPr>
          <w:sz w:val="28"/>
          <w:szCs w:val="28"/>
        </w:rPr>
        <w:t>пластикові</w:t>
      </w:r>
      <w:r w:rsidRPr="00C85444">
        <w:rPr>
          <w:spacing w:val="1"/>
          <w:sz w:val="28"/>
          <w:szCs w:val="28"/>
        </w:rPr>
        <w:t xml:space="preserve"> </w:t>
      </w:r>
      <w:r w:rsidRPr="00C85444">
        <w:rPr>
          <w:sz w:val="28"/>
          <w:szCs w:val="28"/>
        </w:rPr>
        <w:t>відходи</w:t>
      </w:r>
      <w:r w:rsidRPr="00C85444">
        <w:rPr>
          <w:spacing w:val="1"/>
          <w:sz w:val="28"/>
          <w:szCs w:val="28"/>
        </w:rPr>
        <w:t xml:space="preserve"> </w:t>
      </w:r>
      <w:r w:rsidRPr="00C85444">
        <w:rPr>
          <w:sz w:val="28"/>
          <w:szCs w:val="28"/>
        </w:rPr>
        <w:t>–</w:t>
      </w:r>
      <w:r w:rsidRPr="00C85444">
        <w:rPr>
          <w:spacing w:val="1"/>
          <w:sz w:val="28"/>
          <w:szCs w:val="28"/>
        </w:rPr>
        <w:t xml:space="preserve"> </w:t>
      </w:r>
      <w:r w:rsidRPr="00C85444">
        <w:rPr>
          <w:sz w:val="28"/>
          <w:szCs w:val="28"/>
        </w:rPr>
        <w:t>тара</w:t>
      </w:r>
      <w:r w:rsidRPr="00C85444">
        <w:rPr>
          <w:spacing w:val="1"/>
          <w:sz w:val="28"/>
          <w:szCs w:val="28"/>
        </w:rPr>
        <w:t xml:space="preserve"> </w:t>
      </w:r>
      <w:r w:rsidRPr="00C85444">
        <w:rPr>
          <w:sz w:val="28"/>
          <w:szCs w:val="28"/>
        </w:rPr>
        <w:t>пластикова</w:t>
      </w:r>
      <w:r w:rsidRPr="00C85444">
        <w:rPr>
          <w:spacing w:val="-5"/>
          <w:sz w:val="28"/>
          <w:szCs w:val="28"/>
        </w:rPr>
        <w:t xml:space="preserve"> </w:t>
      </w:r>
      <w:r w:rsidRPr="00C85444">
        <w:rPr>
          <w:sz w:val="28"/>
          <w:szCs w:val="28"/>
        </w:rPr>
        <w:t>дрібна використана);</w:t>
      </w:r>
    </w:p>
    <w:p w:rsidR="003B1C17" w:rsidRPr="00C85444" w:rsidRDefault="003B1C17" w:rsidP="003B1C17">
      <w:pPr>
        <w:ind w:firstLine="708"/>
        <w:jc w:val="both"/>
        <w:rPr>
          <w:sz w:val="28"/>
          <w:szCs w:val="28"/>
        </w:rPr>
      </w:pPr>
      <w:r w:rsidRPr="00C85444">
        <w:rPr>
          <w:sz w:val="28"/>
          <w:szCs w:val="28"/>
        </w:rPr>
        <w:t>Миколаївська</w:t>
      </w:r>
      <w:r w:rsidRPr="00C85444">
        <w:rPr>
          <w:spacing w:val="11"/>
          <w:sz w:val="28"/>
          <w:szCs w:val="28"/>
        </w:rPr>
        <w:t xml:space="preserve"> </w:t>
      </w:r>
      <w:r w:rsidRPr="00C85444">
        <w:rPr>
          <w:sz w:val="28"/>
          <w:szCs w:val="28"/>
        </w:rPr>
        <w:t>філія</w:t>
      </w:r>
      <w:r w:rsidRPr="00C85444">
        <w:rPr>
          <w:spacing w:val="8"/>
          <w:sz w:val="28"/>
          <w:szCs w:val="28"/>
        </w:rPr>
        <w:t xml:space="preserve"> </w:t>
      </w:r>
      <w:r w:rsidRPr="00C85444">
        <w:rPr>
          <w:sz w:val="28"/>
          <w:szCs w:val="28"/>
        </w:rPr>
        <w:t>ТОВ</w:t>
      </w:r>
      <w:r w:rsidRPr="00C85444">
        <w:rPr>
          <w:spacing w:val="11"/>
          <w:sz w:val="28"/>
          <w:szCs w:val="28"/>
        </w:rPr>
        <w:t xml:space="preserve"> </w:t>
      </w:r>
      <w:r w:rsidRPr="00C85444">
        <w:rPr>
          <w:sz w:val="28"/>
          <w:szCs w:val="28"/>
        </w:rPr>
        <w:t>«КАПІТАЛ</w:t>
      </w:r>
      <w:r w:rsidRPr="00C85444">
        <w:rPr>
          <w:spacing w:val="13"/>
          <w:sz w:val="28"/>
          <w:szCs w:val="28"/>
        </w:rPr>
        <w:t xml:space="preserve"> </w:t>
      </w:r>
      <w:r w:rsidRPr="00C85444">
        <w:rPr>
          <w:sz w:val="28"/>
          <w:szCs w:val="28"/>
        </w:rPr>
        <w:t>–</w:t>
      </w:r>
      <w:r w:rsidRPr="00C85444">
        <w:rPr>
          <w:spacing w:val="14"/>
          <w:sz w:val="28"/>
          <w:szCs w:val="28"/>
        </w:rPr>
        <w:t xml:space="preserve"> </w:t>
      </w:r>
      <w:r w:rsidRPr="00C85444">
        <w:rPr>
          <w:sz w:val="28"/>
          <w:szCs w:val="28"/>
        </w:rPr>
        <w:t>2006»</w:t>
      </w:r>
      <w:r w:rsidRPr="00C85444">
        <w:rPr>
          <w:spacing w:val="10"/>
          <w:sz w:val="28"/>
          <w:szCs w:val="28"/>
        </w:rPr>
        <w:t xml:space="preserve"> </w:t>
      </w:r>
      <w:r w:rsidRPr="00C85444">
        <w:rPr>
          <w:sz w:val="28"/>
          <w:szCs w:val="28"/>
        </w:rPr>
        <w:t>(пластикові</w:t>
      </w:r>
      <w:r w:rsidRPr="00C85444">
        <w:rPr>
          <w:spacing w:val="11"/>
          <w:sz w:val="28"/>
          <w:szCs w:val="28"/>
        </w:rPr>
        <w:t xml:space="preserve"> </w:t>
      </w:r>
      <w:r w:rsidRPr="00C85444">
        <w:rPr>
          <w:sz w:val="28"/>
          <w:szCs w:val="28"/>
        </w:rPr>
        <w:t>відходи</w:t>
      </w:r>
      <w:r w:rsidRPr="00C85444">
        <w:rPr>
          <w:spacing w:val="15"/>
          <w:sz w:val="28"/>
          <w:szCs w:val="28"/>
        </w:rPr>
        <w:t xml:space="preserve"> </w:t>
      </w:r>
      <w:r w:rsidRPr="00C85444">
        <w:rPr>
          <w:sz w:val="28"/>
          <w:szCs w:val="28"/>
        </w:rPr>
        <w:t>–</w:t>
      </w:r>
      <w:r w:rsidRPr="00C85444">
        <w:rPr>
          <w:spacing w:val="13"/>
          <w:sz w:val="28"/>
          <w:szCs w:val="28"/>
        </w:rPr>
        <w:t xml:space="preserve"> </w:t>
      </w:r>
      <w:r w:rsidRPr="00C85444">
        <w:rPr>
          <w:sz w:val="28"/>
          <w:szCs w:val="28"/>
        </w:rPr>
        <w:t>плівка</w:t>
      </w:r>
      <w:r w:rsidRPr="00C85444">
        <w:rPr>
          <w:spacing w:val="10"/>
          <w:sz w:val="28"/>
          <w:szCs w:val="28"/>
        </w:rPr>
        <w:t xml:space="preserve"> </w:t>
      </w:r>
      <w:r w:rsidRPr="00C85444">
        <w:rPr>
          <w:sz w:val="28"/>
          <w:szCs w:val="28"/>
        </w:rPr>
        <w:t>чи</w:t>
      </w:r>
      <w:r w:rsidRPr="00C85444">
        <w:rPr>
          <w:spacing w:val="-67"/>
          <w:sz w:val="28"/>
          <w:szCs w:val="28"/>
        </w:rPr>
        <w:t xml:space="preserve"> </w:t>
      </w:r>
      <w:r w:rsidRPr="00C85444">
        <w:rPr>
          <w:sz w:val="28"/>
          <w:szCs w:val="28"/>
        </w:rPr>
        <w:t>оболонка</w:t>
      </w:r>
      <w:r w:rsidRPr="00C85444">
        <w:rPr>
          <w:spacing w:val="-4"/>
          <w:sz w:val="28"/>
          <w:szCs w:val="28"/>
        </w:rPr>
        <w:t xml:space="preserve"> </w:t>
      </w:r>
      <w:r w:rsidRPr="00C85444">
        <w:rPr>
          <w:sz w:val="28"/>
          <w:szCs w:val="28"/>
        </w:rPr>
        <w:t>на</w:t>
      </w:r>
      <w:r w:rsidRPr="00C85444">
        <w:rPr>
          <w:spacing w:val="-3"/>
          <w:sz w:val="28"/>
          <w:szCs w:val="28"/>
        </w:rPr>
        <w:t xml:space="preserve"> </w:t>
      </w:r>
      <w:r w:rsidRPr="00C85444">
        <w:rPr>
          <w:sz w:val="28"/>
          <w:szCs w:val="28"/>
        </w:rPr>
        <w:t>основі</w:t>
      </w:r>
      <w:r w:rsidRPr="00C85444">
        <w:rPr>
          <w:spacing w:val="1"/>
          <w:sz w:val="28"/>
          <w:szCs w:val="28"/>
        </w:rPr>
        <w:t xml:space="preserve"> </w:t>
      </w:r>
      <w:r w:rsidRPr="00C85444">
        <w:rPr>
          <w:sz w:val="28"/>
          <w:szCs w:val="28"/>
        </w:rPr>
        <w:t>полімерів).</w:t>
      </w:r>
    </w:p>
    <w:p w:rsidR="003B1C17" w:rsidRPr="00C85444" w:rsidRDefault="003B1C17" w:rsidP="003B1C17">
      <w:pPr>
        <w:ind w:firstLine="708"/>
        <w:jc w:val="both"/>
        <w:rPr>
          <w:sz w:val="28"/>
          <w:szCs w:val="28"/>
        </w:rPr>
      </w:pPr>
      <w:r w:rsidRPr="00C85444">
        <w:rPr>
          <w:sz w:val="28"/>
          <w:szCs w:val="28"/>
        </w:rPr>
        <w:t>В</w:t>
      </w:r>
      <w:r w:rsidRPr="00C85444">
        <w:rPr>
          <w:spacing w:val="6"/>
          <w:sz w:val="28"/>
          <w:szCs w:val="28"/>
        </w:rPr>
        <w:t xml:space="preserve"> </w:t>
      </w:r>
      <w:r w:rsidRPr="00C85444">
        <w:rPr>
          <w:sz w:val="28"/>
          <w:szCs w:val="28"/>
        </w:rPr>
        <w:t>м.</w:t>
      </w:r>
      <w:r w:rsidRPr="00C85444">
        <w:rPr>
          <w:spacing w:val="6"/>
          <w:sz w:val="28"/>
          <w:szCs w:val="28"/>
        </w:rPr>
        <w:t xml:space="preserve"> </w:t>
      </w:r>
      <w:r w:rsidRPr="00C85444">
        <w:rPr>
          <w:sz w:val="28"/>
          <w:szCs w:val="28"/>
        </w:rPr>
        <w:t>Южноукраїнську</w:t>
      </w:r>
      <w:r w:rsidRPr="00C85444">
        <w:rPr>
          <w:spacing w:val="3"/>
          <w:sz w:val="28"/>
          <w:szCs w:val="28"/>
        </w:rPr>
        <w:t xml:space="preserve"> </w:t>
      </w:r>
      <w:r w:rsidRPr="00C85444">
        <w:rPr>
          <w:sz w:val="28"/>
          <w:szCs w:val="28"/>
        </w:rPr>
        <w:t>здійснюють</w:t>
      </w:r>
      <w:r w:rsidRPr="00C85444">
        <w:rPr>
          <w:spacing w:val="5"/>
          <w:sz w:val="28"/>
          <w:szCs w:val="28"/>
        </w:rPr>
        <w:t xml:space="preserve"> </w:t>
      </w:r>
      <w:r w:rsidRPr="00C85444">
        <w:rPr>
          <w:sz w:val="28"/>
          <w:szCs w:val="28"/>
        </w:rPr>
        <w:t>діяльність</w:t>
      </w:r>
      <w:r w:rsidRPr="00C85444">
        <w:rPr>
          <w:spacing w:val="6"/>
          <w:sz w:val="28"/>
          <w:szCs w:val="28"/>
        </w:rPr>
        <w:t xml:space="preserve"> </w:t>
      </w:r>
      <w:r w:rsidRPr="00C85444">
        <w:rPr>
          <w:sz w:val="28"/>
          <w:szCs w:val="28"/>
        </w:rPr>
        <w:t>в</w:t>
      </w:r>
      <w:r w:rsidRPr="00C85444">
        <w:rPr>
          <w:spacing w:val="6"/>
          <w:sz w:val="28"/>
          <w:szCs w:val="28"/>
        </w:rPr>
        <w:t xml:space="preserve"> </w:t>
      </w:r>
      <w:r w:rsidRPr="00C85444">
        <w:rPr>
          <w:sz w:val="28"/>
          <w:szCs w:val="28"/>
        </w:rPr>
        <w:t>сфері</w:t>
      </w:r>
      <w:r w:rsidRPr="00C85444">
        <w:rPr>
          <w:spacing w:val="7"/>
          <w:sz w:val="28"/>
          <w:szCs w:val="28"/>
        </w:rPr>
        <w:t xml:space="preserve"> </w:t>
      </w:r>
      <w:r w:rsidRPr="00C85444">
        <w:rPr>
          <w:sz w:val="28"/>
          <w:szCs w:val="28"/>
        </w:rPr>
        <w:t>збирання</w:t>
      </w:r>
      <w:r w:rsidRPr="00C85444">
        <w:rPr>
          <w:spacing w:val="4"/>
          <w:sz w:val="28"/>
          <w:szCs w:val="28"/>
        </w:rPr>
        <w:t xml:space="preserve"> </w:t>
      </w:r>
      <w:r w:rsidRPr="00C85444">
        <w:rPr>
          <w:sz w:val="28"/>
          <w:szCs w:val="28"/>
        </w:rPr>
        <w:t>ресурсоцінних</w:t>
      </w:r>
      <w:r w:rsidRPr="00C85444">
        <w:rPr>
          <w:spacing w:val="-67"/>
          <w:sz w:val="28"/>
          <w:szCs w:val="28"/>
        </w:rPr>
        <w:t xml:space="preserve"> </w:t>
      </w:r>
      <w:r w:rsidRPr="00C85444">
        <w:rPr>
          <w:sz w:val="28"/>
          <w:szCs w:val="28"/>
        </w:rPr>
        <w:t>компонентів</w:t>
      </w:r>
      <w:r w:rsidRPr="00C85444">
        <w:rPr>
          <w:spacing w:val="-1"/>
          <w:sz w:val="28"/>
          <w:szCs w:val="28"/>
        </w:rPr>
        <w:t xml:space="preserve"> </w:t>
      </w:r>
      <w:r w:rsidRPr="00C85444">
        <w:rPr>
          <w:sz w:val="28"/>
          <w:szCs w:val="28"/>
        </w:rPr>
        <w:t>відходів:</w:t>
      </w:r>
    </w:p>
    <w:p w:rsidR="003B1C17" w:rsidRPr="00C85444" w:rsidRDefault="003B1C17" w:rsidP="003B1C17">
      <w:pPr>
        <w:spacing w:line="242" w:lineRule="auto"/>
        <w:ind w:firstLine="708"/>
        <w:jc w:val="both"/>
        <w:rPr>
          <w:sz w:val="28"/>
          <w:szCs w:val="28"/>
        </w:rPr>
      </w:pPr>
      <w:r w:rsidRPr="00C85444">
        <w:rPr>
          <w:sz w:val="28"/>
          <w:szCs w:val="28"/>
        </w:rPr>
        <w:t>ЮУВП</w:t>
      </w:r>
      <w:r w:rsidRPr="00C85444">
        <w:rPr>
          <w:spacing w:val="27"/>
          <w:sz w:val="28"/>
          <w:szCs w:val="28"/>
        </w:rPr>
        <w:t xml:space="preserve"> </w:t>
      </w:r>
      <w:r w:rsidRPr="00C85444">
        <w:rPr>
          <w:sz w:val="28"/>
          <w:szCs w:val="28"/>
        </w:rPr>
        <w:t>ВП</w:t>
      </w:r>
      <w:r w:rsidRPr="00C85444">
        <w:rPr>
          <w:spacing w:val="27"/>
          <w:sz w:val="28"/>
          <w:szCs w:val="28"/>
        </w:rPr>
        <w:t xml:space="preserve"> </w:t>
      </w:r>
      <w:r w:rsidRPr="00C85444">
        <w:rPr>
          <w:sz w:val="28"/>
          <w:szCs w:val="28"/>
        </w:rPr>
        <w:t>«Складське</w:t>
      </w:r>
      <w:r w:rsidRPr="00C85444">
        <w:rPr>
          <w:spacing w:val="28"/>
          <w:sz w:val="28"/>
          <w:szCs w:val="28"/>
        </w:rPr>
        <w:t xml:space="preserve"> </w:t>
      </w:r>
      <w:r w:rsidRPr="00C85444">
        <w:rPr>
          <w:sz w:val="28"/>
          <w:szCs w:val="28"/>
        </w:rPr>
        <w:t>господарство</w:t>
      </w:r>
      <w:r w:rsidRPr="00C85444">
        <w:rPr>
          <w:spacing w:val="30"/>
          <w:sz w:val="28"/>
          <w:szCs w:val="28"/>
        </w:rPr>
        <w:t xml:space="preserve"> </w:t>
      </w:r>
      <w:r w:rsidRPr="00C85444">
        <w:rPr>
          <w:sz w:val="28"/>
          <w:szCs w:val="28"/>
        </w:rPr>
        <w:t>«ДП</w:t>
      </w:r>
      <w:r w:rsidRPr="00C85444">
        <w:rPr>
          <w:spacing w:val="27"/>
          <w:sz w:val="28"/>
          <w:szCs w:val="28"/>
        </w:rPr>
        <w:t xml:space="preserve"> </w:t>
      </w:r>
      <w:r w:rsidRPr="00C85444">
        <w:rPr>
          <w:sz w:val="28"/>
          <w:szCs w:val="28"/>
        </w:rPr>
        <w:t>НАЕК</w:t>
      </w:r>
      <w:r w:rsidRPr="00C85444">
        <w:rPr>
          <w:spacing w:val="28"/>
          <w:sz w:val="28"/>
          <w:szCs w:val="28"/>
        </w:rPr>
        <w:t xml:space="preserve"> </w:t>
      </w:r>
      <w:r w:rsidRPr="00C85444">
        <w:rPr>
          <w:sz w:val="28"/>
          <w:szCs w:val="28"/>
        </w:rPr>
        <w:t>«Енергоатом»</w:t>
      </w:r>
      <w:r w:rsidRPr="00C85444">
        <w:rPr>
          <w:spacing w:val="27"/>
          <w:sz w:val="28"/>
          <w:szCs w:val="28"/>
        </w:rPr>
        <w:t xml:space="preserve"> </w:t>
      </w:r>
      <w:r w:rsidRPr="00C85444">
        <w:rPr>
          <w:sz w:val="28"/>
          <w:szCs w:val="28"/>
        </w:rPr>
        <w:t>(паперові</w:t>
      </w:r>
      <w:r w:rsidRPr="00C85444">
        <w:rPr>
          <w:spacing w:val="30"/>
          <w:sz w:val="28"/>
          <w:szCs w:val="28"/>
        </w:rPr>
        <w:t xml:space="preserve"> </w:t>
      </w:r>
      <w:r w:rsidRPr="00C85444">
        <w:rPr>
          <w:sz w:val="28"/>
          <w:szCs w:val="28"/>
        </w:rPr>
        <w:t>та</w:t>
      </w:r>
      <w:r w:rsidRPr="00C85444">
        <w:rPr>
          <w:spacing w:val="-67"/>
          <w:sz w:val="28"/>
          <w:szCs w:val="28"/>
        </w:rPr>
        <w:t xml:space="preserve"> </w:t>
      </w:r>
      <w:r w:rsidRPr="00C85444">
        <w:rPr>
          <w:sz w:val="28"/>
          <w:szCs w:val="28"/>
        </w:rPr>
        <w:t>картонні</w:t>
      </w:r>
      <w:r w:rsidRPr="00C85444">
        <w:rPr>
          <w:spacing w:val="-1"/>
          <w:sz w:val="28"/>
          <w:szCs w:val="28"/>
        </w:rPr>
        <w:t xml:space="preserve"> </w:t>
      </w:r>
      <w:r w:rsidRPr="00C85444">
        <w:rPr>
          <w:sz w:val="28"/>
          <w:szCs w:val="28"/>
        </w:rPr>
        <w:t>відходи,</w:t>
      </w:r>
      <w:r w:rsidRPr="00C85444">
        <w:rPr>
          <w:spacing w:val="-2"/>
          <w:sz w:val="28"/>
          <w:szCs w:val="28"/>
        </w:rPr>
        <w:t xml:space="preserve"> </w:t>
      </w:r>
      <w:r w:rsidRPr="00C85444">
        <w:rPr>
          <w:sz w:val="28"/>
          <w:szCs w:val="28"/>
        </w:rPr>
        <w:t>пластикові</w:t>
      </w:r>
      <w:r w:rsidRPr="00C85444">
        <w:rPr>
          <w:spacing w:val="-2"/>
          <w:sz w:val="28"/>
          <w:szCs w:val="28"/>
        </w:rPr>
        <w:t xml:space="preserve"> </w:t>
      </w:r>
      <w:r w:rsidRPr="00C85444">
        <w:rPr>
          <w:sz w:val="28"/>
          <w:szCs w:val="28"/>
        </w:rPr>
        <w:t>відходи</w:t>
      </w:r>
      <w:r w:rsidRPr="00C85444">
        <w:rPr>
          <w:spacing w:val="2"/>
          <w:sz w:val="28"/>
          <w:szCs w:val="28"/>
        </w:rPr>
        <w:t xml:space="preserve"> </w:t>
      </w:r>
      <w:r w:rsidRPr="00C85444">
        <w:rPr>
          <w:sz w:val="28"/>
          <w:szCs w:val="28"/>
        </w:rPr>
        <w:t>-</w:t>
      </w:r>
      <w:r w:rsidRPr="00C85444">
        <w:rPr>
          <w:spacing w:val="-5"/>
          <w:sz w:val="28"/>
          <w:szCs w:val="28"/>
        </w:rPr>
        <w:t xml:space="preserve"> </w:t>
      </w:r>
      <w:r w:rsidRPr="00C85444">
        <w:rPr>
          <w:sz w:val="28"/>
          <w:szCs w:val="28"/>
        </w:rPr>
        <w:t>тара</w:t>
      </w:r>
      <w:r w:rsidRPr="00C85444">
        <w:rPr>
          <w:spacing w:val="-1"/>
          <w:sz w:val="28"/>
          <w:szCs w:val="28"/>
        </w:rPr>
        <w:t xml:space="preserve"> </w:t>
      </w:r>
      <w:r w:rsidRPr="00C85444">
        <w:rPr>
          <w:sz w:val="28"/>
          <w:szCs w:val="28"/>
        </w:rPr>
        <w:t>пластикова</w:t>
      </w:r>
      <w:r w:rsidRPr="00C85444">
        <w:rPr>
          <w:spacing w:val="-5"/>
          <w:sz w:val="28"/>
          <w:szCs w:val="28"/>
        </w:rPr>
        <w:t xml:space="preserve"> </w:t>
      </w:r>
      <w:r w:rsidRPr="00C85444">
        <w:rPr>
          <w:sz w:val="28"/>
          <w:szCs w:val="28"/>
        </w:rPr>
        <w:t>дрібна</w:t>
      </w:r>
      <w:r w:rsidRPr="00C85444">
        <w:rPr>
          <w:spacing w:val="-2"/>
          <w:sz w:val="28"/>
          <w:szCs w:val="28"/>
        </w:rPr>
        <w:t xml:space="preserve"> </w:t>
      </w:r>
      <w:r w:rsidRPr="00C85444">
        <w:rPr>
          <w:sz w:val="28"/>
          <w:szCs w:val="28"/>
        </w:rPr>
        <w:t>використана);</w:t>
      </w:r>
    </w:p>
    <w:p w:rsidR="003B1C17" w:rsidRPr="00C85444" w:rsidRDefault="003B1C17" w:rsidP="003B1C17">
      <w:pPr>
        <w:spacing w:before="181" w:line="242" w:lineRule="auto"/>
        <w:ind w:firstLine="708"/>
        <w:jc w:val="both"/>
        <w:rPr>
          <w:sz w:val="28"/>
          <w:szCs w:val="28"/>
        </w:rPr>
      </w:pPr>
      <w:r w:rsidRPr="00C85444">
        <w:rPr>
          <w:sz w:val="28"/>
          <w:szCs w:val="28"/>
        </w:rPr>
        <w:lastRenderedPageBreak/>
        <w:t>ТОВ «ГЕРМЕС ЕКС-ІМ» (паперові та картонні відходи, пластикові відходи -</w:t>
      </w:r>
      <w:r w:rsidRPr="00C85444">
        <w:rPr>
          <w:spacing w:val="1"/>
          <w:sz w:val="28"/>
          <w:szCs w:val="28"/>
        </w:rPr>
        <w:t xml:space="preserve"> </w:t>
      </w:r>
      <w:r w:rsidRPr="00C85444">
        <w:rPr>
          <w:sz w:val="28"/>
          <w:szCs w:val="28"/>
        </w:rPr>
        <w:t>полімери).</w:t>
      </w:r>
    </w:p>
    <w:p w:rsidR="003B1C17" w:rsidRPr="00C85444" w:rsidRDefault="003B1C17" w:rsidP="003B1C17">
      <w:pPr>
        <w:ind w:firstLine="708"/>
        <w:jc w:val="both"/>
        <w:rPr>
          <w:sz w:val="28"/>
          <w:szCs w:val="28"/>
        </w:rPr>
      </w:pPr>
      <w:r w:rsidRPr="00C85444">
        <w:rPr>
          <w:sz w:val="28"/>
          <w:szCs w:val="28"/>
        </w:rPr>
        <w:t>В м. Миколаєві комунальна установа Миколаївської міської ради «Агенція</w:t>
      </w:r>
      <w:r w:rsidRPr="00C85444">
        <w:rPr>
          <w:spacing w:val="1"/>
          <w:sz w:val="28"/>
          <w:szCs w:val="28"/>
        </w:rPr>
        <w:t xml:space="preserve"> </w:t>
      </w:r>
      <w:r w:rsidRPr="00C85444">
        <w:rPr>
          <w:sz w:val="28"/>
          <w:szCs w:val="28"/>
        </w:rPr>
        <w:t>розвитку</w:t>
      </w:r>
      <w:r w:rsidRPr="00C85444">
        <w:rPr>
          <w:spacing w:val="1"/>
          <w:sz w:val="28"/>
          <w:szCs w:val="28"/>
        </w:rPr>
        <w:t xml:space="preserve"> </w:t>
      </w:r>
      <w:r w:rsidRPr="00C85444">
        <w:rPr>
          <w:sz w:val="28"/>
          <w:szCs w:val="28"/>
        </w:rPr>
        <w:t>Миколаєва»</w:t>
      </w:r>
      <w:r w:rsidRPr="00C85444">
        <w:rPr>
          <w:spacing w:val="1"/>
          <w:sz w:val="28"/>
          <w:szCs w:val="28"/>
        </w:rPr>
        <w:t xml:space="preserve"> </w:t>
      </w:r>
      <w:r w:rsidRPr="00C85444">
        <w:rPr>
          <w:sz w:val="28"/>
          <w:szCs w:val="28"/>
        </w:rPr>
        <w:t>(далі</w:t>
      </w:r>
      <w:r w:rsidRPr="00C85444">
        <w:rPr>
          <w:spacing w:val="1"/>
          <w:sz w:val="28"/>
          <w:szCs w:val="28"/>
        </w:rPr>
        <w:t xml:space="preserve"> </w:t>
      </w:r>
      <w:r w:rsidRPr="00C85444">
        <w:rPr>
          <w:sz w:val="28"/>
          <w:szCs w:val="28"/>
        </w:rPr>
        <w:t>–</w:t>
      </w:r>
      <w:r w:rsidRPr="00C85444">
        <w:rPr>
          <w:spacing w:val="1"/>
          <w:sz w:val="28"/>
          <w:szCs w:val="28"/>
        </w:rPr>
        <w:t xml:space="preserve"> </w:t>
      </w:r>
      <w:r w:rsidRPr="00C85444">
        <w:rPr>
          <w:sz w:val="28"/>
          <w:szCs w:val="28"/>
        </w:rPr>
        <w:t>Агенція)</w:t>
      </w:r>
      <w:r w:rsidRPr="00C85444">
        <w:rPr>
          <w:spacing w:val="1"/>
          <w:sz w:val="28"/>
          <w:szCs w:val="28"/>
        </w:rPr>
        <w:t xml:space="preserve"> </w:t>
      </w:r>
      <w:r w:rsidRPr="00C85444">
        <w:rPr>
          <w:sz w:val="28"/>
          <w:szCs w:val="28"/>
        </w:rPr>
        <w:t>працює</w:t>
      </w:r>
      <w:r w:rsidRPr="00C85444">
        <w:rPr>
          <w:spacing w:val="1"/>
          <w:sz w:val="28"/>
          <w:szCs w:val="28"/>
        </w:rPr>
        <w:t xml:space="preserve"> </w:t>
      </w:r>
      <w:r w:rsidRPr="00C85444">
        <w:rPr>
          <w:sz w:val="28"/>
          <w:szCs w:val="28"/>
        </w:rPr>
        <w:t>виключно</w:t>
      </w:r>
      <w:r w:rsidRPr="00C85444">
        <w:rPr>
          <w:spacing w:val="1"/>
          <w:sz w:val="28"/>
          <w:szCs w:val="28"/>
        </w:rPr>
        <w:t xml:space="preserve"> </w:t>
      </w:r>
      <w:r w:rsidRPr="00C85444">
        <w:rPr>
          <w:sz w:val="28"/>
          <w:szCs w:val="28"/>
        </w:rPr>
        <w:t>над</w:t>
      </w:r>
      <w:r w:rsidRPr="00C85444">
        <w:rPr>
          <w:spacing w:val="1"/>
          <w:sz w:val="28"/>
          <w:szCs w:val="28"/>
        </w:rPr>
        <w:t xml:space="preserve"> </w:t>
      </w:r>
      <w:r w:rsidRPr="00C85444">
        <w:rPr>
          <w:sz w:val="28"/>
          <w:szCs w:val="28"/>
        </w:rPr>
        <w:t>впровадженням</w:t>
      </w:r>
      <w:r w:rsidRPr="00C85444">
        <w:rPr>
          <w:spacing w:val="1"/>
          <w:sz w:val="28"/>
          <w:szCs w:val="28"/>
        </w:rPr>
        <w:t xml:space="preserve"> </w:t>
      </w:r>
      <w:r w:rsidRPr="00C85444">
        <w:rPr>
          <w:sz w:val="28"/>
          <w:szCs w:val="28"/>
        </w:rPr>
        <w:t>системи</w:t>
      </w:r>
      <w:r w:rsidRPr="00C85444">
        <w:rPr>
          <w:spacing w:val="1"/>
          <w:sz w:val="28"/>
          <w:szCs w:val="28"/>
        </w:rPr>
        <w:t xml:space="preserve"> </w:t>
      </w:r>
      <w:r w:rsidRPr="00C85444">
        <w:rPr>
          <w:sz w:val="28"/>
          <w:szCs w:val="28"/>
        </w:rPr>
        <w:t>роздільного</w:t>
      </w:r>
      <w:r w:rsidRPr="00C85444">
        <w:rPr>
          <w:spacing w:val="1"/>
          <w:sz w:val="28"/>
          <w:szCs w:val="28"/>
        </w:rPr>
        <w:t xml:space="preserve"> </w:t>
      </w:r>
      <w:r w:rsidRPr="00C85444">
        <w:rPr>
          <w:sz w:val="28"/>
          <w:szCs w:val="28"/>
        </w:rPr>
        <w:t>збору</w:t>
      </w:r>
      <w:r w:rsidRPr="00C85444">
        <w:rPr>
          <w:spacing w:val="1"/>
          <w:sz w:val="28"/>
          <w:szCs w:val="28"/>
        </w:rPr>
        <w:t xml:space="preserve"> </w:t>
      </w:r>
      <w:r w:rsidRPr="00C85444">
        <w:rPr>
          <w:sz w:val="28"/>
          <w:szCs w:val="28"/>
        </w:rPr>
        <w:t>відходів</w:t>
      </w:r>
      <w:r w:rsidRPr="00C85444">
        <w:rPr>
          <w:spacing w:val="1"/>
          <w:sz w:val="28"/>
          <w:szCs w:val="28"/>
        </w:rPr>
        <w:t xml:space="preserve"> </w:t>
      </w:r>
      <w:r w:rsidRPr="00C85444">
        <w:rPr>
          <w:sz w:val="28"/>
          <w:szCs w:val="28"/>
        </w:rPr>
        <w:t>на</w:t>
      </w:r>
      <w:r w:rsidRPr="00C85444">
        <w:rPr>
          <w:spacing w:val="1"/>
          <w:sz w:val="28"/>
          <w:szCs w:val="28"/>
        </w:rPr>
        <w:t xml:space="preserve"> </w:t>
      </w:r>
      <w:r w:rsidRPr="00C85444">
        <w:rPr>
          <w:sz w:val="28"/>
          <w:szCs w:val="28"/>
        </w:rPr>
        <w:t>базі</w:t>
      </w:r>
      <w:r w:rsidRPr="00C85444">
        <w:rPr>
          <w:spacing w:val="1"/>
          <w:sz w:val="28"/>
          <w:szCs w:val="28"/>
        </w:rPr>
        <w:t xml:space="preserve"> </w:t>
      </w:r>
      <w:r w:rsidRPr="00C85444">
        <w:rPr>
          <w:sz w:val="28"/>
          <w:szCs w:val="28"/>
        </w:rPr>
        <w:t>шкіл,</w:t>
      </w:r>
      <w:r w:rsidRPr="00C85444">
        <w:rPr>
          <w:spacing w:val="1"/>
          <w:sz w:val="28"/>
          <w:szCs w:val="28"/>
        </w:rPr>
        <w:t xml:space="preserve"> </w:t>
      </w:r>
      <w:r w:rsidRPr="00C85444">
        <w:rPr>
          <w:sz w:val="28"/>
          <w:szCs w:val="28"/>
        </w:rPr>
        <w:t>дитячих</w:t>
      </w:r>
      <w:r w:rsidRPr="00C85444">
        <w:rPr>
          <w:spacing w:val="1"/>
          <w:sz w:val="28"/>
          <w:szCs w:val="28"/>
        </w:rPr>
        <w:t xml:space="preserve"> </w:t>
      </w:r>
      <w:r w:rsidRPr="00C85444">
        <w:rPr>
          <w:sz w:val="28"/>
          <w:szCs w:val="28"/>
        </w:rPr>
        <w:t>садків</w:t>
      </w:r>
      <w:r w:rsidRPr="00C85444">
        <w:rPr>
          <w:spacing w:val="1"/>
          <w:sz w:val="28"/>
          <w:szCs w:val="28"/>
        </w:rPr>
        <w:t xml:space="preserve"> </w:t>
      </w:r>
      <w:r w:rsidRPr="00C85444">
        <w:rPr>
          <w:sz w:val="28"/>
          <w:szCs w:val="28"/>
        </w:rPr>
        <w:t>та</w:t>
      </w:r>
      <w:r w:rsidRPr="00C85444">
        <w:rPr>
          <w:spacing w:val="1"/>
          <w:sz w:val="28"/>
          <w:szCs w:val="28"/>
        </w:rPr>
        <w:t xml:space="preserve"> </w:t>
      </w:r>
      <w:r w:rsidRPr="00C85444">
        <w:rPr>
          <w:sz w:val="28"/>
          <w:szCs w:val="28"/>
        </w:rPr>
        <w:t>закладів</w:t>
      </w:r>
      <w:r w:rsidRPr="00C85444">
        <w:rPr>
          <w:spacing w:val="1"/>
          <w:sz w:val="28"/>
          <w:szCs w:val="28"/>
        </w:rPr>
        <w:t xml:space="preserve"> </w:t>
      </w:r>
      <w:r w:rsidRPr="00C85444">
        <w:rPr>
          <w:sz w:val="28"/>
          <w:szCs w:val="28"/>
        </w:rPr>
        <w:t>медицини</w:t>
      </w:r>
      <w:r w:rsidRPr="00C85444">
        <w:rPr>
          <w:spacing w:val="1"/>
          <w:sz w:val="28"/>
          <w:szCs w:val="28"/>
        </w:rPr>
        <w:t xml:space="preserve"> </w:t>
      </w:r>
      <w:r w:rsidRPr="00C85444">
        <w:rPr>
          <w:sz w:val="28"/>
          <w:szCs w:val="28"/>
        </w:rPr>
        <w:t>міста</w:t>
      </w:r>
      <w:r w:rsidRPr="00C85444">
        <w:rPr>
          <w:spacing w:val="1"/>
          <w:sz w:val="28"/>
          <w:szCs w:val="28"/>
        </w:rPr>
        <w:t xml:space="preserve"> </w:t>
      </w:r>
      <w:r w:rsidRPr="00C85444">
        <w:rPr>
          <w:sz w:val="28"/>
          <w:szCs w:val="28"/>
        </w:rPr>
        <w:t>Миколаєва</w:t>
      </w:r>
      <w:r w:rsidRPr="00C85444">
        <w:rPr>
          <w:spacing w:val="1"/>
          <w:sz w:val="28"/>
          <w:szCs w:val="28"/>
        </w:rPr>
        <w:t xml:space="preserve"> </w:t>
      </w:r>
      <w:r w:rsidRPr="00C85444">
        <w:rPr>
          <w:sz w:val="28"/>
          <w:szCs w:val="28"/>
        </w:rPr>
        <w:t>з</w:t>
      </w:r>
      <w:r w:rsidRPr="00C85444">
        <w:rPr>
          <w:spacing w:val="1"/>
          <w:sz w:val="28"/>
          <w:szCs w:val="28"/>
        </w:rPr>
        <w:t xml:space="preserve"> </w:t>
      </w:r>
      <w:r w:rsidRPr="00C85444">
        <w:rPr>
          <w:sz w:val="28"/>
          <w:szCs w:val="28"/>
        </w:rPr>
        <w:t>метою</w:t>
      </w:r>
      <w:r w:rsidRPr="00C85444">
        <w:rPr>
          <w:spacing w:val="1"/>
          <w:sz w:val="28"/>
          <w:szCs w:val="28"/>
        </w:rPr>
        <w:t xml:space="preserve"> </w:t>
      </w:r>
      <w:r w:rsidRPr="00C85444">
        <w:rPr>
          <w:sz w:val="28"/>
          <w:szCs w:val="28"/>
        </w:rPr>
        <w:t>формування</w:t>
      </w:r>
      <w:r w:rsidRPr="00C85444">
        <w:rPr>
          <w:spacing w:val="1"/>
          <w:sz w:val="28"/>
          <w:szCs w:val="28"/>
        </w:rPr>
        <w:t xml:space="preserve"> </w:t>
      </w:r>
      <w:r w:rsidRPr="00C85444">
        <w:rPr>
          <w:sz w:val="28"/>
          <w:szCs w:val="28"/>
        </w:rPr>
        <w:t>екологічних</w:t>
      </w:r>
      <w:r w:rsidRPr="00C85444">
        <w:rPr>
          <w:spacing w:val="1"/>
          <w:sz w:val="28"/>
          <w:szCs w:val="28"/>
        </w:rPr>
        <w:t xml:space="preserve"> </w:t>
      </w:r>
      <w:r w:rsidRPr="00C85444">
        <w:rPr>
          <w:sz w:val="28"/>
          <w:szCs w:val="28"/>
        </w:rPr>
        <w:t>звичок</w:t>
      </w:r>
      <w:r w:rsidRPr="00C85444">
        <w:rPr>
          <w:spacing w:val="1"/>
          <w:sz w:val="28"/>
          <w:szCs w:val="28"/>
        </w:rPr>
        <w:t xml:space="preserve"> </w:t>
      </w:r>
      <w:r w:rsidRPr="00C85444">
        <w:rPr>
          <w:sz w:val="28"/>
          <w:szCs w:val="28"/>
        </w:rPr>
        <w:t>щодо</w:t>
      </w:r>
      <w:r w:rsidRPr="00C85444">
        <w:rPr>
          <w:spacing w:val="1"/>
          <w:sz w:val="28"/>
          <w:szCs w:val="28"/>
        </w:rPr>
        <w:t xml:space="preserve"> </w:t>
      </w:r>
      <w:r w:rsidRPr="00C85444">
        <w:rPr>
          <w:sz w:val="28"/>
          <w:szCs w:val="28"/>
        </w:rPr>
        <w:t>роздільного збирання</w:t>
      </w:r>
      <w:r w:rsidRPr="00C85444">
        <w:rPr>
          <w:spacing w:val="-1"/>
          <w:sz w:val="28"/>
          <w:szCs w:val="28"/>
        </w:rPr>
        <w:t xml:space="preserve"> </w:t>
      </w:r>
      <w:r w:rsidRPr="00C85444">
        <w:rPr>
          <w:sz w:val="28"/>
          <w:szCs w:val="28"/>
        </w:rPr>
        <w:t>відходів</w:t>
      </w:r>
      <w:r w:rsidRPr="00C85444">
        <w:rPr>
          <w:spacing w:val="-2"/>
          <w:sz w:val="28"/>
          <w:szCs w:val="28"/>
        </w:rPr>
        <w:t xml:space="preserve"> </w:t>
      </w:r>
      <w:r w:rsidRPr="00C85444">
        <w:rPr>
          <w:sz w:val="28"/>
          <w:szCs w:val="28"/>
        </w:rPr>
        <w:t>у</w:t>
      </w:r>
      <w:r w:rsidRPr="00C85444">
        <w:rPr>
          <w:spacing w:val="-5"/>
          <w:sz w:val="28"/>
          <w:szCs w:val="28"/>
        </w:rPr>
        <w:t xml:space="preserve"> </w:t>
      </w:r>
      <w:r w:rsidRPr="00C85444">
        <w:rPr>
          <w:sz w:val="28"/>
          <w:szCs w:val="28"/>
        </w:rPr>
        <w:t>наймолодших мешканців</w:t>
      </w:r>
      <w:r w:rsidRPr="00C85444">
        <w:rPr>
          <w:spacing w:val="-4"/>
          <w:sz w:val="28"/>
          <w:szCs w:val="28"/>
        </w:rPr>
        <w:t xml:space="preserve"> </w:t>
      </w:r>
      <w:r w:rsidRPr="00C85444">
        <w:rPr>
          <w:sz w:val="28"/>
          <w:szCs w:val="28"/>
        </w:rPr>
        <w:t>міста.</w:t>
      </w:r>
    </w:p>
    <w:p w:rsidR="003B1C17" w:rsidRPr="00C85444" w:rsidRDefault="003B1C17" w:rsidP="003B1C17">
      <w:pPr>
        <w:ind w:firstLine="708"/>
        <w:jc w:val="both"/>
        <w:rPr>
          <w:sz w:val="28"/>
          <w:szCs w:val="28"/>
        </w:rPr>
      </w:pPr>
      <w:r w:rsidRPr="00C85444">
        <w:rPr>
          <w:sz w:val="28"/>
          <w:szCs w:val="28"/>
        </w:rPr>
        <w:t>В м. Миколаєві комунальна установа Миколаївської міської ради «Агенція</w:t>
      </w:r>
      <w:r w:rsidRPr="00C85444">
        <w:rPr>
          <w:spacing w:val="1"/>
          <w:sz w:val="28"/>
          <w:szCs w:val="28"/>
        </w:rPr>
        <w:t xml:space="preserve"> </w:t>
      </w:r>
      <w:r w:rsidRPr="00C85444">
        <w:rPr>
          <w:sz w:val="28"/>
          <w:szCs w:val="28"/>
        </w:rPr>
        <w:t>розвитку</w:t>
      </w:r>
      <w:r w:rsidRPr="00C85444">
        <w:rPr>
          <w:spacing w:val="1"/>
          <w:sz w:val="28"/>
          <w:szCs w:val="28"/>
        </w:rPr>
        <w:t xml:space="preserve"> </w:t>
      </w:r>
      <w:r w:rsidRPr="00C85444">
        <w:rPr>
          <w:sz w:val="28"/>
          <w:szCs w:val="28"/>
        </w:rPr>
        <w:t>Миколаєва»</w:t>
      </w:r>
      <w:r w:rsidRPr="00C85444">
        <w:rPr>
          <w:spacing w:val="1"/>
          <w:sz w:val="28"/>
          <w:szCs w:val="28"/>
        </w:rPr>
        <w:t xml:space="preserve"> </w:t>
      </w:r>
      <w:r w:rsidRPr="00C85444">
        <w:rPr>
          <w:sz w:val="28"/>
          <w:szCs w:val="28"/>
        </w:rPr>
        <w:t>(далі</w:t>
      </w:r>
      <w:r w:rsidRPr="00C85444">
        <w:rPr>
          <w:spacing w:val="1"/>
          <w:sz w:val="28"/>
          <w:szCs w:val="28"/>
        </w:rPr>
        <w:t xml:space="preserve"> </w:t>
      </w:r>
      <w:r w:rsidRPr="00C85444">
        <w:rPr>
          <w:sz w:val="28"/>
          <w:szCs w:val="28"/>
        </w:rPr>
        <w:t>–</w:t>
      </w:r>
      <w:r w:rsidRPr="00C85444">
        <w:rPr>
          <w:spacing w:val="1"/>
          <w:sz w:val="28"/>
          <w:szCs w:val="28"/>
        </w:rPr>
        <w:t xml:space="preserve"> </w:t>
      </w:r>
      <w:r w:rsidRPr="00C85444">
        <w:rPr>
          <w:sz w:val="28"/>
          <w:szCs w:val="28"/>
        </w:rPr>
        <w:t>Агенція)</w:t>
      </w:r>
      <w:r w:rsidRPr="00C85444">
        <w:rPr>
          <w:spacing w:val="1"/>
          <w:sz w:val="28"/>
          <w:szCs w:val="28"/>
        </w:rPr>
        <w:t xml:space="preserve"> </w:t>
      </w:r>
      <w:r w:rsidRPr="00C85444">
        <w:rPr>
          <w:sz w:val="28"/>
          <w:szCs w:val="28"/>
        </w:rPr>
        <w:t>працює</w:t>
      </w:r>
      <w:r w:rsidRPr="00C85444">
        <w:rPr>
          <w:spacing w:val="1"/>
          <w:sz w:val="28"/>
          <w:szCs w:val="28"/>
        </w:rPr>
        <w:t xml:space="preserve"> </w:t>
      </w:r>
      <w:r w:rsidRPr="00C85444">
        <w:rPr>
          <w:sz w:val="28"/>
          <w:szCs w:val="28"/>
        </w:rPr>
        <w:t>виключно</w:t>
      </w:r>
      <w:r w:rsidRPr="00C85444">
        <w:rPr>
          <w:spacing w:val="1"/>
          <w:sz w:val="28"/>
          <w:szCs w:val="28"/>
        </w:rPr>
        <w:t xml:space="preserve"> </w:t>
      </w:r>
      <w:r w:rsidRPr="00C85444">
        <w:rPr>
          <w:sz w:val="28"/>
          <w:szCs w:val="28"/>
        </w:rPr>
        <w:t>над</w:t>
      </w:r>
      <w:r w:rsidRPr="00C85444">
        <w:rPr>
          <w:spacing w:val="1"/>
          <w:sz w:val="28"/>
          <w:szCs w:val="28"/>
        </w:rPr>
        <w:t xml:space="preserve"> </w:t>
      </w:r>
      <w:r w:rsidRPr="00C85444">
        <w:rPr>
          <w:sz w:val="28"/>
          <w:szCs w:val="28"/>
        </w:rPr>
        <w:t>впровадженням</w:t>
      </w:r>
      <w:r w:rsidRPr="00C85444">
        <w:rPr>
          <w:spacing w:val="1"/>
          <w:sz w:val="28"/>
          <w:szCs w:val="28"/>
        </w:rPr>
        <w:t xml:space="preserve"> </w:t>
      </w:r>
      <w:r w:rsidRPr="00C85444">
        <w:rPr>
          <w:sz w:val="28"/>
          <w:szCs w:val="28"/>
        </w:rPr>
        <w:t>системи</w:t>
      </w:r>
      <w:r w:rsidRPr="00C85444">
        <w:rPr>
          <w:spacing w:val="1"/>
          <w:sz w:val="28"/>
          <w:szCs w:val="28"/>
        </w:rPr>
        <w:t xml:space="preserve"> </w:t>
      </w:r>
      <w:r w:rsidRPr="00C85444">
        <w:rPr>
          <w:sz w:val="28"/>
          <w:szCs w:val="28"/>
        </w:rPr>
        <w:t>роздільного</w:t>
      </w:r>
      <w:r w:rsidRPr="00C85444">
        <w:rPr>
          <w:spacing w:val="1"/>
          <w:sz w:val="28"/>
          <w:szCs w:val="28"/>
        </w:rPr>
        <w:t xml:space="preserve"> </w:t>
      </w:r>
      <w:r w:rsidRPr="00C85444">
        <w:rPr>
          <w:sz w:val="28"/>
          <w:szCs w:val="28"/>
        </w:rPr>
        <w:t>збору</w:t>
      </w:r>
      <w:r w:rsidRPr="00C85444">
        <w:rPr>
          <w:spacing w:val="1"/>
          <w:sz w:val="28"/>
          <w:szCs w:val="28"/>
        </w:rPr>
        <w:t xml:space="preserve"> </w:t>
      </w:r>
      <w:r w:rsidRPr="00C85444">
        <w:rPr>
          <w:sz w:val="28"/>
          <w:szCs w:val="28"/>
        </w:rPr>
        <w:t>відходів</w:t>
      </w:r>
      <w:r w:rsidRPr="00C85444">
        <w:rPr>
          <w:spacing w:val="1"/>
          <w:sz w:val="28"/>
          <w:szCs w:val="28"/>
        </w:rPr>
        <w:t xml:space="preserve"> </w:t>
      </w:r>
      <w:r w:rsidRPr="00C85444">
        <w:rPr>
          <w:sz w:val="28"/>
          <w:szCs w:val="28"/>
        </w:rPr>
        <w:t>на</w:t>
      </w:r>
      <w:r w:rsidRPr="00C85444">
        <w:rPr>
          <w:spacing w:val="1"/>
          <w:sz w:val="28"/>
          <w:szCs w:val="28"/>
        </w:rPr>
        <w:t xml:space="preserve"> </w:t>
      </w:r>
      <w:r w:rsidRPr="00C85444">
        <w:rPr>
          <w:sz w:val="28"/>
          <w:szCs w:val="28"/>
        </w:rPr>
        <w:t>базі</w:t>
      </w:r>
      <w:r w:rsidRPr="00C85444">
        <w:rPr>
          <w:spacing w:val="1"/>
          <w:sz w:val="28"/>
          <w:szCs w:val="28"/>
        </w:rPr>
        <w:t xml:space="preserve"> </w:t>
      </w:r>
      <w:r w:rsidRPr="00C85444">
        <w:rPr>
          <w:sz w:val="28"/>
          <w:szCs w:val="28"/>
        </w:rPr>
        <w:t>шкіл,</w:t>
      </w:r>
      <w:r w:rsidRPr="00C85444">
        <w:rPr>
          <w:spacing w:val="1"/>
          <w:sz w:val="28"/>
          <w:szCs w:val="28"/>
        </w:rPr>
        <w:t xml:space="preserve"> </w:t>
      </w:r>
      <w:r w:rsidRPr="00C85444">
        <w:rPr>
          <w:sz w:val="28"/>
          <w:szCs w:val="28"/>
        </w:rPr>
        <w:t>дитячих</w:t>
      </w:r>
      <w:r w:rsidRPr="00C85444">
        <w:rPr>
          <w:spacing w:val="1"/>
          <w:sz w:val="28"/>
          <w:szCs w:val="28"/>
        </w:rPr>
        <w:t xml:space="preserve"> </w:t>
      </w:r>
      <w:r w:rsidRPr="00C85444">
        <w:rPr>
          <w:sz w:val="28"/>
          <w:szCs w:val="28"/>
        </w:rPr>
        <w:t>садків</w:t>
      </w:r>
      <w:r w:rsidRPr="00C85444">
        <w:rPr>
          <w:spacing w:val="1"/>
          <w:sz w:val="28"/>
          <w:szCs w:val="28"/>
        </w:rPr>
        <w:t xml:space="preserve"> </w:t>
      </w:r>
      <w:r w:rsidRPr="00C85444">
        <w:rPr>
          <w:sz w:val="28"/>
          <w:szCs w:val="28"/>
        </w:rPr>
        <w:t>та</w:t>
      </w:r>
      <w:r w:rsidRPr="00C85444">
        <w:rPr>
          <w:spacing w:val="1"/>
          <w:sz w:val="28"/>
          <w:szCs w:val="28"/>
        </w:rPr>
        <w:t xml:space="preserve"> </w:t>
      </w:r>
      <w:r w:rsidRPr="00C85444">
        <w:rPr>
          <w:sz w:val="28"/>
          <w:szCs w:val="28"/>
        </w:rPr>
        <w:t>закладів</w:t>
      </w:r>
      <w:r w:rsidRPr="00C85444">
        <w:rPr>
          <w:spacing w:val="1"/>
          <w:sz w:val="28"/>
          <w:szCs w:val="28"/>
        </w:rPr>
        <w:t xml:space="preserve"> </w:t>
      </w:r>
      <w:r w:rsidRPr="00C85444">
        <w:rPr>
          <w:sz w:val="28"/>
          <w:szCs w:val="28"/>
        </w:rPr>
        <w:t>медицини</w:t>
      </w:r>
      <w:r w:rsidRPr="00C85444">
        <w:rPr>
          <w:spacing w:val="1"/>
          <w:sz w:val="28"/>
          <w:szCs w:val="28"/>
        </w:rPr>
        <w:t xml:space="preserve"> </w:t>
      </w:r>
      <w:r w:rsidRPr="00C85444">
        <w:rPr>
          <w:sz w:val="28"/>
          <w:szCs w:val="28"/>
        </w:rPr>
        <w:t>міста</w:t>
      </w:r>
      <w:r w:rsidRPr="00C85444">
        <w:rPr>
          <w:spacing w:val="1"/>
          <w:sz w:val="28"/>
          <w:szCs w:val="28"/>
        </w:rPr>
        <w:t xml:space="preserve"> </w:t>
      </w:r>
      <w:r w:rsidRPr="00C85444">
        <w:rPr>
          <w:sz w:val="28"/>
          <w:szCs w:val="28"/>
        </w:rPr>
        <w:t>Миколаєва</w:t>
      </w:r>
      <w:r w:rsidRPr="00C85444">
        <w:rPr>
          <w:spacing w:val="1"/>
          <w:sz w:val="28"/>
          <w:szCs w:val="28"/>
        </w:rPr>
        <w:t xml:space="preserve"> </w:t>
      </w:r>
      <w:r w:rsidRPr="00C85444">
        <w:rPr>
          <w:sz w:val="28"/>
          <w:szCs w:val="28"/>
        </w:rPr>
        <w:t>з</w:t>
      </w:r>
      <w:r w:rsidRPr="00C85444">
        <w:rPr>
          <w:spacing w:val="1"/>
          <w:sz w:val="28"/>
          <w:szCs w:val="28"/>
        </w:rPr>
        <w:t xml:space="preserve"> </w:t>
      </w:r>
      <w:r w:rsidRPr="00C85444">
        <w:rPr>
          <w:sz w:val="28"/>
          <w:szCs w:val="28"/>
        </w:rPr>
        <w:t>метою</w:t>
      </w:r>
      <w:r w:rsidRPr="00C85444">
        <w:rPr>
          <w:spacing w:val="1"/>
          <w:sz w:val="28"/>
          <w:szCs w:val="28"/>
        </w:rPr>
        <w:t xml:space="preserve"> </w:t>
      </w:r>
      <w:r w:rsidRPr="00C85444">
        <w:rPr>
          <w:sz w:val="28"/>
          <w:szCs w:val="28"/>
        </w:rPr>
        <w:t>формування</w:t>
      </w:r>
      <w:r w:rsidRPr="00C85444">
        <w:rPr>
          <w:spacing w:val="1"/>
          <w:sz w:val="28"/>
          <w:szCs w:val="28"/>
        </w:rPr>
        <w:t xml:space="preserve"> </w:t>
      </w:r>
      <w:r w:rsidRPr="00C85444">
        <w:rPr>
          <w:sz w:val="28"/>
          <w:szCs w:val="28"/>
        </w:rPr>
        <w:t>екологічних</w:t>
      </w:r>
      <w:r w:rsidRPr="00C85444">
        <w:rPr>
          <w:spacing w:val="1"/>
          <w:sz w:val="28"/>
          <w:szCs w:val="28"/>
        </w:rPr>
        <w:t xml:space="preserve"> </w:t>
      </w:r>
      <w:r w:rsidRPr="00C85444">
        <w:rPr>
          <w:sz w:val="28"/>
          <w:szCs w:val="28"/>
        </w:rPr>
        <w:t>звичок</w:t>
      </w:r>
      <w:r w:rsidRPr="00C85444">
        <w:rPr>
          <w:spacing w:val="1"/>
          <w:sz w:val="28"/>
          <w:szCs w:val="28"/>
        </w:rPr>
        <w:t xml:space="preserve"> </w:t>
      </w:r>
      <w:r w:rsidRPr="00C85444">
        <w:rPr>
          <w:sz w:val="28"/>
          <w:szCs w:val="28"/>
        </w:rPr>
        <w:t>щодо</w:t>
      </w:r>
      <w:r w:rsidRPr="00C85444">
        <w:rPr>
          <w:spacing w:val="1"/>
          <w:sz w:val="28"/>
          <w:szCs w:val="28"/>
        </w:rPr>
        <w:t xml:space="preserve"> </w:t>
      </w:r>
      <w:r w:rsidRPr="00C85444">
        <w:rPr>
          <w:sz w:val="28"/>
          <w:szCs w:val="28"/>
        </w:rPr>
        <w:t>роздільного збирання</w:t>
      </w:r>
      <w:r w:rsidRPr="00C85444">
        <w:rPr>
          <w:spacing w:val="-1"/>
          <w:sz w:val="28"/>
          <w:szCs w:val="28"/>
        </w:rPr>
        <w:t xml:space="preserve"> </w:t>
      </w:r>
      <w:r w:rsidRPr="00C85444">
        <w:rPr>
          <w:sz w:val="28"/>
          <w:szCs w:val="28"/>
        </w:rPr>
        <w:t>відходів</w:t>
      </w:r>
      <w:r w:rsidRPr="00C85444">
        <w:rPr>
          <w:spacing w:val="-2"/>
          <w:sz w:val="28"/>
          <w:szCs w:val="28"/>
        </w:rPr>
        <w:t xml:space="preserve"> </w:t>
      </w:r>
      <w:r w:rsidRPr="00C85444">
        <w:rPr>
          <w:sz w:val="28"/>
          <w:szCs w:val="28"/>
        </w:rPr>
        <w:t>у</w:t>
      </w:r>
      <w:r w:rsidRPr="00C85444">
        <w:rPr>
          <w:spacing w:val="-5"/>
          <w:sz w:val="28"/>
          <w:szCs w:val="28"/>
        </w:rPr>
        <w:t xml:space="preserve"> </w:t>
      </w:r>
      <w:r w:rsidRPr="00C85444">
        <w:rPr>
          <w:sz w:val="28"/>
          <w:szCs w:val="28"/>
        </w:rPr>
        <w:t>наймолодших мешканців</w:t>
      </w:r>
      <w:r w:rsidRPr="00C85444">
        <w:rPr>
          <w:spacing w:val="-4"/>
          <w:sz w:val="28"/>
          <w:szCs w:val="28"/>
        </w:rPr>
        <w:t xml:space="preserve"> </w:t>
      </w:r>
      <w:r w:rsidRPr="00C85444">
        <w:rPr>
          <w:sz w:val="28"/>
          <w:szCs w:val="28"/>
        </w:rPr>
        <w:t>міста.</w:t>
      </w:r>
    </w:p>
    <w:p w:rsidR="003B1C17" w:rsidRPr="00C85444" w:rsidRDefault="003B1C17" w:rsidP="003B1C17">
      <w:pPr>
        <w:spacing w:line="242" w:lineRule="auto"/>
        <w:ind w:firstLine="708"/>
        <w:jc w:val="both"/>
        <w:rPr>
          <w:sz w:val="28"/>
          <w:szCs w:val="28"/>
        </w:rPr>
      </w:pPr>
      <w:r w:rsidRPr="00C85444">
        <w:rPr>
          <w:sz w:val="28"/>
          <w:szCs w:val="28"/>
        </w:rPr>
        <w:t>Протягом</w:t>
      </w:r>
      <w:r w:rsidRPr="00C85444">
        <w:rPr>
          <w:spacing w:val="1"/>
          <w:sz w:val="28"/>
          <w:szCs w:val="28"/>
        </w:rPr>
        <w:t xml:space="preserve"> </w:t>
      </w:r>
      <w:r w:rsidRPr="00C85444">
        <w:rPr>
          <w:sz w:val="28"/>
          <w:szCs w:val="28"/>
        </w:rPr>
        <w:t>2019</w:t>
      </w:r>
      <w:r w:rsidRPr="00C85444">
        <w:rPr>
          <w:spacing w:val="1"/>
          <w:sz w:val="28"/>
          <w:szCs w:val="28"/>
        </w:rPr>
        <w:t xml:space="preserve"> </w:t>
      </w:r>
      <w:r w:rsidRPr="00C85444">
        <w:rPr>
          <w:sz w:val="28"/>
          <w:szCs w:val="28"/>
        </w:rPr>
        <w:t>року</w:t>
      </w:r>
      <w:r w:rsidRPr="00C85444">
        <w:rPr>
          <w:spacing w:val="1"/>
          <w:sz w:val="28"/>
          <w:szCs w:val="28"/>
        </w:rPr>
        <w:t xml:space="preserve"> </w:t>
      </w:r>
      <w:r w:rsidRPr="00C85444">
        <w:rPr>
          <w:sz w:val="28"/>
          <w:szCs w:val="28"/>
        </w:rPr>
        <w:t>Агенція</w:t>
      </w:r>
      <w:r w:rsidRPr="00C85444">
        <w:rPr>
          <w:spacing w:val="1"/>
          <w:sz w:val="28"/>
          <w:szCs w:val="28"/>
        </w:rPr>
        <w:t xml:space="preserve"> </w:t>
      </w:r>
      <w:r w:rsidRPr="00C85444">
        <w:rPr>
          <w:sz w:val="28"/>
          <w:szCs w:val="28"/>
        </w:rPr>
        <w:t>реалізувала</w:t>
      </w:r>
      <w:r w:rsidRPr="00C85444">
        <w:rPr>
          <w:spacing w:val="1"/>
          <w:sz w:val="28"/>
          <w:szCs w:val="28"/>
        </w:rPr>
        <w:t xml:space="preserve"> </w:t>
      </w:r>
      <w:r w:rsidRPr="00C85444">
        <w:rPr>
          <w:sz w:val="28"/>
          <w:szCs w:val="28"/>
        </w:rPr>
        <w:t>два</w:t>
      </w:r>
      <w:r w:rsidRPr="00C85444">
        <w:rPr>
          <w:spacing w:val="1"/>
          <w:sz w:val="28"/>
          <w:szCs w:val="28"/>
        </w:rPr>
        <w:t xml:space="preserve"> </w:t>
      </w:r>
      <w:r w:rsidRPr="00C85444">
        <w:rPr>
          <w:sz w:val="28"/>
          <w:szCs w:val="28"/>
        </w:rPr>
        <w:t>великі</w:t>
      </w:r>
      <w:r w:rsidRPr="00C85444">
        <w:rPr>
          <w:spacing w:val="1"/>
          <w:sz w:val="28"/>
          <w:szCs w:val="28"/>
        </w:rPr>
        <w:t xml:space="preserve"> </w:t>
      </w:r>
      <w:r w:rsidRPr="00C85444">
        <w:rPr>
          <w:sz w:val="28"/>
          <w:szCs w:val="28"/>
        </w:rPr>
        <w:t>проєкти</w:t>
      </w:r>
      <w:r w:rsidRPr="00C85444">
        <w:rPr>
          <w:spacing w:val="1"/>
          <w:sz w:val="28"/>
          <w:szCs w:val="28"/>
        </w:rPr>
        <w:t xml:space="preserve"> </w:t>
      </w:r>
      <w:r w:rsidRPr="00C85444">
        <w:rPr>
          <w:sz w:val="28"/>
          <w:szCs w:val="28"/>
        </w:rPr>
        <w:t>у</w:t>
      </w:r>
      <w:r w:rsidRPr="00C85444">
        <w:rPr>
          <w:spacing w:val="1"/>
          <w:sz w:val="28"/>
          <w:szCs w:val="28"/>
        </w:rPr>
        <w:t xml:space="preserve"> </w:t>
      </w:r>
      <w:r w:rsidRPr="00C85444">
        <w:rPr>
          <w:sz w:val="28"/>
          <w:szCs w:val="28"/>
        </w:rPr>
        <w:t>цьому</w:t>
      </w:r>
      <w:r w:rsidRPr="00C85444">
        <w:rPr>
          <w:spacing w:val="1"/>
          <w:sz w:val="28"/>
          <w:szCs w:val="28"/>
        </w:rPr>
        <w:t xml:space="preserve"> </w:t>
      </w:r>
      <w:r w:rsidRPr="00C85444">
        <w:rPr>
          <w:sz w:val="28"/>
          <w:szCs w:val="28"/>
        </w:rPr>
        <w:t>напрямку,</w:t>
      </w:r>
      <w:r w:rsidRPr="00C85444">
        <w:rPr>
          <w:spacing w:val="-2"/>
          <w:sz w:val="28"/>
          <w:szCs w:val="28"/>
        </w:rPr>
        <w:t xml:space="preserve"> </w:t>
      </w:r>
      <w:r w:rsidRPr="00C85444">
        <w:rPr>
          <w:sz w:val="28"/>
          <w:szCs w:val="28"/>
        </w:rPr>
        <w:t>в</w:t>
      </w:r>
      <w:r w:rsidRPr="00C85444">
        <w:rPr>
          <w:spacing w:val="-2"/>
          <w:sz w:val="28"/>
          <w:szCs w:val="28"/>
        </w:rPr>
        <w:t xml:space="preserve"> </w:t>
      </w:r>
      <w:r w:rsidRPr="00C85444">
        <w:rPr>
          <w:sz w:val="28"/>
          <w:szCs w:val="28"/>
        </w:rPr>
        <w:t>рамках</w:t>
      </w:r>
      <w:r w:rsidRPr="00C85444">
        <w:rPr>
          <w:spacing w:val="-3"/>
          <w:sz w:val="28"/>
          <w:szCs w:val="28"/>
        </w:rPr>
        <w:t xml:space="preserve"> </w:t>
      </w:r>
      <w:r w:rsidRPr="00C85444">
        <w:rPr>
          <w:sz w:val="28"/>
          <w:szCs w:val="28"/>
        </w:rPr>
        <w:t>яких було</w:t>
      </w:r>
      <w:r w:rsidRPr="00C85444">
        <w:rPr>
          <w:spacing w:val="1"/>
          <w:sz w:val="28"/>
          <w:szCs w:val="28"/>
        </w:rPr>
        <w:t xml:space="preserve"> </w:t>
      </w:r>
      <w:r w:rsidRPr="00C85444">
        <w:rPr>
          <w:sz w:val="28"/>
          <w:szCs w:val="28"/>
        </w:rPr>
        <w:t>здійснені</w:t>
      </w:r>
      <w:r w:rsidRPr="00C85444">
        <w:rPr>
          <w:spacing w:val="-3"/>
          <w:sz w:val="28"/>
          <w:szCs w:val="28"/>
        </w:rPr>
        <w:t xml:space="preserve"> </w:t>
      </w:r>
      <w:r w:rsidRPr="00C85444">
        <w:rPr>
          <w:sz w:val="28"/>
          <w:szCs w:val="28"/>
        </w:rPr>
        <w:t>наступні</w:t>
      </w:r>
      <w:r w:rsidRPr="00C85444">
        <w:rPr>
          <w:spacing w:val="1"/>
          <w:sz w:val="28"/>
          <w:szCs w:val="28"/>
        </w:rPr>
        <w:t xml:space="preserve"> </w:t>
      </w:r>
      <w:r w:rsidRPr="00C85444">
        <w:rPr>
          <w:sz w:val="28"/>
          <w:szCs w:val="28"/>
        </w:rPr>
        <w:t>заходи:</w:t>
      </w:r>
    </w:p>
    <w:p w:rsidR="003B1C17" w:rsidRPr="00C85444" w:rsidRDefault="003B1C17" w:rsidP="003B1C17">
      <w:pPr>
        <w:widowControl w:val="0"/>
        <w:numPr>
          <w:ilvl w:val="0"/>
          <w:numId w:val="28"/>
        </w:numPr>
        <w:tabs>
          <w:tab w:val="left" w:pos="942"/>
          <w:tab w:val="left" w:pos="2421"/>
          <w:tab w:val="left" w:pos="4545"/>
          <w:tab w:val="left" w:pos="5747"/>
          <w:tab w:val="left" w:pos="7234"/>
          <w:tab w:val="left" w:pos="8462"/>
          <w:tab w:val="left" w:pos="8808"/>
        </w:tabs>
        <w:autoSpaceDE w:val="0"/>
        <w:autoSpaceDN w:val="0"/>
        <w:ind w:left="0" w:firstLine="708"/>
        <w:jc w:val="both"/>
        <w:rPr>
          <w:sz w:val="28"/>
          <w:szCs w:val="28"/>
        </w:rPr>
      </w:pPr>
      <w:r w:rsidRPr="00C85444">
        <w:rPr>
          <w:sz w:val="28"/>
          <w:szCs w:val="28"/>
        </w:rPr>
        <w:t>проведено</w:t>
      </w:r>
      <w:r w:rsidRPr="00C85444">
        <w:rPr>
          <w:sz w:val="28"/>
          <w:szCs w:val="28"/>
        </w:rPr>
        <w:tab/>
        <w:t>Всеукраїнський</w:t>
      </w:r>
      <w:r w:rsidRPr="00C85444">
        <w:rPr>
          <w:sz w:val="28"/>
          <w:szCs w:val="28"/>
        </w:rPr>
        <w:tab/>
        <w:t>конкурс</w:t>
      </w:r>
      <w:r w:rsidRPr="00C85444">
        <w:rPr>
          <w:sz w:val="28"/>
          <w:szCs w:val="28"/>
        </w:rPr>
        <w:tab/>
        <w:t>соціальної</w:t>
      </w:r>
      <w:r w:rsidRPr="00C85444">
        <w:rPr>
          <w:sz w:val="28"/>
          <w:szCs w:val="28"/>
        </w:rPr>
        <w:tab/>
        <w:t>реклами</w:t>
      </w:r>
      <w:r w:rsidRPr="00C85444">
        <w:rPr>
          <w:sz w:val="28"/>
          <w:szCs w:val="28"/>
        </w:rPr>
        <w:tab/>
        <w:t>з</w:t>
      </w:r>
      <w:r w:rsidRPr="00C85444">
        <w:rPr>
          <w:sz w:val="28"/>
          <w:szCs w:val="28"/>
        </w:rPr>
        <w:tab/>
      </w:r>
      <w:r w:rsidRPr="00C85444">
        <w:rPr>
          <w:spacing w:val="-1"/>
          <w:sz w:val="28"/>
          <w:szCs w:val="28"/>
        </w:rPr>
        <w:t>екологічної</w:t>
      </w:r>
      <w:r w:rsidRPr="00C85444">
        <w:rPr>
          <w:spacing w:val="-67"/>
          <w:sz w:val="28"/>
          <w:szCs w:val="28"/>
        </w:rPr>
        <w:t xml:space="preserve"> </w:t>
      </w:r>
      <w:r w:rsidRPr="00C85444">
        <w:rPr>
          <w:sz w:val="28"/>
          <w:szCs w:val="28"/>
        </w:rPr>
        <w:t>тематики</w:t>
      </w:r>
      <w:r w:rsidRPr="00C85444">
        <w:rPr>
          <w:spacing w:val="-1"/>
          <w:sz w:val="28"/>
          <w:szCs w:val="28"/>
        </w:rPr>
        <w:t xml:space="preserve"> </w:t>
      </w:r>
      <w:r w:rsidRPr="00C85444">
        <w:rPr>
          <w:sz w:val="28"/>
          <w:szCs w:val="28"/>
        </w:rPr>
        <w:t>серед</w:t>
      </w:r>
      <w:r w:rsidRPr="00C85444">
        <w:rPr>
          <w:spacing w:val="1"/>
          <w:sz w:val="28"/>
          <w:szCs w:val="28"/>
        </w:rPr>
        <w:t xml:space="preserve"> </w:t>
      </w:r>
      <w:r w:rsidRPr="00C85444">
        <w:rPr>
          <w:sz w:val="28"/>
          <w:szCs w:val="28"/>
        </w:rPr>
        <w:t>учнів</w:t>
      </w:r>
      <w:r w:rsidRPr="00C85444">
        <w:rPr>
          <w:spacing w:val="-2"/>
          <w:sz w:val="28"/>
          <w:szCs w:val="28"/>
        </w:rPr>
        <w:t xml:space="preserve"> </w:t>
      </w:r>
      <w:r w:rsidRPr="00C85444">
        <w:rPr>
          <w:sz w:val="28"/>
          <w:szCs w:val="28"/>
        </w:rPr>
        <w:t>загальноосвітніх</w:t>
      </w:r>
      <w:r w:rsidRPr="00C85444">
        <w:rPr>
          <w:spacing w:val="-4"/>
          <w:sz w:val="28"/>
          <w:szCs w:val="28"/>
        </w:rPr>
        <w:t xml:space="preserve"> </w:t>
      </w:r>
      <w:r w:rsidRPr="00C85444">
        <w:rPr>
          <w:sz w:val="28"/>
          <w:szCs w:val="28"/>
        </w:rPr>
        <w:t>шкіл</w:t>
      </w:r>
      <w:r w:rsidRPr="00C85444">
        <w:rPr>
          <w:spacing w:val="-1"/>
          <w:sz w:val="28"/>
          <w:szCs w:val="28"/>
        </w:rPr>
        <w:t xml:space="preserve"> </w:t>
      </w:r>
      <w:r w:rsidRPr="00C85444">
        <w:rPr>
          <w:sz w:val="28"/>
          <w:szCs w:val="28"/>
        </w:rPr>
        <w:t>України;</w:t>
      </w:r>
    </w:p>
    <w:p w:rsidR="003B1C17" w:rsidRPr="00C85444" w:rsidRDefault="003B1C17" w:rsidP="003B1C17">
      <w:pPr>
        <w:widowControl w:val="0"/>
        <w:numPr>
          <w:ilvl w:val="0"/>
          <w:numId w:val="28"/>
        </w:numPr>
        <w:tabs>
          <w:tab w:val="left" w:pos="942"/>
        </w:tabs>
        <w:autoSpaceDE w:val="0"/>
        <w:autoSpaceDN w:val="0"/>
        <w:spacing w:line="340" w:lineRule="exact"/>
        <w:ind w:left="0" w:firstLine="708"/>
        <w:jc w:val="both"/>
        <w:rPr>
          <w:sz w:val="28"/>
          <w:szCs w:val="28"/>
        </w:rPr>
      </w:pPr>
      <w:r w:rsidRPr="00C85444">
        <w:rPr>
          <w:sz w:val="28"/>
          <w:szCs w:val="28"/>
        </w:rPr>
        <w:t>проведено</w:t>
      </w:r>
      <w:r w:rsidRPr="00C85444">
        <w:rPr>
          <w:spacing w:val="-2"/>
          <w:sz w:val="28"/>
          <w:szCs w:val="28"/>
        </w:rPr>
        <w:t xml:space="preserve"> </w:t>
      </w:r>
      <w:r w:rsidRPr="00C85444">
        <w:rPr>
          <w:sz w:val="28"/>
          <w:szCs w:val="28"/>
        </w:rPr>
        <w:t>конкурс</w:t>
      </w:r>
      <w:r w:rsidRPr="00C85444">
        <w:rPr>
          <w:spacing w:val="-2"/>
          <w:sz w:val="28"/>
          <w:szCs w:val="28"/>
        </w:rPr>
        <w:t xml:space="preserve"> </w:t>
      </w:r>
      <w:r w:rsidRPr="00C85444">
        <w:rPr>
          <w:sz w:val="28"/>
          <w:szCs w:val="28"/>
        </w:rPr>
        <w:t>«Еко-школа</w:t>
      </w:r>
      <w:r w:rsidRPr="00C85444">
        <w:rPr>
          <w:spacing w:val="-3"/>
          <w:sz w:val="28"/>
          <w:szCs w:val="28"/>
        </w:rPr>
        <w:t xml:space="preserve"> </w:t>
      </w:r>
      <w:r w:rsidRPr="00C85444">
        <w:rPr>
          <w:sz w:val="28"/>
          <w:szCs w:val="28"/>
        </w:rPr>
        <w:t>року»</w:t>
      </w:r>
      <w:r w:rsidRPr="00C85444">
        <w:rPr>
          <w:spacing w:val="-3"/>
          <w:sz w:val="28"/>
          <w:szCs w:val="28"/>
        </w:rPr>
        <w:t xml:space="preserve"> </w:t>
      </w:r>
      <w:r w:rsidRPr="00C85444">
        <w:rPr>
          <w:sz w:val="28"/>
          <w:szCs w:val="28"/>
        </w:rPr>
        <w:t>серед</w:t>
      </w:r>
      <w:r w:rsidRPr="00C85444">
        <w:rPr>
          <w:spacing w:val="-1"/>
          <w:sz w:val="28"/>
          <w:szCs w:val="28"/>
        </w:rPr>
        <w:t xml:space="preserve"> </w:t>
      </w:r>
      <w:r w:rsidRPr="00C85444">
        <w:rPr>
          <w:sz w:val="28"/>
          <w:szCs w:val="28"/>
        </w:rPr>
        <w:t>шкіл</w:t>
      </w:r>
      <w:r w:rsidRPr="00C85444">
        <w:rPr>
          <w:spacing w:val="-3"/>
          <w:sz w:val="28"/>
          <w:szCs w:val="28"/>
        </w:rPr>
        <w:t xml:space="preserve"> </w:t>
      </w:r>
      <w:r w:rsidRPr="00C85444">
        <w:rPr>
          <w:sz w:val="28"/>
          <w:szCs w:val="28"/>
        </w:rPr>
        <w:t>м.</w:t>
      </w:r>
      <w:r w:rsidRPr="00C85444">
        <w:rPr>
          <w:spacing w:val="-5"/>
          <w:sz w:val="28"/>
          <w:szCs w:val="28"/>
        </w:rPr>
        <w:t xml:space="preserve"> </w:t>
      </w:r>
      <w:r w:rsidRPr="00C85444">
        <w:rPr>
          <w:sz w:val="28"/>
          <w:szCs w:val="28"/>
        </w:rPr>
        <w:t>Миколаєва;</w:t>
      </w:r>
    </w:p>
    <w:p w:rsidR="003B1C17" w:rsidRPr="00C85444" w:rsidRDefault="003B1C17" w:rsidP="003B1C17">
      <w:pPr>
        <w:widowControl w:val="0"/>
        <w:numPr>
          <w:ilvl w:val="0"/>
          <w:numId w:val="28"/>
        </w:numPr>
        <w:tabs>
          <w:tab w:val="left" w:pos="942"/>
        </w:tabs>
        <w:autoSpaceDE w:val="0"/>
        <w:autoSpaceDN w:val="0"/>
        <w:ind w:left="0" w:firstLine="708"/>
        <w:jc w:val="both"/>
        <w:rPr>
          <w:sz w:val="28"/>
          <w:szCs w:val="28"/>
        </w:rPr>
      </w:pPr>
      <w:r w:rsidRPr="00C85444">
        <w:rPr>
          <w:sz w:val="28"/>
          <w:szCs w:val="28"/>
        </w:rPr>
        <w:t>розроблено</w:t>
      </w:r>
      <w:r w:rsidRPr="00C85444">
        <w:rPr>
          <w:spacing w:val="33"/>
          <w:sz w:val="28"/>
          <w:szCs w:val="28"/>
        </w:rPr>
        <w:t xml:space="preserve"> </w:t>
      </w:r>
      <w:r w:rsidRPr="00C85444">
        <w:rPr>
          <w:sz w:val="28"/>
          <w:szCs w:val="28"/>
        </w:rPr>
        <w:t>спеціальні</w:t>
      </w:r>
      <w:r w:rsidRPr="00C85444">
        <w:rPr>
          <w:spacing w:val="33"/>
          <w:sz w:val="28"/>
          <w:szCs w:val="28"/>
        </w:rPr>
        <w:t xml:space="preserve"> </w:t>
      </w:r>
      <w:r w:rsidRPr="00C85444">
        <w:rPr>
          <w:sz w:val="28"/>
          <w:szCs w:val="28"/>
        </w:rPr>
        <w:t>методички</w:t>
      </w:r>
      <w:r w:rsidRPr="00C85444">
        <w:rPr>
          <w:spacing w:val="33"/>
          <w:sz w:val="28"/>
          <w:szCs w:val="28"/>
        </w:rPr>
        <w:t xml:space="preserve"> </w:t>
      </w:r>
      <w:r w:rsidRPr="00C85444">
        <w:rPr>
          <w:sz w:val="28"/>
          <w:szCs w:val="28"/>
        </w:rPr>
        <w:t>для</w:t>
      </w:r>
      <w:r w:rsidRPr="00C85444">
        <w:rPr>
          <w:spacing w:val="30"/>
          <w:sz w:val="28"/>
          <w:szCs w:val="28"/>
        </w:rPr>
        <w:t xml:space="preserve"> </w:t>
      </w:r>
      <w:r w:rsidRPr="00C85444">
        <w:rPr>
          <w:sz w:val="28"/>
          <w:szCs w:val="28"/>
        </w:rPr>
        <w:t>екопатрулів,</w:t>
      </w:r>
      <w:r w:rsidRPr="00C85444">
        <w:rPr>
          <w:spacing w:val="31"/>
          <w:sz w:val="28"/>
          <w:szCs w:val="28"/>
        </w:rPr>
        <w:t xml:space="preserve"> </w:t>
      </w:r>
      <w:r w:rsidRPr="00C85444">
        <w:rPr>
          <w:sz w:val="28"/>
          <w:szCs w:val="28"/>
        </w:rPr>
        <w:t>плакати,</w:t>
      </w:r>
      <w:r w:rsidRPr="00C85444">
        <w:rPr>
          <w:spacing w:val="33"/>
          <w:sz w:val="28"/>
          <w:szCs w:val="28"/>
        </w:rPr>
        <w:t xml:space="preserve"> </w:t>
      </w:r>
      <w:r w:rsidRPr="00C85444">
        <w:rPr>
          <w:sz w:val="28"/>
          <w:szCs w:val="28"/>
        </w:rPr>
        <w:t>буклети</w:t>
      </w:r>
      <w:r w:rsidRPr="00C85444">
        <w:rPr>
          <w:spacing w:val="33"/>
          <w:sz w:val="28"/>
          <w:szCs w:val="28"/>
        </w:rPr>
        <w:t xml:space="preserve"> </w:t>
      </w:r>
      <w:r w:rsidRPr="00C85444">
        <w:rPr>
          <w:sz w:val="28"/>
          <w:szCs w:val="28"/>
        </w:rPr>
        <w:t>та</w:t>
      </w:r>
      <w:r w:rsidRPr="00C85444">
        <w:rPr>
          <w:spacing w:val="-67"/>
          <w:sz w:val="28"/>
          <w:szCs w:val="28"/>
        </w:rPr>
        <w:t xml:space="preserve"> </w:t>
      </w:r>
      <w:r w:rsidRPr="00C85444">
        <w:rPr>
          <w:sz w:val="28"/>
          <w:szCs w:val="28"/>
        </w:rPr>
        <w:t>мотиваційні</w:t>
      </w:r>
      <w:r w:rsidRPr="00C85444">
        <w:rPr>
          <w:spacing w:val="-3"/>
          <w:sz w:val="28"/>
          <w:szCs w:val="28"/>
        </w:rPr>
        <w:t xml:space="preserve"> </w:t>
      </w:r>
      <w:r w:rsidRPr="00C85444">
        <w:rPr>
          <w:sz w:val="28"/>
          <w:szCs w:val="28"/>
        </w:rPr>
        <w:t>календарі щодо</w:t>
      </w:r>
      <w:r w:rsidRPr="00C85444">
        <w:rPr>
          <w:spacing w:val="-3"/>
          <w:sz w:val="28"/>
          <w:szCs w:val="28"/>
        </w:rPr>
        <w:t xml:space="preserve"> </w:t>
      </w:r>
      <w:r w:rsidRPr="00C85444">
        <w:rPr>
          <w:sz w:val="28"/>
          <w:szCs w:val="28"/>
        </w:rPr>
        <w:t>роздільного збирання відходів;</w:t>
      </w:r>
    </w:p>
    <w:p w:rsidR="003B1C17" w:rsidRPr="00C85444" w:rsidRDefault="003B1C17" w:rsidP="003B1C17">
      <w:pPr>
        <w:widowControl w:val="0"/>
        <w:numPr>
          <w:ilvl w:val="0"/>
          <w:numId w:val="28"/>
        </w:numPr>
        <w:tabs>
          <w:tab w:val="left" w:pos="942"/>
        </w:tabs>
        <w:autoSpaceDE w:val="0"/>
        <w:autoSpaceDN w:val="0"/>
        <w:spacing w:line="342" w:lineRule="exact"/>
        <w:ind w:left="0" w:firstLine="708"/>
        <w:jc w:val="both"/>
        <w:rPr>
          <w:sz w:val="28"/>
          <w:szCs w:val="28"/>
        </w:rPr>
      </w:pPr>
      <w:r w:rsidRPr="00C85444">
        <w:rPr>
          <w:sz w:val="28"/>
          <w:szCs w:val="28"/>
        </w:rPr>
        <w:t>організовано</w:t>
      </w:r>
      <w:r w:rsidRPr="00C85444">
        <w:rPr>
          <w:spacing w:val="-3"/>
          <w:sz w:val="28"/>
          <w:szCs w:val="28"/>
        </w:rPr>
        <w:t xml:space="preserve"> </w:t>
      </w:r>
      <w:r w:rsidRPr="00C85444">
        <w:rPr>
          <w:sz w:val="28"/>
          <w:szCs w:val="28"/>
        </w:rPr>
        <w:t>літній</w:t>
      </w:r>
      <w:r w:rsidRPr="00C85444">
        <w:rPr>
          <w:spacing w:val="-4"/>
          <w:sz w:val="28"/>
          <w:szCs w:val="28"/>
        </w:rPr>
        <w:t xml:space="preserve"> </w:t>
      </w:r>
      <w:r w:rsidRPr="00C85444">
        <w:rPr>
          <w:sz w:val="28"/>
          <w:szCs w:val="28"/>
        </w:rPr>
        <w:t>екологічний</w:t>
      </w:r>
      <w:r w:rsidRPr="00C85444">
        <w:rPr>
          <w:spacing w:val="-3"/>
          <w:sz w:val="28"/>
          <w:szCs w:val="28"/>
        </w:rPr>
        <w:t xml:space="preserve"> </w:t>
      </w:r>
      <w:r w:rsidRPr="00C85444">
        <w:rPr>
          <w:sz w:val="28"/>
          <w:szCs w:val="28"/>
        </w:rPr>
        <w:t>табір</w:t>
      </w:r>
      <w:r w:rsidRPr="00C85444">
        <w:rPr>
          <w:spacing w:val="-3"/>
          <w:sz w:val="28"/>
          <w:szCs w:val="28"/>
        </w:rPr>
        <w:t xml:space="preserve"> </w:t>
      </w:r>
      <w:r w:rsidRPr="00C85444">
        <w:rPr>
          <w:sz w:val="28"/>
          <w:szCs w:val="28"/>
        </w:rPr>
        <w:t>в</w:t>
      </w:r>
      <w:r w:rsidRPr="00C85444">
        <w:rPr>
          <w:spacing w:val="-8"/>
          <w:sz w:val="28"/>
          <w:szCs w:val="28"/>
        </w:rPr>
        <w:t xml:space="preserve"> </w:t>
      </w:r>
      <w:r w:rsidRPr="00C85444">
        <w:rPr>
          <w:sz w:val="28"/>
          <w:szCs w:val="28"/>
        </w:rPr>
        <w:t>с.</w:t>
      </w:r>
      <w:r w:rsidRPr="00C85444">
        <w:rPr>
          <w:spacing w:val="-5"/>
          <w:sz w:val="28"/>
          <w:szCs w:val="28"/>
        </w:rPr>
        <w:t xml:space="preserve"> </w:t>
      </w:r>
      <w:r w:rsidRPr="00C85444">
        <w:rPr>
          <w:sz w:val="28"/>
          <w:szCs w:val="28"/>
        </w:rPr>
        <w:t>Мішково-Погорілове;</w:t>
      </w:r>
    </w:p>
    <w:p w:rsidR="003B1C17" w:rsidRPr="00C85444" w:rsidRDefault="003B1C17" w:rsidP="003B1C17">
      <w:pPr>
        <w:widowControl w:val="0"/>
        <w:numPr>
          <w:ilvl w:val="0"/>
          <w:numId w:val="28"/>
        </w:numPr>
        <w:tabs>
          <w:tab w:val="left" w:pos="942"/>
        </w:tabs>
        <w:autoSpaceDE w:val="0"/>
        <w:autoSpaceDN w:val="0"/>
        <w:ind w:left="0" w:firstLine="708"/>
        <w:jc w:val="both"/>
        <w:rPr>
          <w:sz w:val="28"/>
          <w:szCs w:val="28"/>
        </w:rPr>
      </w:pPr>
      <w:r w:rsidRPr="00C85444">
        <w:rPr>
          <w:sz w:val="28"/>
          <w:szCs w:val="28"/>
        </w:rPr>
        <w:t>закуплено</w:t>
      </w:r>
      <w:r w:rsidRPr="00C85444">
        <w:rPr>
          <w:spacing w:val="4"/>
          <w:sz w:val="28"/>
          <w:szCs w:val="28"/>
        </w:rPr>
        <w:t xml:space="preserve"> </w:t>
      </w:r>
      <w:r w:rsidRPr="00C85444">
        <w:rPr>
          <w:sz w:val="28"/>
          <w:szCs w:val="28"/>
        </w:rPr>
        <w:t>за кошти</w:t>
      </w:r>
      <w:r w:rsidRPr="00C85444">
        <w:rPr>
          <w:spacing w:val="2"/>
          <w:sz w:val="28"/>
          <w:szCs w:val="28"/>
        </w:rPr>
        <w:t xml:space="preserve"> </w:t>
      </w:r>
      <w:r w:rsidRPr="00C85444">
        <w:rPr>
          <w:sz w:val="28"/>
          <w:szCs w:val="28"/>
        </w:rPr>
        <w:t>міського</w:t>
      </w:r>
      <w:r w:rsidRPr="00C85444">
        <w:rPr>
          <w:spacing w:val="4"/>
          <w:sz w:val="28"/>
          <w:szCs w:val="28"/>
        </w:rPr>
        <w:t xml:space="preserve"> </w:t>
      </w:r>
      <w:r w:rsidRPr="00C85444">
        <w:rPr>
          <w:sz w:val="28"/>
          <w:szCs w:val="28"/>
        </w:rPr>
        <w:t>бюджету контейнери</w:t>
      </w:r>
      <w:r w:rsidRPr="00C85444">
        <w:rPr>
          <w:spacing w:val="2"/>
          <w:sz w:val="28"/>
          <w:szCs w:val="28"/>
        </w:rPr>
        <w:t xml:space="preserve"> </w:t>
      </w:r>
      <w:r w:rsidRPr="00C85444">
        <w:rPr>
          <w:sz w:val="28"/>
          <w:szCs w:val="28"/>
        </w:rPr>
        <w:t>для</w:t>
      </w:r>
      <w:r w:rsidRPr="00C85444">
        <w:rPr>
          <w:spacing w:val="1"/>
          <w:sz w:val="28"/>
          <w:szCs w:val="28"/>
        </w:rPr>
        <w:t xml:space="preserve"> </w:t>
      </w:r>
      <w:r w:rsidRPr="00C85444">
        <w:rPr>
          <w:sz w:val="28"/>
          <w:szCs w:val="28"/>
        </w:rPr>
        <w:t>роздільного</w:t>
      </w:r>
      <w:r w:rsidRPr="00C85444">
        <w:rPr>
          <w:spacing w:val="4"/>
          <w:sz w:val="28"/>
          <w:szCs w:val="28"/>
        </w:rPr>
        <w:t xml:space="preserve"> </w:t>
      </w:r>
      <w:r w:rsidRPr="00C85444">
        <w:rPr>
          <w:sz w:val="28"/>
          <w:szCs w:val="28"/>
        </w:rPr>
        <w:t>збирання</w:t>
      </w:r>
      <w:r w:rsidRPr="00C85444">
        <w:rPr>
          <w:spacing w:val="-67"/>
          <w:sz w:val="28"/>
          <w:szCs w:val="28"/>
        </w:rPr>
        <w:t xml:space="preserve"> </w:t>
      </w:r>
      <w:r w:rsidRPr="00C85444">
        <w:rPr>
          <w:sz w:val="28"/>
          <w:szCs w:val="28"/>
        </w:rPr>
        <w:t>відходів.</w:t>
      </w:r>
    </w:p>
    <w:p w:rsidR="003B1C17" w:rsidRPr="00C85444" w:rsidRDefault="003B1C17" w:rsidP="003B1C17">
      <w:pPr>
        <w:spacing w:before="219"/>
        <w:ind w:firstLine="708"/>
        <w:jc w:val="both"/>
        <w:rPr>
          <w:sz w:val="28"/>
          <w:szCs w:val="28"/>
        </w:rPr>
      </w:pPr>
      <w:r w:rsidRPr="00C85444">
        <w:rPr>
          <w:sz w:val="28"/>
          <w:szCs w:val="28"/>
        </w:rPr>
        <w:t>З метою інформування учнівської молоді про користь та вигоди сортування</w:t>
      </w:r>
      <w:r w:rsidRPr="00C85444">
        <w:rPr>
          <w:spacing w:val="1"/>
          <w:sz w:val="28"/>
          <w:szCs w:val="28"/>
        </w:rPr>
        <w:t xml:space="preserve"> </w:t>
      </w:r>
      <w:r w:rsidRPr="00C85444">
        <w:rPr>
          <w:sz w:val="28"/>
          <w:szCs w:val="28"/>
        </w:rPr>
        <w:t>сміття,</w:t>
      </w:r>
      <w:r w:rsidRPr="00C85444">
        <w:rPr>
          <w:spacing w:val="1"/>
          <w:sz w:val="28"/>
          <w:szCs w:val="28"/>
        </w:rPr>
        <w:t xml:space="preserve"> </w:t>
      </w:r>
      <w:r w:rsidRPr="00C85444">
        <w:rPr>
          <w:sz w:val="28"/>
          <w:szCs w:val="28"/>
        </w:rPr>
        <w:t>навчити</w:t>
      </w:r>
      <w:r w:rsidRPr="00C85444">
        <w:rPr>
          <w:spacing w:val="1"/>
          <w:sz w:val="28"/>
          <w:szCs w:val="28"/>
        </w:rPr>
        <w:t xml:space="preserve"> </w:t>
      </w:r>
      <w:r w:rsidRPr="00C85444">
        <w:rPr>
          <w:sz w:val="28"/>
          <w:szCs w:val="28"/>
        </w:rPr>
        <w:t>розділяти</w:t>
      </w:r>
      <w:r w:rsidRPr="00C85444">
        <w:rPr>
          <w:spacing w:val="1"/>
          <w:sz w:val="28"/>
          <w:szCs w:val="28"/>
        </w:rPr>
        <w:t xml:space="preserve"> </w:t>
      </w:r>
      <w:r w:rsidRPr="00C85444">
        <w:rPr>
          <w:sz w:val="28"/>
          <w:szCs w:val="28"/>
        </w:rPr>
        <w:t>відходи</w:t>
      </w:r>
      <w:r w:rsidRPr="00C85444">
        <w:rPr>
          <w:spacing w:val="1"/>
          <w:sz w:val="28"/>
          <w:szCs w:val="28"/>
        </w:rPr>
        <w:t xml:space="preserve"> </w:t>
      </w:r>
      <w:r w:rsidRPr="00C85444">
        <w:rPr>
          <w:sz w:val="28"/>
          <w:szCs w:val="28"/>
        </w:rPr>
        <w:t>систематично</w:t>
      </w:r>
      <w:r w:rsidRPr="00C85444">
        <w:rPr>
          <w:spacing w:val="1"/>
          <w:sz w:val="28"/>
          <w:szCs w:val="28"/>
        </w:rPr>
        <w:t xml:space="preserve"> </w:t>
      </w:r>
      <w:r w:rsidRPr="00C85444">
        <w:rPr>
          <w:sz w:val="28"/>
          <w:szCs w:val="28"/>
        </w:rPr>
        <w:t>та</w:t>
      </w:r>
      <w:r w:rsidRPr="00C85444">
        <w:rPr>
          <w:spacing w:val="1"/>
          <w:sz w:val="28"/>
          <w:szCs w:val="28"/>
        </w:rPr>
        <w:t xml:space="preserve"> </w:t>
      </w:r>
      <w:r w:rsidRPr="00C85444">
        <w:rPr>
          <w:sz w:val="28"/>
          <w:szCs w:val="28"/>
        </w:rPr>
        <w:t>здавати</w:t>
      </w:r>
      <w:r w:rsidRPr="00C85444">
        <w:rPr>
          <w:spacing w:val="1"/>
          <w:sz w:val="28"/>
          <w:szCs w:val="28"/>
        </w:rPr>
        <w:t xml:space="preserve"> </w:t>
      </w:r>
      <w:r w:rsidRPr="00C85444">
        <w:rPr>
          <w:sz w:val="28"/>
          <w:szCs w:val="28"/>
        </w:rPr>
        <w:t>їх</w:t>
      </w:r>
      <w:r w:rsidRPr="00C85444">
        <w:rPr>
          <w:spacing w:val="1"/>
          <w:sz w:val="28"/>
          <w:szCs w:val="28"/>
        </w:rPr>
        <w:t xml:space="preserve"> </w:t>
      </w:r>
      <w:r w:rsidRPr="00C85444">
        <w:rPr>
          <w:sz w:val="28"/>
          <w:szCs w:val="28"/>
        </w:rPr>
        <w:t>на</w:t>
      </w:r>
      <w:r w:rsidRPr="00C85444">
        <w:rPr>
          <w:spacing w:val="1"/>
          <w:sz w:val="28"/>
          <w:szCs w:val="28"/>
        </w:rPr>
        <w:t xml:space="preserve"> </w:t>
      </w:r>
      <w:r w:rsidRPr="00C85444">
        <w:rPr>
          <w:sz w:val="28"/>
          <w:szCs w:val="28"/>
        </w:rPr>
        <w:t>вторинне</w:t>
      </w:r>
      <w:r w:rsidRPr="00C85444">
        <w:rPr>
          <w:spacing w:val="1"/>
          <w:sz w:val="28"/>
          <w:szCs w:val="28"/>
        </w:rPr>
        <w:t xml:space="preserve"> </w:t>
      </w:r>
      <w:r w:rsidRPr="00C85444">
        <w:rPr>
          <w:sz w:val="28"/>
          <w:szCs w:val="28"/>
        </w:rPr>
        <w:t>перероблювання,</w:t>
      </w:r>
      <w:r w:rsidRPr="00C85444">
        <w:rPr>
          <w:spacing w:val="1"/>
          <w:sz w:val="28"/>
          <w:szCs w:val="28"/>
        </w:rPr>
        <w:t xml:space="preserve"> </w:t>
      </w:r>
      <w:r w:rsidRPr="00C85444">
        <w:rPr>
          <w:sz w:val="28"/>
          <w:szCs w:val="28"/>
        </w:rPr>
        <w:t>стимулювати</w:t>
      </w:r>
      <w:r w:rsidRPr="00C85444">
        <w:rPr>
          <w:spacing w:val="1"/>
          <w:sz w:val="28"/>
          <w:szCs w:val="28"/>
        </w:rPr>
        <w:t xml:space="preserve"> </w:t>
      </w:r>
      <w:r w:rsidRPr="00C85444">
        <w:rPr>
          <w:sz w:val="28"/>
          <w:szCs w:val="28"/>
        </w:rPr>
        <w:t>щоденну</w:t>
      </w:r>
      <w:r w:rsidRPr="00C85444">
        <w:rPr>
          <w:spacing w:val="1"/>
          <w:sz w:val="28"/>
          <w:szCs w:val="28"/>
        </w:rPr>
        <w:t xml:space="preserve"> </w:t>
      </w:r>
      <w:r w:rsidRPr="00C85444">
        <w:rPr>
          <w:sz w:val="28"/>
          <w:szCs w:val="28"/>
        </w:rPr>
        <w:t>екологічну активність</w:t>
      </w:r>
      <w:r w:rsidRPr="00C85444">
        <w:rPr>
          <w:spacing w:val="1"/>
          <w:sz w:val="28"/>
          <w:szCs w:val="28"/>
        </w:rPr>
        <w:t xml:space="preserve"> </w:t>
      </w:r>
      <w:r w:rsidRPr="00C85444">
        <w:rPr>
          <w:sz w:val="28"/>
          <w:szCs w:val="28"/>
        </w:rPr>
        <w:t>в</w:t>
      </w:r>
      <w:r w:rsidRPr="00C85444">
        <w:rPr>
          <w:spacing w:val="1"/>
          <w:sz w:val="28"/>
          <w:szCs w:val="28"/>
        </w:rPr>
        <w:t xml:space="preserve"> </w:t>
      </w:r>
      <w:r w:rsidRPr="00C85444">
        <w:rPr>
          <w:sz w:val="28"/>
          <w:szCs w:val="28"/>
        </w:rPr>
        <w:t>кожній</w:t>
      </w:r>
      <w:r w:rsidRPr="00C85444">
        <w:rPr>
          <w:spacing w:val="1"/>
          <w:sz w:val="28"/>
          <w:szCs w:val="28"/>
        </w:rPr>
        <w:t xml:space="preserve"> </w:t>
      </w:r>
      <w:r w:rsidRPr="00C85444">
        <w:rPr>
          <w:sz w:val="28"/>
          <w:szCs w:val="28"/>
        </w:rPr>
        <w:t>школі</w:t>
      </w:r>
      <w:r w:rsidRPr="00C85444">
        <w:rPr>
          <w:spacing w:val="1"/>
          <w:sz w:val="28"/>
          <w:szCs w:val="28"/>
        </w:rPr>
        <w:t xml:space="preserve"> </w:t>
      </w:r>
      <w:r w:rsidRPr="00C85444">
        <w:rPr>
          <w:sz w:val="28"/>
          <w:szCs w:val="28"/>
        </w:rPr>
        <w:t>міста Миколаєва продовжується реалізація проєкту «Впровадження роздільного</w:t>
      </w:r>
      <w:r w:rsidRPr="00C85444">
        <w:rPr>
          <w:spacing w:val="1"/>
          <w:sz w:val="28"/>
          <w:szCs w:val="28"/>
        </w:rPr>
        <w:t xml:space="preserve"> </w:t>
      </w:r>
      <w:r w:rsidRPr="00C85444">
        <w:rPr>
          <w:sz w:val="28"/>
          <w:szCs w:val="28"/>
        </w:rPr>
        <w:t>збору</w:t>
      </w:r>
      <w:r w:rsidRPr="00C85444">
        <w:rPr>
          <w:spacing w:val="-4"/>
          <w:sz w:val="28"/>
          <w:szCs w:val="28"/>
        </w:rPr>
        <w:t xml:space="preserve"> </w:t>
      </w:r>
      <w:r w:rsidRPr="00C85444">
        <w:rPr>
          <w:sz w:val="28"/>
          <w:szCs w:val="28"/>
        </w:rPr>
        <w:t>відходів</w:t>
      </w:r>
      <w:r w:rsidRPr="00C85444">
        <w:rPr>
          <w:spacing w:val="-2"/>
          <w:sz w:val="28"/>
          <w:szCs w:val="28"/>
        </w:rPr>
        <w:t xml:space="preserve"> </w:t>
      </w:r>
      <w:r w:rsidRPr="00C85444">
        <w:rPr>
          <w:sz w:val="28"/>
          <w:szCs w:val="28"/>
        </w:rPr>
        <w:t>у</w:t>
      </w:r>
      <w:r w:rsidRPr="00C85444">
        <w:rPr>
          <w:spacing w:val="-4"/>
          <w:sz w:val="28"/>
          <w:szCs w:val="28"/>
        </w:rPr>
        <w:t xml:space="preserve"> </w:t>
      </w:r>
      <w:r w:rsidRPr="00C85444">
        <w:rPr>
          <w:sz w:val="28"/>
          <w:szCs w:val="28"/>
        </w:rPr>
        <w:t>ЗОШ</w:t>
      </w:r>
      <w:r w:rsidRPr="00C85444">
        <w:rPr>
          <w:spacing w:val="-1"/>
          <w:sz w:val="28"/>
          <w:szCs w:val="28"/>
        </w:rPr>
        <w:t xml:space="preserve"> </w:t>
      </w:r>
      <w:r w:rsidRPr="00C85444">
        <w:rPr>
          <w:sz w:val="28"/>
          <w:szCs w:val="28"/>
        </w:rPr>
        <w:t>м.</w:t>
      </w:r>
      <w:r w:rsidRPr="00C85444">
        <w:rPr>
          <w:spacing w:val="-2"/>
          <w:sz w:val="28"/>
          <w:szCs w:val="28"/>
        </w:rPr>
        <w:t xml:space="preserve"> </w:t>
      </w:r>
      <w:r w:rsidRPr="00C85444">
        <w:rPr>
          <w:sz w:val="28"/>
          <w:szCs w:val="28"/>
        </w:rPr>
        <w:t>Миколаїв»</w:t>
      </w:r>
      <w:r w:rsidRPr="00C85444">
        <w:rPr>
          <w:spacing w:val="-2"/>
          <w:sz w:val="28"/>
          <w:szCs w:val="28"/>
        </w:rPr>
        <w:t xml:space="preserve"> </w:t>
      </w:r>
      <w:r w:rsidRPr="00C85444">
        <w:rPr>
          <w:sz w:val="28"/>
          <w:szCs w:val="28"/>
        </w:rPr>
        <w:t>у</w:t>
      </w:r>
      <w:r w:rsidRPr="00C85444">
        <w:rPr>
          <w:spacing w:val="-5"/>
          <w:sz w:val="28"/>
          <w:szCs w:val="28"/>
        </w:rPr>
        <w:t xml:space="preserve"> </w:t>
      </w:r>
      <w:r w:rsidRPr="00C85444">
        <w:rPr>
          <w:sz w:val="28"/>
          <w:szCs w:val="28"/>
        </w:rPr>
        <w:t>період</w:t>
      </w:r>
      <w:r w:rsidRPr="00C85444">
        <w:rPr>
          <w:spacing w:val="1"/>
          <w:sz w:val="28"/>
          <w:szCs w:val="28"/>
        </w:rPr>
        <w:t xml:space="preserve"> </w:t>
      </w:r>
      <w:r w:rsidRPr="00C85444">
        <w:rPr>
          <w:sz w:val="28"/>
          <w:szCs w:val="28"/>
        </w:rPr>
        <w:t>з</w:t>
      </w:r>
      <w:r w:rsidRPr="00C85444">
        <w:rPr>
          <w:spacing w:val="-1"/>
          <w:sz w:val="28"/>
          <w:szCs w:val="28"/>
        </w:rPr>
        <w:t xml:space="preserve"> </w:t>
      </w:r>
      <w:r w:rsidRPr="00C85444">
        <w:rPr>
          <w:sz w:val="28"/>
          <w:szCs w:val="28"/>
        </w:rPr>
        <w:t>2016</w:t>
      </w:r>
      <w:r w:rsidRPr="00C85444">
        <w:rPr>
          <w:spacing w:val="1"/>
          <w:sz w:val="28"/>
          <w:szCs w:val="28"/>
        </w:rPr>
        <w:t xml:space="preserve"> </w:t>
      </w:r>
      <w:r w:rsidRPr="00C85444">
        <w:rPr>
          <w:sz w:val="28"/>
          <w:szCs w:val="28"/>
        </w:rPr>
        <w:t>по</w:t>
      </w:r>
      <w:r w:rsidRPr="00C85444">
        <w:rPr>
          <w:spacing w:val="-3"/>
          <w:sz w:val="28"/>
          <w:szCs w:val="28"/>
        </w:rPr>
        <w:t xml:space="preserve"> </w:t>
      </w:r>
      <w:r w:rsidRPr="00C85444">
        <w:rPr>
          <w:sz w:val="28"/>
          <w:szCs w:val="28"/>
        </w:rPr>
        <w:t>2020</w:t>
      </w:r>
      <w:r w:rsidRPr="00C85444">
        <w:rPr>
          <w:spacing w:val="-2"/>
          <w:sz w:val="28"/>
          <w:szCs w:val="28"/>
        </w:rPr>
        <w:t xml:space="preserve"> </w:t>
      </w:r>
      <w:r w:rsidRPr="00C85444">
        <w:rPr>
          <w:sz w:val="28"/>
          <w:szCs w:val="28"/>
        </w:rPr>
        <w:t>рік.</w:t>
      </w:r>
    </w:p>
    <w:p w:rsidR="003B1C17" w:rsidRPr="00C85444" w:rsidRDefault="003B1C17" w:rsidP="003B1C17">
      <w:pPr>
        <w:ind w:firstLine="708"/>
        <w:jc w:val="both"/>
        <w:rPr>
          <w:sz w:val="28"/>
          <w:szCs w:val="28"/>
        </w:rPr>
      </w:pPr>
      <w:r w:rsidRPr="00C85444">
        <w:rPr>
          <w:sz w:val="28"/>
          <w:szCs w:val="28"/>
        </w:rPr>
        <w:t>Проєкт</w:t>
      </w:r>
      <w:r w:rsidRPr="00C85444">
        <w:rPr>
          <w:spacing w:val="43"/>
          <w:sz w:val="28"/>
          <w:szCs w:val="28"/>
        </w:rPr>
        <w:t xml:space="preserve"> </w:t>
      </w:r>
      <w:r w:rsidRPr="00C85444">
        <w:rPr>
          <w:sz w:val="28"/>
          <w:szCs w:val="28"/>
        </w:rPr>
        <w:t>започатковано</w:t>
      </w:r>
      <w:r w:rsidRPr="00C85444">
        <w:rPr>
          <w:spacing w:val="45"/>
          <w:sz w:val="28"/>
          <w:szCs w:val="28"/>
        </w:rPr>
        <w:t xml:space="preserve"> </w:t>
      </w:r>
      <w:r w:rsidRPr="00C85444">
        <w:rPr>
          <w:sz w:val="28"/>
          <w:szCs w:val="28"/>
        </w:rPr>
        <w:t>вперше</w:t>
      </w:r>
      <w:r w:rsidRPr="00C85444">
        <w:rPr>
          <w:spacing w:val="43"/>
          <w:sz w:val="28"/>
          <w:szCs w:val="28"/>
        </w:rPr>
        <w:t xml:space="preserve"> </w:t>
      </w:r>
      <w:r w:rsidRPr="00C85444">
        <w:rPr>
          <w:sz w:val="28"/>
          <w:szCs w:val="28"/>
        </w:rPr>
        <w:t>в</w:t>
      </w:r>
      <w:r w:rsidRPr="00C85444">
        <w:rPr>
          <w:spacing w:val="44"/>
          <w:sz w:val="28"/>
          <w:szCs w:val="28"/>
        </w:rPr>
        <w:t xml:space="preserve"> </w:t>
      </w:r>
      <w:r w:rsidRPr="00C85444">
        <w:rPr>
          <w:sz w:val="28"/>
          <w:szCs w:val="28"/>
        </w:rPr>
        <w:t>Україні</w:t>
      </w:r>
      <w:r w:rsidRPr="00C85444">
        <w:rPr>
          <w:spacing w:val="45"/>
          <w:sz w:val="28"/>
          <w:szCs w:val="28"/>
        </w:rPr>
        <w:t xml:space="preserve"> </w:t>
      </w:r>
      <w:r w:rsidRPr="00C85444">
        <w:rPr>
          <w:sz w:val="28"/>
          <w:szCs w:val="28"/>
        </w:rPr>
        <w:t>у</w:t>
      </w:r>
      <w:r w:rsidRPr="00C85444">
        <w:rPr>
          <w:spacing w:val="42"/>
          <w:sz w:val="28"/>
          <w:szCs w:val="28"/>
        </w:rPr>
        <w:t xml:space="preserve"> </w:t>
      </w:r>
      <w:r w:rsidRPr="00C85444">
        <w:rPr>
          <w:sz w:val="28"/>
          <w:szCs w:val="28"/>
        </w:rPr>
        <w:t>м.</w:t>
      </w:r>
      <w:r w:rsidRPr="00C85444">
        <w:rPr>
          <w:spacing w:val="44"/>
          <w:sz w:val="28"/>
          <w:szCs w:val="28"/>
        </w:rPr>
        <w:t xml:space="preserve"> </w:t>
      </w:r>
      <w:r w:rsidRPr="00C85444">
        <w:rPr>
          <w:sz w:val="28"/>
          <w:szCs w:val="28"/>
        </w:rPr>
        <w:t>Миколаїв</w:t>
      </w:r>
      <w:r w:rsidRPr="00C85444">
        <w:rPr>
          <w:spacing w:val="43"/>
          <w:sz w:val="28"/>
          <w:szCs w:val="28"/>
        </w:rPr>
        <w:t xml:space="preserve"> </w:t>
      </w:r>
      <w:r w:rsidRPr="00C85444">
        <w:rPr>
          <w:sz w:val="28"/>
          <w:szCs w:val="28"/>
        </w:rPr>
        <w:t>у</w:t>
      </w:r>
      <w:r w:rsidRPr="00C85444">
        <w:rPr>
          <w:spacing w:val="45"/>
          <w:sz w:val="28"/>
          <w:szCs w:val="28"/>
        </w:rPr>
        <w:t xml:space="preserve"> </w:t>
      </w:r>
      <w:r w:rsidRPr="00C85444">
        <w:rPr>
          <w:sz w:val="28"/>
          <w:szCs w:val="28"/>
        </w:rPr>
        <w:t>жовтні</w:t>
      </w:r>
      <w:r w:rsidRPr="00C85444">
        <w:rPr>
          <w:spacing w:val="41"/>
          <w:sz w:val="28"/>
          <w:szCs w:val="28"/>
        </w:rPr>
        <w:t xml:space="preserve"> </w:t>
      </w:r>
      <w:r w:rsidRPr="00C85444">
        <w:rPr>
          <w:sz w:val="28"/>
          <w:szCs w:val="28"/>
        </w:rPr>
        <w:t>2016</w:t>
      </w:r>
      <w:r w:rsidRPr="00C85444">
        <w:rPr>
          <w:spacing w:val="44"/>
          <w:sz w:val="28"/>
          <w:szCs w:val="28"/>
        </w:rPr>
        <w:t xml:space="preserve"> </w:t>
      </w:r>
      <w:r w:rsidRPr="00C85444">
        <w:rPr>
          <w:sz w:val="28"/>
          <w:szCs w:val="28"/>
        </w:rPr>
        <w:t>року</w:t>
      </w:r>
      <w:r w:rsidRPr="00C85444">
        <w:rPr>
          <w:spacing w:val="1"/>
          <w:sz w:val="28"/>
          <w:szCs w:val="28"/>
        </w:rPr>
        <w:t xml:space="preserve"> </w:t>
      </w:r>
      <w:r w:rsidRPr="00C85444">
        <w:rPr>
          <w:sz w:val="28"/>
          <w:szCs w:val="28"/>
        </w:rPr>
        <w:t>КУ «Агенція розвитку Миколаєва», громадською організацією «Всеукраїнський</w:t>
      </w:r>
      <w:r w:rsidRPr="00C85444">
        <w:rPr>
          <w:spacing w:val="1"/>
          <w:sz w:val="28"/>
          <w:szCs w:val="28"/>
        </w:rPr>
        <w:t xml:space="preserve"> </w:t>
      </w:r>
      <w:r w:rsidRPr="00C85444">
        <w:rPr>
          <w:sz w:val="28"/>
          <w:szCs w:val="28"/>
        </w:rPr>
        <w:t>молодіжний</w:t>
      </w:r>
      <w:r w:rsidRPr="00C85444">
        <w:rPr>
          <w:spacing w:val="1"/>
          <w:sz w:val="28"/>
          <w:szCs w:val="28"/>
        </w:rPr>
        <w:t xml:space="preserve"> </w:t>
      </w:r>
      <w:r w:rsidRPr="00C85444">
        <w:rPr>
          <w:sz w:val="28"/>
          <w:szCs w:val="28"/>
        </w:rPr>
        <w:t>рух</w:t>
      </w:r>
      <w:r w:rsidRPr="00C85444">
        <w:rPr>
          <w:spacing w:val="1"/>
          <w:sz w:val="28"/>
          <w:szCs w:val="28"/>
        </w:rPr>
        <w:t xml:space="preserve"> </w:t>
      </w:r>
      <w:r w:rsidRPr="00C85444">
        <w:rPr>
          <w:sz w:val="28"/>
          <w:szCs w:val="28"/>
        </w:rPr>
        <w:t>«Let’s</w:t>
      </w:r>
      <w:r w:rsidRPr="00C85444">
        <w:rPr>
          <w:spacing w:val="1"/>
          <w:sz w:val="28"/>
          <w:szCs w:val="28"/>
        </w:rPr>
        <w:t xml:space="preserve"> </w:t>
      </w:r>
      <w:r w:rsidRPr="00C85444">
        <w:rPr>
          <w:sz w:val="28"/>
          <w:szCs w:val="28"/>
        </w:rPr>
        <w:t>do</w:t>
      </w:r>
      <w:r w:rsidRPr="00C85444">
        <w:rPr>
          <w:spacing w:val="1"/>
          <w:sz w:val="28"/>
          <w:szCs w:val="28"/>
        </w:rPr>
        <w:t xml:space="preserve"> </w:t>
      </w:r>
      <w:r w:rsidRPr="00C85444">
        <w:rPr>
          <w:sz w:val="28"/>
          <w:szCs w:val="28"/>
        </w:rPr>
        <w:t>it,</w:t>
      </w:r>
      <w:r w:rsidRPr="00C85444">
        <w:rPr>
          <w:spacing w:val="1"/>
          <w:sz w:val="28"/>
          <w:szCs w:val="28"/>
        </w:rPr>
        <w:t xml:space="preserve"> </w:t>
      </w:r>
      <w:r w:rsidRPr="00C85444">
        <w:rPr>
          <w:sz w:val="28"/>
          <w:szCs w:val="28"/>
        </w:rPr>
        <w:t>Ukraine!»</w:t>
      </w:r>
      <w:r w:rsidRPr="00C85444">
        <w:rPr>
          <w:spacing w:val="1"/>
          <w:sz w:val="28"/>
          <w:szCs w:val="28"/>
        </w:rPr>
        <w:t xml:space="preserve"> </w:t>
      </w:r>
      <w:r w:rsidRPr="00C85444">
        <w:rPr>
          <w:sz w:val="28"/>
          <w:szCs w:val="28"/>
        </w:rPr>
        <w:t>та</w:t>
      </w:r>
      <w:r w:rsidRPr="00C85444">
        <w:rPr>
          <w:spacing w:val="1"/>
          <w:sz w:val="28"/>
          <w:szCs w:val="28"/>
        </w:rPr>
        <w:t xml:space="preserve"> </w:t>
      </w:r>
      <w:r w:rsidRPr="00C85444">
        <w:rPr>
          <w:sz w:val="28"/>
          <w:szCs w:val="28"/>
        </w:rPr>
        <w:t>управлінням</w:t>
      </w:r>
      <w:r w:rsidRPr="00C85444">
        <w:rPr>
          <w:spacing w:val="1"/>
          <w:sz w:val="28"/>
          <w:szCs w:val="28"/>
        </w:rPr>
        <w:t xml:space="preserve"> </w:t>
      </w:r>
      <w:r w:rsidRPr="00C85444">
        <w:rPr>
          <w:sz w:val="28"/>
          <w:szCs w:val="28"/>
        </w:rPr>
        <w:t>освіти</w:t>
      </w:r>
      <w:r w:rsidRPr="00C85444">
        <w:rPr>
          <w:spacing w:val="1"/>
          <w:sz w:val="28"/>
          <w:szCs w:val="28"/>
        </w:rPr>
        <w:t xml:space="preserve"> </w:t>
      </w:r>
      <w:r w:rsidRPr="00C85444">
        <w:rPr>
          <w:sz w:val="28"/>
          <w:szCs w:val="28"/>
        </w:rPr>
        <w:t>Миколаївської</w:t>
      </w:r>
      <w:r w:rsidRPr="00C85444">
        <w:rPr>
          <w:spacing w:val="1"/>
          <w:sz w:val="28"/>
          <w:szCs w:val="28"/>
        </w:rPr>
        <w:t xml:space="preserve"> </w:t>
      </w:r>
      <w:r w:rsidRPr="00C85444">
        <w:rPr>
          <w:sz w:val="28"/>
          <w:szCs w:val="28"/>
        </w:rPr>
        <w:t>міської</w:t>
      </w:r>
      <w:r w:rsidRPr="00C85444">
        <w:rPr>
          <w:spacing w:val="1"/>
          <w:sz w:val="28"/>
          <w:szCs w:val="28"/>
        </w:rPr>
        <w:t xml:space="preserve"> </w:t>
      </w:r>
      <w:r w:rsidRPr="00C85444">
        <w:rPr>
          <w:sz w:val="28"/>
          <w:szCs w:val="28"/>
        </w:rPr>
        <w:t>ради</w:t>
      </w:r>
      <w:r w:rsidRPr="00C85444">
        <w:rPr>
          <w:spacing w:val="1"/>
          <w:sz w:val="28"/>
          <w:szCs w:val="28"/>
        </w:rPr>
        <w:t xml:space="preserve"> </w:t>
      </w:r>
      <w:r w:rsidRPr="00C85444">
        <w:rPr>
          <w:sz w:val="28"/>
          <w:szCs w:val="28"/>
        </w:rPr>
        <w:t>за</w:t>
      </w:r>
      <w:r w:rsidRPr="00C85444">
        <w:rPr>
          <w:spacing w:val="1"/>
          <w:sz w:val="28"/>
          <w:szCs w:val="28"/>
        </w:rPr>
        <w:t xml:space="preserve"> </w:t>
      </w:r>
      <w:r w:rsidRPr="00C85444">
        <w:rPr>
          <w:sz w:val="28"/>
          <w:szCs w:val="28"/>
        </w:rPr>
        <w:t>підтримки</w:t>
      </w:r>
      <w:r w:rsidRPr="00C85444">
        <w:rPr>
          <w:spacing w:val="1"/>
          <w:sz w:val="28"/>
          <w:szCs w:val="28"/>
        </w:rPr>
        <w:t xml:space="preserve"> </w:t>
      </w:r>
      <w:r w:rsidRPr="00C85444">
        <w:rPr>
          <w:sz w:val="28"/>
          <w:szCs w:val="28"/>
        </w:rPr>
        <w:t>генерального</w:t>
      </w:r>
      <w:r w:rsidRPr="00C85444">
        <w:rPr>
          <w:spacing w:val="1"/>
          <w:sz w:val="28"/>
          <w:szCs w:val="28"/>
        </w:rPr>
        <w:t xml:space="preserve"> </w:t>
      </w:r>
      <w:r w:rsidRPr="00C85444">
        <w:rPr>
          <w:sz w:val="28"/>
          <w:szCs w:val="28"/>
        </w:rPr>
        <w:t>партнера</w:t>
      </w:r>
      <w:r w:rsidRPr="00C85444">
        <w:rPr>
          <w:spacing w:val="1"/>
          <w:sz w:val="28"/>
          <w:szCs w:val="28"/>
        </w:rPr>
        <w:t xml:space="preserve"> </w:t>
      </w:r>
      <w:r w:rsidRPr="00C85444">
        <w:rPr>
          <w:sz w:val="28"/>
          <w:szCs w:val="28"/>
        </w:rPr>
        <w:t>проєкту</w:t>
      </w:r>
      <w:r w:rsidRPr="00C85444">
        <w:rPr>
          <w:spacing w:val="1"/>
          <w:sz w:val="28"/>
          <w:szCs w:val="28"/>
        </w:rPr>
        <w:t xml:space="preserve"> </w:t>
      </w:r>
      <w:r w:rsidRPr="00C85444">
        <w:rPr>
          <w:sz w:val="28"/>
          <w:szCs w:val="28"/>
        </w:rPr>
        <w:t>ТОВ</w:t>
      </w:r>
      <w:r w:rsidRPr="00C85444">
        <w:rPr>
          <w:spacing w:val="70"/>
          <w:sz w:val="28"/>
          <w:szCs w:val="28"/>
        </w:rPr>
        <w:t xml:space="preserve"> </w:t>
      </w:r>
      <w:r w:rsidRPr="00C85444">
        <w:rPr>
          <w:sz w:val="28"/>
          <w:szCs w:val="28"/>
        </w:rPr>
        <w:t>«Сандора»</w:t>
      </w:r>
      <w:r w:rsidRPr="00C85444">
        <w:rPr>
          <w:spacing w:val="1"/>
          <w:sz w:val="28"/>
          <w:szCs w:val="28"/>
        </w:rPr>
        <w:t xml:space="preserve"> </w:t>
      </w:r>
      <w:r w:rsidRPr="00C85444">
        <w:rPr>
          <w:sz w:val="28"/>
          <w:szCs w:val="28"/>
        </w:rPr>
        <w:t>компанії PepsiCo</w:t>
      </w:r>
      <w:r w:rsidRPr="00C85444">
        <w:rPr>
          <w:spacing w:val="1"/>
          <w:sz w:val="28"/>
          <w:szCs w:val="28"/>
        </w:rPr>
        <w:t xml:space="preserve"> </w:t>
      </w:r>
      <w:r w:rsidRPr="00C85444">
        <w:rPr>
          <w:sz w:val="28"/>
          <w:szCs w:val="28"/>
        </w:rPr>
        <w:t>в</w:t>
      </w:r>
      <w:r w:rsidRPr="00C85444">
        <w:rPr>
          <w:spacing w:val="-5"/>
          <w:sz w:val="28"/>
          <w:szCs w:val="28"/>
        </w:rPr>
        <w:t xml:space="preserve"> </w:t>
      </w:r>
      <w:r w:rsidRPr="00C85444">
        <w:rPr>
          <w:sz w:val="28"/>
          <w:szCs w:val="28"/>
        </w:rPr>
        <w:t>Україні.</w:t>
      </w:r>
    </w:p>
    <w:p w:rsidR="003B1C17" w:rsidRPr="00C85444" w:rsidRDefault="003B1C17" w:rsidP="003B1C17">
      <w:pPr>
        <w:ind w:firstLine="708"/>
        <w:jc w:val="both"/>
        <w:rPr>
          <w:sz w:val="28"/>
          <w:szCs w:val="28"/>
        </w:rPr>
      </w:pPr>
      <w:r w:rsidRPr="00C85444">
        <w:rPr>
          <w:sz w:val="28"/>
          <w:szCs w:val="28"/>
        </w:rPr>
        <w:t>Під</w:t>
      </w:r>
      <w:r w:rsidRPr="00C85444">
        <w:rPr>
          <w:spacing w:val="1"/>
          <w:sz w:val="28"/>
          <w:szCs w:val="28"/>
        </w:rPr>
        <w:t xml:space="preserve"> </w:t>
      </w:r>
      <w:r w:rsidRPr="00C85444">
        <w:rPr>
          <w:sz w:val="28"/>
          <w:szCs w:val="28"/>
        </w:rPr>
        <w:t>час</w:t>
      </w:r>
      <w:r w:rsidRPr="00C85444">
        <w:rPr>
          <w:spacing w:val="1"/>
          <w:sz w:val="28"/>
          <w:szCs w:val="28"/>
        </w:rPr>
        <w:t xml:space="preserve"> </w:t>
      </w:r>
      <w:r w:rsidRPr="00C85444">
        <w:rPr>
          <w:sz w:val="28"/>
          <w:szCs w:val="28"/>
        </w:rPr>
        <w:t>тренінгових</w:t>
      </w:r>
      <w:r w:rsidRPr="00C85444">
        <w:rPr>
          <w:spacing w:val="1"/>
          <w:sz w:val="28"/>
          <w:szCs w:val="28"/>
        </w:rPr>
        <w:t xml:space="preserve"> </w:t>
      </w:r>
      <w:r w:rsidRPr="00C85444">
        <w:rPr>
          <w:sz w:val="28"/>
          <w:szCs w:val="28"/>
        </w:rPr>
        <w:t>програм</w:t>
      </w:r>
      <w:r w:rsidRPr="00C85444">
        <w:rPr>
          <w:spacing w:val="1"/>
          <w:sz w:val="28"/>
          <w:szCs w:val="28"/>
        </w:rPr>
        <w:t xml:space="preserve"> </w:t>
      </w:r>
      <w:r w:rsidRPr="00C85444">
        <w:rPr>
          <w:sz w:val="28"/>
          <w:szCs w:val="28"/>
        </w:rPr>
        <w:t>було</w:t>
      </w:r>
      <w:r w:rsidRPr="00C85444">
        <w:rPr>
          <w:spacing w:val="1"/>
          <w:sz w:val="28"/>
          <w:szCs w:val="28"/>
        </w:rPr>
        <w:t xml:space="preserve"> </w:t>
      </w:r>
      <w:r w:rsidRPr="00C85444">
        <w:rPr>
          <w:sz w:val="28"/>
          <w:szCs w:val="28"/>
        </w:rPr>
        <w:t>активізовано</w:t>
      </w:r>
      <w:r w:rsidRPr="00C85444">
        <w:rPr>
          <w:spacing w:val="1"/>
          <w:sz w:val="28"/>
          <w:szCs w:val="28"/>
        </w:rPr>
        <w:t xml:space="preserve"> </w:t>
      </w:r>
      <w:r w:rsidRPr="00C85444">
        <w:rPr>
          <w:sz w:val="28"/>
          <w:szCs w:val="28"/>
        </w:rPr>
        <w:t>67</w:t>
      </w:r>
      <w:r w:rsidRPr="00C85444">
        <w:rPr>
          <w:spacing w:val="71"/>
          <w:sz w:val="28"/>
          <w:szCs w:val="28"/>
        </w:rPr>
        <w:t xml:space="preserve"> </w:t>
      </w:r>
      <w:r w:rsidRPr="00C85444">
        <w:rPr>
          <w:sz w:val="28"/>
          <w:szCs w:val="28"/>
        </w:rPr>
        <w:t>загальноосвітніх</w:t>
      </w:r>
      <w:r w:rsidRPr="00C85444">
        <w:rPr>
          <w:spacing w:val="1"/>
          <w:sz w:val="28"/>
          <w:szCs w:val="28"/>
        </w:rPr>
        <w:t xml:space="preserve"> </w:t>
      </w:r>
      <w:r w:rsidRPr="00C85444">
        <w:rPr>
          <w:sz w:val="28"/>
          <w:szCs w:val="28"/>
        </w:rPr>
        <w:t>навчальних закладів. Учасники брали участь у змаганнях по сортуванню відходів</w:t>
      </w:r>
      <w:r w:rsidRPr="00C85444">
        <w:rPr>
          <w:spacing w:val="1"/>
          <w:sz w:val="28"/>
          <w:szCs w:val="28"/>
        </w:rPr>
        <w:t xml:space="preserve"> </w:t>
      </w:r>
      <w:r w:rsidRPr="00C85444">
        <w:rPr>
          <w:sz w:val="28"/>
          <w:szCs w:val="28"/>
        </w:rPr>
        <w:t>проводили інформаційно-просвітницькі кампанії, виставки, майстер-класи, флеш-</w:t>
      </w:r>
      <w:r w:rsidRPr="00C85444">
        <w:rPr>
          <w:spacing w:val="1"/>
          <w:sz w:val="28"/>
          <w:szCs w:val="28"/>
        </w:rPr>
        <w:t xml:space="preserve"> </w:t>
      </w:r>
      <w:r w:rsidRPr="00C85444">
        <w:rPr>
          <w:sz w:val="28"/>
          <w:szCs w:val="28"/>
        </w:rPr>
        <w:t>моби,</w:t>
      </w:r>
      <w:r w:rsidRPr="00C85444">
        <w:rPr>
          <w:spacing w:val="-2"/>
          <w:sz w:val="28"/>
          <w:szCs w:val="28"/>
        </w:rPr>
        <w:t xml:space="preserve"> </w:t>
      </w:r>
      <w:r w:rsidRPr="00C85444">
        <w:rPr>
          <w:sz w:val="28"/>
          <w:szCs w:val="28"/>
        </w:rPr>
        <w:t>здавали на перероблення</w:t>
      </w:r>
      <w:r w:rsidRPr="00C85444">
        <w:rPr>
          <w:spacing w:val="-1"/>
          <w:sz w:val="28"/>
          <w:szCs w:val="28"/>
        </w:rPr>
        <w:t xml:space="preserve"> </w:t>
      </w:r>
      <w:r w:rsidRPr="00C85444">
        <w:rPr>
          <w:sz w:val="28"/>
          <w:szCs w:val="28"/>
        </w:rPr>
        <w:t>вторинну</w:t>
      </w:r>
      <w:r w:rsidRPr="00C85444">
        <w:rPr>
          <w:spacing w:val="-1"/>
          <w:sz w:val="28"/>
          <w:szCs w:val="28"/>
        </w:rPr>
        <w:t xml:space="preserve"> </w:t>
      </w:r>
      <w:r w:rsidRPr="00C85444">
        <w:rPr>
          <w:sz w:val="28"/>
          <w:szCs w:val="28"/>
        </w:rPr>
        <w:t>сировину.</w:t>
      </w:r>
    </w:p>
    <w:p w:rsidR="003B1C17" w:rsidRPr="00C85444" w:rsidRDefault="003B1C17" w:rsidP="003B1C17">
      <w:pPr>
        <w:spacing w:line="322" w:lineRule="exact"/>
        <w:ind w:firstLine="708"/>
        <w:jc w:val="both"/>
        <w:rPr>
          <w:sz w:val="28"/>
          <w:szCs w:val="28"/>
        </w:rPr>
      </w:pPr>
      <w:r w:rsidRPr="00C85444">
        <w:rPr>
          <w:sz w:val="28"/>
          <w:szCs w:val="28"/>
        </w:rPr>
        <w:t>У</w:t>
      </w:r>
      <w:r w:rsidRPr="00C85444">
        <w:rPr>
          <w:spacing w:val="-2"/>
          <w:sz w:val="28"/>
          <w:szCs w:val="28"/>
        </w:rPr>
        <w:t xml:space="preserve"> </w:t>
      </w:r>
      <w:r w:rsidRPr="00C85444">
        <w:rPr>
          <w:sz w:val="28"/>
          <w:szCs w:val="28"/>
        </w:rPr>
        <w:t>2016 році</w:t>
      </w:r>
      <w:r w:rsidRPr="00C85444">
        <w:rPr>
          <w:spacing w:val="-3"/>
          <w:sz w:val="28"/>
          <w:szCs w:val="28"/>
        </w:rPr>
        <w:t xml:space="preserve"> </w:t>
      </w:r>
      <w:r w:rsidRPr="00C85444">
        <w:rPr>
          <w:sz w:val="28"/>
          <w:szCs w:val="28"/>
        </w:rPr>
        <w:t>проєкт</w:t>
      </w:r>
      <w:r w:rsidRPr="00C85444">
        <w:rPr>
          <w:spacing w:val="-3"/>
          <w:sz w:val="28"/>
          <w:szCs w:val="28"/>
        </w:rPr>
        <w:t xml:space="preserve"> </w:t>
      </w:r>
      <w:r w:rsidRPr="00C85444">
        <w:rPr>
          <w:sz w:val="28"/>
          <w:szCs w:val="28"/>
        </w:rPr>
        <w:t>проходив</w:t>
      </w:r>
      <w:r w:rsidRPr="00C85444">
        <w:rPr>
          <w:spacing w:val="-4"/>
          <w:sz w:val="28"/>
          <w:szCs w:val="28"/>
        </w:rPr>
        <w:t xml:space="preserve"> </w:t>
      </w:r>
      <w:r w:rsidRPr="00C85444">
        <w:rPr>
          <w:sz w:val="28"/>
          <w:szCs w:val="28"/>
        </w:rPr>
        <w:t>в</w:t>
      </w:r>
      <w:r w:rsidRPr="00C85444">
        <w:rPr>
          <w:spacing w:val="-3"/>
          <w:sz w:val="28"/>
          <w:szCs w:val="28"/>
        </w:rPr>
        <w:t xml:space="preserve"> </w:t>
      </w:r>
      <w:r w:rsidRPr="00C85444">
        <w:rPr>
          <w:sz w:val="28"/>
          <w:szCs w:val="28"/>
        </w:rPr>
        <w:t>чотири</w:t>
      </w:r>
      <w:r w:rsidRPr="00C85444">
        <w:rPr>
          <w:spacing w:val="-1"/>
          <w:sz w:val="28"/>
          <w:szCs w:val="28"/>
        </w:rPr>
        <w:t xml:space="preserve"> </w:t>
      </w:r>
      <w:r w:rsidRPr="00C85444">
        <w:rPr>
          <w:sz w:val="28"/>
          <w:szCs w:val="28"/>
        </w:rPr>
        <w:t>етапи.</w:t>
      </w:r>
    </w:p>
    <w:p w:rsidR="003B1C17" w:rsidRPr="00C85444" w:rsidRDefault="003B1C17" w:rsidP="003B1C17">
      <w:pPr>
        <w:ind w:firstLine="708"/>
        <w:jc w:val="both"/>
        <w:rPr>
          <w:sz w:val="28"/>
          <w:szCs w:val="28"/>
        </w:rPr>
      </w:pPr>
      <w:r w:rsidRPr="00C85444">
        <w:rPr>
          <w:sz w:val="28"/>
          <w:szCs w:val="28"/>
        </w:rPr>
        <w:t>Першим</w:t>
      </w:r>
      <w:r w:rsidRPr="00C85444">
        <w:rPr>
          <w:spacing w:val="1"/>
          <w:sz w:val="28"/>
          <w:szCs w:val="28"/>
        </w:rPr>
        <w:t xml:space="preserve"> </w:t>
      </w:r>
      <w:r w:rsidRPr="00C85444">
        <w:rPr>
          <w:sz w:val="28"/>
          <w:szCs w:val="28"/>
        </w:rPr>
        <w:t>етапом</w:t>
      </w:r>
      <w:r w:rsidRPr="00C85444">
        <w:rPr>
          <w:spacing w:val="1"/>
          <w:sz w:val="28"/>
          <w:szCs w:val="28"/>
        </w:rPr>
        <w:t xml:space="preserve"> </w:t>
      </w:r>
      <w:r w:rsidRPr="00C85444">
        <w:rPr>
          <w:sz w:val="28"/>
          <w:szCs w:val="28"/>
        </w:rPr>
        <w:t>став</w:t>
      </w:r>
      <w:r w:rsidRPr="00C85444">
        <w:rPr>
          <w:spacing w:val="1"/>
          <w:sz w:val="28"/>
          <w:szCs w:val="28"/>
        </w:rPr>
        <w:t xml:space="preserve"> </w:t>
      </w:r>
      <w:r w:rsidRPr="00C85444">
        <w:rPr>
          <w:sz w:val="28"/>
          <w:szCs w:val="28"/>
        </w:rPr>
        <w:t>дводенний</w:t>
      </w:r>
      <w:r w:rsidRPr="00C85444">
        <w:rPr>
          <w:spacing w:val="1"/>
          <w:sz w:val="28"/>
          <w:szCs w:val="28"/>
        </w:rPr>
        <w:t xml:space="preserve"> </w:t>
      </w:r>
      <w:r w:rsidRPr="00C85444">
        <w:rPr>
          <w:sz w:val="28"/>
          <w:szCs w:val="28"/>
        </w:rPr>
        <w:t>тренінг</w:t>
      </w:r>
      <w:r w:rsidRPr="00C85444">
        <w:rPr>
          <w:spacing w:val="1"/>
          <w:sz w:val="28"/>
          <w:szCs w:val="28"/>
        </w:rPr>
        <w:t xml:space="preserve"> </w:t>
      </w:r>
      <w:r w:rsidRPr="00C85444">
        <w:rPr>
          <w:sz w:val="28"/>
          <w:szCs w:val="28"/>
        </w:rPr>
        <w:t>для</w:t>
      </w:r>
      <w:r w:rsidRPr="00C85444">
        <w:rPr>
          <w:spacing w:val="1"/>
          <w:sz w:val="28"/>
          <w:szCs w:val="28"/>
        </w:rPr>
        <w:t xml:space="preserve"> </w:t>
      </w:r>
      <w:r w:rsidRPr="00C85444">
        <w:rPr>
          <w:sz w:val="28"/>
          <w:szCs w:val="28"/>
        </w:rPr>
        <w:t>учнів</w:t>
      </w:r>
      <w:r w:rsidRPr="00C85444">
        <w:rPr>
          <w:spacing w:val="1"/>
          <w:sz w:val="28"/>
          <w:szCs w:val="28"/>
        </w:rPr>
        <w:t xml:space="preserve"> </w:t>
      </w:r>
      <w:r w:rsidRPr="00C85444">
        <w:rPr>
          <w:sz w:val="28"/>
          <w:szCs w:val="28"/>
        </w:rPr>
        <w:t>та</w:t>
      </w:r>
      <w:r w:rsidRPr="00C85444">
        <w:rPr>
          <w:spacing w:val="1"/>
          <w:sz w:val="28"/>
          <w:szCs w:val="28"/>
        </w:rPr>
        <w:t xml:space="preserve"> </w:t>
      </w:r>
      <w:r w:rsidRPr="00C85444">
        <w:rPr>
          <w:sz w:val="28"/>
          <w:szCs w:val="28"/>
        </w:rPr>
        <w:t>педагогів</w:t>
      </w:r>
      <w:r w:rsidRPr="00C85444">
        <w:rPr>
          <w:spacing w:val="1"/>
          <w:sz w:val="28"/>
          <w:szCs w:val="28"/>
        </w:rPr>
        <w:t xml:space="preserve"> </w:t>
      </w:r>
      <w:r w:rsidRPr="00C85444">
        <w:rPr>
          <w:sz w:val="28"/>
          <w:szCs w:val="28"/>
        </w:rPr>
        <w:t>шкіл,</w:t>
      </w:r>
      <w:r w:rsidRPr="00C85444">
        <w:rPr>
          <w:spacing w:val="1"/>
          <w:sz w:val="28"/>
          <w:szCs w:val="28"/>
        </w:rPr>
        <w:t xml:space="preserve"> </w:t>
      </w:r>
      <w:r w:rsidRPr="00C85444">
        <w:rPr>
          <w:sz w:val="28"/>
          <w:szCs w:val="28"/>
        </w:rPr>
        <w:t>на</w:t>
      </w:r>
      <w:r w:rsidRPr="00C85444">
        <w:rPr>
          <w:spacing w:val="1"/>
          <w:sz w:val="28"/>
          <w:szCs w:val="28"/>
        </w:rPr>
        <w:t xml:space="preserve"> </w:t>
      </w:r>
      <w:r w:rsidRPr="00C85444">
        <w:rPr>
          <w:sz w:val="28"/>
          <w:szCs w:val="28"/>
        </w:rPr>
        <w:t>тренінгах учасники</w:t>
      </w:r>
      <w:r w:rsidRPr="00C85444">
        <w:rPr>
          <w:spacing w:val="-4"/>
          <w:sz w:val="28"/>
          <w:szCs w:val="28"/>
        </w:rPr>
        <w:t xml:space="preserve"> </w:t>
      </w:r>
      <w:r w:rsidRPr="00C85444">
        <w:rPr>
          <w:sz w:val="28"/>
          <w:szCs w:val="28"/>
        </w:rPr>
        <w:t>вчилися</w:t>
      </w:r>
      <w:r w:rsidRPr="00C85444">
        <w:rPr>
          <w:spacing w:val="-1"/>
          <w:sz w:val="28"/>
          <w:szCs w:val="28"/>
        </w:rPr>
        <w:t xml:space="preserve"> </w:t>
      </w:r>
      <w:r w:rsidRPr="00C85444">
        <w:rPr>
          <w:sz w:val="28"/>
          <w:szCs w:val="28"/>
        </w:rPr>
        <w:t>основним</w:t>
      </w:r>
      <w:r w:rsidRPr="00C85444">
        <w:rPr>
          <w:spacing w:val="-1"/>
          <w:sz w:val="28"/>
          <w:szCs w:val="28"/>
        </w:rPr>
        <w:t xml:space="preserve"> </w:t>
      </w:r>
      <w:r w:rsidRPr="00C85444">
        <w:rPr>
          <w:sz w:val="28"/>
          <w:szCs w:val="28"/>
        </w:rPr>
        <w:t>правилам поділу</w:t>
      </w:r>
      <w:r w:rsidRPr="00C85444">
        <w:rPr>
          <w:spacing w:val="-5"/>
          <w:sz w:val="28"/>
          <w:szCs w:val="28"/>
        </w:rPr>
        <w:t xml:space="preserve"> </w:t>
      </w:r>
      <w:r w:rsidRPr="00C85444">
        <w:rPr>
          <w:sz w:val="28"/>
          <w:szCs w:val="28"/>
        </w:rPr>
        <w:t>відходів.</w:t>
      </w:r>
    </w:p>
    <w:p w:rsidR="003B1C17" w:rsidRPr="00C85444" w:rsidRDefault="003B1C17" w:rsidP="003B1C17">
      <w:pPr>
        <w:ind w:firstLine="708"/>
        <w:jc w:val="both"/>
        <w:rPr>
          <w:sz w:val="28"/>
          <w:szCs w:val="28"/>
        </w:rPr>
      </w:pPr>
      <w:r w:rsidRPr="00C85444">
        <w:rPr>
          <w:sz w:val="28"/>
          <w:szCs w:val="28"/>
        </w:rPr>
        <w:t>Другим</w:t>
      </w:r>
      <w:r w:rsidRPr="00C85444">
        <w:rPr>
          <w:spacing w:val="1"/>
          <w:sz w:val="28"/>
          <w:szCs w:val="28"/>
        </w:rPr>
        <w:t xml:space="preserve"> </w:t>
      </w:r>
      <w:r w:rsidRPr="00C85444">
        <w:rPr>
          <w:sz w:val="28"/>
          <w:szCs w:val="28"/>
        </w:rPr>
        <w:t>етапом</w:t>
      </w:r>
      <w:r w:rsidRPr="00C85444">
        <w:rPr>
          <w:spacing w:val="1"/>
          <w:sz w:val="28"/>
          <w:szCs w:val="28"/>
        </w:rPr>
        <w:t xml:space="preserve"> </w:t>
      </w:r>
      <w:r w:rsidRPr="00C85444">
        <w:rPr>
          <w:sz w:val="28"/>
          <w:szCs w:val="28"/>
        </w:rPr>
        <w:t>–</w:t>
      </w:r>
      <w:r w:rsidRPr="00C85444">
        <w:rPr>
          <w:spacing w:val="1"/>
          <w:sz w:val="28"/>
          <w:szCs w:val="28"/>
        </w:rPr>
        <w:t xml:space="preserve"> </w:t>
      </w:r>
      <w:r w:rsidRPr="00C85444">
        <w:rPr>
          <w:sz w:val="28"/>
          <w:szCs w:val="28"/>
        </w:rPr>
        <w:t>дослідження</w:t>
      </w:r>
      <w:r w:rsidRPr="00C85444">
        <w:rPr>
          <w:spacing w:val="1"/>
          <w:sz w:val="28"/>
          <w:szCs w:val="28"/>
        </w:rPr>
        <w:t xml:space="preserve"> </w:t>
      </w:r>
      <w:r w:rsidRPr="00C85444">
        <w:rPr>
          <w:sz w:val="28"/>
          <w:szCs w:val="28"/>
        </w:rPr>
        <w:t>та</w:t>
      </w:r>
      <w:r w:rsidRPr="00C85444">
        <w:rPr>
          <w:spacing w:val="1"/>
          <w:sz w:val="28"/>
          <w:szCs w:val="28"/>
        </w:rPr>
        <w:t xml:space="preserve"> </w:t>
      </w:r>
      <w:r w:rsidRPr="00C85444">
        <w:rPr>
          <w:sz w:val="28"/>
          <w:szCs w:val="28"/>
        </w:rPr>
        <w:t>практичні</w:t>
      </w:r>
      <w:r w:rsidRPr="00C85444">
        <w:rPr>
          <w:spacing w:val="1"/>
          <w:sz w:val="28"/>
          <w:szCs w:val="28"/>
        </w:rPr>
        <w:t xml:space="preserve"> </w:t>
      </w:r>
      <w:r w:rsidRPr="00C85444">
        <w:rPr>
          <w:sz w:val="28"/>
          <w:szCs w:val="28"/>
        </w:rPr>
        <w:t>завдання</w:t>
      </w:r>
      <w:r w:rsidRPr="00C85444">
        <w:rPr>
          <w:spacing w:val="1"/>
          <w:sz w:val="28"/>
          <w:szCs w:val="28"/>
        </w:rPr>
        <w:t xml:space="preserve"> </w:t>
      </w:r>
      <w:r w:rsidRPr="00C85444">
        <w:rPr>
          <w:sz w:val="28"/>
          <w:szCs w:val="28"/>
        </w:rPr>
        <w:t>зі</w:t>
      </w:r>
      <w:r w:rsidRPr="00C85444">
        <w:rPr>
          <w:spacing w:val="1"/>
          <w:sz w:val="28"/>
          <w:szCs w:val="28"/>
        </w:rPr>
        <w:t xml:space="preserve"> </w:t>
      </w:r>
      <w:r w:rsidRPr="00C85444">
        <w:rPr>
          <w:sz w:val="28"/>
          <w:szCs w:val="28"/>
        </w:rPr>
        <w:t>збору</w:t>
      </w:r>
      <w:r w:rsidRPr="00C85444">
        <w:rPr>
          <w:spacing w:val="1"/>
          <w:sz w:val="28"/>
          <w:szCs w:val="28"/>
        </w:rPr>
        <w:t xml:space="preserve"> </w:t>
      </w:r>
      <w:r w:rsidRPr="00C85444">
        <w:rPr>
          <w:sz w:val="28"/>
          <w:szCs w:val="28"/>
        </w:rPr>
        <w:t>відходів</w:t>
      </w:r>
      <w:r w:rsidRPr="00C85444">
        <w:rPr>
          <w:spacing w:val="1"/>
          <w:sz w:val="28"/>
          <w:szCs w:val="28"/>
        </w:rPr>
        <w:t xml:space="preserve"> </w:t>
      </w:r>
      <w:r w:rsidRPr="00C85444">
        <w:rPr>
          <w:sz w:val="28"/>
          <w:szCs w:val="28"/>
        </w:rPr>
        <w:t>у</w:t>
      </w:r>
      <w:r w:rsidRPr="00C85444">
        <w:rPr>
          <w:spacing w:val="1"/>
          <w:sz w:val="28"/>
          <w:szCs w:val="28"/>
        </w:rPr>
        <w:t xml:space="preserve"> </w:t>
      </w:r>
      <w:r w:rsidRPr="00C85444">
        <w:rPr>
          <w:sz w:val="28"/>
          <w:szCs w:val="28"/>
        </w:rPr>
        <w:t>школах, які протягом місяця виконували учні. За 4 тижні було зібрано 1513 кг</w:t>
      </w:r>
      <w:r w:rsidRPr="00C85444">
        <w:rPr>
          <w:spacing w:val="1"/>
          <w:sz w:val="28"/>
          <w:szCs w:val="28"/>
        </w:rPr>
        <w:t xml:space="preserve"> </w:t>
      </w:r>
      <w:r w:rsidRPr="00C85444">
        <w:rPr>
          <w:sz w:val="28"/>
          <w:szCs w:val="28"/>
        </w:rPr>
        <w:t>тетрапак</w:t>
      </w:r>
      <w:r w:rsidRPr="00C85444">
        <w:rPr>
          <w:spacing w:val="-4"/>
          <w:sz w:val="28"/>
          <w:szCs w:val="28"/>
        </w:rPr>
        <w:t xml:space="preserve"> </w:t>
      </w:r>
      <w:r w:rsidRPr="00C85444">
        <w:rPr>
          <w:sz w:val="28"/>
          <w:szCs w:val="28"/>
        </w:rPr>
        <w:t>і</w:t>
      </w:r>
      <w:r w:rsidRPr="00C85444">
        <w:rPr>
          <w:spacing w:val="1"/>
          <w:sz w:val="28"/>
          <w:szCs w:val="28"/>
        </w:rPr>
        <w:t xml:space="preserve"> </w:t>
      </w:r>
      <w:r w:rsidRPr="00C85444">
        <w:rPr>
          <w:sz w:val="28"/>
          <w:szCs w:val="28"/>
        </w:rPr>
        <w:t>пластика,</w:t>
      </w:r>
      <w:r w:rsidRPr="00C85444">
        <w:rPr>
          <w:spacing w:val="-3"/>
          <w:sz w:val="28"/>
          <w:szCs w:val="28"/>
        </w:rPr>
        <w:t xml:space="preserve"> </w:t>
      </w:r>
      <w:r w:rsidRPr="00C85444">
        <w:rPr>
          <w:sz w:val="28"/>
          <w:szCs w:val="28"/>
        </w:rPr>
        <w:t>макулатури</w:t>
      </w:r>
      <w:r w:rsidRPr="00C85444">
        <w:rPr>
          <w:spacing w:val="2"/>
          <w:sz w:val="28"/>
          <w:szCs w:val="28"/>
        </w:rPr>
        <w:t xml:space="preserve"> </w:t>
      </w:r>
      <w:r w:rsidRPr="00C85444">
        <w:rPr>
          <w:sz w:val="28"/>
          <w:szCs w:val="28"/>
        </w:rPr>
        <w:t>-</w:t>
      </w:r>
      <w:r w:rsidRPr="00C85444">
        <w:rPr>
          <w:spacing w:val="-1"/>
          <w:sz w:val="28"/>
          <w:szCs w:val="28"/>
        </w:rPr>
        <w:t xml:space="preserve"> </w:t>
      </w:r>
      <w:r w:rsidRPr="00C85444">
        <w:rPr>
          <w:sz w:val="28"/>
          <w:szCs w:val="28"/>
        </w:rPr>
        <w:t>17921</w:t>
      </w:r>
      <w:r w:rsidRPr="00C85444">
        <w:rPr>
          <w:spacing w:val="-1"/>
          <w:sz w:val="28"/>
          <w:szCs w:val="28"/>
        </w:rPr>
        <w:t xml:space="preserve"> </w:t>
      </w:r>
      <w:r w:rsidRPr="00C85444">
        <w:rPr>
          <w:sz w:val="28"/>
          <w:szCs w:val="28"/>
        </w:rPr>
        <w:t>кг.</w:t>
      </w:r>
    </w:p>
    <w:p w:rsidR="003B1C17" w:rsidRPr="00C85444" w:rsidRDefault="003B1C17" w:rsidP="003B1C17">
      <w:pPr>
        <w:spacing w:before="1"/>
        <w:ind w:firstLine="708"/>
        <w:jc w:val="both"/>
        <w:rPr>
          <w:sz w:val="28"/>
          <w:szCs w:val="28"/>
        </w:rPr>
      </w:pPr>
      <w:r w:rsidRPr="00C85444">
        <w:rPr>
          <w:sz w:val="28"/>
          <w:szCs w:val="28"/>
        </w:rPr>
        <w:lastRenderedPageBreak/>
        <w:t>Третім</w:t>
      </w:r>
      <w:r w:rsidRPr="00C85444">
        <w:rPr>
          <w:spacing w:val="1"/>
          <w:sz w:val="28"/>
          <w:szCs w:val="28"/>
        </w:rPr>
        <w:t xml:space="preserve"> </w:t>
      </w:r>
      <w:r w:rsidRPr="00C85444">
        <w:rPr>
          <w:sz w:val="28"/>
          <w:szCs w:val="28"/>
        </w:rPr>
        <w:t>етапом</w:t>
      </w:r>
      <w:r w:rsidRPr="00C85444">
        <w:rPr>
          <w:spacing w:val="1"/>
          <w:sz w:val="28"/>
          <w:szCs w:val="28"/>
        </w:rPr>
        <w:t xml:space="preserve"> </w:t>
      </w:r>
      <w:r w:rsidRPr="00C85444">
        <w:rPr>
          <w:sz w:val="28"/>
          <w:szCs w:val="28"/>
        </w:rPr>
        <w:t>стало</w:t>
      </w:r>
      <w:r w:rsidRPr="00C85444">
        <w:rPr>
          <w:spacing w:val="1"/>
          <w:sz w:val="28"/>
          <w:szCs w:val="28"/>
        </w:rPr>
        <w:t xml:space="preserve"> </w:t>
      </w:r>
      <w:r w:rsidRPr="00C85444">
        <w:rPr>
          <w:sz w:val="28"/>
          <w:szCs w:val="28"/>
        </w:rPr>
        <w:t>визначення</w:t>
      </w:r>
      <w:r w:rsidRPr="00C85444">
        <w:rPr>
          <w:spacing w:val="1"/>
          <w:sz w:val="28"/>
          <w:szCs w:val="28"/>
        </w:rPr>
        <w:t xml:space="preserve"> </w:t>
      </w:r>
      <w:r w:rsidRPr="00C85444">
        <w:rPr>
          <w:sz w:val="28"/>
          <w:szCs w:val="28"/>
        </w:rPr>
        <w:t>шкіл-переможців,</w:t>
      </w:r>
      <w:r w:rsidRPr="00C85444">
        <w:rPr>
          <w:spacing w:val="1"/>
          <w:sz w:val="28"/>
          <w:szCs w:val="28"/>
        </w:rPr>
        <w:t xml:space="preserve"> </w:t>
      </w:r>
      <w:r w:rsidRPr="00C85444">
        <w:rPr>
          <w:sz w:val="28"/>
          <w:szCs w:val="28"/>
        </w:rPr>
        <w:t>які</w:t>
      </w:r>
      <w:r w:rsidRPr="00C85444">
        <w:rPr>
          <w:spacing w:val="1"/>
          <w:sz w:val="28"/>
          <w:szCs w:val="28"/>
        </w:rPr>
        <w:t xml:space="preserve"> </w:t>
      </w:r>
      <w:r w:rsidRPr="00C85444">
        <w:rPr>
          <w:sz w:val="28"/>
          <w:szCs w:val="28"/>
        </w:rPr>
        <w:t>зібрали</w:t>
      </w:r>
      <w:r w:rsidRPr="00C85444">
        <w:rPr>
          <w:spacing w:val="1"/>
          <w:sz w:val="28"/>
          <w:szCs w:val="28"/>
        </w:rPr>
        <w:t xml:space="preserve"> </w:t>
      </w:r>
      <w:r w:rsidRPr="00C85444">
        <w:rPr>
          <w:sz w:val="28"/>
          <w:szCs w:val="28"/>
        </w:rPr>
        <w:t>найбільшу</w:t>
      </w:r>
      <w:r w:rsidRPr="00C85444">
        <w:rPr>
          <w:spacing w:val="1"/>
          <w:sz w:val="28"/>
          <w:szCs w:val="28"/>
        </w:rPr>
        <w:t xml:space="preserve"> </w:t>
      </w:r>
      <w:r w:rsidRPr="00C85444">
        <w:rPr>
          <w:sz w:val="28"/>
          <w:szCs w:val="28"/>
        </w:rPr>
        <w:t>кількість</w:t>
      </w:r>
      <w:r w:rsidRPr="00C85444">
        <w:rPr>
          <w:spacing w:val="58"/>
          <w:sz w:val="28"/>
          <w:szCs w:val="28"/>
        </w:rPr>
        <w:t xml:space="preserve"> </w:t>
      </w:r>
      <w:r w:rsidRPr="00C85444">
        <w:rPr>
          <w:sz w:val="28"/>
          <w:szCs w:val="28"/>
        </w:rPr>
        <w:t>відсортованих</w:t>
      </w:r>
      <w:r w:rsidRPr="00C85444">
        <w:rPr>
          <w:spacing w:val="60"/>
          <w:sz w:val="28"/>
          <w:szCs w:val="28"/>
        </w:rPr>
        <w:t xml:space="preserve"> </w:t>
      </w:r>
      <w:r w:rsidRPr="00C85444">
        <w:rPr>
          <w:sz w:val="28"/>
          <w:szCs w:val="28"/>
        </w:rPr>
        <w:t>відходів.</w:t>
      </w:r>
      <w:r w:rsidRPr="00C85444">
        <w:rPr>
          <w:spacing w:val="56"/>
          <w:sz w:val="28"/>
          <w:szCs w:val="28"/>
        </w:rPr>
        <w:t xml:space="preserve"> </w:t>
      </w:r>
      <w:r w:rsidRPr="00C85444">
        <w:rPr>
          <w:sz w:val="28"/>
          <w:szCs w:val="28"/>
        </w:rPr>
        <w:t>Переможцями</w:t>
      </w:r>
      <w:r w:rsidRPr="00C85444">
        <w:rPr>
          <w:spacing w:val="60"/>
          <w:sz w:val="28"/>
          <w:szCs w:val="28"/>
        </w:rPr>
        <w:t xml:space="preserve"> </w:t>
      </w:r>
      <w:r w:rsidRPr="00C85444">
        <w:rPr>
          <w:sz w:val="28"/>
          <w:szCs w:val="28"/>
        </w:rPr>
        <w:t>стали</w:t>
      </w:r>
      <w:r w:rsidRPr="00C85444">
        <w:rPr>
          <w:spacing w:val="60"/>
          <w:sz w:val="28"/>
          <w:szCs w:val="28"/>
        </w:rPr>
        <w:t xml:space="preserve"> </w:t>
      </w:r>
      <w:r w:rsidRPr="00C85444">
        <w:rPr>
          <w:sz w:val="28"/>
          <w:szCs w:val="28"/>
        </w:rPr>
        <w:t>чотири</w:t>
      </w:r>
      <w:r w:rsidRPr="00C85444">
        <w:rPr>
          <w:spacing w:val="60"/>
          <w:sz w:val="28"/>
          <w:szCs w:val="28"/>
        </w:rPr>
        <w:t xml:space="preserve"> </w:t>
      </w:r>
      <w:r w:rsidRPr="00C85444">
        <w:rPr>
          <w:sz w:val="28"/>
          <w:szCs w:val="28"/>
        </w:rPr>
        <w:t>школи:</w:t>
      </w:r>
    </w:p>
    <w:p w:rsidR="003B1C17" w:rsidRPr="00C85444" w:rsidRDefault="003B1C17" w:rsidP="003B1C17">
      <w:pPr>
        <w:spacing w:before="181" w:line="242" w:lineRule="auto"/>
        <w:ind w:firstLine="708"/>
        <w:jc w:val="both"/>
        <w:rPr>
          <w:sz w:val="28"/>
          <w:szCs w:val="28"/>
        </w:rPr>
      </w:pPr>
      <w:r w:rsidRPr="00C85444">
        <w:rPr>
          <w:sz w:val="28"/>
          <w:szCs w:val="28"/>
        </w:rPr>
        <w:t>ЗОШ</w:t>
      </w:r>
      <w:r w:rsidRPr="00C85444">
        <w:rPr>
          <w:spacing w:val="1"/>
          <w:sz w:val="28"/>
          <w:szCs w:val="28"/>
        </w:rPr>
        <w:t xml:space="preserve"> </w:t>
      </w:r>
      <w:r w:rsidRPr="00C85444">
        <w:rPr>
          <w:sz w:val="28"/>
          <w:szCs w:val="28"/>
        </w:rPr>
        <w:t>№</w:t>
      </w:r>
      <w:r w:rsidRPr="00C85444">
        <w:rPr>
          <w:spacing w:val="1"/>
          <w:sz w:val="28"/>
          <w:szCs w:val="28"/>
        </w:rPr>
        <w:t xml:space="preserve"> </w:t>
      </w:r>
      <w:r w:rsidRPr="00C85444">
        <w:rPr>
          <w:sz w:val="28"/>
          <w:szCs w:val="28"/>
        </w:rPr>
        <w:t>24,</w:t>
      </w:r>
      <w:r w:rsidRPr="00C85444">
        <w:rPr>
          <w:spacing w:val="1"/>
          <w:sz w:val="28"/>
          <w:szCs w:val="28"/>
        </w:rPr>
        <w:t xml:space="preserve"> </w:t>
      </w:r>
      <w:r w:rsidRPr="00C85444">
        <w:rPr>
          <w:sz w:val="28"/>
          <w:szCs w:val="28"/>
        </w:rPr>
        <w:t>Гімназія</w:t>
      </w:r>
      <w:r w:rsidRPr="00C85444">
        <w:rPr>
          <w:spacing w:val="1"/>
          <w:sz w:val="28"/>
          <w:szCs w:val="28"/>
        </w:rPr>
        <w:t xml:space="preserve"> </w:t>
      </w:r>
      <w:r w:rsidRPr="00C85444">
        <w:rPr>
          <w:sz w:val="28"/>
          <w:szCs w:val="28"/>
        </w:rPr>
        <w:t>№1</w:t>
      </w:r>
      <w:r w:rsidRPr="00C85444">
        <w:rPr>
          <w:spacing w:val="1"/>
          <w:sz w:val="28"/>
          <w:szCs w:val="28"/>
        </w:rPr>
        <w:t xml:space="preserve"> </w:t>
      </w:r>
      <w:r w:rsidRPr="00C85444">
        <w:rPr>
          <w:sz w:val="28"/>
          <w:szCs w:val="28"/>
        </w:rPr>
        <w:t>ім.</w:t>
      </w:r>
      <w:r w:rsidRPr="00C85444">
        <w:rPr>
          <w:spacing w:val="1"/>
          <w:sz w:val="28"/>
          <w:szCs w:val="28"/>
        </w:rPr>
        <w:t xml:space="preserve"> </w:t>
      </w:r>
      <w:r w:rsidRPr="00C85444">
        <w:rPr>
          <w:sz w:val="28"/>
          <w:szCs w:val="28"/>
        </w:rPr>
        <w:t>Ольжича,</w:t>
      </w:r>
      <w:r w:rsidRPr="00C85444">
        <w:rPr>
          <w:spacing w:val="1"/>
          <w:sz w:val="28"/>
          <w:szCs w:val="28"/>
        </w:rPr>
        <w:t xml:space="preserve"> </w:t>
      </w:r>
      <w:r w:rsidRPr="00C85444">
        <w:rPr>
          <w:sz w:val="28"/>
          <w:szCs w:val="28"/>
        </w:rPr>
        <w:t>ЗОШ</w:t>
      </w:r>
      <w:r w:rsidRPr="00C85444">
        <w:rPr>
          <w:spacing w:val="1"/>
          <w:sz w:val="28"/>
          <w:szCs w:val="28"/>
        </w:rPr>
        <w:t xml:space="preserve"> </w:t>
      </w:r>
      <w:r w:rsidRPr="00C85444">
        <w:rPr>
          <w:sz w:val="28"/>
          <w:szCs w:val="28"/>
        </w:rPr>
        <w:t>№</w:t>
      </w:r>
      <w:r w:rsidRPr="00C85444">
        <w:rPr>
          <w:spacing w:val="1"/>
          <w:sz w:val="28"/>
          <w:szCs w:val="28"/>
        </w:rPr>
        <w:t xml:space="preserve"> </w:t>
      </w:r>
      <w:r w:rsidRPr="00C85444">
        <w:rPr>
          <w:sz w:val="28"/>
          <w:szCs w:val="28"/>
        </w:rPr>
        <w:t>54</w:t>
      </w:r>
      <w:r w:rsidRPr="00C85444">
        <w:rPr>
          <w:spacing w:val="1"/>
          <w:sz w:val="28"/>
          <w:szCs w:val="28"/>
        </w:rPr>
        <w:t xml:space="preserve"> </w:t>
      </w:r>
      <w:r w:rsidRPr="00C85444">
        <w:rPr>
          <w:sz w:val="28"/>
          <w:szCs w:val="28"/>
        </w:rPr>
        <w:t>та</w:t>
      </w:r>
      <w:r w:rsidRPr="00C85444">
        <w:rPr>
          <w:spacing w:val="1"/>
          <w:sz w:val="28"/>
          <w:szCs w:val="28"/>
        </w:rPr>
        <w:t xml:space="preserve"> </w:t>
      </w:r>
      <w:r w:rsidRPr="00C85444">
        <w:rPr>
          <w:sz w:val="28"/>
          <w:szCs w:val="28"/>
        </w:rPr>
        <w:t>Миколаївський</w:t>
      </w:r>
      <w:r w:rsidRPr="00C85444">
        <w:rPr>
          <w:spacing w:val="1"/>
          <w:sz w:val="28"/>
          <w:szCs w:val="28"/>
        </w:rPr>
        <w:t xml:space="preserve"> </w:t>
      </w:r>
      <w:r w:rsidRPr="00C85444">
        <w:rPr>
          <w:sz w:val="28"/>
          <w:szCs w:val="28"/>
        </w:rPr>
        <w:t>муніципальний</w:t>
      </w:r>
      <w:r w:rsidRPr="00C85444">
        <w:rPr>
          <w:spacing w:val="-1"/>
          <w:sz w:val="28"/>
          <w:szCs w:val="28"/>
        </w:rPr>
        <w:t xml:space="preserve"> </w:t>
      </w:r>
      <w:r w:rsidRPr="00C85444">
        <w:rPr>
          <w:sz w:val="28"/>
          <w:szCs w:val="28"/>
        </w:rPr>
        <w:t>колегіум ім.</w:t>
      </w:r>
      <w:r w:rsidRPr="00C85444">
        <w:rPr>
          <w:spacing w:val="-1"/>
          <w:sz w:val="28"/>
          <w:szCs w:val="28"/>
        </w:rPr>
        <w:t xml:space="preserve"> </w:t>
      </w:r>
      <w:r w:rsidRPr="00C85444">
        <w:rPr>
          <w:sz w:val="28"/>
          <w:szCs w:val="28"/>
        </w:rPr>
        <w:t>В.Д.</w:t>
      </w:r>
      <w:r w:rsidRPr="00C85444">
        <w:rPr>
          <w:spacing w:val="-2"/>
          <w:sz w:val="28"/>
          <w:szCs w:val="28"/>
        </w:rPr>
        <w:t xml:space="preserve"> </w:t>
      </w:r>
      <w:r w:rsidRPr="00C85444">
        <w:rPr>
          <w:sz w:val="28"/>
          <w:szCs w:val="28"/>
        </w:rPr>
        <w:t>Чайки.</w:t>
      </w:r>
    </w:p>
    <w:p w:rsidR="003B1C17" w:rsidRPr="00C85444" w:rsidRDefault="003B1C17" w:rsidP="003B1C17">
      <w:pPr>
        <w:ind w:firstLine="708"/>
        <w:jc w:val="both"/>
        <w:rPr>
          <w:sz w:val="28"/>
          <w:szCs w:val="28"/>
        </w:rPr>
      </w:pPr>
      <w:r w:rsidRPr="00C85444">
        <w:rPr>
          <w:sz w:val="28"/>
          <w:szCs w:val="28"/>
        </w:rPr>
        <w:t>В</w:t>
      </w:r>
      <w:r w:rsidRPr="00C85444">
        <w:rPr>
          <w:spacing w:val="1"/>
          <w:sz w:val="28"/>
          <w:szCs w:val="28"/>
        </w:rPr>
        <w:t xml:space="preserve"> </w:t>
      </w:r>
      <w:r w:rsidRPr="00C85444">
        <w:rPr>
          <w:sz w:val="28"/>
          <w:szCs w:val="28"/>
        </w:rPr>
        <w:t>рамках</w:t>
      </w:r>
      <w:r w:rsidRPr="00C85444">
        <w:rPr>
          <w:spacing w:val="1"/>
          <w:sz w:val="28"/>
          <w:szCs w:val="28"/>
        </w:rPr>
        <w:t xml:space="preserve"> </w:t>
      </w:r>
      <w:r w:rsidRPr="00C85444">
        <w:rPr>
          <w:sz w:val="28"/>
          <w:szCs w:val="28"/>
        </w:rPr>
        <w:t>четвертого</w:t>
      </w:r>
      <w:r w:rsidRPr="00C85444">
        <w:rPr>
          <w:spacing w:val="1"/>
          <w:sz w:val="28"/>
          <w:szCs w:val="28"/>
        </w:rPr>
        <w:t xml:space="preserve"> </w:t>
      </w:r>
      <w:r w:rsidRPr="00C85444">
        <w:rPr>
          <w:sz w:val="28"/>
          <w:szCs w:val="28"/>
        </w:rPr>
        <w:t>етапу</w:t>
      </w:r>
      <w:r w:rsidRPr="00C85444">
        <w:rPr>
          <w:spacing w:val="1"/>
          <w:sz w:val="28"/>
          <w:szCs w:val="28"/>
        </w:rPr>
        <w:t xml:space="preserve"> </w:t>
      </w:r>
      <w:r w:rsidRPr="00C85444">
        <w:rPr>
          <w:sz w:val="28"/>
          <w:szCs w:val="28"/>
        </w:rPr>
        <w:t>фіналістам</w:t>
      </w:r>
      <w:r w:rsidRPr="00C85444">
        <w:rPr>
          <w:spacing w:val="1"/>
          <w:sz w:val="28"/>
          <w:szCs w:val="28"/>
        </w:rPr>
        <w:t xml:space="preserve"> </w:t>
      </w:r>
      <w:r w:rsidRPr="00C85444">
        <w:rPr>
          <w:sz w:val="28"/>
          <w:szCs w:val="28"/>
        </w:rPr>
        <w:t>були</w:t>
      </w:r>
      <w:r w:rsidRPr="00C85444">
        <w:rPr>
          <w:spacing w:val="1"/>
          <w:sz w:val="28"/>
          <w:szCs w:val="28"/>
        </w:rPr>
        <w:t xml:space="preserve"> </w:t>
      </w:r>
      <w:r w:rsidRPr="00C85444">
        <w:rPr>
          <w:sz w:val="28"/>
          <w:szCs w:val="28"/>
        </w:rPr>
        <w:t>передані</w:t>
      </w:r>
      <w:r w:rsidRPr="00C85444">
        <w:rPr>
          <w:spacing w:val="1"/>
          <w:sz w:val="28"/>
          <w:szCs w:val="28"/>
        </w:rPr>
        <w:t xml:space="preserve"> </w:t>
      </w:r>
      <w:r w:rsidRPr="00C85444">
        <w:rPr>
          <w:sz w:val="28"/>
          <w:szCs w:val="28"/>
        </w:rPr>
        <w:t>спеціальні</w:t>
      </w:r>
      <w:r w:rsidRPr="00C85444">
        <w:rPr>
          <w:spacing w:val="1"/>
          <w:sz w:val="28"/>
          <w:szCs w:val="28"/>
        </w:rPr>
        <w:t xml:space="preserve"> </w:t>
      </w:r>
      <w:r w:rsidRPr="00C85444">
        <w:rPr>
          <w:sz w:val="28"/>
          <w:szCs w:val="28"/>
        </w:rPr>
        <w:t>баки</w:t>
      </w:r>
      <w:r w:rsidRPr="00C85444">
        <w:rPr>
          <w:spacing w:val="1"/>
          <w:sz w:val="28"/>
          <w:szCs w:val="28"/>
        </w:rPr>
        <w:t xml:space="preserve"> </w:t>
      </w:r>
      <w:r w:rsidRPr="00C85444">
        <w:rPr>
          <w:sz w:val="28"/>
          <w:szCs w:val="28"/>
        </w:rPr>
        <w:t>для</w:t>
      </w:r>
      <w:r w:rsidRPr="00C85444">
        <w:rPr>
          <w:spacing w:val="1"/>
          <w:sz w:val="28"/>
          <w:szCs w:val="28"/>
        </w:rPr>
        <w:t xml:space="preserve"> </w:t>
      </w:r>
      <w:r w:rsidRPr="00C85444">
        <w:rPr>
          <w:sz w:val="28"/>
          <w:szCs w:val="28"/>
        </w:rPr>
        <w:t>сортування</w:t>
      </w:r>
      <w:r w:rsidRPr="00C85444">
        <w:rPr>
          <w:spacing w:val="71"/>
          <w:sz w:val="28"/>
          <w:szCs w:val="28"/>
        </w:rPr>
        <w:t xml:space="preserve"> </w:t>
      </w:r>
      <w:r w:rsidRPr="00C85444">
        <w:rPr>
          <w:sz w:val="28"/>
          <w:szCs w:val="28"/>
        </w:rPr>
        <w:t>відходів.</w:t>
      </w:r>
      <w:r w:rsidRPr="00C85444">
        <w:rPr>
          <w:spacing w:val="71"/>
          <w:sz w:val="28"/>
          <w:szCs w:val="28"/>
        </w:rPr>
        <w:t xml:space="preserve"> </w:t>
      </w:r>
      <w:r w:rsidRPr="00C85444">
        <w:rPr>
          <w:sz w:val="28"/>
          <w:szCs w:val="28"/>
        </w:rPr>
        <w:t>Школи</w:t>
      </w:r>
      <w:r w:rsidRPr="00C85444">
        <w:rPr>
          <w:spacing w:val="71"/>
          <w:sz w:val="28"/>
          <w:szCs w:val="28"/>
        </w:rPr>
        <w:t xml:space="preserve"> </w:t>
      </w:r>
      <w:r w:rsidRPr="00C85444">
        <w:rPr>
          <w:sz w:val="28"/>
          <w:szCs w:val="28"/>
        </w:rPr>
        <w:t>отримали   16   великих   контейнерів   на   750   л</w:t>
      </w:r>
      <w:r w:rsidRPr="00C85444">
        <w:rPr>
          <w:spacing w:val="1"/>
          <w:sz w:val="28"/>
          <w:szCs w:val="28"/>
        </w:rPr>
        <w:t xml:space="preserve"> </w:t>
      </w:r>
      <w:r w:rsidRPr="00C85444">
        <w:rPr>
          <w:sz w:val="28"/>
          <w:szCs w:val="28"/>
        </w:rPr>
        <w:t>(по</w:t>
      </w:r>
      <w:r w:rsidRPr="00C85444">
        <w:rPr>
          <w:spacing w:val="-4"/>
          <w:sz w:val="28"/>
          <w:szCs w:val="28"/>
        </w:rPr>
        <w:t xml:space="preserve"> </w:t>
      </w:r>
      <w:r w:rsidRPr="00C85444">
        <w:rPr>
          <w:sz w:val="28"/>
          <w:szCs w:val="28"/>
        </w:rPr>
        <w:t>4 у</w:t>
      </w:r>
      <w:r w:rsidRPr="00C85444">
        <w:rPr>
          <w:spacing w:val="-5"/>
          <w:sz w:val="28"/>
          <w:szCs w:val="28"/>
        </w:rPr>
        <w:t xml:space="preserve"> </w:t>
      </w:r>
      <w:r w:rsidRPr="00C85444">
        <w:rPr>
          <w:sz w:val="28"/>
          <w:szCs w:val="28"/>
        </w:rPr>
        <w:t>кожну</w:t>
      </w:r>
      <w:r w:rsidRPr="00C85444">
        <w:rPr>
          <w:spacing w:val="-5"/>
          <w:sz w:val="28"/>
          <w:szCs w:val="28"/>
        </w:rPr>
        <w:t xml:space="preserve"> </w:t>
      </w:r>
      <w:r w:rsidRPr="00C85444">
        <w:rPr>
          <w:sz w:val="28"/>
          <w:szCs w:val="28"/>
        </w:rPr>
        <w:t>школу)</w:t>
      </w:r>
      <w:r w:rsidRPr="00C85444">
        <w:rPr>
          <w:spacing w:val="-1"/>
          <w:sz w:val="28"/>
          <w:szCs w:val="28"/>
        </w:rPr>
        <w:t xml:space="preserve"> </w:t>
      </w:r>
      <w:r w:rsidRPr="00C85444">
        <w:rPr>
          <w:sz w:val="28"/>
          <w:szCs w:val="28"/>
        </w:rPr>
        <w:t>та</w:t>
      </w:r>
      <w:r w:rsidRPr="00C85444">
        <w:rPr>
          <w:spacing w:val="-2"/>
          <w:sz w:val="28"/>
          <w:szCs w:val="28"/>
        </w:rPr>
        <w:t xml:space="preserve"> </w:t>
      </w:r>
      <w:r w:rsidRPr="00C85444">
        <w:rPr>
          <w:sz w:val="28"/>
          <w:szCs w:val="28"/>
        </w:rPr>
        <w:t>94 маленьких</w:t>
      </w:r>
      <w:r w:rsidRPr="00C85444">
        <w:rPr>
          <w:spacing w:val="-4"/>
          <w:sz w:val="28"/>
          <w:szCs w:val="28"/>
        </w:rPr>
        <w:t xml:space="preserve"> </w:t>
      </w:r>
      <w:r w:rsidRPr="00C85444">
        <w:rPr>
          <w:sz w:val="28"/>
          <w:szCs w:val="28"/>
        </w:rPr>
        <w:t>для розміщення</w:t>
      </w:r>
      <w:r w:rsidRPr="00C85444">
        <w:rPr>
          <w:spacing w:val="-1"/>
          <w:sz w:val="28"/>
          <w:szCs w:val="28"/>
        </w:rPr>
        <w:t xml:space="preserve"> </w:t>
      </w:r>
      <w:r w:rsidRPr="00C85444">
        <w:rPr>
          <w:sz w:val="28"/>
          <w:szCs w:val="28"/>
        </w:rPr>
        <w:t>у</w:t>
      </w:r>
      <w:r w:rsidRPr="00C85444">
        <w:rPr>
          <w:spacing w:val="-1"/>
          <w:sz w:val="28"/>
          <w:szCs w:val="28"/>
        </w:rPr>
        <w:t xml:space="preserve"> </w:t>
      </w:r>
      <w:r w:rsidRPr="00C85444">
        <w:rPr>
          <w:sz w:val="28"/>
          <w:szCs w:val="28"/>
        </w:rPr>
        <w:t>приміщеннях</w:t>
      </w:r>
      <w:r w:rsidRPr="00C85444">
        <w:rPr>
          <w:spacing w:val="1"/>
          <w:sz w:val="28"/>
          <w:szCs w:val="28"/>
        </w:rPr>
        <w:t xml:space="preserve"> </w:t>
      </w:r>
      <w:r w:rsidRPr="00C85444">
        <w:rPr>
          <w:sz w:val="28"/>
          <w:szCs w:val="28"/>
        </w:rPr>
        <w:t>закладів.</w:t>
      </w:r>
    </w:p>
    <w:p w:rsidR="003B1C17" w:rsidRPr="00C85444" w:rsidRDefault="003B1C17" w:rsidP="003B1C17">
      <w:pPr>
        <w:ind w:firstLine="708"/>
        <w:jc w:val="both"/>
        <w:rPr>
          <w:sz w:val="28"/>
          <w:szCs w:val="28"/>
        </w:rPr>
      </w:pPr>
      <w:r w:rsidRPr="00C85444">
        <w:rPr>
          <w:sz w:val="28"/>
          <w:szCs w:val="28"/>
        </w:rPr>
        <w:t>Контейнери</w:t>
      </w:r>
      <w:r w:rsidRPr="00C85444">
        <w:rPr>
          <w:spacing w:val="55"/>
          <w:sz w:val="28"/>
          <w:szCs w:val="28"/>
        </w:rPr>
        <w:t xml:space="preserve"> </w:t>
      </w:r>
      <w:r w:rsidRPr="00C85444">
        <w:rPr>
          <w:sz w:val="28"/>
          <w:szCs w:val="28"/>
        </w:rPr>
        <w:t>та</w:t>
      </w:r>
      <w:r w:rsidRPr="00C85444">
        <w:rPr>
          <w:spacing w:val="54"/>
          <w:sz w:val="28"/>
          <w:szCs w:val="28"/>
        </w:rPr>
        <w:t xml:space="preserve"> </w:t>
      </w:r>
      <w:r w:rsidRPr="00C85444">
        <w:rPr>
          <w:sz w:val="28"/>
          <w:szCs w:val="28"/>
        </w:rPr>
        <w:t>інформаційно-просвітницьку</w:t>
      </w:r>
      <w:r w:rsidRPr="00C85444">
        <w:rPr>
          <w:spacing w:val="54"/>
          <w:sz w:val="28"/>
          <w:szCs w:val="28"/>
        </w:rPr>
        <w:t xml:space="preserve"> </w:t>
      </w:r>
      <w:r w:rsidRPr="00C85444">
        <w:rPr>
          <w:sz w:val="28"/>
          <w:szCs w:val="28"/>
        </w:rPr>
        <w:t>компанію</w:t>
      </w:r>
      <w:r w:rsidRPr="00C85444">
        <w:rPr>
          <w:spacing w:val="53"/>
          <w:sz w:val="28"/>
          <w:szCs w:val="28"/>
        </w:rPr>
        <w:t xml:space="preserve"> </w:t>
      </w:r>
      <w:r w:rsidRPr="00C85444">
        <w:rPr>
          <w:sz w:val="28"/>
          <w:szCs w:val="28"/>
        </w:rPr>
        <w:t>було</w:t>
      </w:r>
      <w:r w:rsidRPr="00C85444">
        <w:rPr>
          <w:spacing w:val="57"/>
          <w:sz w:val="28"/>
          <w:szCs w:val="28"/>
        </w:rPr>
        <w:t xml:space="preserve"> </w:t>
      </w:r>
      <w:r w:rsidRPr="00C85444">
        <w:rPr>
          <w:sz w:val="28"/>
          <w:szCs w:val="28"/>
        </w:rPr>
        <w:t>профінансовано</w:t>
      </w:r>
      <w:r w:rsidRPr="00C85444">
        <w:rPr>
          <w:spacing w:val="-68"/>
          <w:sz w:val="28"/>
          <w:szCs w:val="28"/>
        </w:rPr>
        <w:t xml:space="preserve"> </w:t>
      </w:r>
      <w:r w:rsidRPr="00C85444">
        <w:rPr>
          <w:sz w:val="28"/>
          <w:szCs w:val="28"/>
        </w:rPr>
        <w:t>за позабюджетні кошти, генеральним партнером проєкту ТОВ «Сандора» компанії</w:t>
      </w:r>
      <w:r w:rsidRPr="00C85444">
        <w:rPr>
          <w:spacing w:val="-67"/>
          <w:sz w:val="28"/>
          <w:szCs w:val="28"/>
        </w:rPr>
        <w:t xml:space="preserve">    </w:t>
      </w:r>
      <w:r w:rsidRPr="00C85444">
        <w:rPr>
          <w:sz w:val="28"/>
          <w:szCs w:val="28"/>
        </w:rPr>
        <w:t>PepsiCo в</w:t>
      </w:r>
      <w:r w:rsidRPr="00C85444">
        <w:rPr>
          <w:spacing w:val="-1"/>
          <w:sz w:val="28"/>
          <w:szCs w:val="28"/>
        </w:rPr>
        <w:t xml:space="preserve"> </w:t>
      </w:r>
      <w:r w:rsidRPr="00C85444">
        <w:rPr>
          <w:sz w:val="28"/>
          <w:szCs w:val="28"/>
        </w:rPr>
        <w:t>Україні.</w:t>
      </w:r>
    </w:p>
    <w:p w:rsidR="003B1C17" w:rsidRPr="00C85444" w:rsidRDefault="003B1C17" w:rsidP="003B1C17">
      <w:pPr>
        <w:ind w:firstLine="708"/>
        <w:jc w:val="both"/>
        <w:rPr>
          <w:sz w:val="28"/>
          <w:szCs w:val="28"/>
        </w:rPr>
      </w:pPr>
      <w:r w:rsidRPr="00C85444">
        <w:rPr>
          <w:sz w:val="28"/>
          <w:szCs w:val="28"/>
        </w:rPr>
        <w:t>У зв’язку з виділенням коштів з міського бюджету для купівлі контейнерів для</w:t>
      </w:r>
      <w:r w:rsidRPr="00C85444">
        <w:rPr>
          <w:spacing w:val="-67"/>
          <w:sz w:val="28"/>
          <w:szCs w:val="28"/>
        </w:rPr>
        <w:t xml:space="preserve"> </w:t>
      </w:r>
      <w:r w:rsidRPr="00C85444">
        <w:rPr>
          <w:sz w:val="28"/>
          <w:szCs w:val="28"/>
        </w:rPr>
        <w:t>роздільного збору для всіх шкіл міста у 2017 році за ініціативи міського голови,</w:t>
      </w:r>
      <w:r w:rsidRPr="00C85444">
        <w:rPr>
          <w:spacing w:val="1"/>
          <w:sz w:val="28"/>
          <w:szCs w:val="28"/>
        </w:rPr>
        <w:t xml:space="preserve"> </w:t>
      </w:r>
      <w:r w:rsidRPr="00C85444">
        <w:rPr>
          <w:sz w:val="28"/>
          <w:szCs w:val="28"/>
        </w:rPr>
        <w:t>було</w:t>
      </w:r>
      <w:r w:rsidRPr="00C85444">
        <w:rPr>
          <w:spacing w:val="1"/>
          <w:sz w:val="28"/>
          <w:szCs w:val="28"/>
        </w:rPr>
        <w:t xml:space="preserve"> </w:t>
      </w:r>
      <w:r w:rsidRPr="00C85444">
        <w:rPr>
          <w:sz w:val="28"/>
          <w:szCs w:val="28"/>
        </w:rPr>
        <w:t>підготовано</w:t>
      </w:r>
      <w:r w:rsidRPr="00C85444">
        <w:rPr>
          <w:spacing w:val="1"/>
          <w:sz w:val="28"/>
          <w:szCs w:val="28"/>
        </w:rPr>
        <w:t xml:space="preserve"> </w:t>
      </w:r>
      <w:r w:rsidRPr="00C85444">
        <w:rPr>
          <w:sz w:val="28"/>
          <w:szCs w:val="28"/>
        </w:rPr>
        <w:t>нову</w:t>
      </w:r>
      <w:r w:rsidRPr="00C85444">
        <w:rPr>
          <w:spacing w:val="1"/>
          <w:sz w:val="28"/>
          <w:szCs w:val="28"/>
        </w:rPr>
        <w:t xml:space="preserve"> </w:t>
      </w:r>
      <w:r w:rsidRPr="00C85444">
        <w:rPr>
          <w:sz w:val="28"/>
          <w:szCs w:val="28"/>
        </w:rPr>
        <w:t>освітню</w:t>
      </w:r>
      <w:r w:rsidRPr="00C85444">
        <w:rPr>
          <w:spacing w:val="1"/>
          <w:sz w:val="28"/>
          <w:szCs w:val="28"/>
        </w:rPr>
        <w:t xml:space="preserve"> </w:t>
      </w:r>
      <w:r w:rsidRPr="00C85444">
        <w:rPr>
          <w:sz w:val="28"/>
          <w:szCs w:val="28"/>
        </w:rPr>
        <w:t>програму</w:t>
      </w:r>
      <w:r w:rsidRPr="00C85444">
        <w:rPr>
          <w:spacing w:val="1"/>
          <w:sz w:val="28"/>
          <w:szCs w:val="28"/>
        </w:rPr>
        <w:t xml:space="preserve"> </w:t>
      </w:r>
      <w:r w:rsidRPr="00C85444">
        <w:rPr>
          <w:sz w:val="28"/>
          <w:szCs w:val="28"/>
        </w:rPr>
        <w:t>для</w:t>
      </w:r>
      <w:r w:rsidRPr="00C85444">
        <w:rPr>
          <w:spacing w:val="71"/>
          <w:sz w:val="28"/>
          <w:szCs w:val="28"/>
        </w:rPr>
        <w:t xml:space="preserve"> </w:t>
      </w:r>
      <w:r w:rsidRPr="00C85444">
        <w:rPr>
          <w:sz w:val="28"/>
          <w:szCs w:val="28"/>
        </w:rPr>
        <w:t>загальноосвітніх</w:t>
      </w:r>
      <w:r w:rsidRPr="00C85444">
        <w:rPr>
          <w:spacing w:val="71"/>
          <w:sz w:val="28"/>
          <w:szCs w:val="28"/>
        </w:rPr>
        <w:t xml:space="preserve"> </w:t>
      </w:r>
      <w:r w:rsidRPr="00C85444">
        <w:rPr>
          <w:sz w:val="28"/>
          <w:szCs w:val="28"/>
        </w:rPr>
        <w:t>навчальних</w:t>
      </w:r>
      <w:r w:rsidRPr="00C85444">
        <w:rPr>
          <w:spacing w:val="1"/>
          <w:sz w:val="28"/>
          <w:szCs w:val="28"/>
        </w:rPr>
        <w:t xml:space="preserve"> </w:t>
      </w:r>
      <w:r w:rsidRPr="00C85444">
        <w:rPr>
          <w:sz w:val="28"/>
          <w:szCs w:val="28"/>
        </w:rPr>
        <w:t>закладів міста, а також мотиваційну систему. Восени 2017 року пройшло навчання</w:t>
      </w:r>
      <w:r w:rsidRPr="00C85444">
        <w:rPr>
          <w:spacing w:val="-67"/>
          <w:sz w:val="28"/>
          <w:szCs w:val="28"/>
        </w:rPr>
        <w:t xml:space="preserve"> </w:t>
      </w:r>
      <w:r w:rsidRPr="00C85444">
        <w:rPr>
          <w:sz w:val="28"/>
          <w:szCs w:val="28"/>
        </w:rPr>
        <w:t>для</w:t>
      </w:r>
      <w:r w:rsidRPr="00C85444">
        <w:rPr>
          <w:spacing w:val="-1"/>
          <w:sz w:val="28"/>
          <w:szCs w:val="28"/>
        </w:rPr>
        <w:t xml:space="preserve"> </w:t>
      </w:r>
      <w:r w:rsidRPr="00C85444">
        <w:rPr>
          <w:sz w:val="28"/>
          <w:szCs w:val="28"/>
        </w:rPr>
        <w:t>учнів</w:t>
      </w:r>
      <w:r w:rsidRPr="00C85444">
        <w:rPr>
          <w:spacing w:val="-2"/>
          <w:sz w:val="28"/>
          <w:szCs w:val="28"/>
        </w:rPr>
        <w:t xml:space="preserve"> </w:t>
      </w:r>
      <w:r w:rsidRPr="00C85444">
        <w:rPr>
          <w:sz w:val="28"/>
          <w:szCs w:val="28"/>
        </w:rPr>
        <w:t>та педагогів</w:t>
      </w:r>
      <w:r w:rsidRPr="00C85444">
        <w:rPr>
          <w:spacing w:val="-2"/>
          <w:sz w:val="28"/>
          <w:szCs w:val="28"/>
        </w:rPr>
        <w:t xml:space="preserve"> </w:t>
      </w:r>
      <w:r w:rsidRPr="00C85444">
        <w:rPr>
          <w:sz w:val="28"/>
          <w:szCs w:val="28"/>
        </w:rPr>
        <w:t>шкіл.</w:t>
      </w:r>
    </w:p>
    <w:p w:rsidR="003B1C17" w:rsidRPr="00C85444" w:rsidRDefault="003B1C17" w:rsidP="003B1C17">
      <w:pPr>
        <w:ind w:firstLine="708"/>
        <w:jc w:val="both"/>
        <w:rPr>
          <w:sz w:val="28"/>
          <w:szCs w:val="28"/>
        </w:rPr>
      </w:pPr>
      <w:r w:rsidRPr="00C85444">
        <w:rPr>
          <w:sz w:val="28"/>
          <w:szCs w:val="28"/>
        </w:rPr>
        <w:t>Управління</w:t>
      </w:r>
      <w:r w:rsidRPr="00C85444">
        <w:rPr>
          <w:spacing w:val="1"/>
          <w:sz w:val="28"/>
          <w:szCs w:val="28"/>
        </w:rPr>
        <w:t xml:space="preserve"> </w:t>
      </w:r>
      <w:r w:rsidRPr="00C85444">
        <w:rPr>
          <w:sz w:val="28"/>
          <w:szCs w:val="28"/>
        </w:rPr>
        <w:t>освіти</w:t>
      </w:r>
      <w:r w:rsidRPr="00C85444">
        <w:rPr>
          <w:spacing w:val="70"/>
          <w:sz w:val="28"/>
          <w:szCs w:val="28"/>
        </w:rPr>
        <w:t xml:space="preserve"> </w:t>
      </w:r>
      <w:r w:rsidRPr="00C85444">
        <w:rPr>
          <w:sz w:val="28"/>
          <w:szCs w:val="28"/>
        </w:rPr>
        <w:t>Миколаївської</w:t>
      </w:r>
      <w:r w:rsidRPr="00C85444">
        <w:rPr>
          <w:spacing w:val="70"/>
          <w:sz w:val="28"/>
          <w:szCs w:val="28"/>
        </w:rPr>
        <w:t xml:space="preserve"> </w:t>
      </w:r>
      <w:r w:rsidRPr="00C85444">
        <w:rPr>
          <w:sz w:val="28"/>
          <w:szCs w:val="28"/>
        </w:rPr>
        <w:t>міської</w:t>
      </w:r>
      <w:r w:rsidRPr="00C85444">
        <w:rPr>
          <w:spacing w:val="70"/>
          <w:sz w:val="28"/>
          <w:szCs w:val="28"/>
        </w:rPr>
        <w:t xml:space="preserve"> </w:t>
      </w:r>
      <w:r w:rsidRPr="00C85444">
        <w:rPr>
          <w:sz w:val="28"/>
          <w:szCs w:val="28"/>
        </w:rPr>
        <w:t>ради</w:t>
      </w:r>
      <w:r w:rsidRPr="00C85444">
        <w:rPr>
          <w:spacing w:val="70"/>
          <w:sz w:val="28"/>
          <w:szCs w:val="28"/>
        </w:rPr>
        <w:t xml:space="preserve"> </w:t>
      </w:r>
      <w:r w:rsidRPr="00C85444">
        <w:rPr>
          <w:sz w:val="28"/>
          <w:szCs w:val="28"/>
        </w:rPr>
        <w:t>закупило</w:t>
      </w:r>
      <w:r w:rsidRPr="00C85444">
        <w:rPr>
          <w:spacing w:val="70"/>
          <w:sz w:val="28"/>
          <w:szCs w:val="28"/>
        </w:rPr>
        <w:t xml:space="preserve"> </w:t>
      </w:r>
      <w:r w:rsidRPr="00C85444">
        <w:rPr>
          <w:sz w:val="28"/>
          <w:szCs w:val="28"/>
        </w:rPr>
        <w:t>міні-контейнери</w:t>
      </w:r>
      <w:r w:rsidRPr="00C85444">
        <w:rPr>
          <w:spacing w:val="1"/>
          <w:sz w:val="28"/>
          <w:szCs w:val="28"/>
        </w:rPr>
        <w:t xml:space="preserve"> </w:t>
      </w:r>
      <w:r w:rsidRPr="00C85444">
        <w:rPr>
          <w:sz w:val="28"/>
          <w:szCs w:val="28"/>
        </w:rPr>
        <w:t>(45 л) для сортування паперу і пластика у кількості 430 од., які розміщені на всіх</w:t>
      </w:r>
      <w:r w:rsidRPr="00C85444">
        <w:rPr>
          <w:spacing w:val="1"/>
          <w:sz w:val="28"/>
          <w:szCs w:val="28"/>
        </w:rPr>
        <w:t xml:space="preserve"> </w:t>
      </w:r>
      <w:r w:rsidRPr="00C85444">
        <w:rPr>
          <w:sz w:val="28"/>
          <w:szCs w:val="28"/>
        </w:rPr>
        <w:t>поверхах в школах. Придбано вуличні оцинковані баки на 1100 л для ПЕТ-пляшок</w:t>
      </w:r>
      <w:r w:rsidRPr="00C85444">
        <w:rPr>
          <w:spacing w:val="-67"/>
          <w:sz w:val="28"/>
          <w:szCs w:val="28"/>
        </w:rPr>
        <w:t xml:space="preserve"> </w:t>
      </w:r>
      <w:r w:rsidRPr="00C85444">
        <w:rPr>
          <w:sz w:val="28"/>
          <w:szCs w:val="28"/>
        </w:rPr>
        <w:t>у</w:t>
      </w:r>
      <w:r w:rsidRPr="00C85444">
        <w:rPr>
          <w:spacing w:val="-2"/>
          <w:sz w:val="28"/>
          <w:szCs w:val="28"/>
        </w:rPr>
        <w:t xml:space="preserve"> </w:t>
      </w:r>
      <w:r w:rsidRPr="00C85444">
        <w:rPr>
          <w:sz w:val="28"/>
          <w:szCs w:val="28"/>
        </w:rPr>
        <w:t>кількості</w:t>
      </w:r>
      <w:r w:rsidRPr="00C85444">
        <w:rPr>
          <w:spacing w:val="1"/>
          <w:sz w:val="28"/>
          <w:szCs w:val="28"/>
        </w:rPr>
        <w:t xml:space="preserve"> </w:t>
      </w:r>
      <w:r w:rsidRPr="00C85444">
        <w:rPr>
          <w:sz w:val="28"/>
          <w:szCs w:val="28"/>
        </w:rPr>
        <w:t>55</w:t>
      </w:r>
      <w:r w:rsidRPr="00C85444">
        <w:rPr>
          <w:spacing w:val="1"/>
          <w:sz w:val="28"/>
          <w:szCs w:val="28"/>
        </w:rPr>
        <w:t xml:space="preserve"> </w:t>
      </w:r>
      <w:r w:rsidRPr="00C85444">
        <w:rPr>
          <w:sz w:val="28"/>
          <w:szCs w:val="28"/>
        </w:rPr>
        <w:t>од.</w:t>
      </w:r>
    </w:p>
    <w:p w:rsidR="003B1C17" w:rsidRPr="00C85444" w:rsidRDefault="003B1C17" w:rsidP="003B1C17">
      <w:pPr>
        <w:ind w:firstLine="708"/>
        <w:jc w:val="both"/>
        <w:rPr>
          <w:sz w:val="28"/>
          <w:szCs w:val="28"/>
        </w:rPr>
      </w:pPr>
      <w:r w:rsidRPr="00C85444">
        <w:rPr>
          <w:sz w:val="28"/>
          <w:szCs w:val="28"/>
        </w:rPr>
        <w:t>У</w:t>
      </w:r>
      <w:r w:rsidRPr="00C85444">
        <w:rPr>
          <w:spacing w:val="1"/>
          <w:sz w:val="28"/>
          <w:szCs w:val="28"/>
        </w:rPr>
        <w:t xml:space="preserve"> </w:t>
      </w:r>
      <w:r w:rsidRPr="00C85444">
        <w:rPr>
          <w:sz w:val="28"/>
          <w:szCs w:val="28"/>
        </w:rPr>
        <w:t>2018</w:t>
      </w:r>
      <w:r w:rsidRPr="00C85444">
        <w:rPr>
          <w:spacing w:val="1"/>
          <w:sz w:val="28"/>
          <w:szCs w:val="28"/>
        </w:rPr>
        <w:t xml:space="preserve"> </w:t>
      </w:r>
      <w:r w:rsidRPr="00C85444">
        <w:rPr>
          <w:sz w:val="28"/>
          <w:szCs w:val="28"/>
        </w:rPr>
        <w:t>році</w:t>
      </w:r>
      <w:r w:rsidRPr="00C85444">
        <w:rPr>
          <w:spacing w:val="1"/>
          <w:sz w:val="28"/>
          <w:szCs w:val="28"/>
        </w:rPr>
        <w:t xml:space="preserve"> </w:t>
      </w:r>
      <w:r w:rsidRPr="00C85444">
        <w:rPr>
          <w:sz w:val="28"/>
          <w:szCs w:val="28"/>
        </w:rPr>
        <w:t>було</w:t>
      </w:r>
      <w:r w:rsidRPr="00C85444">
        <w:rPr>
          <w:spacing w:val="1"/>
          <w:sz w:val="28"/>
          <w:szCs w:val="28"/>
        </w:rPr>
        <w:t xml:space="preserve"> </w:t>
      </w:r>
      <w:r w:rsidRPr="00C85444">
        <w:rPr>
          <w:sz w:val="28"/>
          <w:szCs w:val="28"/>
        </w:rPr>
        <w:t>підведено</w:t>
      </w:r>
      <w:r w:rsidRPr="00C85444">
        <w:rPr>
          <w:spacing w:val="1"/>
          <w:sz w:val="28"/>
          <w:szCs w:val="28"/>
        </w:rPr>
        <w:t xml:space="preserve"> </w:t>
      </w:r>
      <w:r w:rsidRPr="00C85444">
        <w:rPr>
          <w:sz w:val="28"/>
          <w:szCs w:val="28"/>
        </w:rPr>
        <w:t>підсумки</w:t>
      </w:r>
      <w:r w:rsidRPr="00C85444">
        <w:rPr>
          <w:spacing w:val="70"/>
          <w:sz w:val="28"/>
          <w:szCs w:val="28"/>
        </w:rPr>
        <w:t xml:space="preserve"> </w:t>
      </w:r>
      <w:r w:rsidRPr="00C85444">
        <w:rPr>
          <w:sz w:val="28"/>
          <w:szCs w:val="28"/>
        </w:rPr>
        <w:t>незалежного</w:t>
      </w:r>
      <w:r w:rsidRPr="00C85444">
        <w:rPr>
          <w:spacing w:val="70"/>
          <w:sz w:val="28"/>
          <w:szCs w:val="28"/>
        </w:rPr>
        <w:t xml:space="preserve"> </w:t>
      </w:r>
      <w:r w:rsidRPr="00C85444">
        <w:rPr>
          <w:sz w:val="28"/>
          <w:szCs w:val="28"/>
        </w:rPr>
        <w:t>рейтингу</w:t>
      </w:r>
      <w:r w:rsidRPr="00C85444">
        <w:rPr>
          <w:spacing w:val="70"/>
          <w:sz w:val="28"/>
          <w:szCs w:val="28"/>
        </w:rPr>
        <w:t xml:space="preserve"> </w:t>
      </w:r>
      <w:r w:rsidRPr="00C85444">
        <w:rPr>
          <w:sz w:val="28"/>
          <w:szCs w:val="28"/>
        </w:rPr>
        <w:t>«Еко</w:t>
      </w:r>
      <w:r w:rsidRPr="00C85444">
        <w:rPr>
          <w:spacing w:val="70"/>
          <w:sz w:val="28"/>
          <w:szCs w:val="28"/>
        </w:rPr>
        <w:t xml:space="preserve"> </w:t>
      </w:r>
      <w:r w:rsidRPr="00C85444">
        <w:rPr>
          <w:sz w:val="28"/>
          <w:szCs w:val="28"/>
        </w:rPr>
        <w:t>школа</w:t>
      </w:r>
      <w:r w:rsidRPr="00C85444">
        <w:rPr>
          <w:spacing w:val="1"/>
          <w:sz w:val="28"/>
          <w:szCs w:val="28"/>
        </w:rPr>
        <w:t xml:space="preserve"> </w:t>
      </w:r>
      <w:r w:rsidRPr="00C85444">
        <w:rPr>
          <w:sz w:val="28"/>
          <w:szCs w:val="28"/>
        </w:rPr>
        <w:t>2018</w:t>
      </w:r>
      <w:r w:rsidRPr="00C85444">
        <w:rPr>
          <w:spacing w:val="1"/>
          <w:sz w:val="28"/>
          <w:szCs w:val="28"/>
        </w:rPr>
        <w:t xml:space="preserve"> </w:t>
      </w:r>
      <w:r w:rsidRPr="00C85444">
        <w:rPr>
          <w:sz w:val="28"/>
          <w:szCs w:val="28"/>
        </w:rPr>
        <w:t>року!»</w:t>
      </w:r>
      <w:r w:rsidRPr="00C85444">
        <w:rPr>
          <w:spacing w:val="1"/>
          <w:sz w:val="28"/>
          <w:szCs w:val="28"/>
        </w:rPr>
        <w:t xml:space="preserve"> </w:t>
      </w:r>
      <w:r w:rsidRPr="00C85444">
        <w:rPr>
          <w:sz w:val="28"/>
          <w:szCs w:val="28"/>
        </w:rPr>
        <w:t>серед</w:t>
      </w:r>
      <w:r w:rsidRPr="00C85444">
        <w:rPr>
          <w:spacing w:val="1"/>
          <w:sz w:val="28"/>
          <w:szCs w:val="28"/>
        </w:rPr>
        <w:t xml:space="preserve"> </w:t>
      </w:r>
      <w:r w:rsidRPr="00C85444">
        <w:rPr>
          <w:sz w:val="28"/>
          <w:szCs w:val="28"/>
        </w:rPr>
        <w:t>навчальних</w:t>
      </w:r>
      <w:r w:rsidRPr="00C85444">
        <w:rPr>
          <w:spacing w:val="1"/>
          <w:sz w:val="28"/>
          <w:szCs w:val="28"/>
        </w:rPr>
        <w:t xml:space="preserve"> </w:t>
      </w:r>
      <w:r w:rsidRPr="00C85444">
        <w:rPr>
          <w:sz w:val="28"/>
          <w:szCs w:val="28"/>
        </w:rPr>
        <w:t>закладів,</w:t>
      </w:r>
      <w:r w:rsidRPr="00C85444">
        <w:rPr>
          <w:spacing w:val="1"/>
          <w:sz w:val="28"/>
          <w:szCs w:val="28"/>
        </w:rPr>
        <w:t xml:space="preserve"> </w:t>
      </w:r>
      <w:r w:rsidRPr="00C85444">
        <w:rPr>
          <w:sz w:val="28"/>
          <w:szCs w:val="28"/>
        </w:rPr>
        <w:t>які</w:t>
      </w:r>
      <w:r w:rsidRPr="00C85444">
        <w:rPr>
          <w:spacing w:val="1"/>
          <w:sz w:val="28"/>
          <w:szCs w:val="28"/>
        </w:rPr>
        <w:t xml:space="preserve"> </w:t>
      </w:r>
      <w:r w:rsidRPr="00C85444">
        <w:rPr>
          <w:sz w:val="28"/>
          <w:szCs w:val="28"/>
        </w:rPr>
        <w:t>протягом</w:t>
      </w:r>
      <w:r w:rsidRPr="00C85444">
        <w:rPr>
          <w:spacing w:val="1"/>
          <w:sz w:val="28"/>
          <w:szCs w:val="28"/>
        </w:rPr>
        <w:t xml:space="preserve"> </w:t>
      </w:r>
      <w:r w:rsidRPr="00C85444">
        <w:rPr>
          <w:sz w:val="28"/>
          <w:szCs w:val="28"/>
        </w:rPr>
        <w:t>2017-2018</w:t>
      </w:r>
      <w:r w:rsidRPr="00C85444">
        <w:rPr>
          <w:spacing w:val="1"/>
          <w:sz w:val="28"/>
          <w:szCs w:val="28"/>
        </w:rPr>
        <w:t xml:space="preserve"> </w:t>
      </w:r>
      <w:r w:rsidRPr="00C85444">
        <w:rPr>
          <w:sz w:val="28"/>
          <w:szCs w:val="28"/>
        </w:rPr>
        <w:t>років</w:t>
      </w:r>
      <w:r w:rsidRPr="00C85444">
        <w:rPr>
          <w:spacing w:val="1"/>
          <w:sz w:val="28"/>
          <w:szCs w:val="28"/>
        </w:rPr>
        <w:t xml:space="preserve"> </w:t>
      </w:r>
      <w:r w:rsidRPr="00C85444">
        <w:rPr>
          <w:sz w:val="28"/>
          <w:szCs w:val="28"/>
        </w:rPr>
        <w:t>були</w:t>
      </w:r>
      <w:r w:rsidRPr="00C85444">
        <w:rPr>
          <w:spacing w:val="1"/>
          <w:sz w:val="28"/>
          <w:szCs w:val="28"/>
        </w:rPr>
        <w:t xml:space="preserve"> </w:t>
      </w:r>
      <w:r w:rsidRPr="00C85444">
        <w:rPr>
          <w:sz w:val="28"/>
          <w:szCs w:val="28"/>
        </w:rPr>
        <w:t>найактивнішими</w:t>
      </w:r>
      <w:r w:rsidRPr="00C85444">
        <w:rPr>
          <w:spacing w:val="1"/>
          <w:sz w:val="28"/>
          <w:szCs w:val="28"/>
        </w:rPr>
        <w:t xml:space="preserve"> </w:t>
      </w:r>
      <w:r w:rsidRPr="00C85444">
        <w:rPr>
          <w:sz w:val="28"/>
          <w:szCs w:val="28"/>
        </w:rPr>
        <w:t>запроваджували</w:t>
      </w:r>
      <w:r w:rsidRPr="00C85444">
        <w:rPr>
          <w:spacing w:val="1"/>
          <w:sz w:val="28"/>
          <w:szCs w:val="28"/>
        </w:rPr>
        <w:t xml:space="preserve"> </w:t>
      </w:r>
      <w:r w:rsidRPr="00C85444">
        <w:rPr>
          <w:sz w:val="28"/>
          <w:szCs w:val="28"/>
        </w:rPr>
        <w:t>систему</w:t>
      </w:r>
      <w:r w:rsidRPr="00C85444">
        <w:rPr>
          <w:spacing w:val="1"/>
          <w:sz w:val="28"/>
          <w:szCs w:val="28"/>
        </w:rPr>
        <w:t xml:space="preserve"> </w:t>
      </w:r>
      <w:r w:rsidRPr="00C85444">
        <w:rPr>
          <w:sz w:val="28"/>
          <w:szCs w:val="28"/>
        </w:rPr>
        <w:t>сортування</w:t>
      </w:r>
      <w:r w:rsidRPr="00C85444">
        <w:rPr>
          <w:spacing w:val="1"/>
          <w:sz w:val="28"/>
          <w:szCs w:val="28"/>
        </w:rPr>
        <w:t xml:space="preserve"> </w:t>
      </w:r>
      <w:r w:rsidRPr="00C85444">
        <w:rPr>
          <w:sz w:val="28"/>
          <w:szCs w:val="28"/>
        </w:rPr>
        <w:t>в</w:t>
      </w:r>
      <w:r w:rsidRPr="00C85444">
        <w:rPr>
          <w:spacing w:val="1"/>
          <w:sz w:val="28"/>
          <w:szCs w:val="28"/>
        </w:rPr>
        <w:t xml:space="preserve"> </w:t>
      </w:r>
      <w:r w:rsidRPr="00C85444">
        <w:rPr>
          <w:sz w:val="28"/>
          <w:szCs w:val="28"/>
        </w:rPr>
        <w:t>рамках</w:t>
      </w:r>
      <w:r w:rsidRPr="00C85444">
        <w:rPr>
          <w:spacing w:val="1"/>
          <w:sz w:val="28"/>
          <w:szCs w:val="28"/>
        </w:rPr>
        <w:t xml:space="preserve"> </w:t>
      </w:r>
      <w:r w:rsidRPr="00C85444">
        <w:rPr>
          <w:sz w:val="28"/>
          <w:szCs w:val="28"/>
        </w:rPr>
        <w:t>національної</w:t>
      </w:r>
      <w:r w:rsidRPr="00C85444">
        <w:rPr>
          <w:spacing w:val="1"/>
          <w:sz w:val="28"/>
          <w:szCs w:val="28"/>
        </w:rPr>
        <w:t xml:space="preserve"> </w:t>
      </w:r>
      <w:r w:rsidRPr="00C85444">
        <w:rPr>
          <w:sz w:val="28"/>
          <w:szCs w:val="28"/>
        </w:rPr>
        <w:t>стратегії поводження з відходами, на основі «Зеленого пакету» та ексклюзивних</w:t>
      </w:r>
      <w:r w:rsidRPr="00C85444">
        <w:rPr>
          <w:spacing w:val="1"/>
          <w:sz w:val="28"/>
          <w:szCs w:val="28"/>
        </w:rPr>
        <w:t xml:space="preserve"> </w:t>
      </w:r>
      <w:r w:rsidRPr="00C85444">
        <w:rPr>
          <w:sz w:val="28"/>
          <w:szCs w:val="28"/>
        </w:rPr>
        <w:t>програм</w:t>
      </w:r>
      <w:r w:rsidRPr="00C85444">
        <w:rPr>
          <w:spacing w:val="1"/>
          <w:sz w:val="28"/>
          <w:szCs w:val="28"/>
        </w:rPr>
        <w:t xml:space="preserve"> </w:t>
      </w:r>
      <w:r w:rsidRPr="00C85444">
        <w:rPr>
          <w:sz w:val="28"/>
          <w:szCs w:val="28"/>
        </w:rPr>
        <w:t>всеукраїнського</w:t>
      </w:r>
      <w:r w:rsidRPr="00C85444">
        <w:rPr>
          <w:spacing w:val="1"/>
          <w:sz w:val="28"/>
          <w:szCs w:val="28"/>
        </w:rPr>
        <w:t xml:space="preserve"> </w:t>
      </w:r>
      <w:r w:rsidRPr="00C85444">
        <w:rPr>
          <w:sz w:val="28"/>
          <w:szCs w:val="28"/>
        </w:rPr>
        <w:t>молодіжного</w:t>
      </w:r>
      <w:r w:rsidRPr="00C85444">
        <w:rPr>
          <w:spacing w:val="1"/>
          <w:sz w:val="28"/>
          <w:szCs w:val="28"/>
        </w:rPr>
        <w:t xml:space="preserve"> </w:t>
      </w:r>
      <w:r w:rsidRPr="00C85444">
        <w:rPr>
          <w:sz w:val="28"/>
          <w:szCs w:val="28"/>
        </w:rPr>
        <w:t>руху</w:t>
      </w:r>
      <w:r w:rsidRPr="00C85444">
        <w:rPr>
          <w:spacing w:val="1"/>
          <w:sz w:val="28"/>
          <w:szCs w:val="28"/>
        </w:rPr>
        <w:t xml:space="preserve"> </w:t>
      </w:r>
      <w:r w:rsidRPr="00C85444">
        <w:rPr>
          <w:sz w:val="28"/>
          <w:szCs w:val="28"/>
        </w:rPr>
        <w:t>«Let’s do it, Ukraine»,</w:t>
      </w:r>
      <w:r w:rsidRPr="00C85444">
        <w:rPr>
          <w:spacing w:val="1"/>
          <w:sz w:val="28"/>
          <w:szCs w:val="28"/>
        </w:rPr>
        <w:t xml:space="preserve"> </w:t>
      </w:r>
      <w:r w:rsidRPr="00C85444">
        <w:rPr>
          <w:sz w:val="28"/>
          <w:szCs w:val="28"/>
        </w:rPr>
        <w:t>сортували</w:t>
      </w:r>
      <w:r w:rsidRPr="00C85444">
        <w:rPr>
          <w:spacing w:val="1"/>
          <w:sz w:val="28"/>
          <w:szCs w:val="28"/>
        </w:rPr>
        <w:t xml:space="preserve"> </w:t>
      </w:r>
      <w:r w:rsidRPr="00C85444">
        <w:rPr>
          <w:sz w:val="28"/>
          <w:szCs w:val="28"/>
        </w:rPr>
        <w:t>відходи,</w:t>
      </w:r>
      <w:r w:rsidRPr="00C85444">
        <w:rPr>
          <w:spacing w:val="-2"/>
          <w:sz w:val="28"/>
          <w:szCs w:val="28"/>
        </w:rPr>
        <w:t xml:space="preserve"> </w:t>
      </w:r>
      <w:r w:rsidRPr="00C85444">
        <w:rPr>
          <w:sz w:val="28"/>
          <w:szCs w:val="28"/>
        </w:rPr>
        <w:t>здавали їх</w:t>
      </w:r>
      <w:r w:rsidRPr="00C85444">
        <w:rPr>
          <w:spacing w:val="1"/>
          <w:sz w:val="28"/>
          <w:szCs w:val="28"/>
        </w:rPr>
        <w:t xml:space="preserve"> </w:t>
      </w:r>
      <w:r w:rsidRPr="00C85444">
        <w:rPr>
          <w:sz w:val="28"/>
          <w:szCs w:val="28"/>
        </w:rPr>
        <w:t>на переробку.</w:t>
      </w:r>
    </w:p>
    <w:p w:rsidR="003B1C17" w:rsidRPr="00C85444" w:rsidRDefault="003B1C17" w:rsidP="003B1C17">
      <w:pPr>
        <w:ind w:firstLine="708"/>
        <w:jc w:val="both"/>
        <w:rPr>
          <w:sz w:val="28"/>
          <w:szCs w:val="28"/>
        </w:rPr>
      </w:pPr>
      <w:r w:rsidRPr="00C85444">
        <w:rPr>
          <w:sz w:val="28"/>
          <w:szCs w:val="28"/>
        </w:rPr>
        <w:t>Загальні результати проєкту: 260 днів проєктної просвітницько-інформаційної</w:t>
      </w:r>
      <w:r w:rsidRPr="00C85444">
        <w:rPr>
          <w:spacing w:val="-67"/>
          <w:sz w:val="28"/>
          <w:szCs w:val="28"/>
        </w:rPr>
        <w:t xml:space="preserve"> </w:t>
      </w:r>
      <w:r w:rsidRPr="00C85444">
        <w:rPr>
          <w:sz w:val="28"/>
          <w:szCs w:val="28"/>
        </w:rPr>
        <w:t>діяльності, активних 67 загальноосвітніх навчальних закладів, 17500 учасників з</w:t>
      </w:r>
      <w:r w:rsidRPr="00C85444">
        <w:rPr>
          <w:spacing w:val="1"/>
          <w:sz w:val="28"/>
          <w:szCs w:val="28"/>
        </w:rPr>
        <w:t xml:space="preserve"> </w:t>
      </w:r>
      <w:r w:rsidRPr="00C85444">
        <w:rPr>
          <w:sz w:val="28"/>
          <w:szCs w:val="28"/>
        </w:rPr>
        <w:t>них</w:t>
      </w:r>
      <w:r w:rsidRPr="00C85444">
        <w:rPr>
          <w:spacing w:val="52"/>
          <w:sz w:val="28"/>
          <w:szCs w:val="28"/>
        </w:rPr>
        <w:t xml:space="preserve"> </w:t>
      </w:r>
      <w:r w:rsidRPr="00C85444">
        <w:rPr>
          <w:sz w:val="28"/>
          <w:szCs w:val="28"/>
        </w:rPr>
        <w:t>учні</w:t>
      </w:r>
      <w:r w:rsidRPr="00C85444">
        <w:rPr>
          <w:spacing w:val="53"/>
          <w:sz w:val="28"/>
          <w:szCs w:val="28"/>
        </w:rPr>
        <w:t xml:space="preserve"> </w:t>
      </w:r>
      <w:r w:rsidRPr="00C85444">
        <w:rPr>
          <w:sz w:val="28"/>
          <w:szCs w:val="28"/>
        </w:rPr>
        <w:t>та</w:t>
      </w:r>
      <w:r w:rsidRPr="00C85444">
        <w:rPr>
          <w:spacing w:val="48"/>
          <w:sz w:val="28"/>
          <w:szCs w:val="28"/>
        </w:rPr>
        <w:t xml:space="preserve"> </w:t>
      </w:r>
      <w:r w:rsidRPr="00C85444">
        <w:rPr>
          <w:sz w:val="28"/>
          <w:szCs w:val="28"/>
        </w:rPr>
        <w:t>їх</w:t>
      </w:r>
      <w:r w:rsidRPr="00C85444">
        <w:rPr>
          <w:spacing w:val="51"/>
          <w:sz w:val="28"/>
          <w:szCs w:val="28"/>
        </w:rPr>
        <w:t xml:space="preserve"> </w:t>
      </w:r>
      <w:r w:rsidRPr="00C85444">
        <w:rPr>
          <w:sz w:val="28"/>
          <w:szCs w:val="28"/>
        </w:rPr>
        <w:t>родини,</w:t>
      </w:r>
      <w:r w:rsidRPr="00C85444">
        <w:rPr>
          <w:spacing w:val="50"/>
          <w:sz w:val="28"/>
          <w:szCs w:val="28"/>
        </w:rPr>
        <w:t xml:space="preserve"> </w:t>
      </w:r>
      <w:r w:rsidRPr="00C85444">
        <w:rPr>
          <w:sz w:val="28"/>
          <w:szCs w:val="28"/>
        </w:rPr>
        <w:t>педагогічні</w:t>
      </w:r>
      <w:r w:rsidRPr="00C85444">
        <w:rPr>
          <w:spacing w:val="53"/>
          <w:sz w:val="28"/>
          <w:szCs w:val="28"/>
        </w:rPr>
        <w:t xml:space="preserve"> </w:t>
      </w:r>
      <w:r w:rsidRPr="00C85444">
        <w:rPr>
          <w:sz w:val="28"/>
          <w:szCs w:val="28"/>
        </w:rPr>
        <w:t>колективи;</w:t>
      </w:r>
      <w:r w:rsidRPr="00C85444">
        <w:rPr>
          <w:spacing w:val="51"/>
          <w:sz w:val="28"/>
          <w:szCs w:val="28"/>
        </w:rPr>
        <w:t xml:space="preserve"> </w:t>
      </w:r>
      <w:r w:rsidRPr="00C85444">
        <w:rPr>
          <w:sz w:val="28"/>
          <w:szCs w:val="28"/>
        </w:rPr>
        <w:t>54</w:t>
      </w:r>
      <w:r w:rsidRPr="00C85444">
        <w:rPr>
          <w:spacing w:val="52"/>
          <w:sz w:val="28"/>
          <w:szCs w:val="28"/>
        </w:rPr>
        <w:t xml:space="preserve"> </w:t>
      </w:r>
      <w:r w:rsidRPr="00C85444">
        <w:rPr>
          <w:sz w:val="28"/>
          <w:szCs w:val="28"/>
        </w:rPr>
        <w:t>тони</w:t>
      </w:r>
      <w:r w:rsidRPr="00C85444">
        <w:rPr>
          <w:spacing w:val="52"/>
          <w:sz w:val="28"/>
          <w:szCs w:val="28"/>
        </w:rPr>
        <w:t xml:space="preserve"> </w:t>
      </w:r>
      <w:r w:rsidRPr="00C85444">
        <w:rPr>
          <w:sz w:val="28"/>
          <w:szCs w:val="28"/>
        </w:rPr>
        <w:t>паперу,</w:t>
      </w:r>
      <w:r w:rsidRPr="00C85444">
        <w:rPr>
          <w:spacing w:val="50"/>
          <w:sz w:val="28"/>
          <w:szCs w:val="28"/>
        </w:rPr>
        <w:t xml:space="preserve"> </w:t>
      </w:r>
      <w:r w:rsidRPr="00C85444">
        <w:rPr>
          <w:sz w:val="28"/>
          <w:szCs w:val="28"/>
        </w:rPr>
        <w:t>пластику,</w:t>
      </w:r>
      <w:r w:rsidRPr="00C85444">
        <w:rPr>
          <w:spacing w:val="51"/>
          <w:sz w:val="28"/>
          <w:szCs w:val="28"/>
        </w:rPr>
        <w:t xml:space="preserve"> </w:t>
      </w:r>
      <w:r w:rsidRPr="00C85444">
        <w:rPr>
          <w:sz w:val="28"/>
          <w:szCs w:val="28"/>
        </w:rPr>
        <w:t>Тетра</w:t>
      </w:r>
      <w:r w:rsidRPr="00C85444">
        <w:rPr>
          <w:spacing w:val="-68"/>
          <w:sz w:val="28"/>
          <w:szCs w:val="28"/>
        </w:rPr>
        <w:t xml:space="preserve"> </w:t>
      </w:r>
      <w:r w:rsidRPr="00C85444">
        <w:rPr>
          <w:sz w:val="28"/>
          <w:szCs w:val="28"/>
        </w:rPr>
        <w:t>Паку</w:t>
      </w:r>
      <w:r w:rsidRPr="00C85444">
        <w:rPr>
          <w:spacing w:val="-4"/>
          <w:sz w:val="28"/>
          <w:szCs w:val="28"/>
        </w:rPr>
        <w:t xml:space="preserve"> </w:t>
      </w:r>
      <w:r w:rsidRPr="00C85444">
        <w:rPr>
          <w:sz w:val="28"/>
          <w:szCs w:val="28"/>
        </w:rPr>
        <w:t>здані</w:t>
      </w:r>
      <w:r w:rsidRPr="00C85444">
        <w:rPr>
          <w:spacing w:val="1"/>
          <w:sz w:val="28"/>
          <w:szCs w:val="28"/>
        </w:rPr>
        <w:t xml:space="preserve"> </w:t>
      </w:r>
      <w:r w:rsidRPr="00C85444">
        <w:rPr>
          <w:sz w:val="28"/>
          <w:szCs w:val="28"/>
        </w:rPr>
        <w:t>на</w:t>
      </w:r>
      <w:r w:rsidRPr="00C85444">
        <w:rPr>
          <w:spacing w:val="-3"/>
          <w:sz w:val="28"/>
          <w:szCs w:val="28"/>
        </w:rPr>
        <w:t xml:space="preserve"> </w:t>
      </w:r>
      <w:r w:rsidRPr="00C85444">
        <w:rPr>
          <w:sz w:val="28"/>
          <w:szCs w:val="28"/>
        </w:rPr>
        <w:t>переробку.</w:t>
      </w:r>
    </w:p>
    <w:p w:rsidR="003B1C17" w:rsidRPr="00C85444" w:rsidRDefault="003B1C17" w:rsidP="003B1C17">
      <w:pPr>
        <w:ind w:firstLine="708"/>
        <w:jc w:val="both"/>
        <w:rPr>
          <w:sz w:val="28"/>
          <w:szCs w:val="28"/>
        </w:rPr>
      </w:pPr>
      <w:r w:rsidRPr="00C85444">
        <w:rPr>
          <w:sz w:val="28"/>
          <w:szCs w:val="28"/>
        </w:rPr>
        <w:t>Отримані ресурси, лідери учнівського самоврядування використали на благо</w:t>
      </w:r>
      <w:r w:rsidRPr="00C85444">
        <w:rPr>
          <w:spacing w:val="1"/>
          <w:sz w:val="28"/>
          <w:szCs w:val="28"/>
        </w:rPr>
        <w:t xml:space="preserve"> </w:t>
      </w:r>
      <w:r w:rsidRPr="00C85444">
        <w:rPr>
          <w:sz w:val="28"/>
          <w:szCs w:val="28"/>
        </w:rPr>
        <w:t>своїх навчальних закладів та 62 тис. грн відправили для надання допомоги дітям</w:t>
      </w:r>
      <w:r w:rsidRPr="00C85444">
        <w:rPr>
          <w:spacing w:val="1"/>
          <w:sz w:val="28"/>
          <w:szCs w:val="28"/>
        </w:rPr>
        <w:t xml:space="preserve"> </w:t>
      </w:r>
      <w:r w:rsidRPr="00C85444">
        <w:rPr>
          <w:sz w:val="28"/>
          <w:szCs w:val="28"/>
        </w:rPr>
        <w:t>Донбасу.</w:t>
      </w:r>
    </w:p>
    <w:p w:rsidR="003B1C17" w:rsidRPr="00C85444" w:rsidRDefault="003B1C17" w:rsidP="003B1C17">
      <w:pPr>
        <w:ind w:firstLine="708"/>
        <w:jc w:val="both"/>
        <w:rPr>
          <w:sz w:val="28"/>
          <w:szCs w:val="28"/>
        </w:rPr>
      </w:pPr>
      <w:r w:rsidRPr="00C85444">
        <w:rPr>
          <w:sz w:val="28"/>
          <w:szCs w:val="28"/>
        </w:rPr>
        <w:t>Кожній</w:t>
      </w:r>
      <w:r w:rsidRPr="00C85444">
        <w:rPr>
          <w:spacing w:val="64"/>
          <w:sz w:val="28"/>
          <w:szCs w:val="28"/>
        </w:rPr>
        <w:t xml:space="preserve"> </w:t>
      </w:r>
      <w:r w:rsidRPr="00C85444">
        <w:rPr>
          <w:sz w:val="28"/>
          <w:szCs w:val="28"/>
        </w:rPr>
        <w:t>школі</w:t>
      </w:r>
      <w:r w:rsidRPr="00C85444">
        <w:rPr>
          <w:spacing w:val="65"/>
          <w:sz w:val="28"/>
          <w:szCs w:val="28"/>
        </w:rPr>
        <w:t xml:space="preserve"> </w:t>
      </w:r>
      <w:r w:rsidRPr="00C85444">
        <w:rPr>
          <w:sz w:val="28"/>
          <w:szCs w:val="28"/>
        </w:rPr>
        <w:t>учасниці</w:t>
      </w:r>
      <w:r w:rsidRPr="00C85444">
        <w:rPr>
          <w:spacing w:val="64"/>
          <w:sz w:val="28"/>
          <w:szCs w:val="28"/>
        </w:rPr>
        <w:t xml:space="preserve"> </w:t>
      </w:r>
      <w:r w:rsidRPr="00C85444">
        <w:rPr>
          <w:sz w:val="28"/>
          <w:szCs w:val="28"/>
        </w:rPr>
        <w:t>було</w:t>
      </w:r>
      <w:r w:rsidRPr="00C85444">
        <w:rPr>
          <w:spacing w:val="65"/>
          <w:sz w:val="28"/>
          <w:szCs w:val="28"/>
        </w:rPr>
        <w:t xml:space="preserve"> </w:t>
      </w:r>
      <w:r w:rsidRPr="00C85444">
        <w:rPr>
          <w:sz w:val="28"/>
          <w:szCs w:val="28"/>
        </w:rPr>
        <w:t>вручено</w:t>
      </w:r>
      <w:r w:rsidRPr="00C85444">
        <w:rPr>
          <w:spacing w:val="63"/>
          <w:sz w:val="28"/>
          <w:szCs w:val="28"/>
        </w:rPr>
        <w:t xml:space="preserve"> </w:t>
      </w:r>
      <w:r w:rsidRPr="00C85444">
        <w:rPr>
          <w:sz w:val="28"/>
          <w:szCs w:val="28"/>
        </w:rPr>
        <w:t>подяку</w:t>
      </w:r>
      <w:r w:rsidRPr="00C85444">
        <w:rPr>
          <w:spacing w:val="62"/>
          <w:sz w:val="28"/>
          <w:szCs w:val="28"/>
        </w:rPr>
        <w:t xml:space="preserve"> </w:t>
      </w:r>
      <w:r w:rsidRPr="00C85444">
        <w:rPr>
          <w:sz w:val="28"/>
          <w:szCs w:val="28"/>
        </w:rPr>
        <w:t>за</w:t>
      </w:r>
      <w:r w:rsidRPr="00C85444">
        <w:rPr>
          <w:spacing w:val="64"/>
          <w:sz w:val="28"/>
          <w:szCs w:val="28"/>
        </w:rPr>
        <w:t xml:space="preserve"> </w:t>
      </w:r>
      <w:r w:rsidRPr="00C85444">
        <w:rPr>
          <w:sz w:val="28"/>
          <w:szCs w:val="28"/>
        </w:rPr>
        <w:t>участь</w:t>
      </w:r>
      <w:r w:rsidRPr="00C85444">
        <w:rPr>
          <w:spacing w:val="64"/>
          <w:sz w:val="28"/>
          <w:szCs w:val="28"/>
        </w:rPr>
        <w:t xml:space="preserve"> </w:t>
      </w:r>
      <w:r w:rsidRPr="00C85444">
        <w:rPr>
          <w:sz w:val="28"/>
          <w:szCs w:val="28"/>
        </w:rPr>
        <w:t>у</w:t>
      </w:r>
      <w:r w:rsidRPr="00C85444">
        <w:rPr>
          <w:spacing w:val="68"/>
          <w:sz w:val="28"/>
          <w:szCs w:val="28"/>
        </w:rPr>
        <w:t xml:space="preserve"> </w:t>
      </w:r>
      <w:r w:rsidRPr="00C85444">
        <w:rPr>
          <w:sz w:val="28"/>
          <w:szCs w:val="28"/>
        </w:rPr>
        <w:t>проєкті,</w:t>
      </w:r>
      <w:r w:rsidRPr="00C85444">
        <w:rPr>
          <w:spacing w:val="63"/>
          <w:sz w:val="28"/>
          <w:szCs w:val="28"/>
        </w:rPr>
        <w:t xml:space="preserve"> </w:t>
      </w:r>
      <w:r w:rsidRPr="00C85444">
        <w:rPr>
          <w:sz w:val="28"/>
          <w:szCs w:val="28"/>
        </w:rPr>
        <w:t>а</w:t>
      </w:r>
      <w:r w:rsidRPr="00C85444">
        <w:rPr>
          <w:spacing w:val="65"/>
          <w:sz w:val="28"/>
          <w:szCs w:val="28"/>
        </w:rPr>
        <w:t xml:space="preserve"> </w:t>
      </w:r>
      <w:r w:rsidRPr="00C85444">
        <w:rPr>
          <w:sz w:val="28"/>
          <w:szCs w:val="28"/>
        </w:rPr>
        <w:t>також</w:t>
      </w:r>
      <w:r w:rsidRPr="00C85444">
        <w:rPr>
          <w:spacing w:val="-68"/>
          <w:sz w:val="28"/>
          <w:szCs w:val="28"/>
        </w:rPr>
        <w:t xml:space="preserve"> </w:t>
      </w:r>
      <w:r w:rsidRPr="00C85444">
        <w:rPr>
          <w:sz w:val="28"/>
          <w:szCs w:val="28"/>
        </w:rPr>
        <w:t>18 пуфів трьом школам переможцям, кубки за перші три місця та Перехідний</w:t>
      </w:r>
      <w:r w:rsidRPr="00C85444">
        <w:rPr>
          <w:spacing w:val="1"/>
          <w:sz w:val="28"/>
          <w:szCs w:val="28"/>
        </w:rPr>
        <w:t xml:space="preserve"> </w:t>
      </w:r>
      <w:r w:rsidRPr="00C85444">
        <w:rPr>
          <w:sz w:val="28"/>
          <w:szCs w:val="28"/>
        </w:rPr>
        <w:t>кубок,</w:t>
      </w:r>
      <w:r w:rsidRPr="00C85444">
        <w:rPr>
          <w:spacing w:val="-2"/>
          <w:sz w:val="28"/>
          <w:szCs w:val="28"/>
        </w:rPr>
        <w:t xml:space="preserve"> </w:t>
      </w:r>
      <w:r w:rsidRPr="00C85444">
        <w:rPr>
          <w:sz w:val="28"/>
          <w:szCs w:val="28"/>
        </w:rPr>
        <w:t>школі</w:t>
      </w:r>
      <w:r w:rsidRPr="00C85444">
        <w:rPr>
          <w:spacing w:val="1"/>
          <w:sz w:val="28"/>
          <w:szCs w:val="28"/>
        </w:rPr>
        <w:t xml:space="preserve"> </w:t>
      </w:r>
      <w:r w:rsidRPr="00C85444">
        <w:rPr>
          <w:sz w:val="28"/>
          <w:szCs w:val="28"/>
        </w:rPr>
        <w:t>що</w:t>
      </w:r>
      <w:r w:rsidRPr="00C85444">
        <w:rPr>
          <w:spacing w:val="1"/>
          <w:sz w:val="28"/>
          <w:szCs w:val="28"/>
        </w:rPr>
        <w:t xml:space="preserve"> </w:t>
      </w:r>
      <w:r w:rsidRPr="00C85444">
        <w:rPr>
          <w:sz w:val="28"/>
          <w:szCs w:val="28"/>
        </w:rPr>
        <w:t>зайняла</w:t>
      </w:r>
      <w:r w:rsidRPr="00C85444">
        <w:rPr>
          <w:spacing w:val="-1"/>
          <w:sz w:val="28"/>
          <w:szCs w:val="28"/>
        </w:rPr>
        <w:t xml:space="preserve"> </w:t>
      </w:r>
      <w:r w:rsidRPr="00C85444">
        <w:rPr>
          <w:sz w:val="28"/>
          <w:szCs w:val="28"/>
        </w:rPr>
        <w:t>почесне</w:t>
      </w:r>
      <w:r w:rsidRPr="00C85444">
        <w:rPr>
          <w:spacing w:val="-3"/>
          <w:sz w:val="28"/>
          <w:szCs w:val="28"/>
        </w:rPr>
        <w:t xml:space="preserve"> </w:t>
      </w:r>
      <w:r w:rsidRPr="00C85444">
        <w:rPr>
          <w:sz w:val="28"/>
          <w:szCs w:val="28"/>
        </w:rPr>
        <w:t>перше</w:t>
      </w:r>
      <w:r w:rsidRPr="00C85444">
        <w:rPr>
          <w:spacing w:val="-3"/>
          <w:sz w:val="28"/>
          <w:szCs w:val="28"/>
        </w:rPr>
        <w:t xml:space="preserve"> </w:t>
      </w:r>
      <w:r w:rsidRPr="00C85444">
        <w:rPr>
          <w:sz w:val="28"/>
          <w:szCs w:val="28"/>
        </w:rPr>
        <w:t>місце.</w:t>
      </w:r>
    </w:p>
    <w:p w:rsidR="003B1C17" w:rsidRPr="00C85444" w:rsidRDefault="003B1C17" w:rsidP="003B1C17">
      <w:pPr>
        <w:ind w:firstLine="708"/>
        <w:jc w:val="both"/>
        <w:rPr>
          <w:sz w:val="28"/>
          <w:szCs w:val="28"/>
        </w:rPr>
      </w:pPr>
      <w:r w:rsidRPr="00C85444">
        <w:rPr>
          <w:sz w:val="28"/>
          <w:szCs w:val="28"/>
        </w:rPr>
        <w:t>Також у квітні 2018 року компанія «Tetra Pak» подарувала загальноосвітнім</w:t>
      </w:r>
      <w:r w:rsidRPr="00C85444">
        <w:rPr>
          <w:spacing w:val="1"/>
          <w:sz w:val="28"/>
          <w:szCs w:val="28"/>
        </w:rPr>
        <w:t xml:space="preserve"> </w:t>
      </w:r>
      <w:r w:rsidRPr="00C85444">
        <w:rPr>
          <w:sz w:val="28"/>
          <w:szCs w:val="28"/>
        </w:rPr>
        <w:t>школам 100</w:t>
      </w:r>
      <w:r w:rsidRPr="00C85444">
        <w:rPr>
          <w:spacing w:val="1"/>
          <w:sz w:val="28"/>
          <w:szCs w:val="28"/>
        </w:rPr>
        <w:t xml:space="preserve"> </w:t>
      </w:r>
      <w:r w:rsidRPr="00C85444">
        <w:rPr>
          <w:sz w:val="28"/>
          <w:szCs w:val="28"/>
        </w:rPr>
        <w:t>контейнерів</w:t>
      </w:r>
      <w:r w:rsidRPr="00C85444">
        <w:rPr>
          <w:spacing w:val="1"/>
          <w:sz w:val="28"/>
          <w:szCs w:val="28"/>
        </w:rPr>
        <w:t xml:space="preserve"> </w:t>
      </w:r>
      <w:r w:rsidRPr="00C85444">
        <w:rPr>
          <w:sz w:val="28"/>
          <w:szCs w:val="28"/>
        </w:rPr>
        <w:t>для</w:t>
      </w:r>
      <w:r w:rsidRPr="00C85444">
        <w:rPr>
          <w:spacing w:val="1"/>
          <w:sz w:val="28"/>
          <w:szCs w:val="28"/>
        </w:rPr>
        <w:t xml:space="preserve"> </w:t>
      </w:r>
      <w:r w:rsidRPr="00C85444">
        <w:rPr>
          <w:sz w:val="28"/>
          <w:szCs w:val="28"/>
        </w:rPr>
        <w:t>роздільного</w:t>
      </w:r>
      <w:r w:rsidRPr="00C85444">
        <w:rPr>
          <w:spacing w:val="1"/>
          <w:sz w:val="28"/>
          <w:szCs w:val="28"/>
        </w:rPr>
        <w:t xml:space="preserve"> </w:t>
      </w:r>
      <w:r w:rsidRPr="00C85444">
        <w:rPr>
          <w:sz w:val="28"/>
          <w:szCs w:val="28"/>
        </w:rPr>
        <w:t>збору фракції</w:t>
      </w:r>
      <w:r w:rsidRPr="00C85444">
        <w:rPr>
          <w:spacing w:val="1"/>
          <w:sz w:val="28"/>
          <w:szCs w:val="28"/>
        </w:rPr>
        <w:t xml:space="preserve"> </w:t>
      </w:r>
      <w:r w:rsidRPr="00C85444">
        <w:rPr>
          <w:sz w:val="28"/>
          <w:szCs w:val="28"/>
        </w:rPr>
        <w:t>Тетра</w:t>
      </w:r>
      <w:r w:rsidRPr="00C85444">
        <w:rPr>
          <w:spacing w:val="70"/>
          <w:sz w:val="28"/>
          <w:szCs w:val="28"/>
        </w:rPr>
        <w:t xml:space="preserve"> </w:t>
      </w:r>
      <w:r w:rsidRPr="00C85444">
        <w:rPr>
          <w:sz w:val="28"/>
          <w:szCs w:val="28"/>
        </w:rPr>
        <w:t>Пак</w:t>
      </w:r>
      <w:r w:rsidRPr="00C85444">
        <w:rPr>
          <w:spacing w:val="70"/>
          <w:sz w:val="28"/>
          <w:szCs w:val="28"/>
        </w:rPr>
        <w:t xml:space="preserve"> </w:t>
      </w:r>
      <w:r w:rsidRPr="00C85444">
        <w:rPr>
          <w:sz w:val="28"/>
          <w:szCs w:val="28"/>
        </w:rPr>
        <w:t>та</w:t>
      </w:r>
      <w:r w:rsidRPr="00C85444">
        <w:rPr>
          <w:spacing w:val="70"/>
          <w:sz w:val="28"/>
          <w:szCs w:val="28"/>
        </w:rPr>
        <w:t xml:space="preserve"> </w:t>
      </w:r>
      <w:r w:rsidRPr="00C85444">
        <w:rPr>
          <w:sz w:val="28"/>
          <w:szCs w:val="28"/>
        </w:rPr>
        <w:t>у серпні</w:t>
      </w:r>
      <w:r w:rsidRPr="00C85444">
        <w:rPr>
          <w:spacing w:val="1"/>
          <w:sz w:val="28"/>
          <w:szCs w:val="28"/>
        </w:rPr>
        <w:t xml:space="preserve"> </w:t>
      </w:r>
      <w:r w:rsidRPr="00C85444">
        <w:rPr>
          <w:sz w:val="28"/>
          <w:szCs w:val="28"/>
        </w:rPr>
        <w:t>2018 року</w:t>
      </w:r>
      <w:r w:rsidRPr="00C85444">
        <w:rPr>
          <w:spacing w:val="-4"/>
          <w:sz w:val="28"/>
          <w:szCs w:val="28"/>
        </w:rPr>
        <w:t xml:space="preserve"> </w:t>
      </w:r>
      <w:r w:rsidRPr="00C85444">
        <w:rPr>
          <w:sz w:val="28"/>
          <w:szCs w:val="28"/>
        </w:rPr>
        <w:t>ще</w:t>
      </w:r>
      <w:r w:rsidRPr="00C85444">
        <w:rPr>
          <w:spacing w:val="-3"/>
          <w:sz w:val="28"/>
          <w:szCs w:val="28"/>
        </w:rPr>
        <w:t xml:space="preserve"> </w:t>
      </w:r>
      <w:r w:rsidRPr="00C85444">
        <w:rPr>
          <w:sz w:val="28"/>
          <w:szCs w:val="28"/>
        </w:rPr>
        <w:t>70</w:t>
      </w:r>
      <w:r w:rsidRPr="00C85444">
        <w:rPr>
          <w:spacing w:val="1"/>
          <w:sz w:val="28"/>
          <w:szCs w:val="28"/>
        </w:rPr>
        <w:t xml:space="preserve"> </w:t>
      </w:r>
      <w:r w:rsidRPr="00C85444">
        <w:rPr>
          <w:sz w:val="28"/>
          <w:szCs w:val="28"/>
        </w:rPr>
        <w:t>контейнерів.</w:t>
      </w:r>
      <w:r w:rsidRPr="00C85444">
        <w:rPr>
          <w:spacing w:val="-1"/>
          <w:sz w:val="28"/>
          <w:szCs w:val="28"/>
        </w:rPr>
        <w:t xml:space="preserve"> </w:t>
      </w:r>
      <w:r w:rsidRPr="00C85444">
        <w:rPr>
          <w:sz w:val="28"/>
          <w:szCs w:val="28"/>
        </w:rPr>
        <w:t>Загальна</w:t>
      </w:r>
      <w:r w:rsidRPr="00C85444">
        <w:rPr>
          <w:spacing w:val="-1"/>
          <w:sz w:val="28"/>
          <w:szCs w:val="28"/>
        </w:rPr>
        <w:t xml:space="preserve"> </w:t>
      </w:r>
      <w:r w:rsidRPr="00C85444">
        <w:rPr>
          <w:sz w:val="28"/>
          <w:szCs w:val="28"/>
        </w:rPr>
        <w:t>кількість</w:t>
      </w:r>
      <w:r w:rsidRPr="00C85444">
        <w:rPr>
          <w:spacing w:val="-1"/>
          <w:sz w:val="28"/>
          <w:szCs w:val="28"/>
        </w:rPr>
        <w:t xml:space="preserve"> </w:t>
      </w:r>
      <w:r w:rsidRPr="00C85444">
        <w:rPr>
          <w:sz w:val="28"/>
          <w:szCs w:val="28"/>
        </w:rPr>
        <w:t>контейнерів</w:t>
      </w:r>
      <w:r w:rsidRPr="00C85444">
        <w:rPr>
          <w:spacing w:val="-4"/>
          <w:sz w:val="28"/>
          <w:szCs w:val="28"/>
        </w:rPr>
        <w:t xml:space="preserve"> </w:t>
      </w:r>
      <w:r w:rsidRPr="00C85444">
        <w:rPr>
          <w:sz w:val="28"/>
          <w:szCs w:val="28"/>
        </w:rPr>
        <w:t>склала 170</w:t>
      </w:r>
      <w:r w:rsidRPr="00C85444">
        <w:rPr>
          <w:spacing w:val="-3"/>
          <w:sz w:val="28"/>
          <w:szCs w:val="28"/>
        </w:rPr>
        <w:t xml:space="preserve"> </w:t>
      </w:r>
      <w:r w:rsidRPr="00C85444">
        <w:rPr>
          <w:sz w:val="28"/>
          <w:szCs w:val="28"/>
        </w:rPr>
        <w:t>од.</w:t>
      </w:r>
    </w:p>
    <w:p w:rsidR="003B1C17" w:rsidRPr="00C85444" w:rsidRDefault="003B1C17" w:rsidP="003B1C17">
      <w:pPr>
        <w:ind w:firstLine="708"/>
        <w:jc w:val="both"/>
        <w:rPr>
          <w:sz w:val="28"/>
          <w:szCs w:val="28"/>
        </w:rPr>
      </w:pPr>
      <w:r w:rsidRPr="00C85444">
        <w:rPr>
          <w:sz w:val="28"/>
          <w:szCs w:val="28"/>
        </w:rPr>
        <w:t>Зараз Миколаїв є першим містом обласного значення в Україні, де всі школи</w:t>
      </w:r>
      <w:r w:rsidRPr="00C85444">
        <w:rPr>
          <w:spacing w:val="1"/>
          <w:sz w:val="28"/>
          <w:szCs w:val="28"/>
        </w:rPr>
        <w:t xml:space="preserve"> </w:t>
      </w:r>
      <w:r w:rsidRPr="00C85444">
        <w:rPr>
          <w:sz w:val="28"/>
          <w:szCs w:val="28"/>
        </w:rPr>
        <w:t>одночасно перейшли на роздільний збір побутових відходів і зазначений проєкт є</w:t>
      </w:r>
      <w:r w:rsidRPr="00C85444">
        <w:rPr>
          <w:spacing w:val="1"/>
          <w:sz w:val="28"/>
          <w:szCs w:val="28"/>
        </w:rPr>
        <w:t xml:space="preserve"> </w:t>
      </w:r>
      <w:r w:rsidRPr="00C85444">
        <w:rPr>
          <w:sz w:val="28"/>
          <w:szCs w:val="28"/>
        </w:rPr>
        <w:t>прикладом</w:t>
      </w:r>
      <w:r w:rsidRPr="00C85444">
        <w:rPr>
          <w:spacing w:val="-1"/>
          <w:sz w:val="28"/>
          <w:szCs w:val="28"/>
        </w:rPr>
        <w:t xml:space="preserve"> </w:t>
      </w:r>
      <w:r w:rsidRPr="00C85444">
        <w:rPr>
          <w:sz w:val="28"/>
          <w:szCs w:val="28"/>
        </w:rPr>
        <w:t>для</w:t>
      </w:r>
      <w:r w:rsidRPr="00C85444">
        <w:rPr>
          <w:spacing w:val="-3"/>
          <w:sz w:val="28"/>
          <w:szCs w:val="28"/>
        </w:rPr>
        <w:t xml:space="preserve"> </w:t>
      </w:r>
      <w:r w:rsidRPr="00C85444">
        <w:rPr>
          <w:sz w:val="28"/>
          <w:szCs w:val="28"/>
        </w:rPr>
        <w:t>поширення серед інших</w:t>
      </w:r>
      <w:r w:rsidRPr="00C85444">
        <w:rPr>
          <w:spacing w:val="-3"/>
          <w:sz w:val="28"/>
          <w:szCs w:val="28"/>
        </w:rPr>
        <w:t xml:space="preserve"> </w:t>
      </w:r>
      <w:r w:rsidRPr="00C85444">
        <w:rPr>
          <w:sz w:val="28"/>
          <w:szCs w:val="28"/>
        </w:rPr>
        <w:t>міст України.</w:t>
      </w:r>
    </w:p>
    <w:p w:rsidR="003B1C17" w:rsidRPr="00C85444" w:rsidRDefault="003B1C17" w:rsidP="003B1C17">
      <w:pPr>
        <w:spacing w:line="242" w:lineRule="auto"/>
        <w:ind w:firstLine="708"/>
        <w:jc w:val="both"/>
        <w:rPr>
          <w:sz w:val="28"/>
          <w:szCs w:val="28"/>
        </w:rPr>
      </w:pPr>
      <w:r w:rsidRPr="00C85444">
        <w:rPr>
          <w:sz w:val="28"/>
          <w:szCs w:val="28"/>
        </w:rPr>
        <w:t>Загальна</w:t>
      </w:r>
      <w:r w:rsidRPr="00C85444">
        <w:rPr>
          <w:spacing w:val="1"/>
          <w:sz w:val="28"/>
          <w:szCs w:val="28"/>
        </w:rPr>
        <w:t xml:space="preserve"> </w:t>
      </w:r>
      <w:r w:rsidRPr="00C85444">
        <w:rPr>
          <w:sz w:val="28"/>
          <w:szCs w:val="28"/>
        </w:rPr>
        <w:t>кількість</w:t>
      </w:r>
      <w:r w:rsidRPr="00C85444">
        <w:rPr>
          <w:spacing w:val="1"/>
          <w:sz w:val="28"/>
          <w:szCs w:val="28"/>
        </w:rPr>
        <w:t xml:space="preserve"> </w:t>
      </w:r>
      <w:r w:rsidRPr="00C85444">
        <w:rPr>
          <w:sz w:val="28"/>
          <w:szCs w:val="28"/>
        </w:rPr>
        <w:t>зібраної</w:t>
      </w:r>
      <w:r w:rsidRPr="00C85444">
        <w:rPr>
          <w:spacing w:val="1"/>
          <w:sz w:val="28"/>
          <w:szCs w:val="28"/>
        </w:rPr>
        <w:t xml:space="preserve"> </w:t>
      </w:r>
      <w:r w:rsidRPr="00C85444">
        <w:rPr>
          <w:sz w:val="28"/>
          <w:szCs w:val="28"/>
        </w:rPr>
        <w:t>вторинної</w:t>
      </w:r>
      <w:r w:rsidRPr="00C85444">
        <w:rPr>
          <w:spacing w:val="70"/>
          <w:sz w:val="28"/>
          <w:szCs w:val="28"/>
        </w:rPr>
        <w:t xml:space="preserve"> </w:t>
      </w:r>
      <w:r w:rsidRPr="00C85444">
        <w:rPr>
          <w:sz w:val="28"/>
          <w:szCs w:val="28"/>
        </w:rPr>
        <w:t>сировини</w:t>
      </w:r>
      <w:r w:rsidRPr="00C85444">
        <w:rPr>
          <w:spacing w:val="70"/>
          <w:sz w:val="28"/>
          <w:szCs w:val="28"/>
        </w:rPr>
        <w:t xml:space="preserve"> </w:t>
      </w:r>
      <w:r w:rsidRPr="00C85444">
        <w:rPr>
          <w:sz w:val="28"/>
          <w:szCs w:val="28"/>
        </w:rPr>
        <w:t>за</w:t>
      </w:r>
      <w:r w:rsidRPr="00C85444">
        <w:rPr>
          <w:spacing w:val="70"/>
          <w:sz w:val="28"/>
          <w:szCs w:val="28"/>
        </w:rPr>
        <w:t xml:space="preserve"> </w:t>
      </w:r>
      <w:r w:rsidRPr="00C85444">
        <w:rPr>
          <w:sz w:val="28"/>
          <w:szCs w:val="28"/>
        </w:rPr>
        <w:t>роки</w:t>
      </w:r>
      <w:r w:rsidRPr="00C85444">
        <w:rPr>
          <w:spacing w:val="70"/>
          <w:sz w:val="28"/>
          <w:szCs w:val="28"/>
        </w:rPr>
        <w:t xml:space="preserve"> </w:t>
      </w:r>
      <w:r w:rsidRPr="00C85444">
        <w:rPr>
          <w:sz w:val="28"/>
          <w:szCs w:val="28"/>
        </w:rPr>
        <w:t>реалізації</w:t>
      </w:r>
      <w:r w:rsidRPr="00C85444">
        <w:rPr>
          <w:spacing w:val="70"/>
          <w:sz w:val="28"/>
          <w:szCs w:val="28"/>
        </w:rPr>
        <w:t xml:space="preserve"> </w:t>
      </w:r>
      <w:r w:rsidRPr="00C85444">
        <w:rPr>
          <w:sz w:val="28"/>
          <w:szCs w:val="28"/>
        </w:rPr>
        <w:t>проєкту</w:t>
      </w:r>
      <w:r w:rsidRPr="00C85444">
        <w:rPr>
          <w:spacing w:val="-67"/>
          <w:sz w:val="28"/>
          <w:szCs w:val="28"/>
        </w:rPr>
        <w:t xml:space="preserve"> </w:t>
      </w:r>
      <w:r w:rsidRPr="00C85444">
        <w:rPr>
          <w:sz w:val="28"/>
          <w:szCs w:val="28"/>
        </w:rPr>
        <w:t>82 тони 889</w:t>
      </w:r>
      <w:r w:rsidRPr="00C85444">
        <w:rPr>
          <w:spacing w:val="1"/>
          <w:sz w:val="28"/>
          <w:szCs w:val="28"/>
        </w:rPr>
        <w:t xml:space="preserve"> </w:t>
      </w:r>
      <w:r w:rsidRPr="00C85444">
        <w:rPr>
          <w:sz w:val="28"/>
          <w:szCs w:val="28"/>
        </w:rPr>
        <w:t>кг.</w:t>
      </w:r>
    </w:p>
    <w:p w:rsidR="003B1C17" w:rsidRPr="00C85444" w:rsidRDefault="003B1C17" w:rsidP="003B1C17">
      <w:pPr>
        <w:spacing w:before="181" w:line="242" w:lineRule="auto"/>
        <w:ind w:firstLine="708"/>
        <w:jc w:val="both"/>
        <w:rPr>
          <w:sz w:val="28"/>
          <w:szCs w:val="28"/>
        </w:rPr>
      </w:pPr>
      <w:r w:rsidRPr="00C85444">
        <w:rPr>
          <w:sz w:val="28"/>
          <w:szCs w:val="28"/>
        </w:rPr>
        <w:lastRenderedPageBreak/>
        <w:t>В</w:t>
      </w:r>
      <w:r w:rsidRPr="00C85444">
        <w:rPr>
          <w:spacing w:val="26"/>
          <w:sz w:val="28"/>
          <w:szCs w:val="28"/>
        </w:rPr>
        <w:t xml:space="preserve"> </w:t>
      </w:r>
      <w:r w:rsidRPr="00C85444">
        <w:rPr>
          <w:sz w:val="28"/>
          <w:szCs w:val="28"/>
        </w:rPr>
        <w:t>Миколаєві</w:t>
      </w:r>
      <w:r w:rsidRPr="00C85444">
        <w:rPr>
          <w:spacing w:val="27"/>
          <w:sz w:val="28"/>
          <w:szCs w:val="28"/>
        </w:rPr>
        <w:t xml:space="preserve"> </w:t>
      </w:r>
      <w:r w:rsidRPr="00C85444">
        <w:rPr>
          <w:sz w:val="28"/>
          <w:szCs w:val="28"/>
        </w:rPr>
        <w:t>в</w:t>
      </w:r>
      <w:r w:rsidRPr="00C85444">
        <w:rPr>
          <w:spacing w:val="23"/>
          <w:sz w:val="28"/>
          <w:szCs w:val="28"/>
        </w:rPr>
        <w:t xml:space="preserve"> </w:t>
      </w:r>
      <w:r w:rsidRPr="00C85444">
        <w:rPr>
          <w:sz w:val="28"/>
          <w:szCs w:val="28"/>
        </w:rPr>
        <w:t>2018</w:t>
      </w:r>
      <w:r w:rsidRPr="00C85444">
        <w:rPr>
          <w:spacing w:val="25"/>
          <w:sz w:val="28"/>
          <w:szCs w:val="28"/>
        </w:rPr>
        <w:t xml:space="preserve"> </w:t>
      </w:r>
      <w:r w:rsidRPr="00C85444">
        <w:rPr>
          <w:sz w:val="28"/>
          <w:szCs w:val="28"/>
        </w:rPr>
        <w:t>році</w:t>
      </w:r>
      <w:r w:rsidRPr="00C85444">
        <w:rPr>
          <w:spacing w:val="25"/>
          <w:sz w:val="28"/>
          <w:szCs w:val="28"/>
        </w:rPr>
        <w:t xml:space="preserve"> </w:t>
      </w:r>
      <w:r w:rsidRPr="00C85444">
        <w:rPr>
          <w:sz w:val="28"/>
          <w:szCs w:val="28"/>
        </w:rPr>
        <w:t>почала</w:t>
      </w:r>
      <w:r w:rsidRPr="00C85444">
        <w:rPr>
          <w:spacing w:val="24"/>
          <w:sz w:val="28"/>
          <w:szCs w:val="28"/>
        </w:rPr>
        <w:t xml:space="preserve"> </w:t>
      </w:r>
      <w:r w:rsidRPr="00C85444">
        <w:rPr>
          <w:sz w:val="28"/>
          <w:szCs w:val="28"/>
        </w:rPr>
        <w:t>працювати</w:t>
      </w:r>
      <w:r w:rsidRPr="00C85444">
        <w:rPr>
          <w:spacing w:val="28"/>
          <w:sz w:val="28"/>
          <w:szCs w:val="28"/>
        </w:rPr>
        <w:t xml:space="preserve"> </w:t>
      </w:r>
      <w:r w:rsidRPr="00C85444">
        <w:rPr>
          <w:sz w:val="28"/>
          <w:szCs w:val="28"/>
        </w:rPr>
        <w:t>Інтерактивна</w:t>
      </w:r>
      <w:r w:rsidRPr="00C85444">
        <w:rPr>
          <w:spacing w:val="27"/>
          <w:sz w:val="28"/>
          <w:szCs w:val="28"/>
        </w:rPr>
        <w:t xml:space="preserve"> </w:t>
      </w:r>
      <w:r w:rsidRPr="00C85444">
        <w:rPr>
          <w:sz w:val="28"/>
          <w:szCs w:val="28"/>
        </w:rPr>
        <w:t>карта</w:t>
      </w:r>
      <w:r w:rsidRPr="00C85444">
        <w:rPr>
          <w:spacing w:val="24"/>
          <w:sz w:val="28"/>
          <w:szCs w:val="28"/>
        </w:rPr>
        <w:t xml:space="preserve"> </w:t>
      </w:r>
      <w:r w:rsidRPr="00C85444">
        <w:rPr>
          <w:sz w:val="28"/>
          <w:szCs w:val="28"/>
        </w:rPr>
        <w:t>пунктів</w:t>
      </w:r>
      <w:r w:rsidRPr="00C85444">
        <w:rPr>
          <w:spacing w:val="-67"/>
          <w:sz w:val="28"/>
          <w:szCs w:val="28"/>
        </w:rPr>
        <w:t xml:space="preserve"> </w:t>
      </w:r>
      <w:r w:rsidRPr="00C85444">
        <w:rPr>
          <w:sz w:val="28"/>
          <w:szCs w:val="28"/>
        </w:rPr>
        <w:t>прийому</w:t>
      </w:r>
      <w:r w:rsidRPr="00C85444">
        <w:rPr>
          <w:spacing w:val="-5"/>
          <w:sz w:val="28"/>
          <w:szCs w:val="28"/>
        </w:rPr>
        <w:t xml:space="preserve"> </w:t>
      </w:r>
      <w:r w:rsidRPr="00C85444">
        <w:rPr>
          <w:sz w:val="28"/>
          <w:szCs w:val="28"/>
        </w:rPr>
        <w:t>вторинної</w:t>
      </w:r>
      <w:r w:rsidRPr="00C85444">
        <w:rPr>
          <w:spacing w:val="-2"/>
          <w:sz w:val="28"/>
          <w:szCs w:val="28"/>
        </w:rPr>
        <w:t xml:space="preserve"> </w:t>
      </w:r>
      <w:r w:rsidRPr="00C85444">
        <w:rPr>
          <w:sz w:val="28"/>
          <w:szCs w:val="28"/>
        </w:rPr>
        <w:t>сировини.</w:t>
      </w:r>
    </w:p>
    <w:p w:rsidR="003B1C17" w:rsidRPr="00C85444" w:rsidRDefault="003B1C17" w:rsidP="003B1C17">
      <w:pPr>
        <w:ind w:firstLine="708"/>
        <w:jc w:val="both"/>
        <w:rPr>
          <w:sz w:val="28"/>
          <w:szCs w:val="28"/>
        </w:rPr>
      </w:pPr>
      <w:r w:rsidRPr="00C85444">
        <w:rPr>
          <w:sz w:val="28"/>
          <w:szCs w:val="28"/>
          <w:shd w:val="clear" w:color="auto" w:fill="F8F8F9"/>
        </w:rPr>
        <w:t>Інтерактивна</w:t>
      </w:r>
      <w:r w:rsidRPr="00C85444">
        <w:rPr>
          <w:spacing w:val="57"/>
          <w:sz w:val="28"/>
          <w:szCs w:val="28"/>
          <w:shd w:val="clear" w:color="auto" w:fill="F8F8F9"/>
        </w:rPr>
        <w:t xml:space="preserve"> </w:t>
      </w:r>
      <w:r w:rsidRPr="00C85444">
        <w:rPr>
          <w:sz w:val="28"/>
          <w:szCs w:val="28"/>
          <w:shd w:val="clear" w:color="auto" w:fill="F8F8F9"/>
        </w:rPr>
        <w:t>карта</w:t>
      </w:r>
      <w:r w:rsidRPr="00C85444">
        <w:rPr>
          <w:spacing w:val="54"/>
          <w:sz w:val="28"/>
          <w:szCs w:val="28"/>
          <w:shd w:val="clear" w:color="auto" w:fill="F8F8F9"/>
        </w:rPr>
        <w:t xml:space="preserve"> </w:t>
      </w:r>
      <w:r w:rsidRPr="00C85444">
        <w:rPr>
          <w:sz w:val="28"/>
          <w:szCs w:val="28"/>
          <w:shd w:val="clear" w:color="auto" w:fill="F8F8F9"/>
        </w:rPr>
        <w:t>пунктів</w:t>
      </w:r>
      <w:r w:rsidRPr="00C85444">
        <w:rPr>
          <w:spacing w:val="56"/>
          <w:sz w:val="28"/>
          <w:szCs w:val="28"/>
          <w:shd w:val="clear" w:color="auto" w:fill="F8F8F9"/>
        </w:rPr>
        <w:t xml:space="preserve"> </w:t>
      </w:r>
      <w:r w:rsidRPr="00C85444">
        <w:rPr>
          <w:sz w:val="28"/>
          <w:szCs w:val="28"/>
          <w:shd w:val="clear" w:color="auto" w:fill="F8F8F9"/>
        </w:rPr>
        <w:t>прийому</w:t>
      </w:r>
      <w:r w:rsidRPr="00C85444">
        <w:rPr>
          <w:spacing w:val="55"/>
          <w:sz w:val="28"/>
          <w:szCs w:val="28"/>
          <w:shd w:val="clear" w:color="auto" w:fill="F8F8F9"/>
        </w:rPr>
        <w:t xml:space="preserve"> </w:t>
      </w:r>
      <w:r w:rsidRPr="00C85444">
        <w:rPr>
          <w:sz w:val="28"/>
          <w:szCs w:val="28"/>
          <w:shd w:val="clear" w:color="auto" w:fill="F8F8F9"/>
        </w:rPr>
        <w:t>вторинної</w:t>
      </w:r>
      <w:r w:rsidRPr="00C85444">
        <w:rPr>
          <w:spacing w:val="57"/>
          <w:sz w:val="28"/>
          <w:szCs w:val="28"/>
          <w:shd w:val="clear" w:color="auto" w:fill="F8F8F9"/>
        </w:rPr>
        <w:t xml:space="preserve"> </w:t>
      </w:r>
      <w:r w:rsidRPr="00C85444">
        <w:rPr>
          <w:sz w:val="28"/>
          <w:szCs w:val="28"/>
          <w:shd w:val="clear" w:color="auto" w:fill="F8F8F9"/>
        </w:rPr>
        <w:t>сировини</w:t>
      </w:r>
      <w:r w:rsidRPr="00C85444">
        <w:rPr>
          <w:spacing w:val="57"/>
          <w:sz w:val="28"/>
          <w:szCs w:val="28"/>
          <w:shd w:val="clear" w:color="auto" w:fill="F8F8F9"/>
        </w:rPr>
        <w:t xml:space="preserve"> </w:t>
      </w:r>
      <w:r w:rsidRPr="00C85444">
        <w:rPr>
          <w:sz w:val="28"/>
          <w:szCs w:val="28"/>
          <w:shd w:val="clear" w:color="auto" w:fill="F8F8F9"/>
        </w:rPr>
        <w:t>розміщена</w:t>
      </w:r>
      <w:r w:rsidRPr="00C85444">
        <w:rPr>
          <w:spacing w:val="57"/>
          <w:sz w:val="28"/>
          <w:szCs w:val="28"/>
          <w:shd w:val="clear" w:color="auto" w:fill="F8F8F9"/>
        </w:rPr>
        <w:t xml:space="preserve"> </w:t>
      </w:r>
      <w:r w:rsidRPr="00C85444">
        <w:rPr>
          <w:sz w:val="28"/>
          <w:szCs w:val="28"/>
          <w:shd w:val="clear" w:color="auto" w:fill="F8F8F9"/>
        </w:rPr>
        <w:t>за</w:t>
      </w:r>
      <w:r w:rsidRPr="00C85444">
        <w:rPr>
          <w:spacing w:val="-67"/>
          <w:sz w:val="28"/>
          <w:szCs w:val="28"/>
        </w:rPr>
        <w:t xml:space="preserve"> </w:t>
      </w:r>
      <w:r w:rsidRPr="00C85444">
        <w:rPr>
          <w:sz w:val="28"/>
          <w:szCs w:val="28"/>
          <w:shd w:val="clear" w:color="auto" w:fill="F8F8F9"/>
        </w:rPr>
        <w:t>посиланням:</w:t>
      </w:r>
      <w:r w:rsidRPr="00C85444">
        <w:rPr>
          <w:spacing w:val="1"/>
          <w:sz w:val="28"/>
          <w:szCs w:val="28"/>
        </w:rPr>
        <w:t xml:space="preserve"> </w:t>
      </w:r>
      <w:hyperlink r:id="rId114">
        <w:r w:rsidRPr="00C85444">
          <w:rPr>
            <w:sz w:val="28"/>
            <w:szCs w:val="28"/>
            <w:u w:val="single" w:color="0000FF"/>
          </w:rPr>
          <w:t>https://www.google.com/maps/d/u/0/viewer?mid=1zai_bmMK7bMFvJ6Ymf5O4yi2AxY&amp;ll=46.96880</w:t>
        </w:r>
      </w:hyperlink>
      <w:r w:rsidRPr="00C85444">
        <w:rPr>
          <w:spacing w:val="-57"/>
          <w:sz w:val="28"/>
          <w:szCs w:val="28"/>
        </w:rPr>
        <w:t xml:space="preserve"> </w:t>
      </w:r>
      <w:hyperlink r:id="rId115">
        <w:r w:rsidRPr="00C85444">
          <w:rPr>
            <w:sz w:val="28"/>
            <w:szCs w:val="28"/>
            <w:u w:val="single" w:color="0000FF"/>
          </w:rPr>
          <w:t>8093246%2C31.99693068416591&amp;z=11</w:t>
        </w:r>
      </w:hyperlink>
      <w:r w:rsidRPr="00C85444">
        <w:rPr>
          <w:sz w:val="28"/>
          <w:szCs w:val="28"/>
        </w:rPr>
        <w:t>.</w:t>
      </w:r>
    </w:p>
    <w:p w:rsidR="003B1C17" w:rsidRPr="00C85444" w:rsidRDefault="003B1C17" w:rsidP="003B1C17">
      <w:pPr>
        <w:ind w:firstLine="708"/>
        <w:jc w:val="both"/>
        <w:rPr>
          <w:sz w:val="28"/>
          <w:szCs w:val="28"/>
        </w:rPr>
      </w:pPr>
      <w:r w:rsidRPr="00C85444">
        <w:rPr>
          <w:sz w:val="28"/>
          <w:szCs w:val="28"/>
        </w:rPr>
        <w:t>Перелік пунктів безоплатного прийому відпрацьованих елементів живлення</w:t>
      </w:r>
      <w:r w:rsidRPr="00C85444">
        <w:rPr>
          <w:spacing w:val="1"/>
          <w:sz w:val="28"/>
          <w:szCs w:val="28"/>
        </w:rPr>
        <w:t xml:space="preserve"> </w:t>
      </w:r>
      <w:r w:rsidRPr="00C85444">
        <w:rPr>
          <w:sz w:val="28"/>
          <w:szCs w:val="28"/>
        </w:rPr>
        <w:t>(батарейок,</w:t>
      </w:r>
      <w:r w:rsidRPr="00C85444">
        <w:rPr>
          <w:spacing w:val="1"/>
          <w:sz w:val="28"/>
          <w:szCs w:val="28"/>
        </w:rPr>
        <w:t xml:space="preserve"> </w:t>
      </w:r>
      <w:r w:rsidRPr="00C85444">
        <w:rPr>
          <w:sz w:val="28"/>
          <w:szCs w:val="28"/>
        </w:rPr>
        <w:t>акумуляторів)</w:t>
      </w:r>
      <w:r w:rsidRPr="00C85444">
        <w:rPr>
          <w:spacing w:val="1"/>
          <w:sz w:val="28"/>
          <w:szCs w:val="28"/>
        </w:rPr>
        <w:t xml:space="preserve"> </w:t>
      </w:r>
      <w:r w:rsidRPr="00C85444">
        <w:rPr>
          <w:sz w:val="28"/>
          <w:szCs w:val="28"/>
        </w:rPr>
        <w:t>розміщено</w:t>
      </w:r>
      <w:r w:rsidRPr="00C85444">
        <w:rPr>
          <w:spacing w:val="1"/>
          <w:sz w:val="28"/>
          <w:szCs w:val="28"/>
        </w:rPr>
        <w:t xml:space="preserve"> </w:t>
      </w:r>
      <w:r w:rsidRPr="00C85444">
        <w:rPr>
          <w:sz w:val="28"/>
          <w:szCs w:val="28"/>
        </w:rPr>
        <w:t>на</w:t>
      </w:r>
      <w:r w:rsidRPr="00C85444">
        <w:rPr>
          <w:spacing w:val="1"/>
          <w:sz w:val="28"/>
          <w:szCs w:val="28"/>
        </w:rPr>
        <w:t xml:space="preserve"> </w:t>
      </w:r>
      <w:r w:rsidRPr="00C85444">
        <w:rPr>
          <w:sz w:val="28"/>
          <w:szCs w:val="28"/>
        </w:rPr>
        <w:t>карті</w:t>
      </w:r>
      <w:r w:rsidRPr="00C85444">
        <w:rPr>
          <w:spacing w:val="1"/>
          <w:sz w:val="28"/>
          <w:szCs w:val="28"/>
        </w:rPr>
        <w:t xml:space="preserve"> </w:t>
      </w:r>
      <w:r w:rsidRPr="00C85444">
        <w:rPr>
          <w:sz w:val="28"/>
          <w:szCs w:val="28"/>
        </w:rPr>
        <w:t>за</w:t>
      </w:r>
      <w:r w:rsidRPr="00C85444">
        <w:rPr>
          <w:spacing w:val="1"/>
          <w:sz w:val="28"/>
          <w:szCs w:val="28"/>
        </w:rPr>
        <w:t xml:space="preserve"> </w:t>
      </w:r>
      <w:r w:rsidRPr="00C85444">
        <w:rPr>
          <w:sz w:val="28"/>
          <w:szCs w:val="28"/>
        </w:rPr>
        <w:t>посиланням</w:t>
      </w:r>
      <w:r w:rsidRPr="00C85444">
        <w:rPr>
          <w:spacing w:val="1"/>
          <w:sz w:val="28"/>
          <w:szCs w:val="28"/>
        </w:rPr>
        <w:t xml:space="preserve"> </w:t>
      </w:r>
      <w:hyperlink r:id="rId116">
        <w:r w:rsidRPr="00C85444">
          <w:rPr>
            <w:sz w:val="28"/>
            <w:szCs w:val="28"/>
            <w:u w:val="single" w:color="0000FF"/>
          </w:rPr>
          <w:t>https://mkrada.gov.ua/content/punkti-bezoplatnogo-priyomu-batareyok.html</w:t>
        </w:r>
      </w:hyperlink>
      <w:r w:rsidRPr="00C85444">
        <w:rPr>
          <w:sz w:val="28"/>
          <w:szCs w:val="28"/>
        </w:rPr>
        <w:t>.</w:t>
      </w:r>
    </w:p>
    <w:p w:rsidR="003B1C17" w:rsidRPr="00C85444" w:rsidRDefault="003B1C17" w:rsidP="003B1C17">
      <w:pPr>
        <w:ind w:firstLine="708"/>
        <w:jc w:val="both"/>
        <w:rPr>
          <w:sz w:val="28"/>
          <w:szCs w:val="28"/>
        </w:rPr>
      </w:pPr>
      <w:r w:rsidRPr="00C85444">
        <w:rPr>
          <w:sz w:val="28"/>
          <w:szCs w:val="28"/>
        </w:rPr>
        <w:t>В м. Миколаєві рішенням Миколаївської міської ради від 20.12.2019 № 56/66</w:t>
      </w:r>
      <w:r w:rsidRPr="00C85444">
        <w:rPr>
          <w:spacing w:val="1"/>
          <w:sz w:val="28"/>
          <w:szCs w:val="28"/>
        </w:rPr>
        <w:t xml:space="preserve"> </w:t>
      </w:r>
      <w:r w:rsidRPr="00C85444">
        <w:rPr>
          <w:sz w:val="28"/>
          <w:szCs w:val="28"/>
        </w:rPr>
        <w:t>затверджена</w:t>
      </w:r>
      <w:r w:rsidRPr="00C85444">
        <w:rPr>
          <w:spacing w:val="71"/>
          <w:sz w:val="28"/>
          <w:szCs w:val="28"/>
        </w:rPr>
        <w:t xml:space="preserve"> </w:t>
      </w:r>
      <w:r w:rsidRPr="00C85444">
        <w:rPr>
          <w:sz w:val="28"/>
          <w:szCs w:val="28"/>
        </w:rPr>
        <w:t>Міська</w:t>
      </w:r>
      <w:r w:rsidRPr="00C85444">
        <w:rPr>
          <w:spacing w:val="71"/>
          <w:sz w:val="28"/>
          <w:szCs w:val="28"/>
        </w:rPr>
        <w:t xml:space="preserve"> </w:t>
      </w:r>
      <w:r w:rsidRPr="00C85444">
        <w:rPr>
          <w:sz w:val="28"/>
          <w:szCs w:val="28"/>
        </w:rPr>
        <w:t>цільова   програма   поводження   з   побутовим   відходами</w:t>
      </w:r>
      <w:r w:rsidRPr="00C85444">
        <w:rPr>
          <w:spacing w:val="1"/>
          <w:sz w:val="28"/>
          <w:szCs w:val="28"/>
        </w:rPr>
        <w:t xml:space="preserve"> </w:t>
      </w:r>
      <w:r w:rsidRPr="00C85444">
        <w:rPr>
          <w:sz w:val="28"/>
          <w:szCs w:val="28"/>
        </w:rPr>
        <w:t>на</w:t>
      </w:r>
      <w:r w:rsidRPr="00C85444">
        <w:rPr>
          <w:spacing w:val="1"/>
          <w:sz w:val="28"/>
          <w:szCs w:val="28"/>
        </w:rPr>
        <w:t xml:space="preserve"> </w:t>
      </w:r>
      <w:r w:rsidRPr="00C85444">
        <w:rPr>
          <w:sz w:val="28"/>
          <w:szCs w:val="28"/>
        </w:rPr>
        <w:t>2020-2022</w:t>
      </w:r>
      <w:r w:rsidRPr="00C85444">
        <w:rPr>
          <w:spacing w:val="1"/>
          <w:sz w:val="28"/>
          <w:szCs w:val="28"/>
        </w:rPr>
        <w:t xml:space="preserve"> </w:t>
      </w:r>
      <w:r w:rsidRPr="00C85444">
        <w:rPr>
          <w:sz w:val="28"/>
          <w:szCs w:val="28"/>
        </w:rPr>
        <w:t>роки,</w:t>
      </w:r>
      <w:r w:rsidRPr="00C85444">
        <w:rPr>
          <w:spacing w:val="1"/>
          <w:sz w:val="28"/>
          <w:szCs w:val="28"/>
        </w:rPr>
        <w:t xml:space="preserve"> </w:t>
      </w:r>
      <w:r w:rsidRPr="00C85444">
        <w:rPr>
          <w:sz w:val="28"/>
          <w:szCs w:val="28"/>
        </w:rPr>
        <w:t>основним</w:t>
      </w:r>
      <w:r w:rsidRPr="00C85444">
        <w:rPr>
          <w:spacing w:val="1"/>
          <w:sz w:val="28"/>
          <w:szCs w:val="28"/>
        </w:rPr>
        <w:t xml:space="preserve"> </w:t>
      </w:r>
      <w:r w:rsidRPr="00C85444">
        <w:rPr>
          <w:sz w:val="28"/>
          <w:szCs w:val="28"/>
        </w:rPr>
        <w:t>із</w:t>
      </w:r>
      <w:r w:rsidRPr="00C85444">
        <w:rPr>
          <w:spacing w:val="1"/>
          <w:sz w:val="28"/>
          <w:szCs w:val="28"/>
        </w:rPr>
        <w:t xml:space="preserve"> </w:t>
      </w:r>
      <w:r w:rsidRPr="00C85444">
        <w:rPr>
          <w:sz w:val="28"/>
          <w:szCs w:val="28"/>
        </w:rPr>
        <w:t>завдань</w:t>
      </w:r>
      <w:r w:rsidRPr="00C85444">
        <w:rPr>
          <w:spacing w:val="1"/>
          <w:sz w:val="28"/>
          <w:szCs w:val="28"/>
        </w:rPr>
        <w:t xml:space="preserve"> </w:t>
      </w:r>
      <w:r w:rsidRPr="00C85444">
        <w:rPr>
          <w:sz w:val="28"/>
          <w:szCs w:val="28"/>
        </w:rPr>
        <w:t>якої</w:t>
      </w:r>
      <w:r w:rsidRPr="00C85444">
        <w:rPr>
          <w:spacing w:val="1"/>
          <w:sz w:val="28"/>
          <w:szCs w:val="28"/>
        </w:rPr>
        <w:t xml:space="preserve"> </w:t>
      </w:r>
      <w:r w:rsidRPr="00C85444">
        <w:rPr>
          <w:sz w:val="28"/>
          <w:szCs w:val="28"/>
        </w:rPr>
        <w:t>є</w:t>
      </w:r>
      <w:r w:rsidRPr="00C85444">
        <w:rPr>
          <w:spacing w:val="1"/>
          <w:sz w:val="28"/>
          <w:szCs w:val="28"/>
        </w:rPr>
        <w:t xml:space="preserve"> </w:t>
      </w:r>
      <w:r w:rsidRPr="00C85444">
        <w:rPr>
          <w:sz w:val="28"/>
          <w:szCs w:val="28"/>
        </w:rPr>
        <w:t>–</w:t>
      </w:r>
      <w:r w:rsidRPr="00C85444">
        <w:rPr>
          <w:spacing w:val="1"/>
          <w:sz w:val="28"/>
          <w:szCs w:val="28"/>
        </w:rPr>
        <w:t xml:space="preserve"> </w:t>
      </w:r>
      <w:r w:rsidRPr="00C85444">
        <w:rPr>
          <w:sz w:val="28"/>
          <w:szCs w:val="28"/>
        </w:rPr>
        <w:t>впровадження</w:t>
      </w:r>
      <w:r w:rsidRPr="00C85444">
        <w:rPr>
          <w:spacing w:val="1"/>
          <w:sz w:val="28"/>
          <w:szCs w:val="28"/>
        </w:rPr>
        <w:t xml:space="preserve"> </w:t>
      </w:r>
      <w:r w:rsidRPr="00C85444">
        <w:rPr>
          <w:sz w:val="28"/>
          <w:szCs w:val="28"/>
        </w:rPr>
        <w:t>сортування,</w:t>
      </w:r>
      <w:r w:rsidRPr="00C85444">
        <w:rPr>
          <w:spacing w:val="1"/>
          <w:sz w:val="28"/>
          <w:szCs w:val="28"/>
        </w:rPr>
        <w:t xml:space="preserve"> </w:t>
      </w:r>
      <w:r w:rsidRPr="00C85444">
        <w:rPr>
          <w:sz w:val="28"/>
          <w:szCs w:val="28"/>
        </w:rPr>
        <w:t>роздільного збору</w:t>
      </w:r>
      <w:r w:rsidRPr="00C85444">
        <w:rPr>
          <w:spacing w:val="-5"/>
          <w:sz w:val="28"/>
          <w:szCs w:val="28"/>
        </w:rPr>
        <w:t xml:space="preserve"> </w:t>
      </w:r>
      <w:r w:rsidRPr="00C85444">
        <w:rPr>
          <w:sz w:val="28"/>
          <w:szCs w:val="28"/>
        </w:rPr>
        <w:t>та вивезення</w:t>
      </w:r>
      <w:r w:rsidRPr="00C85444">
        <w:rPr>
          <w:spacing w:val="-1"/>
          <w:sz w:val="28"/>
          <w:szCs w:val="28"/>
        </w:rPr>
        <w:t xml:space="preserve"> </w:t>
      </w:r>
      <w:r w:rsidRPr="00C85444">
        <w:rPr>
          <w:sz w:val="28"/>
          <w:szCs w:val="28"/>
        </w:rPr>
        <w:t>великогабаритного</w:t>
      </w:r>
      <w:r w:rsidRPr="00C85444">
        <w:rPr>
          <w:spacing w:val="1"/>
          <w:sz w:val="28"/>
          <w:szCs w:val="28"/>
        </w:rPr>
        <w:t xml:space="preserve"> </w:t>
      </w:r>
      <w:r w:rsidRPr="00C85444">
        <w:rPr>
          <w:sz w:val="28"/>
          <w:szCs w:val="28"/>
        </w:rPr>
        <w:t>сміття.</w:t>
      </w:r>
    </w:p>
    <w:p w:rsidR="003B1C17" w:rsidRPr="00C85444" w:rsidRDefault="003B1C17" w:rsidP="003B1C17">
      <w:pPr>
        <w:spacing w:before="1"/>
        <w:ind w:firstLine="708"/>
        <w:jc w:val="both"/>
        <w:rPr>
          <w:sz w:val="28"/>
          <w:szCs w:val="28"/>
        </w:rPr>
      </w:pPr>
      <w:r w:rsidRPr="00C85444">
        <w:rPr>
          <w:sz w:val="28"/>
          <w:szCs w:val="28"/>
        </w:rPr>
        <w:t>У</w:t>
      </w:r>
      <w:r w:rsidRPr="00C85444">
        <w:rPr>
          <w:spacing w:val="1"/>
          <w:sz w:val="28"/>
          <w:szCs w:val="28"/>
        </w:rPr>
        <w:t xml:space="preserve"> </w:t>
      </w:r>
      <w:r w:rsidRPr="00C85444">
        <w:rPr>
          <w:sz w:val="28"/>
          <w:szCs w:val="28"/>
        </w:rPr>
        <w:t>м.</w:t>
      </w:r>
      <w:r w:rsidRPr="00C85444">
        <w:rPr>
          <w:spacing w:val="1"/>
          <w:sz w:val="28"/>
          <w:szCs w:val="28"/>
        </w:rPr>
        <w:t xml:space="preserve"> </w:t>
      </w:r>
      <w:r w:rsidRPr="00C85444">
        <w:rPr>
          <w:sz w:val="28"/>
          <w:szCs w:val="28"/>
        </w:rPr>
        <w:t>Вознесенську</w:t>
      </w:r>
      <w:r w:rsidRPr="00C85444">
        <w:rPr>
          <w:spacing w:val="1"/>
          <w:sz w:val="28"/>
          <w:szCs w:val="28"/>
        </w:rPr>
        <w:t xml:space="preserve"> </w:t>
      </w:r>
      <w:r w:rsidRPr="00C85444">
        <w:rPr>
          <w:sz w:val="28"/>
          <w:szCs w:val="28"/>
        </w:rPr>
        <w:t>здійснюється</w:t>
      </w:r>
      <w:r w:rsidRPr="00C85444">
        <w:rPr>
          <w:spacing w:val="1"/>
          <w:sz w:val="28"/>
          <w:szCs w:val="28"/>
        </w:rPr>
        <w:t xml:space="preserve"> </w:t>
      </w:r>
      <w:r w:rsidRPr="00C85444">
        <w:rPr>
          <w:sz w:val="28"/>
          <w:szCs w:val="28"/>
        </w:rPr>
        <w:t>роздільне</w:t>
      </w:r>
      <w:r w:rsidRPr="00C85444">
        <w:rPr>
          <w:spacing w:val="1"/>
          <w:sz w:val="28"/>
          <w:szCs w:val="28"/>
        </w:rPr>
        <w:t xml:space="preserve"> </w:t>
      </w:r>
      <w:r w:rsidRPr="00C85444">
        <w:rPr>
          <w:sz w:val="28"/>
          <w:szCs w:val="28"/>
        </w:rPr>
        <w:t>збирання</w:t>
      </w:r>
      <w:r w:rsidRPr="00C85444">
        <w:rPr>
          <w:spacing w:val="1"/>
          <w:sz w:val="28"/>
          <w:szCs w:val="28"/>
        </w:rPr>
        <w:t xml:space="preserve"> </w:t>
      </w:r>
      <w:r w:rsidRPr="00C85444">
        <w:rPr>
          <w:sz w:val="28"/>
          <w:szCs w:val="28"/>
        </w:rPr>
        <w:t>твердих</w:t>
      </w:r>
      <w:r w:rsidRPr="00C85444">
        <w:rPr>
          <w:spacing w:val="1"/>
          <w:sz w:val="28"/>
          <w:szCs w:val="28"/>
        </w:rPr>
        <w:t xml:space="preserve"> </w:t>
      </w:r>
      <w:r w:rsidRPr="00C85444">
        <w:rPr>
          <w:sz w:val="28"/>
          <w:szCs w:val="28"/>
        </w:rPr>
        <w:t>побутових</w:t>
      </w:r>
      <w:r w:rsidRPr="00C85444">
        <w:rPr>
          <w:spacing w:val="1"/>
          <w:sz w:val="28"/>
          <w:szCs w:val="28"/>
        </w:rPr>
        <w:t xml:space="preserve"> </w:t>
      </w:r>
      <w:r w:rsidRPr="00C85444">
        <w:rPr>
          <w:sz w:val="28"/>
          <w:szCs w:val="28"/>
        </w:rPr>
        <w:t>відходів</w:t>
      </w:r>
      <w:r w:rsidRPr="00C85444">
        <w:rPr>
          <w:spacing w:val="1"/>
          <w:sz w:val="28"/>
          <w:szCs w:val="28"/>
        </w:rPr>
        <w:t xml:space="preserve"> </w:t>
      </w:r>
      <w:r w:rsidRPr="00C85444">
        <w:rPr>
          <w:sz w:val="28"/>
          <w:szCs w:val="28"/>
        </w:rPr>
        <w:t>ТОВ</w:t>
      </w:r>
      <w:r w:rsidRPr="00C85444">
        <w:rPr>
          <w:spacing w:val="1"/>
          <w:sz w:val="28"/>
          <w:szCs w:val="28"/>
        </w:rPr>
        <w:t xml:space="preserve"> </w:t>
      </w:r>
      <w:r w:rsidRPr="00C85444">
        <w:rPr>
          <w:sz w:val="28"/>
          <w:szCs w:val="28"/>
        </w:rPr>
        <w:t>«Тріо-2015»</w:t>
      </w:r>
      <w:r w:rsidRPr="00C85444">
        <w:rPr>
          <w:spacing w:val="1"/>
          <w:sz w:val="28"/>
          <w:szCs w:val="28"/>
        </w:rPr>
        <w:t xml:space="preserve"> </w:t>
      </w:r>
      <w:r w:rsidRPr="00C85444">
        <w:rPr>
          <w:sz w:val="28"/>
          <w:szCs w:val="28"/>
        </w:rPr>
        <w:t>(папір,</w:t>
      </w:r>
      <w:r w:rsidRPr="00C85444">
        <w:rPr>
          <w:spacing w:val="1"/>
          <w:sz w:val="28"/>
          <w:szCs w:val="28"/>
        </w:rPr>
        <w:t xml:space="preserve"> </w:t>
      </w:r>
      <w:r w:rsidRPr="00C85444">
        <w:rPr>
          <w:sz w:val="28"/>
          <w:szCs w:val="28"/>
        </w:rPr>
        <w:t>склобій,</w:t>
      </w:r>
      <w:r w:rsidRPr="00C85444">
        <w:rPr>
          <w:spacing w:val="1"/>
          <w:sz w:val="28"/>
          <w:szCs w:val="28"/>
        </w:rPr>
        <w:t xml:space="preserve"> </w:t>
      </w:r>
      <w:r w:rsidRPr="00C85444">
        <w:rPr>
          <w:sz w:val="28"/>
          <w:szCs w:val="28"/>
        </w:rPr>
        <w:t>ПЕТФ-пляшка,</w:t>
      </w:r>
      <w:r w:rsidRPr="00C85444">
        <w:rPr>
          <w:spacing w:val="1"/>
          <w:sz w:val="28"/>
          <w:szCs w:val="28"/>
        </w:rPr>
        <w:t xml:space="preserve"> </w:t>
      </w:r>
      <w:r w:rsidRPr="00C85444">
        <w:rPr>
          <w:sz w:val="28"/>
          <w:szCs w:val="28"/>
        </w:rPr>
        <w:t>пластик,</w:t>
      </w:r>
      <w:r w:rsidRPr="00C85444">
        <w:rPr>
          <w:spacing w:val="1"/>
          <w:sz w:val="28"/>
          <w:szCs w:val="28"/>
        </w:rPr>
        <w:t xml:space="preserve"> </w:t>
      </w:r>
      <w:r w:rsidRPr="00C85444">
        <w:rPr>
          <w:sz w:val="28"/>
          <w:szCs w:val="28"/>
        </w:rPr>
        <w:t>метал).</w:t>
      </w:r>
      <w:r w:rsidRPr="00C85444">
        <w:rPr>
          <w:spacing w:val="-67"/>
          <w:sz w:val="28"/>
          <w:szCs w:val="28"/>
        </w:rPr>
        <w:t xml:space="preserve"> </w:t>
      </w:r>
      <w:r w:rsidRPr="00C85444">
        <w:rPr>
          <w:sz w:val="28"/>
          <w:szCs w:val="28"/>
        </w:rPr>
        <w:t>Протягом</w:t>
      </w:r>
      <w:r w:rsidRPr="00C85444">
        <w:rPr>
          <w:spacing w:val="1"/>
          <w:sz w:val="28"/>
          <w:szCs w:val="28"/>
        </w:rPr>
        <w:t xml:space="preserve"> </w:t>
      </w:r>
      <w:r w:rsidRPr="00C85444">
        <w:rPr>
          <w:sz w:val="28"/>
          <w:szCs w:val="28"/>
        </w:rPr>
        <w:t>2018</w:t>
      </w:r>
      <w:r w:rsidRPr="00C85444">
        <w:rPr>
          <w:spacing w:val="1"/>
          <w:sz w:val="28"/>
          <w:szCs w:val="28"/>
        </w:rPr>
        <w:t xml:space="preserve"> </w:t>
      </w:r>
      <w:r w:rsidRPr="00C85444">
        <w:rPr>
          <w:sz w:val="28"/>
          <w:szCs w:val="28"/>
        </w:rPr>
        <w:t>року</w:t>
      </w:r>
      <w:r w:rsidRPr="00C85444">
        <w:rPr>
          <w:spacing w:val="1"/>
          <w:sz w:val="28"/>
          <w:szCs w:val="28"/>
        </w:rPr>
        <w:t xml:space="preserve"> </w:t>
      </w:r>
      <w:r w:rsidRPr="00C85444">
        <w:rPr>
          <w:sz w:val="28"/>
          <w:szCs w:val="28"/>
        </w:rPr>
        <w:t>загальноосвітні</w:t>
      </w:r>
      <w:r w:rsidRPr="00C85444">
        <w:rPr>
          <w:spacing w:val="1"/>
          <w:sz w:val="28"/>
          <w:szCs w:val="28"/>
        </w:rPr>
        <w:t xml:space="preserve"> </w:t>
      </w:r>
      <w:r w:rsidRPr="00C85444">
        <w:rPr>
          <w:sz w:val="28"/>
          <w:szCs w:val="28"/>
        </w:rPr>
        <w:t>навчальні</w:t>
      </w:r>
      <w:r w:rsidRPr="00C85444">
        <w:rPr>
          <w:spacing w:val="1"/>
          <w:sz w:val="28"/>
          <w:szCs w:val="28"/>
        </w:rPr>
        <w:t xml:space="preserve"> </w:t>
      </w:r>
      <w:r w:rsidRPr="00C85444">
        <w:rPr>
          <w:sz w:val="28"/>
          <w:szCs w:val="28"/>
        </w:rPr>
        <w:t>заклади</w:t>
      </w:r>
      <w:r w:rsidRPr="00C85444">
        <w:rPr>
          <w:spacing w:val="1"/>
          <w:sz w:val="28"/>
          <w:szCs w:val="28"/>
        </w:rPr>
        <w:t xml:space="preserve"> </w:t>
      </w:r>
      <w:r w:rsidRPr="00C85444">
        <w:rPr>
          <w:sz w:val="28"/>
          <w:szCs w:val="28"/>
        </w:rPr>
        <w:t>приймали</w:t>
      </w:r>
      <w:r w:rsidRPr="00C85444">
        <w:rPr>
          <w:spacing w:val="1"/>
          <w:sz w:val="28"/>
          <w:szCs w:val="28"/>
        </w:rPr>
        <w:t xml:space="preserve"> </w:t>
      </w:r>
      <w:r w:rsidRPr="00C85444">
        <w:rPr>
          <w:sz w:val="28"/>
          <w:szCs w:val="28"/>
        </w:rPr>
        <w:t>участь</w:t>
      </w:r>
      <w:r w:rsidRPr="00C85444">
        <w:rPr>
          <w:spacing w:val="1"/>
          <w:sz w:val="28"/>
          <w:szCs w:val="28"/>
        </w:rPr>
        <w:t xml:space="preserve"> </w:t>
      </w:r>
      <w:r w:rsidRPr="00C85444">
        <w:rPr>
          <w:sz w:val="28"/>
          <w:szCs w:val="28"/>
        </w:rPr>
        <w:t>у</w:t>
      </w:r>
      <w:r w:rsidRPr="00C85444">
        <w:rPr>
          <w:spacing w:val="1"/>
          <w:sz w:val="28"/>
          <w:szCs w:val="28"/>
        </w:rPr>
        <w:t xml:space="preserve"> </w:t>
      </w:r>
      <w:r w:rsidRPr="00C85444">
        <w:rPr>
          <w:sz w:val="28"/>
          <w:szCs w:val="28"/>
        </w:rPr>
        <w:t>наступних заходах</w:t>
      </w:r>
      <w:r w:rsidRPr="00C85444">
        <w:rPr>
          <w:spacing w:val="-3"/>
          <w:sz w:val="28"/>
          <w:szCs w:val="28"/>
        </w:rPr>
        <w:t xml:space="preserve"> </w:t>
      </w:r>
      <w:r w:rsidRPr="00C85444">
        <w:rPr>
          <w:sz w:val="28"/>
          <w:szCs w:val="28"/>
        </w:rPr>
        <w:t>щодо</w:t>
      </w:r>
      <w:r w:rsidRPr="00C85444">
        <w:rPr>
          <w:spacing w:val="-3"/>
          <w:sz w:val="28"/>
          <w:szCs w:val="28"/>
        </w:rPr>
        <w:t xml:space="preserve"> </w:t>
      </w:r>
      <w:r w:rsidRPr="00C85444">
        <w:rPr>
          <w:sz w:val="28"/>
          <w:szCs w:val="28"/>
        </w:rPr>
        <w:t>роздільного збору</w:t>
      </w:r>
      <w:r w:rsidRPr="00C85444">
        <w:rPr>
          <w:spacing w:val="-4"/>
          <w:sz w:val="28"/>
          <w:szCs w:val="28"/>
        </w:rPr>
        <w:t xml:space="preserve"> </w:t>
      </w:r>
      <w:r w:rsidRPr="00C85444">
        <w:rPr>
          <w:sz w:val="28"/>
          <w:szCs w:val="28"/>
        </w:rPr>
        <w:t>сміття:</w:t>
      </w:r>
    </w:p>
    <w:p w:rsidR="003B1C17" w:rsidRPr="00C85444" w:rsidRDefault="003B1C17" w:rsidP="003B1C17">
      <w:pPr>
        <w:spacing w:before="1"/>
        <w:ind w:firstLine="708"/>
        <w:jc w:val="both"/>
        <w:rPr>
          <w:sz w:val="28"/>
          <w:szCs w:val="28"/>
        </w:rPr>
      </w:pPr>
      <w:r w:rsidRPr="00C85444">
        <w:rPr>
          <w:sz w:val="28"/>
          <w:szCs w:val="28"/>
        </w:rPr>
        <w:t>у</w:t>
      </w:r>
      <w:r w:rsidRPr="00C85444">
        <w:rPr>
          <w:spacing w:val="1"/>
          <w:sz w:val="28"/>
          <w:szCs w:val="28"/>
        </w:rPr>
        <w:t xml:space="preserve"> </w:t>
      </w:r>
      <w:r w:rsidRPr="00C85444">
        <w:rPr>
          <w:sz w:val="28"/>
          <w:szCs w:val="28"/>
        </w:rPr>
        <w:t>конкурсі</w:t>
      </w:r>
      <w:r w:rsidRPr="00C85444">
        <w:rPr>
          <w:spacing w:val="1"/>
          <w:sz w:val="28"/>
          <w:szCs w:val="28"/>
        </w:rPr>
        <w:t xml:space="preserve"> </w:t>
      </w:r>
      <w:r w:rsidRPr="00C85444">
        <w:rPr>
          <w:sz w:val="28"/>
          <w:szCs w:val="28"/>
        </w:rPr>
        <w:t>«Життя</w:t>
      </w:r>
      <w:r w:rsidRPr="00C85444">
        <w:rPr>
          <w:spacing w:val="1"/>
          <w:sz w:val="28"/>
          <w:szCs w:val="28"/>
        </w:rPr>
        <w:t xml:space="preserve"> </w:t>
      </w:r>
      <w:r w:rsidRPr="00C85444">
        <w:rPr>
          <w:sz w:val="28"/>
          <w:szCs w:val="28"/>
        </w:rPr>
        <w:t>без</w:t>
      </w:r>
      <w:r w:rsidRPr="00C85444">
        <w:rPr>
          <w:spacing w:val="1"/>
          <w:sz w:val="28"/>
          <w:szCs w:val="28"/>
        </w:rPr>
        <w:t xml:space="preserve"> </w:t>
      </w:r>
      <w:r w:rsidRPr="00C85444">
        <w:rPr>
          <w:sz w:val="28"/>
          <w:szCs w:val="28"/>
        </w:rPr>
        <w:t>сміття»,</w:t>
      </w:r>
      <w:r w:rsidRPr="00C85444">
        <w:rPr>
          <w:spacing w:val="1"/>
          <w:sz w:val="28"/>
          <w:szCs w:val="28"/>
        </w:rPr>
        <w:t xml:space="preserve"> </w:t>
      </w:r>
      <w:r w:rsidRPr="00C85444">
        <w:rPr>
          <w:sz w:val="28"/>
          <w:szCs w:val="28"/>
        </w:rPr>
        <w:t>організатором</w:t>
      </w:r>
      <w:r w:rsidRPr="00C85444">
        <w:rPr>
          <w:spacing w:val="1"/>
          <w:sz w:val="28"/>
          <w:szCs w:val="28"/>
        </w:rPr>
        <w:t xml:space="preserve"> </w:t>
      </w:r>
      <w:r w:rsidRPr="00C85444">
        <w:rPr>
          <w:sz w:val="28"/>
          <w:szCs w:val="28"/>
        </w:rPr>
        <w:t>якого</w:t>
      </w:r>
      <w:r w:rsidRPr="00C85444">
        <w:rPr>
          <w:spacing w:val="1"/>
          <w:sz w:val="28"/>
          <w:szCs w:val="28"/>
        </w:rPr>
        <w:t xml:space="preserve"> </w:t>
      </w:r>
      <w:r w:rsidRPr="00C85444">
        <w:rPr>
          <w:sz w:val="28"/>
          <w:szCs w:val="28"/>
        </w:rPr>
        <w:t>була</w:t>
      </w:r>
      <w:r w:rsidRPr="00C85444">
        <w:rPr>
          <w:spacing w:val="1"/>
          <w:sz w:val="28"/>
          <w:szCs w:val="28"/>
        </w:rPr>
        <w:t xml:space="preserve"> </w:t>
      </w:r>
      <w:r w:rsidRPr="00C85444">
        <w:rPr>
          <w:sz w:val="28"/>
          <w:szCs w:val="28"/>
        </w:rPr>
        <w:t>громадська</w:t>
      </w:r>
      <w:r w:rsidRPr="00C85444">
        <w:rPr>
          <w:spacing w:val="-67"/>
          <w:sz w:val="28"/>
          <w:szCs w:val="28"/>
        </w:rPr>
        <w:t xml:space="preserve"> </w:t>
      </w:r>
      <w:r w:rsidRPr="00C85444">
        <w:rPr>
          <w:sz w:val="28"/>
          <w:szCs w:val="28"/>
        </w:rPr>
        <w:t>організація</w:t>
      </w:r>
      <w:r w:rsidRPr="00C85444">
        <w:rPr>
          <w:spacing w:val="1"/>
          <w:sz w:val="28"/>
          <w:szCs w:val="28"/>
        </w:rPr>
        <w:t xml:space="preserve"> </w:t>
      </w:r>
      <w:r w:rsidRPr="00C85444">
        <w:rPr>
          <w:sz w:val="28"/>
          <w:szCs w:val="28"/>
        </w:rPr>
        <w:t>«Агентство</w:t>
      </w:r>
      <w:r w:rsidRPr="00C85444">
        <w:rPr>
          <w:spacing w:val="1"/>
          <w:sz w:val="28"/>
          <w:szCs w:val="28"/>
        </w:rPr>
        <w:t xml:space="preserve"> </w:t>
      </w:r>
      <w:r w:rsidRPr="00C85444">
        <w:rPr>
          <w:sz w:val="28"/>
          <w:szCs w:val="28"/>
        </w:rPr>
        <w:t>економічного</w:t>
      </w:r>
      <w:r w:rsidRPr="00C85444">
        <w:rPr>
          <w:spacing w:val="1"/>
          <w:sz w:val="28"/>
          <w:szCs w:val="28"/>
        </w:rPr>
        <w:t xml:space="preserve"> </w:t>
      </w:r>
      <w:r w:rsidRPr="00C85444">
        <w:rPr>
          <w:sz w:val="28"/>
          <w:szCs w:val="28"/>
        </w:rPr>
        <w:t>розвитку».</w:t>
      </w:r>
      <w:r w:rsidRPr="00C85444">
        <w:rPr>
          <w:spacing w:val="1"/>
          <w:sz w:val="28"/>
          <w:szCs w:val="28"/>
        </w:rPr>
        <w:t xml:space="preserve"> </w:t>
      </w:r>
      <w:r w:rsidRPr="00C85444">
        <w:rPr>
          <w:sz w:val="28"/>
          <w:szCs w:val="28"/>
        </w:rPr>
        <w:t>Метою</w:t>
      </w:r>
      <w:r w:rsidRPr="00C85444">
        <w:rPr>
          <w:spacing w:val="1"/>
          <w:sz w:val="28"/>
          <w:szCs w:val="28"/>
        </w:rPr>
        <w:t xml:space="preserve"> </w:t>
      </w:r>
      <w:r w:rsidRPr="00C85444">
        <w:rPr>
          <w:sz w:val="28"/>
          <w:szCs w:val="28"/>
        </w:rPr>
        <w:t>даного</w:t>
      </w:r>
      <w:r w:rsidRPr="00C85444">
        <w:rPr>
          <w:spacing w:val="1"/>
          <w:sz w:val="28"/>
          <w:szCs w:val="28"/>
        </w:rPr>
        <w:t xml:space="preserve"> </w:t>
      </w:r>
      <w:r w:rsidRPr="00C85444">
        <w:rPr>
          <w:sz w:val="28"/>
          <w:szCs w:val="28"/>
        </w:rPr>
        <w:t>конкурсу</w:t>
      </w:r>
      <w:r w:rsidRPr="00C85444">
        <w:rPr>
          <w:spacing w:val="1"/>
          <w:sz w:val="28"/>
          <w:szCs w:val="28"/>
        </w:rPr>
        <w:t xml:space="preserve"> </w:t>
      </w:r>
      <w:r w:rsidRPr="00C85444">
        <w:rPr>
          <w:sz w:val="28"/>
          <w:szCs w:val="28"/>
        </w:rPr>
        <w:t>було</w:t>
      </w:r>
      <w:r w:rsidRPr="00C85444">
        <w:rPr>
          <w:spacing w:val="-67"/>
          <w:sz w:val="28"/>
          <w:szCs w:val="28"/>
        </w:rPr>
        <w:t xml:space="preserve"> </w:t>
      </w:r>
      <w:r w:rsidRPr="00C85444">
        <w:rPr>
          <w:sz w:val="28"/>
          <w:szCs w:val="28"/>
        </w:rPr>
        <w:t>підвищення рівня культури поводження з твердими побутовими відходами серед</w:t>
      </w:r>
      <w:r w:rsidRPr="00C85444">
        <w:rPr>
          <w:spacing w:val="1"/>
          <w:sz w:val="28"/>
          <w:szCs w:val="28"/>
        </w:rPr>
        <w:t xml:space="preserve"> </w:t>
      </w:r>
      <w:r w:rsidRPr="00C85444">
        <w:rPr>
          <w:sz w:val="28"/>
          <w:szCs w:val="28"/>
        </w:rPr>
        <w:t>учнівської</w:t>
      </w:r>
      <w:r w:rsidRPr="00C85444">
        <w:rPr>
          <w:spacing w:val="1"/>
          <w:sz w:val="28"/>
          <w:szCs w:val="28"/>
        </w:rPr>
        <w:t xml:space="preserve"> </w:t>
      </w:r>
      <w:r w:rsidRPr="00C85444">
        <w:rPr>
          <w:sz w:val="28"/>
          <w:szCs w:val="28"/>
        </w:rPr>
        <w:t>молоді</w:t>
      </w:r>
      <w:r w:rsidRPr="00C85444">
        <w:rPr>
          <w:spacing w:val="1"/>
          <w:sz w:val="28"/>
          <w:szCs w:val="28"/>
        </w:rPr>
        <w:t xml:space="preserve"> </w:t>
      </w:r>
      <w:r w:rsidRPr="00C85444">
        <w:rPr>
          <w:sz w:val="28"/>
          <w:szCs w:val="28"/>
        </w:rPr>
        <w:t>та</w:t>
      </w:r>
      <w:r w:rsidRPr="00C85444">
        <w:rPr>
          <w:spacing w:val="1"/>
          <w:sz w:val="28"/>
          <w:szCs w:val="28"/>
        </w:rPr>
        <w:t xml:space="preserve"> </w:t>
      </w:r>
      <w:r w:rsidRPr="00C85444">
        <w:rPr>
          <w:sz w:val="28"/>
          <w:szCs w:val="28"/>
        </w:rPr>
        <w:t>мешканців</w:t>
      </w:r>
      <w:r w:rsidRPr="00C85444">
        <w:rPr>
          <w:spacing w:val="1"/>
          <w:sz w:val="28"/>
          <w:szCs w:val="28"/>
        </w:rPr>
        <w:t xml:space="preserve"> </w:t>
      </w:r>
      <w:r w:rsidRPr="00C85444">
        <w:rPr>
          <w:sz w:val="28"/>
          <w:szCs w:val="28"/>
        </w:rPr>
        <w:t>громади</w:t>
      </w:r>
      <w:r w:rsidRPr="00C85444">
        <w:rPr>
          <w:spacing w:val="1"/>
          <w:sz w:val="28"/>
          <w:szCs w:val="28"/>
        </w:rPr>
        <w:t xml:space="preserve"> </w:t>
      </w:r>
      <w:r w:rsidRPr="00C85444">
        <w:rPr>
          <w:sz w:val="28"/>
          <w:szCs w:val="28"/>
        </w:rPr>
        <w:t>в</w:t>
      </w:r>
      <w:r w:rsidRPr="00C85444">
        <w:rPr>
          <w:spacing w:val="1"/>
          <w:sz w:val="28"/>
          <w:szCs w:val="28"/>
        </w:rPr>
        <w:t xml:space="preserve"> </w:t>
      </w:r>
      <w:r w:rsidRPr="00C85444">
        <w:rPr>
          <w:sz w:val="28"/>
          <w:szCs w:val="28"/>
        </w:rPr>
        <w:t>цілому,</w:t>
      </w:r>
      <w:r w:rsidRPr="00C85444">
        <w:rPr>
          <w:spacing w:val="1"/>
          <w:sz w:val="28"/>
          <w:szCs w:val="28"/>
        </w:rPr>
        <w:t xml:space="preserve"> </w:t>
      </w:r>
      <w:r w:rsidRPr="00C85444">
        <w:rPr>
          <w:sz w:val="28"/>
          <w:szCs w:val="28"/>
        </w:rPr>
        <w:t>через</w:t>
      </w:r>
      <w:r w:rsidRPr="00C85444">
        <w:rPr>
          <w:spacing w:val="1"/>
          <w:sz w:val="28"/>
          <w:szCs w:val="28"/>
        </w:rPr>
        <w:t xml:space="preserve"> </w:t>
      </w:r>
      <w:r w:rsidRPr="00C85444">
        <w:rPr>
          <w:sz w:val="28"/>
          <w:szCs w:val="28"/>
        </w:rPr>
        <w:t>популяризацію</w:t>
      </w:r>
      <w:r w:rsidRPr="00C85444">
        <w:rPr>
          <w:spacing w:val="1"/>
          <w:sz w:val="28"/>
          <w:szCs w:val="28"/>
        </w:rPr>
        <w:t xml:space="preserve"> </w:t>
      </w:r>
      <w:r w:rsidRPr="00C85444">
        <w:rPr>
          <w:sz w:val="28"/>
          <w:szCs w:val="28"/>
        </w:rPr>
        <w:t>роздільного збору сміття, формування лідерських навичок та підтримка ініціатив</w:t>
      </w:r>
      <w:r w:rsidRPr="00C85444">
        <w:rPr>
          <w:spacing w:val="1"/>
          <w:sz w:val="28"/>
          <w:szCs w:val="28"/>
        </w:rPr>
        <w:t xml:space="preserve"> </w:t>
      </w:r>
      <w:r w:rsidRPr="00C85444">
        <w:rPr>
          <w:sz w:val="28"/>
          <w:szCs w:val="28"/>
        </w:rPr>
        <w:t>учасників. Під час реалізації проєкту учнями шкіл було зібрано і відсортовано</w:t>
      </w:r>
      <w:r w:rsidRPr="00C85444">
        <w:rPr>
          <w:spacing w:val="1"/>
          <w:sz w:val="28"/>
          <w:szCs w:val="28"/>
        </w:rPr>
        <w:t xml:space="preserve"> </w:t>
      </w:r>
      <w:r w:rsidRPr="00C85444">
        <w:rPr>
          <w:sz w:val="28"/>
          <w:szCs w:val="28"/>
        </w:rPr>
        <w:t>близько 16,5 т сміття, із них 13 т макулатура, 2 т – пластик, 1 т – батарейки, 500 кг</w:t>
      </w:r>
      <w:r w:rsidRPr="00C85444">
        <w:rPr>
          <w:spacing w:val="1"/>
          <w:sz w:val="28"/>
          <w:szCs w:val="28"/>
        </w:rPr>
        <w:t xml:space="preserve"> </w:t>
      </w:r>
      <w:r w:rsidRPr="00C85444">
        <w:rPr>
          <w:sz w:val="28"/>
          <w:szCs w:val="28"/>
        </w:rPr>
        <w:t>інших відходів. Лідерами стали учні Вознесенської Гімназії №1, ЗОШ № 5,8. За</w:t>
      </w:r>
      <w:r w:rsidRPr="00C85444">
        <w:rPr>
          <w:spacing w:val="1"/>
          <w:sz w:val="28"/>
          <w:szCs w:val="28"/>
        </w:rPr>
        <w:t xml:space="preserve"> </w:t>
      </w:r>
      <w:r w:rsidRPr="00C85444">
        <w:rPr>
          <w:sz w:val="28"/>
          <w:szCs w:val="28"/>
        </w:rPr>
        <w:t>участь</w:t>
      </w:r>
      <w:r w:rsidRPr="00C85444">
        <w:rPr>
          <w:spacing w:val="1"/>
          <w:sz w:val="28"/>
          <w:szCs w:val="28"/>
        </w:rPr>
        <w:t xml:space="preserve"> </w:t>
      </w:r>
      <w:r w:rsidRPr="00C85444">
        <w:rPr>
          <w:sz w:val="28"/>
          <w:szCs w:val="28"/>
        </w:rPr>
        <w:t>у</w:t>
      </w:r>
      <w:r w:rsidRPr="00C85444">
        <w:rPr>
          <w:spacing w:val="1"/>
          <w:sz w:val="28"/>
          <w:szCs w:val="28"/>
        </w:rPr>
        <w:t xml:space="preserve"> </w:t>
      </w:r>
      <w:r w:rsidRPr="00C85444">
        <w:rPr>
          <w:sz w:val="28"/>
          <w:szCs w:val="28"/>
        </w:rPr>
        <w:t>конкурсі</w:t>
      </w:r>
      <w:r w:rsidRPr="00C85444">
        <w:rPr>
          <w:spacing w:val="1"/>
          <w:sz w:val="28"/>
          <w:szCs w:val="28"/>
        </w:rPr>
        <w:t xml:space="preserve"> </w:t>
      </w:r>
      <w:r w:rsidRPr="00C85444">
        <w:rPr>
          <w:sz w:val="28"/>
          <w:szCs w:val="28"/>
        </w:rPr>
        <w:t>усі</w:t>
      </w:r>
      <w:r w:rsidRPr="00C85444">
        <w:rPr>
          <w:spacing w:val="1"/>
          <w:sz w:val="28"/>
          <w:szCs w:val="28"/>
        </w:rPr>
        <w:t xml:space="preserve"> </w:t>
      </w:r>
      <w:r w:rsidRPr="00C85444">
        <w:rPr>
          <w:sz w:val="28"/>
          <w:szCs w:val="28"/>
        </w:rPr>
        <w:t>органи</w:t>
      </w:r>
      <w:r w:rsidRPr="00C85444">
        <w:rPr>
          <w:spacing w:val="1"/>
          <w:sz w:val="28"/>
          <w:szCs w:val="28"/>
        </w:rPr>
        <w:t xml:space="preserve"> </w:t>
      </w:r>
      <w:r w:rsidRPr="00C85444">
        <w:rPr>
          <w:sz w:val="28"/>
          <w:szCs w:val="28"/>
        </w:rPr>
        <w:t>учнівського</w:t>
      </w:r>
      <w:r w:rsidRPr="00C85444">
        <w:rPr>
          <w:spacing w:val="1"/>
          <w:sz w:val="28"/>
          <w:szCs w:val="28"/>
        </w:rPr>
        <w:t xml:space="preserve"> </w:t>
      </w:r>
      <w:r w:rsidRPr="00C85444">
        <w:rPr>
          <w:sz w:val="28"/>
          <w:szCs w:val="28"/>
        </w:rPr>
        <w:t>самоврядування</w:t>
      </w:r>
      <w:r w:rsidRPr="00C85444">
        <w:rPr>
          <w:spacing w:val="1"/>
          <w:sz w:val="28"/>
          <w:szCs w:val="28"/>
        </w:rPr>
        <w:t xml:space="preserve"> </w:t>
      </w:r>
      <w:r w:rsidRPr="00C85444">
        <w:rPr>
          <w:sz w:val="28"/>
          <w:szCs w:val="28"/>
        </w:rPr>
        <w:t>отримають</w:t>
      </w:r>
      <w:r w:rsidRPr="00C85444">
        <w:rPr>
          <w:spacing w:val="1"/>
          <w:sz w:val="28"/>
          <w:szCs w:val="28"/>
        </w:rPr>
        <w:t xml:space="preserve"> </w:t>
      </w:r>
      <w:r w:rsidRPr="00C85444">
        <w:rPr>
          <w:sz w:val="28"/>
          <w:szCs w:val="28"/>
        </w:rPr>
        <w:t>грошову</w:t>
      </w:r>
      <w:r w:rsidRPr="00C85444">
        <w:rPr>
          <w:spacing w:val="-67"/>
          <w:sz w:val="28"/>
          <w:szCs w:val="28"/>
        </w:rPr>
        <w:t xml:space="preserve">           </w:t>
      </w:r>
      <w:r w:rsidRPr="00C85444">
        <w:rPr>
          <w:sz w:val="28"/>
          <w:szCs w:val="28"/>
        </w:rPr>
        <w:t>винагороду</w:t>
      </w:r>
      <w:r w:rsidRPr="00C85444">
        <w:rPr>
          <w:spacing w:val="-5"/>
          <w:sz w:val="28"/>
          <w:szCs w:val="28"/>
        </w:rPr>
        <w:t xml:space="preserve"> </w:t>
      </w:r>
      <w:r w:rsidRPr="00C85444">
        <w:rPr>
          <w:sz w:val="28"/>
          <w:szCs w:val="28"/>
        </w:rPr>
        <w:t>на реалізацію</w:t>
      </w:r>
      <w:r w:rsidRPr="00C85444">
        <w:rPr>
          <w:spacing w:val="-1"/>
          <w:sz w:val="28"/>
          <w:szCs w:val="28"/>
        </w:rPr>
        <w:t xml:space="preserve"> </w:t>
      </w:r>
      <w:r w:rsidRPr="00C85444">
        <w:rPr>
          <w:sz w:val="28"/>
          <w:szCs w:val="28"/>
        </w:rPr>
        <w:t>своїх</w:t>
      </w:r>
      <w:r w:rsidRPr="00C85444">
        <w:rPr>
          <w:spacing w:val="1"/>
          <w:sz w:val="28"/>
          <w:szCs w:val="28"/>
        </w:rPr>
        <w:t xml:space="preserve"> </w:t>
      </w:r>
      <w:r w:rsidRPr="00C85444">
        <w:rPr>
          <w:sz w:val="28"/>
          <w:szCs w:val="28"/>
        </w:rPr>
        <w:t xml:space="preserve">проєктів; </w:t>
      </w:r>
    </w:p>
    <w:p w:rsidR="003B1C17" w:rsidRPr="00C85444" w:rsidRDefault="003B1C17" w:rsidP="003B1C17">
      <w:pPr>
        <w:ind w:firstLine="708"/>
        <w:jc w:val="both"/>
        <w:rPr>
          <w:sz w:val="28"/>
          <w:szCs w:val="28"/>
        </w:rPr>
      </w:pPr>
      <w:r w:rsidRPr="00C85444">
        <w:rPr>
          <w:sz w:val="28"/>
          <w:szCs w:val="28"/>
        </w:rPr>
        <w:t>в</w:t>
      </w:r>
      <w:r w:rsidRPr="00C85444">
        <w:rPr>
          <w:spacing w:val="1"/>
          <w:sz w:val="28"/>
          <w:szCs w:val="28"/>
        </w:rPr>
        <w:t xml:space="preserve"> </w:t>
      </w:r>
      <w:r w:rsidRPr="00C85444">
        <w:rPr>
          <w:sz w:val="28"/>
          <w:szCs w:val="28"/>
        </w:rPr>
        <w:t>екологічно-освітньому</w:t>
      </w:r>
      <w:r w:rsidRPr="00C85444">
        <w:rPr>
          <w:spacing w:val="1"/>
          <w:sz w:val="28"/>
          <w:szCs w:val="28"/>
        </w:rPr>
        <w:t xml:space="preserve"> </w:t>
      </w:r>
      <w:r w:rsidRPr="00C85444">
        <w:rPr>
          <w:sz w:val="28"/>
          <w:szCs w:val="28"/>
        </w:rPr>
        <w:t>проєкті</w:t>
      </w:r>
      <w:r w:rsidRPr="00C85444">
        <w:rPr>
          <w:spacing w:val="1"/>
          <w:sz w:val="28"/>
          <w:szCs w:val="28"/>
        </w:rPr>
        <w:t xml:space="preserve"> </w:t>
      </w:r>
      <w:r w:rsidRPr="00C85444">
        <w:rPr>
          <w:sz w:val="28"/>
          <w:szCs w:val="28"/>
        </w:rPr>
        <w:t>«Компола»,</w:t>
      </w:r>
      <w:r w:rsidRPr="00C85444">
        <w:rPr>
          <w:spacing w:val="1"/>
          <w:sz w:val="28"/>
          <w:szCs w:val="28"/>
        </w:rPr>
        <w:t xml:space="preserve"> </w:t>
      </w:r>
      <w:r w:rsidRPr="00C85444">
        <w:rPr>
          <w:sz w:val="28"/>
          <w:szCs w:val="28"/>
        </w:rPr>
        <w:t>який</w:t>
      </w:r>
      <w:r w:rsidRPr="00C85444">
        <w:rPr>
          <w:spacing w:val="1"/>
          <w:sz w:val="28"/>
          <w:szCs w:val="28"/>
        </w:rPr>
        <w:t xml:space="preserve"> </w:t>
      </w:r>
      <w:r w:rsidRPr="00C85444">
        <w:rPr>
          <w:sz w:val="28"/>
          <w:szCs w:val="28"/>
        </w:rPr>
        <w:t>був</w:t>
      </w:r>
      <w:r w:rsidRPr="00C85444">
        <w:rPr>
          <w:spacing w:val="1"/>
          <w:sz w:val="28"/>
          <w:szCs w:val="28"/>
        </w:rPr>
        <w:t xml:space="preserve"> </w:t>
      </w:r>
      <w:r w:rsidRPr="00C85444">
        <w:rPr>
          <w:sz w:val="28"/>
          <w:szCs w:val="28"/>
        </w:rPr>
        <w:t>започаткований</w:t>
      </w:r>
      <w:r w:rsidRPr="00C85444">
        <w:rPr>
          <w:spacing w:val="1"/>
          <w:sz w:val="28"/>
          <w:szCs w:val="28"/>
        </w:rPr>
        <w:t xml:space="preserve"> </w:t>
      </w:r>
      <w:r w:rsidRPr="00C85444">
        <w:rPr>
          <w:sz w:val="28"/>
          <w:szCs w:val="28"/>
        </w:rPr>
        <w:t>київськими школярами Нікітою Шульгою та Софією-Христиною Борисюк, після</w:t>
      </w:r>
      <w:r w:rsidRPr="00C85444">
        <w:rPr>
          <w:spacing w:val="1"/>
          <w:sz w:val="28"/>
          <w:szCs w:val="28"/>
        </w:rPr>
        <w:t xml:space="preserve"> </w:t>
      </w:r>
      <w:r w:rsidRPr="00C85444">
        <w:rPr>
          <w:sz w:val="28"/>
          <w:szCs w:val="28"/>
        </w:rPr>
        <w:t>цього ідею підтримав Міністр екології та природних ресурсів України. Проєкт</w:t>
      </w:r>
      <w:r w:rsidRPr="00C85444">
        <w:rPr>
          <w:spacing w:val="1"/>
          <w:sz w:val="28"/>
          <w:szCs w:val="28"/>
        </w:rPr>
        <w:t xml:space="preserve"> </w:t>
      </w:r>
      <w:r w:rsidRPr="00C85444">
        <w:rPr>
          <w:sz w:val="28"/>
          <w:szCs w:val="28"/>
        </w:rPr>
        <w:t>було</w:t>
      </w:r>
      <w:r w:rsidRPr="00C85444">
        <w:rPr>
          <w:spacing w:val="57"/>
          <w:sz w:val="28"/>
          <w:szCs w:val="28"/>
        </w:rPr>
        <w:t xml:space="preserve"> </w:t>
      </w:r>
      <w:r w:rsidRPr="00C85444">
        <w:rPr>
          <w:sz w:val="28"/>
          <w:szCs w:val="28"/>
        </w:rPr>
        <w:t>реалізовано</w:t>
      </w:r>
      <w:r w:rsidRPr="00C85444">
        <w:rPr>
          <w:spacing w:val="57"/>
          <w:sz w:val="28"/>
          <w:szCs w:val="28"/>
        </w:rPr>
        <w:t xml:space="preserve"> </w:t>
      </w:r>
      <w:r w:rsidRPr="00C85444">
        <w:rPr>
          <w:sz w:val="28"/>
          <w:szCs w:val="28"/>
        </w:rPr>
        <w:t>за</w:t>
      </w:r>
      <w:r w:rsidRPr="00C85444">
        <w:rPr>
          <w:spacing w:val="56"/>
          <w:sz w:val="28"/>
          <w:szCs w:val="28"/>
        </w:rPr>
        <w:t xml:space="preserve"> </w:t>
      </w:r>
      <w:r w:rsidRPr="00C85444">
        <w:rPr>
          <w:sz w:val="28"/>
          <w:szCs w:val="28"/>
        </w:rPr>
        <w:t>міжнародні</w:t>
      </w:r>
      <w:r w:rsidRPr="00C85444">
        <w:rPr>
          <w:spacing w:val="54"/>
          <w:sz w:val="28"/>
          <w:szCs w:val="28"/>
        </w:rPr>
        <w:t xml:space="preserve"> </w:t>
      </w:r>
      <w:r w:rsidRPr="00C85444">
        <w:rPr>
          <w:sz w:val="28"/>
          <w:szCs w:val="28"/>
        </w:rPr>
        <w:t>кошти</w:t>
      </w:r>
      <w:r w:rsidRPr="00C85444">
        <w:rPr>
          <w:spacing w:val="57"/>
          <w:sz w:val="28"/>
          <w:szCs w:val="28"/>
        </w:rPr>
        <w:t xml:space="preserve"> </w:t>
      </w:r>
      <w:r w:rsidRPr="00C85444">
        <w:rPr>
          <w:sz w:val="28"/>
          <w:szCs w:val="28"/>
        </w:rPr>
        <w:t>та</w:t>
      </w:r>
      <w:r w:rsidRPr="00C85444">
        <w:rPr>
          <w:spacing w:val="56"/>
          <w:sz w:val="28"/>
          <w:szCs w:val="28"/>
        </w:rPr>
        <w:t xml:space="preserve"> </w:t>
      </w:r>
      <w:r w:rsidRPr="00C85444">
        <w:rPr>
          <w:sz w:val="28"/>
          <w:szCs w:val="28"/>
        </w:rPr>
        <w:t>за</w:t>
      </w:r>
      <w:r w:rsidRPr="00C85444">
        <w:rPr>
          <w:spacing w:val="53"/>
          <w:sz w:val="28"/>
          <w:szCs w:val="28"/>
        </w:rPr>
        <w:t xml:space="preserve"> </w:t>
      </w:r>
      <w:r w:rsidRPr="00C85444">
        <w:rPr>
          <w:sz w:val="28"/>
          <w:szCs w:val="28"/>
        </w:rPr>
        <w:t>підтримки</w:t>
      </w:r>
      <w:r w:rsidRPr="00C85444">
        <w:rPr>
          <w:spacing w:val="54"/>
          <w:sz w:val="28"/>
          <w:szCs w:val="28"/>
        </w:rPr>
        <w:t xml:space="preserve"> </w:t>
      </w:r>
      <w:r w:rsidRPr="00C85444">
        <w:rPr>
          <w:sz w:val="28"/>
          <w:szCs w:val="28"/>
        </w:rPr>
        <w:t>громадської</w:t>
      </w:r>
      <w:r w:rsidRPr="00C85444">
        <w:rPr>
          <w:spacing w:val="55"/>
          <w:sz w:val="28"/>
          <w:szCs w:val="28"/>
        </w:rPr>
        <w:t xml:space="preserve"> </w:t>
      </w:r>
      <w:r w:rsidRPr="00C85444">
        <w:rPr>
          <w:sz w:val="28"/>
          <w:szCs w:val="28"/>
        </w:rPr>
        <w:t>організації «Україна без сміття», основною метою якого було дати додатковий поштовх та</w:t>
      </w:r>
      <w:r w:rsidRPr="00C85444">
        <w:rPr>
          <w:spacing w:val="1"/>
          <w:sz w:val="28"/>
          <w:szCs w:val="28"/>
        </w:rPr>
        <w:t xml:space="preserve"> </w:t>
      </w:r>
      <w:r w:rsidRPr="00C85444">
        <w:rPr>
          <w:sz w:val="28"/>
          <w:szCs w:val="28"/>
        </w:rPr>
        <w:t>ресурс</w:t>
      </w:r>
      <w:r w:rsidRPr="00C85444">
        <w:rPr>
          <w:spacing w:val="1"/>
          <w:sz w:val="28"/>
          <w:szCs w:val="28"/>
        </w:rPr>
        <w:t xml:space="preserve"> </w:t>
      </w:r>
      <w:r w:rsidRPr="00C85444">
        <w:rPr>
          <w:sz w:val="28"/>
          <w:szCs w:val="28"/>
        </w:rPr>
        <w:t>українським</w:t>
      </w:r>
      <w:r w:rsidRPr="00C85444">
        <w:rPr>
          <w:spacing w:val="1"/>
          <w:sz w:val="28"/>
          <w:szCs w:val="28"/>
        </w:rPr>
        <w:t xml:space="preserve"> </w:t>
      </w:r>
      <w:r w:rsidRPr="00C85444">
        <w:rPr>
          <w:sz w:val="28"/>
          <w:szCs w:val="28"/>
        </w:rPr>
        <w:t>школам</w:t>
      </w:r>
      <w:r w:rsidRPr="00C85444">
        <w:rPr>
          <w:spacing w:val="1"/>
          <w:sz w:val="28"/>
          <w:szCs w:val="28"/>
        </w:rPr>
        <w:t xml:space="preserve"> </w:t>
      </w:r>
      <w:r w:rsidRPr="00C85444">
        <w:rPr>
          <w:sz w:val="28"/>
          <w:szCs w:val="28"/>
        </w:rPr>
        <w:t>для</w:t>
      </w:r>
      <w:r w:rsidRPr="00C85444">
        <w:rPr>
          <w:spacing w:val="1"/>
          <w:sz w:val="28"/>
          <w:szCs w:val="28"/>
        </w:rPr>
        <w:t xml:space="preserve"> </w:t>
      </w:r>
      <w:r w:rsidRPr="00C85444">
        <w:rPr>
          <w:sz w:val="28"/>
          <w:szCs w:val="28"/>
        </w:rPr>
        <w:t>розвитку</w:t>
      </w:r>
      <w:r w:rsidRPr="00C85444">
        <w:rPr>
          <w:spacing w:val="1"/>
          <w:sz w:val="28"/>
          <w:szCs w:val="28"/>
        </w:rPr>
        <w:t xml:space="preserve"> </w:t>
      </w:r>
      <w:r w:rsidRPr="00C85444">
        <w:rPr>
          <w:sz w:val="28"/>
          <w:szCs w:val="28"/>
        </w:rPr>
        <w:t>екологічної</w:t>
      </w:r>
      <w:r w:rsidRPr="00C85444">
        <w:rPr>
          <w:spacing w:val="1"/>
          <w:sz w:val="28"/>
          <w:szCs w:val="28"/>
        </w:rPr>
        <w:t xml:space="preserve"> </w:t>
      </w:r>
      <w:r w:rsidRPr="00C85444">
        <w:rPr>
          <w:sz w:val="28"/>
          <w:szCs w:val="28"/>
        </w:rPr>
        <w:t>грамотності</w:t>
      </w:r>
      <w:r w:rsidRPr="00C85444">
        <w:rPr>
          <w:spacing w:val="1"/>
          <w:sz w:val="28"/>
          <w:szCs w:val="28"/>
        </w:rPr>
        <w:t xml:space="preserve"> </w:t>
      </w:r>
      <w:r w:rsidRPr="00C85444">
        <w:rPr>
          <w:sz w:val="28"/>
          <w:szCs w:val="28"/>
        </w:rPr>
        <w:t>учнів,</w:t>
      </w:r>
      <w:r w:rsidRPr="00C85444">
        <w:rPr>
          <w:spacing w:val="1"/>
          <w:sz w:val="28"/>
          <w:szCs w:val="28"/>
        </w:rPr>
        <w:t xml:space="preserve"> </w:t>
      </w:r>
      <w:r w:rsidRPr="00C85444">
        <w:rPr>
          <w:sz w:val="28"/>
          <w:szCs w:val="28"/>
        </w:rPr>
        <w:t>допомогти</w:t>
      </w:r>
      <w:r w:rsidRPr="00C85444">
        <w:rPr>
          <w:spacing w:val="1"/>
          <w:sz w:val="28"/>
          <w:szCs w:val="28"/>
        </w:rPr>
        <w:t xml:space="preserve"> </w:t>
      </w:r>
      <w:r w:rsidRPr="00C85444">
        <w:rPr>
          <w:sz w:val="28"/>
          <w:szCs w:val="28"/>
        </w:rPr>
        <w:t>школярам</w:t>
      </w:r>
      <w:r w:rsidRPr="00C85444">
        <w:rPr>
          <w:spacing w:val="1"/>
          <w:sz w:val="28"/>
          <w:szCs w:val="28"/>
        </w:rPr>
        <w:t xml:space="preserve"> </w:t>
      </w:r>
      <w:r w:rsidRPr="00C85444">
        <w:rPr>
          <w:sz w:val="28"/>
          <w:szCs w:val="28"/>
        </w:rPr>
        <w:t>отримати</w:t>
      </w:r>
      <w:r w:rsidRPr="00C85444">
        <w:rPr>
          <w:spacing w:val="1"/>
          <w:sz w:val="28"/>
          <w:szCs w:val="28"/>
        </w:rPr>
        <w:t xml:space="preserve"> </w:t>
      </w:r>
      <w:r w:rsidRPr="00C85444">
        <w:rPr>
          <w:sz w:val="28"/>
          <w:szCs w:val="28"/>
        </w:rPr>
        <w:t>практичні</w:t>
      </w:r>
      <w:r w:rsidRPr="00C85444">
        <w:rPr>
          <w:spacing w:val="1"/>
          <w:sz w:val="28"/>
          <w:szCs w:val="28"/>
        </w:rPr>
        <w:t xml:space="preserve"> </w:t>
      </w:r>
      <w:r w:rsidRPr="00C85444">
        <w:rPr>
          <w:sz w:val="28"/>
          <w:szCs w:val="28"/>
        </w:rPr>
        <w:t>навички,</w:t>
      </w:r>
      <w:r w:rsidRPr="00C85444">
        <w:rPr>
          <w:spacing w:val="1"/>
          <w:sz w:val="28"/>
          <w:szCs w:val="28"/>
        </w:rPr>
        <w:t xml:space="preserve"> </w:t>
      </w:r>
      <w:r w:rsidRPr="00C85444">
        <w:rPr>
          <w:sz w:val="28"/>
          <w:szCs w:val="28"/>
        </w:rPr>
        <w:t>а</w:t>
      </w:r>
      <w:r w:rsidRPr="00C85444">
        <w:rPr>
          <w:spacing w:val="1"/>
          <w:sz w:val="28"/>
          <w:szCs w:val="28"/>
        </w:rPr>
        <w:t xml:space="preserve"> </w:t>
      </w:r>
      <w:r w:rsidRPr="00C85444">
        <w:rPr>
          <w:sz w:val="28"/>
          <w:szCs w:val="28"/>
        </w:rPr>
        <w:t>не</w:t>
      </w:r>
      <w:r w:rsidRPr="00C85444">
        <w:rPr>
          <w:spacing w:val="1"/>
          <w:sz w:val="28"/>
          <w:szCs w:val="28"/>
        </w:rPr>
        <w:t xml:space="preserve"> </w:t>
      </w:r>
      <w:r w:rsidRPr="00C85444">
        <w:rPr>
          <w:sz w:val="28"/>
          <w:szCs w:val="28"/>
        </w:rPr>
        <w:t>суто</w:t>
      </w:r>
      <w:r w:rsidRPr="00C85444">
        <w:rPr>
          <w:spacing w:val="1"/>
          <w:sz w:val="28"/>
          <w:szCs w:val="28"/>
        </w:rPr>
        <w:t xml:space="preserve"> </w:t>
      </w:r>
      <w:r w:rsidRPr="00C85444">
        <w:rPr>
          <w:sz w:val="28"/>
          <w:szCs w:val="28"/>
        </w:rPr>
        <w:t>теоретичну</w:t>
      </w:r>
      <w:r w:rsidRPr="00C85444">
        <w:rPr>
          <w:spacing w:val="1"/>
          <w:sz w:val="28"/>
          <w:szCs w:val="28"/>
        </w:rPr>
        <w:t xml:space="preserve"> </w:t>
      </w:r>
      <w:r w:rsidRPr="00C85444">
        <w:rPr>
          <w:sz w:val="28"/>
          <w:szCs w:val="28"/>
        </w:rPr>
        <w:t>інформацію щодо відповідального споживання. Органічні відходи досі становлять</w:t>
      </w:r>
      <w:r w:rsidRPr="00C85444">
        <w:rPr>
          <w:spacing w:val="1"/>
          <w:sz w:val="28"/>
          <w:szCs w:val="28"/>
        </w:rPr>
        <w:t xml:space="preserve"> </w:t>
      </w:r>
      <w:r w:rsidRPr="00C85444">
        <w:rPr>
          <w:sz w:val="28"/>
          <w:szCs w:val="28"/>
        </w:rPr>
        <w:t>значний</w:t>
      </w:r>
      <w:r w:rsidRPr="00C85444">
        <w:rPr>
          <w:spacing w:val="1"/>
          <w:sz w:val="28"/>
          <w:szCs w:val="28"/>
        </w:rPr>
        <w:t xml:space="preserve"> </w:t>
      </w:r>
      <w:r w:rsidRPr="00C85444">
        <w:rPr>
          <w:sz w:val="28"/>
          <w:szCs w:val="28"/>
        </w:rPr>
        <w:t>відсоток</w:t>
      </w:r>
      <w:r w:rsidRPr="00C85444">
        <w:rPr>
          <w:spacing w:val="1"/>
          <w:sz w:val="28"/>
          <w:szCs w:val="28"/>
        </w:rPr>
        <w:t xml:space="preserve"> </w:t>
      </w:r>
      <w:r w:rsidRPr="00C85444">
        <w:rPr>
          <w:sz w:val="28"/>
          <w:szCs w:val="28"/>
        </w:rPr>
        <w:t>обсягу</w:t>
      </w:r>
      <w:r w:rsidRPr="00C85444">
        <w:rPr>
          <w:spacing w:val="1"/>
          <w:sz w:val="28"/>
          <w:szCs w:val="28"/>
        </w:rPr>
        <w:t xml:space="preserve"> </w:t>
      </w:r>
      <w:r w:rsidRPr="00C85444">
        <w:rPr>
          <w:sz w:val="28"/>
          <w:szCs w:val="28"/>
        </w:rPr>
        <w:t>українських</w:t>
      </w:r>
      <w:r w:rsidRPr="00C85444">
        <w:rPr>
          <w:spacing w:val="1"/>
          <w:sz w:val="28"/>
          <w:szCs w:val="28"/>
        </w:rPr>
        <w:t xml:space="preserve"> </w:t>
      </w:r>
      <w:r w:rsidRPr="00C85444">
        <w:rPr>
          <w:sz w:val="28"/>
          <w:szCs w:val="28"/>
        </w:rPr>
        <w:t>сміттєзвалищ.</w:t>
      </w:r>
      <w:r w:rsidRPr="00C85444">
        <w:rPr>
          <w:spacing w:val="1"/>
          <w:sz w:val="28"/>
          <w:szCs w:val="28"/>
        </w:rPr>
        <w:t xml:space="preserve"> </w:t>
      </w:r>
      <w:r w:rsidRPr="00C85444">
        <w:rPr>
          <w:sz w:val="28"/>
          <w:szCs w:val="28"/>
        </w:rPr>
        <w:t>У</w:t>
      </w:r>
      <w:r w:rsidRPr="00C85444">
        <w:rPr>
          <w:spacing w:val="1"/>
          <w:sz w:val="28"/>
          <w:szCs w:val="28"/>
        </w:rPr>
        <w:t xml:space="preserve"> </w:t>
      </w:r>
      <w:r w:rsidRPr="00C85444">
        <w:rPr>
          <w:sz w:val="28"/>
          <w:szCs w:val="28"/>
        </w:rPr>
        <w:t>світі</w:t>
      </w:r>
      <w:r w:rsidRPr="00C85444">
        <w:rPr>
          <w:spacing w:val="1"/>
          <w:sz w:val="28"/>
          <w:szCs w:val="28"/>
        </w:rPr>
        <w:t xml:space="preserve"> </w:t>
      </w:r>
      <w:r w:rsidRPr="00C85444">
        <w:rPr>
          <w:sz w:val="28"/>
          <w:szCs w:val="28"/>
        </w:rPr>
        <w:t>вже</w:t>
      </w:r>
      <w:r w:rsidRPr="00C85444">
        <w:rPr>
          <w:spacing w:val="1"/>
          <w:sz w:val="28"/>
          <w:szCs w:val="28"/>
        </w:rPr>
        <w:t xml:space="preserve"> </w:t>
      </w:r>
      <w:r w:rsidRPr="00C85444">
        <w:rPr>
          <w:sz w:val="28"/>
          <w:szCs w:val="28"/>
        </w:rPr>
        <w:t>давно</w:t>
      </w:r>
      <w:r w:rsidRPr="00C85444">
        <w:rPr>
          <w:spacing w:val="71"/>
          <w:sz w:val="28"/>
          <w:szCs w:val="28"/>
        </w:rPr>
        <w:t xml:space="preserve"> </w:t>
      </w:r>
      <w:r w:rsidRPr="00C85444">
        <w:rPr>
          <w:sz w:val="28"/>
          <w:szCs w:val="28"/>
        </w:rPr>
        <w:t>та</w:t>
      </w:r>
      <w:r w:rsidRPr="00C85444">
        <w:rPr>
          <w:spacing w:val="-67"/>
          <w:sz w:val="28"/>
          <w:szCs w:val="28"/>
        </w:rPr>
        <w:t xml:space="preserve"> </w:t>
      </w:r>
      <w:r w:rsidRPr="00C85444">
        <w:rPr>
          <w:sz w:val="28"/>
          <w:szCs w:val="28"/>
        </w:rPr>
        <w:t>ефективно працює система їх перетворення на органічне добриво – компост. Це</w:t>
      </w:r>
      <w:r w:rsidRPr="00C85444">
        <w:rPr>
          <w:spacing w:val="1"/>
          <w:sz w:val="28"/>
          <w:szCs w:val="28"/>
        </w:rPr>
        <w:t xml:space="preserve"> </w:t>
      </w:r>
      <w:r w:rsidRPr="00C85444">
        <w:rPr>
          <w:sz w:val="28"/>
          <w:szCs w:val="28"/>
        </w:rPr>
        <w:t>доступний</w:t>
      </w:r>
      <w:r w:rsidRPr="00C85444">
        <w:rPr>
          <w:spacing w:val="1"/>
          <w:sz w:val="28"/>
          <w:szCs w:val="28"/>
        </w:rPr>
        <w:t xml:space="preserve"> </w:t>
      </w:r>
      <w:r w:rsidRPr="00C85444">
        <w:rPr>
          <w:sz w:val="28"/>
          <w:szCs w:val="28"/>
        </w:rPr>
        <w:t>і</w:t>
      </w:r>
      <w:r w:rsidRPr="00C85444">
        <w:rPr>
          <w:spacing w:val="1"/>
          <w:sz w:val="28"/>
          <w:szCs w:val="28"/>
        </w:rPr>
        <w:t xml:space="preserve"> </w:t>
      </w:r>
      <w:r w:rsidRPr="00C85444">
        <w:rPr>
          <w:sz w:val="28"/>
          <w:szCs w:val="28"/>
        </w:rPr>
        <w:t>мало</w:t>
      </w:r>
      <w:r w:rsidRPr="00C85444">
        <w:rPr>
          <w:spacing w:val="1"/>
          <w:sz w:val="28"/>
          <w:szCs w:val="28"/>
        </w:rPr>
        <w:t xml:space="preserve"> </w:t>
      </w:r>
      <w:r w:rsidRPr="00C85444">
        <w:rPr>
          <w:sz w:val="28"/>
          <w:szCs w:val="28"/>
        </w:rPr>
        <w:t>витратний</w:t>
      </w:r>
      <w:r w:rsidRPr="00C85444">
        <w:rPr>
          <w:spacing w:val="1"/>
          <w:sz w:val="28"/>
          <w:szCs w:val="28"/>
        </w:rPr>
        <w:t xml:space="preserve"> </w:t>
      </w:r>
      <w:r w:rsidRPr="00C85444">
        <w:rPr>
          <w:sz w:val="28"/>
          <w:szCs w:val="28"/>
        </w:rPr>
        <w:t>механізм.</w:t>
      </w:r>
      <w:r w:rsidRPr="00C85444">
        <w:rPr>
          <w:spacing w:val="1"/>
          <w:sz w:val="28"/>
          <w:szCs w:val="28"/>
        </w:rPr>
        <w:t xml:space="preserve"> </w:t>
      </w:r>
      <w:r w:rsidRPr="00C85444">
        <w:rPr>
          <w:sz w:val="28"/>
          <w:szCs w:val="28"/>
        </w:rPr>
        <w:t>Суть</w:t>
      </w:r>
      <w:r w:rsidRPr="00C85444">
        <w:rPr>
          <w:spacing w:val="1"/>
          <w:sz w:val="28"/>
          <w:szCs w:val="28"/>
        </w:rPr>
        <w:t xml:space="preserve"> </w:t>
      </w:r>
      <w:r w:rsidRPr="00C85444">
        <w:rPr>
          <w:sz w:val="28"/>
          <w:szCs w:val="28"/>
        </w:rPr>
        <w:t>цього</w:t>
      </w:r>
      <w:r w:rsidRPr="00C85444">
        <w:rPr>
          <w:spacing w:val="1"/>
          <w:sz w:val="28"/>
          <w:szCs w:val="28"/>
        </w:rPr>
        <w:t xml:space="preserve"> </w:t>
      </w:r>
      <w:r w:rsidRPr="00C85444">
        <w:rPr>
          <w:sz w:val="28"/>
          <w:szCs w:val="28"/>
        </w:rPr>
        <w:t>конкурсу</w:t>
      </w:r>
      <w:r w:rsidRPr="00C85444">
        <w:rPr>
          <w:spacing w:val="1"/>
          <w:sz w:val="28"/>
          <w:szCs w:val="28"/>
        </w:rPr>
        <w:t xml:space="preserve"> </w:t>
      </w:r>
      <w:r w:rsidRPr="00C85444">
        <w:rPr>
          <w:sz w:val="28"/>
          <w:szCs w:val="28"/>
        </w:rPr>
        <w:t>і</w:t>
      </w:r>
      <w:r w:rsidRPr="00C85444">
        <w:rPr>
          <w:spacing w:val="1"/>
          <w:sz w:val="28"/>
          <w:szCs w:val="28"/>
        </w:rPr>
        <w:t xml:space="preserve"> </w:t>
      </w:r>
      <w:r w:rsidRPr="00C85444">
        <w:rPr>
          <w:sz w:val="28"/>
          <w:szCs w:val="28"/>
        </w:rPr>
        <w:t>полягала</w:t>
      </w:r>
      <w:r w:rsidRPr="00C85444">
        <w:rPr>
          <w:spacing w:val="1"/>
          <w:sz w:val="28"/>
          <w:szCs w:val="28"/>
        </w:rPr>
        <w:t xml:space="preserve"> </w:t>
      </w:r>
      <w:r w:rsidRPr="00C85444">
        <w:rPr>
          <w:sz w:val="28"/>
          <w:szCs w:val="28"/>
        </w:rPr>
        <w:t>у</w:t>
      </w:r>
      <w:r w:rsidRPr="00C85444">
        <w:rPr>
          <w:spacing w:val="1"/>
          <w:sz w:val="28"/>
          <w:szCs w:val="28"/>
        </w:rPr>
        <w:t xml:space="preserve"> </w:t>
      </w:r>
      <w:r w:rsidRPr="00C85444">
        <w:rPr>
          <w:sz w:val="28"/>
          <w:szCs w:val="28"/>
        </w:rPr>
        <w:t>встановлені компостерів у школах переможцях для</w:t>
      </w:r>
      <w:r w:rsidRPr="00C85444">
        <w:rPr>
          <w:spacing w:val="1"/>
          <w:sz w:val="28"/>
          <w:szCs w:val="28"/>
        </w:rPr>
        <w:t xml:space="preserve"> </w:t>
      </w:r>
      <w:r w:rsidRPr="00C85444">
        <w:rPr>
          <w:sz w:val="28"/>
          <w:szCs w:val="28"/>
        </w:rPr>
        <w:t>перетворення відходів їдалень</w:t>
      </w:r>
      <w:r w:rsidRPr="00C85444">
        <w:rPr>
          <w:spacing w:val="-67"/>
          <w:sz w:val="28"/>
          <w:szCs w:val="28"/>
        </w:rPr>
        <w:t xml:space="preserve"> </w:t>
      </w:r>
      <w:r w:rsidRPr="00C85444">
        <w:rPr>
          <w:sz w:val="28"/>
          <w:szCs w:val="28"/>
        </w:rPr>
        <w:t>на</w:t>
      </w:r>
      <w:r w:rsidRPr="00C85444">
        <w:rPr>
          <w:spacing w:val="1"/>
          <w:sz w:val="28"/>
          <w:szCs w:val="28"/>
        </w:rPr>
        <w:t xml:space="preserve"> </w:t>
      </w:r>
      <w:r w:rsidRPr="00C85444">
        <w:rPr>
          <w:sz w:val="28"/>
          <w:szCs w:val="28"/>
        </w:rPr>
        <w:t>органічні</w:t>
      </w:r>
      <w:r w:rsidRPr="00C85444">
        <w:rPr>
          <w:spacing w:val="1"/>
          <w:sz w:val="28"/>
          <w:szCs w:val="28"/>
        </w:rPr>
        <w:t xml:space="preserve"> </w:t>
      </w:r>
      <w:r w:rsidRPr="00C85444">
        <w:rPr>
          <w:sz w:val="28"/>
          <w:szCs w:val="28"/>
        </w:rPr>
        <w:t>відходи.</w:t>
      </w:r>
      <w:r w:rsidRPr="00C85444">
        <w:rPr>
          <w:spacing w:val="1"/>
          <w:sz w:val="28"/>
          <w:szCs w:val="28"/>
        </w:rPr>
        <w:t xml:space="preserve"> </w:t>
      </w:r>
      <w:r w:rsidRPr="00C85444">
        <w:rPr>
          <w:sz w:val="28"/>
          <w:szCs w:val="28"/>
        </w:rPr>
        <w:t>Це</w:t>
      </w:r>
      <w:r w:rsidRPr="00C85444">
        <w:rPr>
          <w:spacing w:val="1"/>
          <w:sz w:val="28"/>
          <w:szCs w:val="28"/>
        </w:rPr>
        <w:t xml:space="preserve"> </w:t>
      </w:r>
      <w:r w:rsidRPr="00C85444">
        <w:rPr>
          <w:sz w:val="28"/>
          <w:szCs w:val="28"/>
        </w:rPr>
        <w:t>може</w:t>
      </w:r>
      <w:r w:rsidRPr="00C85444">
        <w:rPr>
          <w:spacing w:val="1"/>
          <w:sz w:val="28"/>
          <w:szCs w:val="28"/>
        </w:rPr>
        <w:t xml:space="preserve"> </w:t>
      </w:r>
      <w:r w:rsidRPr="00C85444">
        <w:rPr>
          <w:sz w:val="28"/>
          <w:szCs w:val="28"/>
        </w:rPr>
        <w:t>стати</w:t>
      </w:r>
      <w:r w:rsidRPr="00C85444">
        <w:rPr>
          <w:spacing w:val="1"/>
          <w:sz w:val="28"/>
          <w:szCs w:val="28"/>
        </w:rPr>
        <w:t xml:space="preserve"> </w:t>
      </w:r>
      <w:r w:rsidRPr="00C85444">
        <w:rPr>
          <w:sz w:val="28"/>
          <w:szCs w:val="28"/>
        </w:rPr>
        <w:t>важливим</w:t>
      </w:r>
      <w:r w:rsidRPr="00C85444">
        <w:rPr>
          <w:spacing w:val="1"/>
          <w:sz w:val="28"/>
          <w:szCs w:val="28"/>
        </w:rPr>
        <w:t xml:space="preserve"> </w:t>
      </w:r>
      <w:r w:rsidRPr="00C85444">
        <w:rPr>
          <w:sz w:val="28"/>
          <w:szCs w:val="28"/>
        </w:rPr>
        <w:t>кроком</w:t>
      </w:r>
      <w:r w:rsidRPr="00C85444">
        <w:rPr>
          <w:spacing w:val="1"/>
          <w:sz w:val="28"/>
          <w:szCs w:val="28"/>
        </w:rPr>
        <w:t xml:space="preserve"> </w:t>
      </w:r>
      <w:r w:rsidRPr="00C85444">
        <w:rPr>
          <w:sz w:val="28"/>
          <w:szCs w:val="28"/>
        </w:rPr>
        <w:t>до</w:t>
      </w:r>
      <w:r w:rsidRPr="00C85444">
        <w:rPr>
          <w:spacing w:val="1"/>
          <w:sz w:val="28"/>
          <w:szCs w:val="28"/>
        </w:rPr>
        <w:t xml:space="preserve"> </w:t>
      </w:r>
      <w:r w:rsidRPr="00C85444">
        <w:rPr>
          <w:sz w:val="28"/>
          <w:szCs w:val="28"/>
        </w:rPr>
        <w:t>глобального</w:t>
      </w:r>
      <w:r w:rsidRPr="00C85444">
        <w:rPr>
          <w:spacing w:val="1"/>
          <w:sz w:val="28"/>
          <w:szCs w:val="28"/>
        </w:rPr>
        <w:t xml:space="preserve"> </w:t>
      </w:r>
      <w:r w:rsidRPr="00C85444">
        <w:rPr>
          <w:sz w:val="28"/>
          <w:szCs w:val="28"/>
        </w:rPr>
        <w:t>запровадження</w:t>
      </w:r>
      <w:r w:rsidRPr="00C85444">
        <w:rPr>
          <w:spacing w:val="71"/>
          <w:sz w:val="28"/>
          <w:szCs w:val="28"/>
        </w:rPr>
        <w:t xml:space="preserve"> </w:t>
      </w:r>
      <w:r w:rsidRPr="00C85444">
        <w:rPr>
          <w:sz w:val="28"/>
          <w:szCs w:val="28"/>
        </w:rPr>
        <w:t>в</w:t>
      </w:r>
      <w:r w:rsidRPr="00C85444">
        <w:rPr>
          <w:spacing w:val="67"/>
          <w:sz w:val="28"/>
          <w:szCs w:val="28"/>
        </w:rPr>
        <w:t xml:space="preserve"> </w:t>
      </w:r>
      <w:r w:rsidRPr="00C85444">
        <w:rPr>
          <w:sz w:val="28"/>
          <w:szCs w:val="28"/>
        </w:rPr>
        <w:t>побуті</w:t>
      </w:r>
      <w:r w:rsidRPr="00C85444">
        <w:rPr>
          <w:spacing w:val="72"/>
          <w:sz w:val="28"/>
          <w:szCs w:val="28"/>
        </w:rPr>
        <w:t xml:space="preserve"> </w:t>
      </w:r>
      <w:r w:rsidRPr="00C85444">
        <w:rPr>
          <w:sz w:val="28"/>
          <w:szCs w:val="28"/>
        </w:rPr>
        <w:t>українців</w:t>
      </w:r>
      <w:r w:rsidRPr="00C85444">
        <w:rPr>
          <w:spacing w:val="70"/>
          <w:sz w:val="28"/>
          <w:szCs w:val="28"/>
        </w:rPr>
        <w:t xml:space="preserve"> </w:t>
      </w:r>
      <w:r w:rsidRPr="00C85444">
        <w:rPr>
          <w:sz w:val="28"/>
          <w:szCs w:val="28"/>
        </w:rPr>
        <w:t>моделі</w:t>
      </w:r>
      <w:r w:rsidRPr="00C85444">
        <w:rPr>
          <w:spacing w:val="69"/>
          <w:sz w:val="28"/>
          <w:szCs w:val="28"/>
        </w:rPr>
        <w:t xml:space="preserve"> </w:t>
      </w:r>
      <w:r w:rsidRPr="00C85444">
        <w:rPr>
          <w:sz w:val="28"/>
          <w:szCs w:val="28"/>
        </w:rPr>
        <w:t>сталого</w:t>
      </w:r>
      <w:r w:rsidRPr="00C85444">
        <w:rPr>
          <w:spacing w:val="71"/>
          <w:sz w:val="28"/>
          <w:szCs w:val="28"/>
        </w:rPr>
        <w:t xml:space="preserve"> </w:t>
      </w:r>
      <w:r w:rsidRPr="00C85444">
        <w:rPr>
          <w:sz w:val="28"/>
          <w:szCs w:val="28"/>
        </w:rPr>
        <w:t>споживання.</w:t>
      </w:r>
      <w:r w:rsidRPr="00C85444">
        <w:rPr>
          <w:spacing w:val="71"/>
          <w:sz w:val="28"/>
          <w:szCs w:val="28"/>
        </w:rPr>
        <w:t xml:space="preserve"> </w:t>
      </w:r>
      <w:r w:rsidRPr="00C85444">
        <w:rPr>
          <w:sz w:val="28"/>
          <w:szCs w:val="28"/>
        </w:rPr>
        <w:t>Усі</w:t>
      </w:r>
      <w:r w:rsidRPr="00C85444">
        <w:rPr>
          <w:spacing w:val="79"/>
          <w:sz w:val="28"/>
          <w:szCs w:val="28"/>
        </w:rPr>
        <w:t xml:space="preserve"> </w:t>
      </w:r>
      <w:r w:rsidRPr="00C85444">
        <w:rPr>
          <w:sz w:val="28"/>
          <w:szCs w:val="28"/>
        </w:rPr>
        <w:t>школи,</w:t>
      </w:r>
      <w:r w:rsidRPr="00C85444">
        <w:rPr>
          <w:spacing w:val="67"/>
          <w:sz w:val="28"/>
          <w:szCs w:val="28"/>
        </w:rPr>
        <w:t xml:space="preserve"> </w:t>
      </w:r>
      <w:r w:rsidRPr="00C85444">
        <w:rPr>
          <w:sz w:val="28"/>
          <w:szCs w:val="28"/>
        </w:rPr>
        <w:t>що приймали участь у проєкті, пройшли навчально-практичний семінар та отримали</w:t>
      </w:r>
      <w:r w:rsidRPr="00C85444">
        <w:rPr>
          <w:spacing w:val="1"/>
          <w:sz w:val="28"/>
          <w:szCs w:val="28"/>
        </w:rPr>
        <w:t xml:space="preserve"> </w:t>
      </w:r>
      <w:r w:rsidRPr="00C85444">
        <w:rPr>
          <w:sz w:val="28"/>
          <w:szCs w:val="28"/>
        </w:rPr>
        <w:t>інформаційні матеріали про компостування. Серед 200-шкіл по Україні, у яких</w:t>
      </w:r>
      <w:r w:rsidRPr="00C85444">
        <w:rPr>
          <w:spacing w:val="1"/>
          <w:sz w:val="28"/>
          <w:szCs w:val="28"/>
        </w:rPr>
        <w:t xml:space="preserve"> </w:t>
      </w:r>
      <w:r w:rsidRPr="00C85444">
        <w:rPr>
          <w:sz w:val="28"/>
          <w:szCs w:val="28"/>
        </w:rPr>
        <w:t>буде</w:t>
      </w:r>
      <w:r w:rsidRPr="00C85444">
        <w:rPr>
          <w:spacing w:val="23"/>
          <w:sz w:val="28"/>
          <w:szCs w:val="28"/>
        </w:rPr>
        <w:t xml:space="preserve"> </w:t>
      </w:r>
      <w:r w:rsidRPr="00C85444">
        <w:rPr>
          <w:sz w:val="28"/>
          <w:szCs w:val="28"/>
        </w:rPr>
        <w:t>встановлено</w:t>
      </w:r>
      <w:r w:rsidRPr="00C85444">
        <w:rPr>
          <w:spacing w:val="22"/>
          <w:sz w:val="28"/>
          <w:szCs w:val="28"/>
        </w:rPr>
        <w:t xml:space="preserve"> </w:t>
      </w:r>
      <w:r w:rsidRPr="00C85444">
        <w:rPr>
          <w:sz w:val="28"/>
          <w:szCs w:val="28"/>
        </w:rPr>
        <w:t>компостери</w:t>
      </w:r>
      <w:r w:rsidRPr="00C85444">
        <w:rPr>
          <w:spacing w:val="24"/>
          <w:sz w:val="28"/>
          <w:szCs w:val="28"/>
        </w:rPr>
        <w:t xml:space="preserve"> </w:t>
      </w:r>
      <w:r w:rsidRPr="00C85444">
        <w:rPr>
          <w:sz w:val="28"/>
          <w:szCs w:val="28"/>
        </w:rPr>
        <w:t>є</w:t>
      </w:r>
      <w:r w:rsidRPr="00C85444">
        <w:rPr>
          <w:spacing w:val="21"/>
          <w:sz w:val="28"/>
          <w:szCs w:val="28"/>
        </w:rPr>
        <w:t xml:space="preserve"> </w:t>
      </w:r>
      <w:r w:rsidRPr="00C85444">
        <w:rPr>
          <w:sz w:val="28"/>
          <w:szCs w:val="28"/>
        </w:rPr>
        <w:t>2</w:t>
      </w:r>
      <w:r w:rsidRPr="00C85444">
        <w:rPr>
          <w:spacing w:val="24"/>
          <w:sz w:val="28"/>
          <w:szCs w:val="28"/>
        </w:rPr>
        <w:t xml:space="preserve"> </w:t>
      </w:r>
      <w:r w:rsidRPr="00C85444">
        <w:rPr>
          <w:sz w:val="28"/>
          <w:szCs w:val="28"/>
        </w:rPr>
        <w:t>школи</w:t>
      </w:r>
      <w:r w:rsidRPr="00C85444">
        <w:rPr>
          <w:spacing w:val="24"/>
          <w:sz w:val="28"/>
          <w:szCs w:val="28"/>
        </w:rPr>
        <w:t xml:space="preserve">                            </w:t>
      </w:r>
      <w:r w:rsidRPr="00C85444">
        <w:rPr>
          <w:sz w:val="28"/>
          <w:szCs w:val="28"/>
        </w:rPr>
        <w:t>м.</w:t>
      </w:r>
      <w:r w:rsidRPr="00C85444">
        <w:rPr>
          <w:spacing w:val="23"/>
          <w:sz w:val="28"/>
          <w:szCs w:val="28"/>
        </w:rPr>
        <w:t xml:space="preserve"> </w:t>
      </w:r>
      <w:r w:rsidRPr="00C85444">
        <w:rPr>
          <w:sz w:val="28"/>
          <w:szCs w:val="28"/>
        </w:rPr>
        <w:t>Вознесенська</w:t>
      </w:r>
      <w:r w:rsidRPr="00C85444">
        <w:rPr>
          <w:spacing w:val="29"/>
          <w:sz w:val="28"/>
          <w:szCs w:val="28"/>
        </w:rPr>
        <w:t xml:space="preserve"> </w:t>
      </w:r>
      <w:r w:rsidRPr="00C85444">
        <w:rPr>
          <w:sz w:val="28"/>
          <w:szCs w:val="28"/>
        </w:rPr>
        <w:t>-</w:t>
      </w:r>
      <w:r w:rsidRPr="00C85444">
        <w:rPr>
          <w:spacing w:val="21"/>
          <w:sz w:val="28"/>
          <w:szCs w:val="28"/>
        </w:rPr>
        <w:t xml:space="preserve"> </w:t>
      </w:r>
      <w:r w:rsidRPr="00C85444">
        <w:rPr>
          <w:sz w:val="28"/>
          <w:szCs w:val="28"/>
        </w:rPr>
        <w:t>Гімназія</w:t>
      </w:r>
      <w:r w:rsidRPr="00C85444">
        <w:rPr>
          <w:spacing w:val="21"/>
          <w:sz w:val="28"/>
          <w:szCs w:val="28"/>
        </w:rPr>
        <w:t xml:space="preserve"> </w:t>
      </w:r>
      <w:r w:rsidRPr="00C85444">
        <w:rPr>
          <w:sz w:val="28"/>
          <w:szCs w:val="28"/>
        </w:rPr>
        <w:t>№</w:t>
      </w:r>
      <w:r w:rsidRPr="00C85444">
        <w:rPr>
          <w:spacing w:val="22"/>
          <w:sz w:val="28"/>
          <w:szCs w:val="28"/>
        </w:rPr>
        <w:t xml:space="preserve"> </w:t>
      </w:r>
      <w:r w:rsidRPr="00C85444">
        <w:rPr>
          <w:sz w:val="28"/>
          <w:szCs w:val="28"/>
        </w:rPr>
        <w:t>1</w:t>
      </w:r>
      <w:r w:rsidRPr="00C85444">
        <w:rPr>
          <w:spacing w:val="23"/>
          <w:sz w:val="28"/>
          <w:szCs w:val="28"/>
        </w:rPr>
        <w:t xml:space="preserve"> </w:t>
      </w:r>
      <w:r w:rsidRPr="00C85444">
        <w:rPr>
          <w:sz w:val="28"/>
          <w:szCs w:val="28"/>
        </w:rPr>
        <w:t>та</w:t>
      </w:r>
      <w:r w:rsidRPr="00C85444">
        <w:rPr>
          <w:spacing w:val="21"/>
          <w:sz w:val="28"/>
          <w:szCs w:val="28"/>
        </w:rPr>
        <w:t xml:space="preserve"> </w:t>
      </w:r>
      <w:r w:rsidRPr="00C85444">
        <w:rPr>
          <w:sz w:val="28"/>
          <w:szCs w:val="28"/>
        </w:rPr>
        <w:t>ЗОШ №</w:t>
      </w:r>
      <w:r w:rsidRPr="00C85444">
        <w:rPr>
          <w:spacing w:val="-3"/>
          <w:sz w:val="28"/>
          <w:szCs w:val="28"/>
        </w:rPr>
        <w:t xml:space="preserve"> </w:t>
      </w:r>
      <w:r w:rsidRPr="00C85444">
        <w:rPr>
          <w:sz w:val="28"/>
          <w:szCs w:val="28"/>
        </w:rPr>
        <w:t>5.</w:t>
      </w:r>
      <w:r w:rsidRPr="00C85444">
        <w:rPr>
          <w:spacing w:val="-3"/>
          <w:sz w:val="28"/>
          <w:szCs w:val="28"/>
        </w:rPr>
        <w:t xml:space="preserve"> </w:t>
      </w:r>
      <w:r w:rsidRPr="00C85444">
        <w:rPr>
          <w:sz w:val="28"/>
          <w:szCs w:val="28"/>
        </w:rPr>
        <w:t>В</w:t>
      </w:r>
      <w:r w:rsidRPr="00C85444">
        <w:rPr>
          <w:spacing w:val="-5"/>
          <w:sz w:val="28"/>
          <w:szCs w:val="28"/>
        </w:rPr>
        <w:t xml:space="preserve"> </w:t>
      </w:r>
      <w:r w:rsidRPr="00C85444">
        <w:rPr>
          <w:sz w:val="28"/>
          <w:szCs w:val="28"/>
        </w:rPr>
        <w:t>школах</w:t>
      </w:r>
      <w:r w:rsidRPr="00C85444">
        <w:rPr>
          <w:spacing w:val="-2"/>
          <w:sz w:val="28"/>
          <w:szCs w:val="28"/>
        </w:rPr>
        <w:t xml:space="preserve"> </w:t>
      </w:r>
      <w:r w:rsidRPr="00C85444">
        <w:rPr>
          <w:sz w:val="28"/>
          <w:szCs w:val="28"/>
        </w:rPr>
        <w:t>розпочато</w:t>
      </w:r>
      <w:r w:rsidRPr="00C85444">
        <w:rPr>
          <w:spacing w:val="-2"/>
          <w:sz w:val="28"/>
          <w:szCs w:val="28"/>
        </w:rPr>
        <w:t xml:space="preserve"> </w:t>
      </w:r>
      <w:r w:rsidRPr="00C85444">
        <w:rPr>
          <w:sz w:val="28"/>
          <w:szCs w:val="28"/>
        </w:rPr>
        <w:t>процес</w:t>
      </w:r>
      <w:r w:rsidRPr="00C85444">
        <w:rPr>
          <w:spacing w:val="-3"/>
          <w:sz w:val="28"/>
          <w:szCs w:val="28"/>
        </w:rPr>
        <w:t xml:space="preserve"> </w:t>
      </w:r>
      <w:r w:rsidRPr="00C85444">
        <w:rPr>
          <w:sz w:val="28"/>
          <w:szCs w:val="28"/>
        </w:rPr>
        <w:lastRenderedPageBreak/>
        <w:t>встановлення</w:t>
      </w:r>
      <w:r w:rsidRPr="00C85444">
        <w:rPr>
          <w:spacing w:val="-2"/>
          <w:sz w:val="28"/>
          <w:szCs w:val="28"/>
        </w:rPr>
        <w:t xml:space="preserve"> </w:t>
      </w:r>
      <w:r w:rsidRPr="00C85444">
        <w:rPr>
          <w:sz w:val="28"/>
          <w:szCs w:val="28"/>
        </w:rPr>
        <w:t>компостерів; починаючи із 2014 року загальноосвітні навчальні заклади співпрацюють із</w:t>
      </w:r>
      <w:r w:rsidRPr="00C85444">
        <w:rPr>
          <w:spacing w:val="1"/>
          <w:sz w:val="28"/>
          <w:szCs w:val="28"/>
        </w:rPr>
        <w:t xml:space="preserve"> </w:t>
      </w:r>
      <w:r w:rsidRPr="00C85444">
        <w:rPr>
          <w:sz w:val="28"/>
          <w:szCs w:val="28"/>
        </w:rPr>
        <w:t>ГО «Вознесенське об’єднання «Наше місто» щодо створення та функціонування</w:t>
      </w:r>
      <w:r w:rsidRPr="00C85444">
        <w:rPr>
          <w:spacing w:val="1"/>
          <w:sz w:val="28"/>
          <w:szCs w:val="28"/>
        </w:rPr>
        <w:t xml:space="preserve"> </w:t>
      </w:r>
      <w:r w:rsidRPr="00C85444">
        <w:rPr>
          <w:sz w:val="28"/>
          <w:szCs w:val="28"/>
        </w:rPr>
        <w:t>пунктів</w:t>
      </w:r>
      <w:r w:rsidRPr="00C85444">
        <w:rPr>
          <w:spacing w:val="-3"/>
          <w:sz w:val="28"/>
          <w:szCs w:val="28"/>
        </w:rPr>
        <w:t xml:space="preserve"> </w:t>
      </w:r>
      <w:r w:rsidRPr="00C85444">
        <w:rPr>
          <w:sz w:val="28"/>
          <w:szCs w:val="28"/>
        </w:rPr>
        <w:t>збору</w:t>
      </w:r>
      <w:r w:rsidRPr="00C85444">
        <w:rPr>
          <w:spacing w:val="-4"/>
          <w:sz w:val="28"/>
          <w:szCs w:val="28"/>
        </w:rPr>
        <w:t xml:space="preserve"> </w:t>
      </w:r>
      <w:r w:rsidRPr="00C85444">
        <w:rPr>
          <w:sz w:val="28"/>
          <w:szCs w:val="28"/>
        </w:rPr>
        <w:t>відпрацьованих</w:t>
      </w:r>
      <w:r w:rsidRPr="00C85444">
        <w:rPr>
          <w:spacing w:val="-4"/>
          <w:sz w:val="28"/>
          <w:szCs w:val="28"/>
        </w:rPr>
        <w:t xml:space="preserve"> </w:t>
      </w:r>
      <w:r w:rsidRPr="00C85444">
        <w:rPr>
          <w:sz w:val="28"/>
          <w:szCs w:val="28"/>
        </w:rPr>
        <w:t>хімічних</w:t>
      </w:r>
      <w:r w:rsidRPr="00C85444">
        <w:rPr>
          <w:spacing w:val="-3"/>
          <w:sz w:val="28"/>
          <w:szCs w:val="28"/>
        </w:rPr>
        <w:t xml:space="preserve"> </w:t>
      </w:r>
      <w:r w:rsidRPr="00C85444">
        <w:rPr>
          <w:sz w:val="28"/>
          <w:szCs w:val="28"/>
        </w:rPr>
        <w:t>джерел</w:t>
      </w:r>
      <w:r w:rsidRPr="00C85444">
        <w:rPr>
          <w:spacing w:val="-2"/>
          <w:sz w:val="28"/>
          <w:szCs w:val="28"/>
        </w:rPr>
        <w:t xml:space="preserve"> </w:t>
      </w:r>
      <w:r w:rsidRPr="00C85444">
        <w:rPr>
          <w:sz w:val="28"/>
          <w:szCs w:val="28"/>
        </w:rPr>
        <w:t>струму. Також</w:t>
      </w:r>
      <w:r w:rsidRPr="00C85444">
        <w:rPr>
          <w:spacing w:val="1"/>
          <w:sz w:val="28"/>
          <w:szCs w:val="28"/>
        </w:rPr>
        <w:t xml:space="preserve"> </w:t>
      </w:r>
      <w:r w:rsidRPr="00C85444">
        <w:rPr>
          <w:sz w:val="28"/>
          <w:szCs w:val="28"/>
        </w:rPr>
        <w:t>спільно</w:t>
      </w:r>
      <w:r w:rsidRPr="00C85444">
        <w:rPr>
          <w:spacing w:val="1"/>
          <w:sz w:val="28"/>
          <w:szCs w:val="28"/>
        </w:rPr>
        <w:t xml:space="preserve"> </w:t>
      </w:r>
      <w:r w:rsidRPr="00C85444">
        <w:rPr>
          <w:sz w:val="28"/>
          <w:szCs w:val="28"/>
        </w:rPr>
        <w:t>з</w:t>
      </w:r>
      <w:r w:rsidRPr="00C85444">
        <w:rPr>
          <w:spacing w:val="1"/>
          <w:sz w:val="28"/>
          <w:szCs w:val="28"/>
        </w:rPr>
        <w:t xml:space="preserve"> </w:t>
      </w:r>
      <w:r w:rsidRPr="00C85444">
        <w:rPr>
          <w:sz w:val="28"/>
          <w:szCs w:val="28"/>
        </w:rPr>
        <w:t>ГО</w:t>
      </w:r>
      <w:r w:rsidRPr="00C85444">
        <w:rPr>
          <w:spacing w:val="1"/>
          <w:sz w:val="28"/>
          <w:szCs w:val="28"/>
        </w:rPr>
        <w:t xml:space="preserve"> </w:t>
      </w:r>
      <w:r w:rsidRPr="00C85444">
        <w:rPr>
          <w:sz w:val="28"/>
          <w:szCs w:val="28"/>
        </w:rPr>
        <w:t>«Агенстством</w:t>
      </w:r>
      <w:r w:rsidRPr="00C85444">
        <w:rPr>
          <w:spacing w:val="1"/>
          <w:sz w:val="28"/>
          <w:szCs w:val="28"/>
        </w:rPr>
        <w:t xml:space="preserve"> </w:t>
      </w:r>
      <w:r w:rsidRPr="00C85444">
        <w:rPr>
          <w:sz w:val="28"/>
          <w:szCs w:val="28"/>
        </w:rPr>
        <w:t>економічного</w:t>
      </w:r>
      <w:r w:rsidRPr="00C85444">
        <w:rPr>
          <w:spacing w:val="1"/>
          <w:sz w:val="28"/>
          <w:szCs w:val="28"/>
        </w:rPr>
        <w:t xml:space="preserve"> </w:t>
      </w:r>
      <w:r w:rsidRPr="00C85444">
        <w:rPr>
          <w:sz w:val="28"/>
          <w:szCs w:val="28"/>
        </w:rPr>
        <w:t>розвитку»</w:t>
      </w:r>
      <w:r w:rsidRPr="00C85444">
        <w:rPr>
          <w:spacing w:val="1"/>
          <w:sz w:val="28"/>
          <w:szCs w:val="28"/>
        </w:rPr>
        <w:t xml:space="preserve"> </w:t>
      </w:r>
      <w:r w:rsidRPr="00C85444">
        <w:rPr>
          <w:sz w:val="28"/>
          <w:szCs w:val="28"/>
        </w:rPr>
        <w:t>в</w:t>
      </w:r>
      <w:r w:rsidRPr="00C85444">
        <w:rPr>
          <w:spacing w:val="1"/>
          <w:sz w:val="28"/>
          <w:szCs w:val="28"/>
        </w:rPr>
        <w:t xml:space="preserve"> </w:t>
      </w:r>
      <w:r w:rsidRPr="00C85444">
        <w:rPr>
          <w:sz w:val="28"/>
          <w:szCs w:val="28"/>
        </w:rPr>
        <w:t>навчальних</w:t>
      </w:r>
      <w:r w:rsidRPr="00C85444">
        <w:rPr>
          <w:spacing w:val="1"/>
          <w:sz w:val="28"/>
          <w:szCs w:val="28"/>
        </w:rPr>
        <w:t xml:space="preserve"> </w:t>
      </w:r>
      <w:r w:rsidRPr="00C85444">
        <w:rPr>
          <w:sz w:val="28"/>
          <w:szCs w:val="28"/>
        </w:rPr>
        <w:t>закладах міста проводиться роз’яснювальна робота стосовно роздільного збору</w:t>
      </w:r>
      <w:r w:rsidRPr="00C85444">
        <w:rPr>
          <w:spacing w:val="1"/>
          <w:sz w:val="28"/>
          <w:szCs w:val="28"/>
        </w:rPr>
        <w:t xml:space="preserve"> </w:t>
      </w:r>
      <w:r w:rsidRPr="00C85444">
        <w:rPr>
          <w:sz w:val="28"/>
          <w:szCs w:val="28"/>
        </w:rPr>
        <w:t>сміття та культури поводження ТПВ. Учні закладів самостійно сортують сміття.</w:t>
      </w:r>
      <w:r w:rsidRPr="00C85444">
        <w:rPr>
          <w:spacing w:val="1"/>
          <w:sz w:val="28"/>
          <w:szCs w:val="28"/>
        </w:rPr>
        <w:t xml:space="preserve"> </w:t>
      </w:r>
      <w:r w:rsidRPr="00C85444">
        <w:rPr>
          <w:sz w:val="28"/>
          <w:szCs w:val="28"/>
        </w:rPr>
        <w:t>Агенством після реалізації вторинної сировини на правах грантів здійснюється</w:t>
      </w:r>
      <w:r w:rsidRPr="00C85444">
        <w:rPr>
          <w:spacing w:val="1"/>
          <w:sz w:val="28"/>
          <w:szCs w:val="28"/>
        </w:rPr>
        <w:t xml:space="preserve"> </w:t>
      </w:r>
      <w:r w:rsidRPr="00C85444">
        <w:rPr>
          <w:sz w:val="28"/>
          <w:szCs w:val="28"/>
        </w:rPr>
        <w:t>придбання визначених учнями необхідних предметів для навчання (комп’ютери,</w:t>
      </w:r>
      <w:r w:rsidRPr="00C85444">
        <w:rPr>
          <w:spacing w:val="1"/>
          <w:sz w:val="28"/>
          <w:szCs w:val="28"/>
        </w:rPr>
        <w:t xml:space="preserve"> </w:t>
      </w:r>
      <w:r w:rsidRPr="00C85444">
        <w:rPr>
          <w:sz w:val="28"/>
          <w:szCs w:val="28"/>
        </w:rPr>
        <w:t>медіа-дошки,</w:t>
      </w:r>
      <w:r w:rsidRPr="00C85444">
        <w:rPr>
          <w:spacing w:val="-2"/>
          <w:sz w:val="28"/>
          <w:szCs w:val="28"/>
        </w:rPr>
        <w:t xml:space="preserve"> </w:t>
      </w:r>
      <w:r w:rsidRPr="00C85444">
        <w:rPr>
          <w:sz w:val="28"/>
          <w:szCs w:val="28"/>
        </w:rPr>
        <w:t>спортивний</w:t>
      </w:r>
      <w:r w:rsidRPr="00C85444">
        <w:rPr>
          <w:spacing w:val="-3"/>
          <w:sz w:val="28"/>
          <w:szCs w:val="28"/>
        </w:rPr>
        <w:t xml:space="preserve"> </w:t>
      </w:r>
      <w:r w:rsidRPr="00C85444">
        <w:rPr>
          <w:sz w:val="28"/>
          <w:szCs w:val="28"/>
        </w:rPr>
        <w:t>інвентар</w:t>
      </w:r>
      <w:r w:rsidRPr="00C85444">
        <w:rPr>
          <w:spacing w:val="1"/>
          <w:sz w:val="28"/>
          <w:szCs w:val="28"/>
        </w:rPr>
        <w:t xml:space="preserve"> </w:t>
      </w:r>
      <w:r w:rsidRPr="00C85444">
        <w:rPr>
          <w:sz w:val="28"/>
          <w:szCs w:val="28"/>
        </w:rPr>
        <w:t>та інше).</w:t>
      </w:r>
    </w:p>
    <w:p w:rsidR="003B1C17" w:rsidRPr="00C85444" w:rsidRDefault="003B1C17" w:rsidP="003B1C17">
      <w:pPr>
        <w:ind w:firstLine="708"/>
        <w:jc w:val="both"/>
        <w:rPr>
          <w:sz w:val="28"/>
          <w:szCs w:val="28"/>
        </w:rPr>
      </w:pPr>
      <w:r w:rsidRPr="00C85444">
        <w:rPr>
          <w:sz w:val="28"/>
          <w:szCs w:val="28"/>
        </w:rPr>
        <w:t>Спеціалістами</w:t>
      </w:r>
      <w:r w:rsidRPr="00C85444">
        <w:rPr>
          <w:spacing w:val="1"/>
          <w:sz w:val="28"/>
          <w:szCs w:val="28"/>
        </w:rPr>
        <w:t xml:space="preserve"> </w:t>
      </w:r>
      <w:r w:rsidRPr="00C85444">
        <w:rPr>
          <w:sz w:val="28"/>
          <w:szCs w:val="28"/>
        </w:rPr>
        <w:t>управління</w:t>
      </w:r>
      <w:r w:rsidRPr="00C85444">
        <w:rPr>
          <w:spacing w:val="1"/>
          <w:sz w:val="28"/>
          <w:szCs w:val="28"/>
        </w:rPr>
        <w:t xml:space="preserve"> </w:t>
      </w:r>
      <w:r w:rsidRPr="00C85444">
        <w:rPr>
          <w:sz w:val="28"/>
          <w:szCs w:val="28"/>
        </w:rPr>
        <w:t>житлово-комунального</w:t>
      </w:r>
      <w:r w:rsidRPr="00C85444">
        <w:rPr>
          <w:spacing w:val="1"/>
          <w:sz w:val="28"/>
          <w:szCs w:val="28"/>
        </w:rPr>
        <w:t xml:space="preserve"> </w:t>
      </w:r>
      <w:r w:rsidRPr="00C85444">
        <w:rPr>
          <w:sz w:val="28"/>
          <w:szCs w:val="28"/>
        </w:rPr>
        <w:t>господарства</w:t>
      </w:r>
      <w:r w:rsidRPr="00C85444">
        <w:rPr>
          <w:spacing w:val="1"/>
          <w:sz w:val="28"/>
          <w:szCs w:val="28"/>
        </w:rPr>
        <w:t xml:space="preserve"> </w:t>
      </w:r>
      <w:r w:rsidRPr="00C85444">
        <w:rPr>
          <w:sz w:val="28"/>
          <w:szCs w:val="28"/>
        </w:rPr>
        <w:t>та</w:t>
      </w:r>
      <w:r w:rsidRPr="00C85444">
        <w:rPr>
          <w:spacing w:val="-67"/>
          <w:sz w:val="28"/>
          <w:szCs w:val="28"/>
        </w:rPr>
        <w:t xml:space="preserve"> </w:t>
      </w:r>
      <w:r w:rsidRPr="00C85444">
        <w:rPr>
          <w:sz w:val="28"/>
          <w:szCs w:val="28"/>
        </w:rPr>
        <w:t>капітального</w:t>
      </w:r>
      <w:r w:rsidRPr="00C85444">
        <w:rPr>
          <w:spacing w:val="1"/>
          <w:sz w:val="28"/>
          <w:szCs w:val="28"/>
        </w:rPr>
        <w:t xml:space="preserve"> </w:t>
      </w:r>
      <w:r w:rsidRPr="00C85444">
        <w:rPr>
          <w:sz w:val="28"/>
          <w:szCs w:val="28"/>
        </w:rPr>
        <w:t>будівництва</w:t>
      </w:r>
      <w:r w:rsidRPr="00C85444">
        <w:rPr>
          <w:spacing w:val="1"/>
          <w:sz w:val="28"/>
          <w:szCs w:val="28"/>
        </w:rPr>
        <w:t xml:space="preserve"> </w:t>
      </w:r>
      <w:r w:rsidRPr="00C85444">
        <w:rPr>
          <w:sz w:val="28"/>
          <w:szCs w:val="28"/>
        </w:rPr>
        <w:t>Вознесенської</w:t>
      </w:r>
      <w:r w:rsidRPr="00C85444">
        <w:rPr>
          <w:spacing w:val="1"/>
          <w:sz w:val="28"/>
          <w:szCs w:val="28"/>
        </w:rPr>
        <w:t xml:space="preserve"> </w:t>
      </w:r>
      <w:r w:rsidRPr="00C85444">
        <w:rPr>
          <w:sz w:val="28"/>
          <w:szCs w:val="28"/>
        </w:rPr>
        <w:t>міської</w:t>
      </w:r>
      <w:r w:rsidRPr="00C85444">
        <w:rPr>
          <w:spacing w:val="1"/>
          <w:sz w:val="28"/>
          <w:szCs w:val="28"/>
        </w:rPr>
        <w:t xml:space="preserve"> </w:t>
      </w:r>
      <w:r w:rsidRPr="00C85444">
        <w:rPr>
          <w:sz w:val="28"/>
          <w:szCs w:val="28"/>
        </w:rPr>
        <w:t>ради</w:t>
      </w:r>
      <w:r w:rsidRPr="00C85444">
        <w:rPr>
          <w:spacing w:val="1"/>
          <w:sz w:val="28"/>
          <w:szCs w:val="28"/>
        </w:rPr>
        <w:t xml:space="preserve"> </w:t>
      </w:r>
      <w:r w:rsidRPr="00C85444">
        <w:rPr>
          <w:sz w:val="28"/>
          <w:szCs w:val="28"/>
        </w:rPr>
        <w:t>постійно</w:t>
      </w:r>
      <w:r w:rsidRPr="00C85444">
        <w:rPr>
          <w:spacing w:val="1"/>
          <w:sz w:val="28"/>
          <w:szCs w:val="28"/>
        </w:rPr>
        <w:t xml:space="preserve"> </w:t>
      </w:r>
      <w:r w:rsidRPr="00C85444">
        <w:rPr>
          <w:sz w:val="28"/>
          <w:szCs w:val="28"/>
        </w:rPr>
        <w:t>проводиться</w:t>
      </w:r>
      <w:r w:rsidRPr="00C85444">
        <w:rPr>
          <w:spacing w:val="-67"/>
          <w:sz w:val="28"/>
          <w:szCs w:val="28"/>
        </w:rPr>
        <w:t xml:space="preserve"> </w:t>
      </w:r>
      <w:r w:rsidRPr="00C85444">
        <w:rPr>
          <w:sz w:val="28"/>
          <w:szCs w:val="28"/>
        </w:rPr>
        <w:t>роз’яснювальна</w:t>
      </w:r>
      <w:r w:rsidRPr="00C85444">
        <w:rPr>
          <w:spacing w:val="1"/>
          <w:sz w:val="28"/>
          <w:szCs w:val="28"/>
        </w:rPr>
        <w:t xml:space="preserve"> </w:t>
      </w:r>
      <w:r w:rsidRPr="00C85444">
        <w:rPr>
          <w:sz w:val="28"/>
          <w:szCs w:val="28"/>
        </w:rPr>
        <w:t>робота</w:t>
      </w:r>
      <w:r w:rsidRPr="00C85444">
        <w:rPr>
          <w:spacing w:val="1"/>
          <w:sz w:val="28"/>
          <w:szCs w:val="28"/>
        </w:rPr>
        <w:t xml:space="preserve"> </w:t>
      </w:r>
      <w:r w:rsidRPr="00C85444">
        <w:rPr>
          <w:sz w:val="28"/>
          <w:szCs w:val="28"/>
        </w:rPr>
        <w:t>серед</w:t>
      </w:r>
      <w:r w:rsidRPr="00C85444">
        <w:rPr>
          <w:spacing w:val="1"/>
          <w:sz w:val="28"/>
          <w:szCs w:val="28"/>
        </w:rPr>
        <w:t xml:space="preserve"> </w:t>
      </w:r>
      <w:r w:rsidRPr="00C85444">
        <w:rPr>
          <w:sz w:val="28"/>
          <w:szCs w:val="28"/>
        </w:rPr>
        <w:t>населення</w:t>
      </w:r>
      <w:r w:rsidRPr="00C85444">
        <w:rPr>
          <w:spacing w:val="1"/>
          <w:sz w:val="28"/>
          <w:szCs w:val="28"/>
        </w:rPr>
        <w:t xml:space="preserve"> </w:t>
      </w:r>
      <w:r w:rsidRPr="00C85444">
        <w:rPr>
          <w:sz w:val="28"/>
          <w:szCs w:val="28"/>
        </w:rPr>
        <w:t>стосовно</w:t>
      </w:r>
      <w:r w:rsidRPr="00C85444">
        <w:rPr>
          <w:spacing w:val="1"/>
          <w:sz w:val="28"/>
          <w:szCs w:val="28"/>
        </w:rPr>
        <w:t xml:space="preserve"> </w:t>
      </w:r>
      <w:r w:rsidRPr="00C85444">
        <w:rPr>
          <w:sz w:val="28"/>
          <w:szCs w:val="28"/>
        </w:rPr>
        <w:t>культури</w:t>
      </w:r>
      <w:r w:rsidRPr="00C85444">
        <w:rPr>
          <w:spacing w:val="1"/>
          <w:sz w:val="28"/>
          <w:szCs w:val="28"/>
        </w:rPr>
        <w:t xml:space="preserve"> </w:t>
      </w:r>
      <w:r w:rsidRPr="00C85444">
        <w:rPr>
          <w:sz w:val="28"/>
          <w:szCs w:val="28"/>
        </w:rPr>
        <w:t>поводження</w:t>
      </w:r>
      <w:r w:rsidRPr="00C85444">
        <w:rPr>
          <w:spacing w:val="71"/>
          <w:sz w:val="28"/>
          <w:szCs w:val="28"/>
        </w:rPr>
        <w:t xml:space="preserve"> </w:t>
      </w:r>
      <w:r w:rsidRPr="00C85444">
        <w:rPr>
          <w:sz w:val="28"/>
          <w:szCs w:val="28"/>
        </w:rPr>
        <w:t>з</w:t>
      </w:r>
      <w:r w:rsidRPr="00C85444">
        <w:rPr>
          <w:spacing w:val="1"/>
          <w:sz w:val="28"/>
          <w:szCs w:val="28"/>
        </w:rPr>
        <w:t xml:space="preserve"> </w:t>
      </w:r>
      <w:r w:rsidRPr="00C85444">
        <w:rPr>
          <w:sz w:val="28"/>
          <w:szCs w:val="28"/>
        </w:rPr>
        <w:t>твердими побутовими відходами, через засоби масової інформації (місцева газета</w:t>
      </w:r>
      <w:r w:rsidRPr="00C85444">
        <w:rPr>
          <w:spacing w:val="1"/>
          <w:sz w:val="28"/>
          <w:szCs w:val="28"/>
        </w:rPr>
        <w:t xml:space="preserve"> </w:t>
      </w:r>
      <w:r w:rsidRPr="00C85444">
        <w:rPr>
          <w:sz w:val="28"/>
          <w:szCs w:val="28"/>
        </w:rPr>
        <w:t>Новини</w:t>
      </w:r>
      <w:r w:rsidRPr="00C85444">
        <w:rPr>
          <w:spacing w:val="1"/>
          <w:sz w:val="28"/>
          <w:szCs w:val="28"/>
        </w:rPr>
        <w:t xml:space="preserve"> </w:t>
      </w:r>
      <w:r w:rsidRPr="00C85444">
        <w:rPr>
          <w:sz w:val="28"/>
          <w:szCs w:val="28"/>
        </w:rPr>
        <w:t>Вознесенська</w:t>
      </w:r>
      <w:r w:rsidRPr="00C85444">
        <w:rPr>
          <w:spacing w:val="1"/>
          <w:sz w:val="28"/>
          <w:szCs w:val="28"/>
        </w:rPr>
        <w:t xml:space="preserve"> </w:t>
      </w:r>
      <w:r w:rsidRPr="00C85444">
        <w:rPr>
          <w:sz w:val="28"/>
          <w:szCs w:val="28"/>
        </w:rPr>
        <w:t>–</w:t>
      </w:r>
      <w:r w:rsidRPr="00C85444">
        <w:rPr>
          <w:spacing w:val="1"/>
          <w:sz w:val="28"/>
          <w:szCs w:val="28"/>
        </w:rPr>
        <w:t xml:space="preserve"> </w:t>
      </w:r>
      <w:r w:rsidRPr="00C85444">
        <w:rPr>
          <w:sz w:val="28"/>
          <w:szCs w:val="28"/>
        </w:rPr>
        <w:t>день</w:t>
      </w:r>
      <w:r w:rsidRPr="00C85444">
        <w:rPr>
          <w:spacing w:val="1"/>
          <w:sz w:val="28"/>
          <w:szCs w:val="28"/>
        </w:rPr>
        <w:t xml:space="preserve"> </w:t>
      </w:r>
      <w:r w:rsidRPr="00C85444">
        <w:rPr>
          <w:sz w:val="28"/>
          <w:szCs w:val="28"/>
        </w:rPr>
        <w:t>за</w:t>
      </w:r>
      <w:r w:rsidRPr="00C85444">
        <w:rPr>
          <w:spacing w:val="1"/>
          <w:sz w:val="28"/>
          <w:szCs w:val="28"/>
        </w:rPr>
        <w:t xml:space="preserve"> </w:t>
      </w:r>
      <w:r w:rsidRPr="00C85444">
        <w:rPr>
          <w:sz w:val="28"/>
          <w:szCs w:val="28"/>
        </w:rPr>
        <w:t>днем</w:t>
      </w:r>
      <w:r w:rsidRPr="00C85444">
        <w:rPr>
          <w:spacing w:val="1"/>
          <w:sz w:val="28"/>
          <w:szCs w:val="28"/>
        </w:rPr>
        <w:t xml:space="preserve"> </w:t>
      </w:r>
      <w:r w:rsidRPr="00C85444">
        <w:rPr>
          <w:sz w:val="28"/>
          <w:szCs w:val="28"/>
        </w:rPr>
        <w:t>та</w:t>
      </w:r>
      <w:r w:rsidRPr="00C85444">
        <w:rPr>
          <w:spacing w:val="1"/>
          <w:sz w:val="28"/>
          <w:szCs w:val="28"/>
        </w:rPr>
        <w:t xml:space="preserve"> </w:t>
      </w:r>
      <w:r w:rsidRPr="00C85444">
        <w:rPr>
          <w:sz w:val="28"/>
          <w:szCs w:val="28"/>
        </w:rPr>
        <w:t>офіційний</w:t>
      </w:r>
      <w:r w:rsidRPr="00C85444">
        <w:rPr>
          <w:spacing w:val="1"/>
          <w:sz w:val="28"/>
          <w:szCs w:val="28"/>
        </w:rPr>
        <w:t xml:space="preserve"> </w:t>
      </w:r>
      <w:r w:rsidRPr="00C85444">
        <w:rPr>
          <w:sz w:val="28"/>
          <w:szCs w:val="28"/>
        </w:rPr>
        <w:t>інтернет-портал)</w:t>
      </w:r>
      <w:r w:rsidRPr="00C85444">
        <w:rPr>
          <w:spacing w:val="1"/>
          <w:sz w:val="28"/>
          <w:szCs w:val="28"/>
        </w:rPr>
        <w:t xml:space="preserve"> </w:t>
      </w:r>
      <w:r w:rsidRPr="00C85444">
        <w:rPr>
          <w:sz w:val="28"/>
          <w:szCs w:val="28"/>
        </w:rPr>
        <w:t>опубліковуються</w:t>
      </w:r>
      <w:r w:rsidRPr="00C85444">
        <w:rPr>
          <w:spacing w:val="1"/>
          <w:sz w:val="28"/>
          <w:szCs w:val="28"/>
        </w:rPr>
        <w:t xml:space="preserve"> </w:t>
      </w:r>
      <w:r w:rsidRPr="00C85444">
        <w:rPr>
          <w:sz w:val="28"/>
          <w:szCs w:val="28"/>
        </w:rPr>
        <w:t>статті</w:t>
      </w:r>
      <w:r w:rsidRPr="00C85444">
        <w:rPr>
          <w:spacing w:val="1"/>
          <w:sz w:val="28"/>
          <w:szCs w:val="28"/>
        </w:rPr>
        <w:t xml:space="preserve"> </w:t>
      </w:r>
      <w:r w:rsidRPr="00C85444">
        <w:rPr>
          <w:sz w:val="28"/>
          <w:szCs w:val="28"/>
        </w:rPr>
        <w:t>стосовно</w:t>
      </w:r>
      <w:r w:rsidRPr="00C85444">
        <w:rPr>
          <w:spacing w:val="1"/>
          <w:sz w:val="28"/>
          <w:szCs w:val="28"/>
        </w:rPr>
        <w:t xml:space="preserve"> </w:t>
      </w:r>
      <w:r w:rsidRPr="00C85444">
        <w:rPr>
          <w:sz w:val="28"/>
          <w:szCs w:val="28"/>
        </w:rPr>
        <w:t>сортування</w:t>
      </w:r>
      <w:r w:rsidRPr="00C85444">
        <w:rPr>
          <w:spacing w:val="1"/>
          <w:sz w:val="28"/>
          <w:szCs w:val="28"/>
        </w:rPr>
        <w:t xml:space="preserve"> </w:t>
      </w:r>
      <w:r w:rsidRPr="00C85444">
        <w:rPr>
          <w:sz w:val="28"/>
          <w:szCs w:val="28"/>
        </w:rPr>
        <w:t>відходів,</w:t>
      </w:r>
      <w:r w:rsidRPr="00C85444">
        <w:rPr>
          <w:spacing w:val="1"/>
          <w:sz w:val="28"/>
          <w:szCs w:val="28"/>
        </w:rPr>
        <w:t xml:space="preserve"> </w:t>
      </w:r>
      <w:r w:rsidRPr="00C85444">
        <w:rPr>
          <w:sz w:val="28"/>
          <w:szCs w:val="28"/>
        </w:rPr>
        <w:t>тарування</w:t>
      </w:r>
      <w:r w:rsidRPr="00C85444">
        <w:rPr>
          <w:spacing w:val="1"/>
          <w:sz w:val="28"/>
          <w:szCs w:val="28"/>
        </w:rPr>
        <w:t xml:space="preserve"> </w:t>
      </w:r>
      <w:r w:rsidRPr="00C85444">
        <w:rPr>
          <w:sz w:val="28"/>
          <w:szCs w:val="28"/>
        </w:rPr>
        <w:t>відходів</w:t>
      </w:r>
      <w:r w:rsidRPr="00C85444">
        <w:rPr>
          <w:spacing w:val="1"/>
          <w:sz w:val="28"/>
          <w:szCs w:val="28"/>
        </w:rPr>
        <w:t xml:space="preserve"> </w:t>
      </w:r>
      <w:r w:rsidRPr="00C85444">
        <w:rPr>
          <w:sz w:val="28"/>
          <w:szCs w:val="28"/>
        </w:rPr>
        <w:t>рослинного</w:t>
      </w:r>
      <w:r w:rsidRPr="00C85444">
        <w:rPr>
          <w:spacing w:val="-3"/>
          <w:sz w:val="28"/>
          <w:szCs w:val="28"/>
        </w:rPr>
        <w:t xml:space="preserve"> </w:t>
      </w:r>
      <w:r w:rsidRPr="00C85444">
        <w:rPr>
          <w:sz w:val="28"/>
          <w:szCs w:val="28"/>
        </w:rPr>
        <w:t>походження</w:t>
      </w:r>
      <w:r w:rsidRPr="00C85444">
        <w:rPr>
          <w:spacing w:val="-1"/>
          <w:sz w:val="28"/>
          <w:szCs w:val="28"/>
        </w:rPr>
        <w:t xml:space="preserve"> </w:t>
      </w:r>
      <w:r w:rsidRPr="00C85444">
        <w:rPr>
          <w:sz w:val="28"/>
          <w:szCs w:val="28"/>
        </w:rPr>
        <w:t>та</w:t>
      </w:r>
      <w:r w:rsidRPr="00C85444">
        <w:rPr>
          <w:spacing w:val="-1"/>
          <w:sz w:val="28"/>
          <w:szCs w:val="28"/>
        </w:rPr>
        <w:t xml:space="preserve"> </w:t>
      </w:r>
      <w:r w:rsidRPr="00C85444">
        <w:rPr>
          <w:sz w:val="28"/>
          <w:szCs w:val="28"/>
        </w:rPr>
        <w:t>екологічної</w:t>
      </w:r>
      <w:r w:rsidRPr="00C85444">
        <w:rPr>
          <w:spacing w:val="-3"/>
          <w:sz w:val="28"/>
          <w:szCs w:val="28"/>
        </w:rPr>
        <w:t xml:space="preserve"> </w:t>
      </w:r>
      <w:r w:rsidRPr="00C85444">
        <w:rPr>
          <w:sz w:val="28"/>
          <w:szCs w:val="28"/>
        </w:rPr>
        <w:t>обізнаності</w:t>
      </w:r>
      <w:r w:rsidRPr="00C85444">
        <w:rPr>
          <w:spacing w:val="1"/>
          <w:sz w:val="28"/>
          <w:szCs w:val="28"/>
        </w:rPr>
        <w:t xml:space="preserve"> </w:t>
      </w:r>
      <w:r w:rsidRPr="00C85444">
        <w:rPr>
          <w:sz w:val="28"/>
          <w:szCs w:val="28"/>
        </w:rPr>
        <w:t>населення</w:t>
      </w:r>
      <w:r w:rsidRPr="00C85444">
        <w:rPr>
          <w:spacing w:val="-1"/>
          <w:sz w:val="28"/>
          <w:szCs w:val="28"/>
        </w:rPr>
        <w:t xml:space="preserve"> </w:t>
      </w:r>
      <w:r w:rsidRPr="00C85444">
        <w:rPr>
          <w:sz w:val="28"/>
          <w:szCs w:val="28"/>
        </w:rPr>
        <w:t>міста.</w:t>
      </w:r>
    </w:p>
    <w:p w:rsidR="003B1C17" w:rsidRPr="00C85444" w:rsidRDefault="003B1C17" w:rsidP="003B1C17">
      <w:pPr>
        <w:ind w:firstLine="708"/>
        <w:jc w:val="both"/>
        <w:rPr>
          <w:sz w:val="28"/>
          <w:szCs w:val="28"/>
        </w:rPr>
      </w:pPr>
      <w:r w:rsidRPr="00C85444">
        <w:rPr>
          <w:sz w:val="28"/>
          <w:szCs w:val="28"/>
        </w:rPr>
        <w:t>В</w:t>
      </w:r>
      <w:r w:rsidRPr="00C85444">
        <w:rPr>
          <w:spacing w:val="1"/>
          <w:sz w:val="28"/>
          <w:szCs w:val="28"/>
        </w:rPr>
        <w:t xml:space="preserve"> </w:t>
      </w:r>
      <w:r w:rsidRPr="00C85444">
        <w:rPr>
          <w:sz w:val="28"/>
          <w:szCs w:val="28"/>
        </w:rPr>
        <w:t>частині</w:t>
      </w:r>
      <w:r w:rsidRPr="00C85444">
        <w:rPr>
          <w:spacing w:val="1"/>
          <w:sz w:val="28"/>
          <w:szCs w:val="28"/>
        </w:rPr>
        <w:t xml:space="preserve"> </w:t>
      </w:r>
      <w:r w:rsidRPr="00C85444">
        <w:rPr>
          <w:sz w:val="28"/>
          <w:szCs w:val="28"/>
        </w:rPr>
        <w:t>необхідного</w:t>
      </w:r>
      <w:r w:rsidRPr="00C85444">
        <w:rPr>
          <w:spacing w:val="1"/>
          <w:sz w:val="28"/>
          <w:szCs w:val="28"/>
        </w:rPr>
        <w:t xml:space="preserve"> </w:t>
      </w:r>
      <w:r w:rsidRPr="00C85444">
        <w:rPr>
          <w:sz w:val="28"/>
          <w:szCs w:val="28"/>
        </w:rPr>
        <w:t>виконання</w:t>
      </w:r>
      <w:r w:rsidRPr="00C85444">
        <w:rPr>
          <w:spacing w:val="1"/>
          <w:sz w:val="28"/>
          <w:szCs w:val="28"/>
        </w:rPr>
        <w:t xml:space="preserve"> </w:t>
      </w:r>
      <w:r w:rsidRPr="00C85444">
        <w:rPr>
          <w:sz w:val="28"/>
          <w:szCs w:val="28"/>
        </w:rPr>
        <w:t>вимог</w:t>
      </w:r>
      <w:r w:rsidRPr="00C85444">
        <w:rPr>
          <w:spacing w:val="1"/>
          <w:sz w:val="28"/>
          <w:szCs w:val="28"/>
        </w:rPr>
        <w:t xml:space="preserve"> </w:t>
      </w:r>
      <w:r w:rsidRPr="00C85444">
        <w:rPr>
          <w:sz w:val="28"/>
          <w:szCs w:val="28"/>
        </w:rPr>
        <w:t>Закону</w:t>
      </w:r>
      <w:r w:rsidRPr="00C85444">
        <w:rPr>
          <w:spacing w:val="1"/>
          <w:sz w:val="28"/>
          <w:szCs w:val="28"/>
        </w:rPr>
        <w:t xml:space="preserve"> </w:t>
      </w:r>
      <w:r w:rsidRPr="00C85444">
        <w:rPr>
          <w:sz w:val="28"/>
          <w:szCs w:val="28"/>
        </w:rPr>
        <w:t>України</w:t>
      </w:r>
      <w:r w:rsidRPr="00C85444">
        <w:rPr>
          <w:spacing w:val="1"/>
          <w:sz w:val="28"/>
          <w:szCs w:val="28"/>
        </w:rPr>
        <w:t xml:space="preserve"> </w:t>
      </w:r>
      <w:r w:rsidRPr="00C85444">
        <w:rPr>
          <w:sz w:val="28"/>
          <w:szCs w:val="28"/>
        </w:rPr>
        <w:t>«Про</w:t>
      </w:r>
      <w:r w:rsidRPr="00C85444">
        <w:rPr>
          <w:spacing w:val="1"/>
          <w:sz w:val="28"/>
          <w:szCs w:val="28"/>
        </w:rPr>
        <w:t xml:space="preserve"> </w:t>
      </w:r>
      <w:r w:rsidRPr="00C85444">
        <w:rPr>
          <w:sz w:val="28"/>
          <w:szCs w:val="28"/>
        </w:rPr>
        <w:t>відходи»</w:t>
      </w:r>
      <w:r w:rsidRPr="00C85444">
        <w:rPr>
          <w:spacing w:val="1"/>
          <w:sz w:val="28"/>
          <w:szCs w:val="28"/>
        </w:rPr>
        <w:t xml:space="preserve"> </w:t>
      </w:r>
      <w:r w:rsidRPr="00C85444">
        <w:rPr>
          <w:sz w:val="28"/>
          <w:szCs w:val="28"/>
        </w:rPr>
        <w:t>Южноукраїнська міська рада своїм рішенням від 31.03.2016 № 131 затвердила</w:t>
      </w:r>
      <w:r w:rsidRPr="00C85444">
        <w:rPr>
          <w:spacing w:val="1"/>
          <w:sz w:val="28"/>
          <w:szCs w:val="28"/>
        </w:rPr>
        <w:t xml:space="preserve"> </w:t>
      </w:r>
      <w:r w:rsidRPr="00C85444">
        <w:rPr>
          <w:sz w:val="28"/>
          <w:szCs w:val="28"/>
        </w:rPr>
        <w:t>Програму</w:t>
      </w:r>
      <w:r w:rsidRPr="00C85444">
        <w:rPr>
          <w:spacing w:val="1"/>
          <w:sz w:val="28"/>
          <w:szCs w:val="28"/>
        </w:rPr>
        <w:t xml:space="preserve"> </w:t>
      </w:r>
      <w:r w:rsidRPr="00C85444">
        <w:rPr>
          <w:sz w:val="28"/>
          <w:szCs w:val="28"/>
        </w:rPr>
        <w:t>«Зелена</w:t>
      </w:r>
      <w:r w:rsidRPr="00C85444">
        <w:rPr>
          <w:spacing w:val="1"/>
          <w:sz w:val="28"/>
          <w:szCs w:val="28"/>
        </w:rPr>
        <w:t xml:space="preserve"> </w:t>
      </w:r>
      <w:r w:rsidRPr="00C85444">
        <w:rPr>
          <w:sz w:val="28"/>
          <w:szCs w:val="28"/>
        </w:rPr>
        <w:t>карта</w:t>
      </w:r>
      <w:r w:rsidRPr="00C85444">
        <w:rPr>
          <w:spacing w:val="1"/>
          <w:sz w:val="28"/>
          <w:szCs w:val="28"/>
        </w:rPr>
        <w:t xml:space="preserve"> </w:t>
      </w:r>
      <w:r w:rsidRPr="00C85444">
        <w:rPr>
          <w:sz w:val="28"/>
          <w:szCs w:val="28"/>
        </w:rPr>
        <w:t>відходів»,</w:t>
      </w:r>
      <w:r w:rsidRPr="00C85444">
        <w:rPr>
          <w:spacing w:val="1"/>
          <w:sz w:val="28"/>
          <w:szCs w:val="28"/>
        </w:rPr>
        <w:t xml:space="preserve"> </w:t>
      </w:r>
      <w:r w:rsidRPr="00C85444">
        <w:rPr>
          <w:sz w:val="28"/>
          <w:szCs w:val="28"/>
        </w:rPr>
        <w:t>яка</w:t>
      </w:r>
      <w:r w:rsidRPr="00C85444">
        <w:rPr>
          <w:spacing w:val="1"/>
          <w:sz w:val="28"/>
          <w:szCs w:val="28"/>
        </w:rPr>
        <w:t xml:space="preserve"> </w:t>
      </w:r>
      <w:r w:rsidRPr="00C85444">
        <w:rPr>
          <w:sz w:val="28"/>
          <w:szCs w:val="28"/>
        </w:rPr>
        <w:t>долучається</w:t>
      </w:r>
      <w:r w:rsidRPr="00C85444">
        <w:rPr>
          <w:spacing w:val="1"/>
          <w:sz w:val="28"/>
          <w:szCs w:val="28"/>
        </w:rPr>
        <w:t xml:space="preserve"> </w:t>
      </w:r>
      <w:r w:rsidRPr="00C85444">
        <w:rPr>
          <w:sz w:val="28"/>
          <w:szCs w:val="28"/>
        </w:rPr>
        <w:t>до</w:t>
      </w:r>
      <w:r w:rsidRPr="00C85444">
        <w:rPr>
          <w:spacing w:val="1"/>
          <w:sz w:val="28"/>
          <w:szCs w:val="28"/>
        </w:rPr>
        <w:t xml:space="preserve"> </w:t>
      </w:r>
      <w:r w:rsidRPr="00C85444">
        <w:rPr>
          <w:sz w:val="28"/>
          <w:szCs w:val="28"/>
        </w:rPr>
        <w:t>Програми</w:t>
      </w:r>
      <w:r w:rsidRPr="00C85444">
        <w:rPr>
          <w:spacing w:val="1"/>
          <w:sz w:val="28"/>
          <w:szCs w:val="28"/>
        </w:rPr>
        <w:t xml:space="preserve"> </w:t>
      </w:r>
      <w:r w:rsidRPr="00C85444">
        <w:rPr>
          <w:sz w:val="28"/>
          <w:szCs w:val="28"/>
        </w:rPr>
        <w:t>соціально-</w:t>
      </w:r>
      <w:r w:rsidRPr="00C85444">
        <w:rPr>
          <w:spacing w:val="1"/>
          <w:sz w:val="28"/>
          <w:szCs w:val="28"/>
        </w:rPr>
        <w:t xml:space="preserve"> </w:t>
      </w:r>
      <w:r w:rsidRPr="00C85444">
        <w:rPr>
          <w:sz w:val="28"/>
          <w:szCs w:val="28"/>
        </w:rPr>
        <w:t>економічного</w:t>
      </w:r>
      <w:r w:rsidRPr="00C85444">
        <w:rPr>
          <w:spacing w:val="29"/>
          <w:sz w:val="28"/>
          <w:szCs w:val="28"/>
        </w:rPr>
        <w:t xml:space="preserve"> </w:t>
      </w:r>
      <w:r w:rsidRPr="00C85444">
        <w:rPr>
          <w:sz w:val="28"/>
          <w:szCs w:val="28"/>
        </w:rPr>
        <w:t>та</w:t>
      </w:r>
      <w:r w:rsidRPr="00C85444">
        <w:rPr>
          <w:spacing w:val="28"/>
          <w:sz w:val="28"/>
          <w:szCs w:val="28"/>
        </w:rPr>
        <w:t xml:space="preserve"> </w:t>
      </w:r>
      <w:r w:rsidRPr="00C85444">
        <w:rPr>
          <w:sz w:val="28"/>
          <w:szCs w:val="28"/>
        </w:rPr>
        <w:t>культурного</w:t>
      </w:r>
      <w:r w:rsidRPr="00C85444">
        <w:rPr>
          <w:spacing w:val="27"/>
          <w:sz w:val="28"/>
          <w:szCs w:val="28"/>
        </w:rPr>
        <w:t xml:space="preserve"> </w:t>
      </w:r>
      <w:r w:rsidRPr="00C85444">
        <w:rPr>
          <w:sz w:val="28"/>
          <w:szCs w:val="28"/>
        </w:rPr>
        <w:t>розвитку</w:t>
      </w:r>
      <w:r w:rsidRPr="00C85444">
        <w:rPr>
          <w:spacing w:val="24"/>
          <w:sz w:val="28"/>
          <w:szCs w:val="28"/>
        </w:rPr>
        <w:t xml:space="preserve"> </w:t>
      </w:r>
      <w:r w:rsidRPr="00C85444">
        <w:rPr>
          <w:sz w:val="28"/>
          <w:szCs w:val="28"/>
        </w:rPr>
        <w:t>міста</w:t>
      </w:r>
      <w:r w:rsidRPr="00C85444">
        <w:rPr>
          <w:spacing w:val="26"/>
          <w:sz w:val="28"/>
          <w:szCs w:val="28"/>
        </w:rPr>
        <w:t xml:space="preserve"> </w:t>
      </w:r>
      <w:r w:rsidRPr="00C85444">
        <w:rPr>
          <w:sz w:val="28"/>
          <w:szCs w:val="28"/>
        </w:rPr>
        <w:t>Южноукраїнська</w:t>
      </w:r>
      <w:r w:rsidRPr="00C85444">
        <w:rPr>
          <w:spacing w:val="29"/>
          <w:sz w:val="28"/>
          <w:szCs w:val="28"/>
        </w:rPr>
        <w:t xml:space="preserve"> </w:t>
      </w:r>
      <w:r w:rsidRPr="00C85444">
        <w:rPr>
          <w:sz w:val="28"/>
          <w:szCs w:val="28"/>
        </w:rPr>
        <w:t>на</w:t>
      </w:r>
      <w:r w:rsidRPr="00C85444">
        <w:rPr>
          <w:spacing w:val="26"/>
          <w:sz w:val="28"/>
          <w:szCs w:val="28"/>
        </w:rPr>
        <w:t xml:space="preserve"> </w:t>
      </w:r>
      <w:r w:rsidRPr="00C85444">
        <w:rPr>
          <w:sz w:val="28"/>
          <w:szCs w:val="28"/>
        </w:rPr>
        <w:t>2016-2020</w:t>
      </w:r>
      <w:r w:rsidRPr="00C85444">
        <w:rPr>
          <w:spacing w:val="26"/>
          <w:sz w:val="28"/>
          <w:szCs w:val="28"/>
        </w:rPr>
        <w:t xml:space="preserve"> </w:t>
      </w:r>
      <w:r w:rsidRPr="00C85444">
        <w:rPr>
          <w:sz w:val="28"/>
          <w:szCs w:val="28"/>
        </w:rPr>
        <w:t>роки «МАЙБУТНЄ</w:t>
      </w:r>
      <w:r w:rsidRPr="00C85444">
        <w:rPr>
          <w:spacing w:val="-6"/>
          <w:sz w:val="28"/>
          <w:szCs w:val="28"/>
        </w:rPr>
        <w:t xml:space="preserve"> </w:t>
      </w:r>
      <w:r w:rsidRPr="00C85444">
        <w:rPr>
          <w:sz w:val="28"/>
          <w:szCs w:val="28"/>
        </w:rPr>
        <w:t>МІСТА</w:t>
      </w:r>
      <w:r w:rsidRPr="00C85444">
        <w:rPr>
          <w:spacing w:val="-4"/>
          <w:sz w:val="28"/>
          <w:szCs w:val="28"/>
        </w:rPr>
        <w:t xml:space="preserve"> </w:t>
      </w:r>
      <w:r w:rsidRPr="00C85444">
        <w:rPr>
          <w:sz w:val="28"/>
          <w:szCs w:val="28"/>
        </w:rPr>
        <w:t>БУДУЄМО</w:t>
      </w:r>
      <w:r w:rsidRPr="00C85444">
        <w:rPr>
          <w:spacing w:val="-5"/>
          <w:sz w:val="28"/>
          <w:szCs w:val="28"/>
        </w:rPr>
        <w:t xml:space="preserve"> </w:t>
      </w:r>
      <w:r w:rsidRPr="00C85444">
        <w:rPr>
          <w:sz w:val="28"/>
          <w:szCs w:val="28"/>
        </w:rPr>
        <w:t>РАЗОМ».</w:t>
      </w:r>
    </w:p>
    <w:p w:rsidR="003B1C17" w:rsidRPr="00C85444" w:rsidRDefault="003B1C17" w:rsidP="003B1C17">
      <w:pPr>
        <w:ind w:firstLine="708"/>
        <w:jc w:val="both"/>
        <w:rPr>
          <w:sz w:val="28"/>
          <w:szCs w:val="28"/>
        </w:rPr>
      </w:pPr>
      <w:r w:rsidRPr="00C85444">
        <w:rPr>
          <w:sz w:val="28"/>
          <w:szCs w:val="28"/>
        </w:rPr>
        <w:t>Рішенням</w:t>
      </w:r>
      <w:r w:rsidRPr="00C85444">
        <w:rPr>
          <w:spacing w:val="-1"/>
          <w:sz w:val="28"/>
          <w:szCs w:val="28"/>
        </w:rPr>
        <w:t xml:space="preserve"> </w:t>
      </w:r>
      <w:r w:rsidRPr="00C85444">
        <w:rPr>
          <w:sz w:val="28"/>
          <w:szCs w:val="28"/>
        </w:rPr>
        <w:t>виконавчого</w:t>
      </w:r>
      <w:r w:rsidRPr="00C85444">
        <w:rPr>
          <w:spacing w:val="1"/>
          <w:sz w:val="28"/>
          <w:szCs w:val="28"/>
        </w:rPr>
        <w:t xml:space="preserve"> </w:t>
      </w:r>
      <w:r w:rsidRPr="00C85444">
        <w:rPr>
          <w:sz w:val="28"/>
          <w:szCs w:val="28"/>
        </w:rPr>
        <w:t>комітету</w:t>
      </w:r>
      <w:r w:rsidRPr="00C85444">
        <w:rPr>
          <w:spacing w:val="-4"/>
          <w:sz w:val="28"/>
          <w:szCs w:val="28"/>
        </w:rPr>
        <w:t xml:space="preserve"> </w:t>
      </w:r>
      <w:r w:rsidRPr="00C85444">
        <w:rPr>
          <w:sz w:val="28"/>
          <w:szCs w:val="28"/>
        </w:rPr>
        <w:t>Южноукраїнської</w:t>
      </w:r>
      <w:r w:rsidRPr="00C85444">
        <w:rPr>
          <w:spacing w:val="1"/>
          <w:sz w:val="28"/>
          <w:szCs w:val="28"/>
        </w:rPr>
        <w:t xml:space="preserve"> </w:t>
      </w:r>
      <w:r w:rsidRPr="00C85444">
        <w:rPr>
          <w:sz w:val="28"/>
          <w:szCs w:val="28"/>
        </w:rPr>
        <w:t>міської ради</w:t>
      </w:r>
      <w:r w:rsidRPr="00C85444">
        <w:rPr>
          <w:spacing w:val="1"/>
          <w:sz w:val="28"/>
          <w:szCs w:val="28"/>
        </w:rPr>
        <w:t xml:space="preserve"> </w:t>
      </w:r>
      <w:r w:rsidRPr="00C85444">
        <w:rPr>
          <w:sz w:val="28"/>
          <w:szCs w:val="28"/>
        </w:rPr>
        <w:t>від 06.04.2016 №</w:t>
      </w:r>
      <w:r w:rsidRPr="00C85444">
        <w:rPr>
          <w:spacing w:val="1"/>
          <w:sz w:val="28"/>
          <w:szCs w:val="28"/>
        </w:rPr>
        <w:t xml:space="preserve"> </w:t>
      </w:r>
      <w:r w:rsidRPr="00C85444">
        <w:rPr>
          <w:sz w:val="28"/>
          <w:szCs w:val="28"/>
        </w:rPr>
        <w:t>95</w:t>
      </w:r>
      <w:r w:rsidRPr="00C85444">
        <w:rPr>
          <w:spacing w:val="1"/>
          <w:sz w:val="28"/>
          <w:szCs w:val="28"/>
        </w:rPr>
        <w:t xml:space="preserve"> </w:t>
      </w:r>
      <w:r w:rsidRPr="00C85444">
        <w:rPr>
          <w:sz w:val="28"/>
          <w:szCs w:val="28"/>
        </w:rPr>
        <w:t>«Про</w:t>
      </w:r>
      <w:r w:rsidRPr="00C85444">
        <w:rPr>
          <w:spacing w:val="1"/>
          <w:sz w:val="28"/>
          <w:szCs w:val="28"/>
        </w:rPr>
        <w:t xml:space="preserve"> </w:t>
      </w:r>
      <w:r w:rsidRPr="00C85444">
        <w:rPr>
          <w:sz w:val="28"/>
          <w:szCs w:val="28"/>
        </w:rPr>
        <w:t>впровадження</w:t>
      </w:r>
      <w:r w:rsidRPr="00C85444">
        <w:rPr>
          <w:spacing w:val="1"/>
          <w:sz w:val="28"/>
          <w:szCs w:val="28"/>
        </w:rPr>
        <w:t xml:space="preserve"> </w:t>
      </w:r>
      <w:r w:rsidRPr="00C85444">
        <w:rPr>
          <w:sz w:val="28"/>
          <w:szCs w:val="28"/>
        </w:rPr>
        <w:t>системи</w:t>
      </w:r>
      <w:r w:rsidRPr="00C85444">
        <w:rPr>
          <w:spacing w:val="1"/>
          <w:sz w:val="28"/>
          <w:szCs w:val="28"/>
        </w:rPr>
        <w:t xml:space="preserve"> </w:t>
      </w:r>
      <w:r w:rsidRPr="00C85444">
        <w:rPr>
          <w:sz w:val="28"/>
          <w:szCs w:val="28"/>
        </w:rPr>
        <w:t>роздільного</w:t>
      </w:r>
      <w:r w:rsidRPr="00C85444">
        <w:rPr>
          <w:spacing w:val="1"/>
          <w:sz w:val="28"/>
          <w:szCs w:val="28"/>
        </w:rPr>
        <w:t xml:space="preserve"> </w:t>
      </w:r>
      <w:r w:rsidRPr="00C85444">
        <w:rPr>
          <w:sz w:val="28"/>
          <w:szCs w:val="28"/>
        </w:rPr>
        <w:t>збирання</w:t>
      </w:r>
      <w:r w:rsidRPr="00C85444">
        <w:rPr>
          <w:spacing w:val="1"/>
          <w:sz w:val="28"/>
          <w:szCs w:val="28"/>
        </w:rPr>
        <w:t xml:space="preserve"> </w:t>
      </w:r>
      <w:r w:rsidRPr="00C85444">
        <w:rPr>
          <w:sz w:val="28"/>
          <w:szCs w:val="28"/>
        </w:rPr>
        <w:t>твердих</w:t>
      </w:r>
      <w:r w:rsidRPr="00C85444">
        <w:rPr>
          <w:spacing w:val="1"/>
          <w:sz w:val="28"/>
          <w:szCs w:val="28"/>
        </w:rPr>
        <w:t xml:space="preserve"> </w:t>
      </w:r>
      <w:r w:rsidRPr="00C85444">
        <w:rPr>
          <w:sz w:val="28"/>
          <w:szCs w:val="28"/>
        </w:rPr>
        <w:t>побутових</w:t>
      </w:r>
      <w:r w:rsidRPr="00C85444">
        <w:rPr>
          <w:spacing w:val="1"/>
          <w:sz w:val="28"/>
          <w:szCs w:val="28"/>
        </w:rPr>
        <w:t xml:space="preserve"> </w:t>
      </w:r>
      <w:r w:rsidRPr="00C85444">
        <w:rPr>
          <w:sz w:val="28"/>
          <w:szCs w:val="28"/>
        </w:rPr>
        <w:t>відходів на території міста Южноукраїнська» запроваджено систему роздільного</w:t>
      </w:r>
      <w:r w:rsidRPr="00C85444">
        <w:rPr>
          <w:spacing w:val="1"/>
          <w:sz w:val="28"/>
          <w:szCs w:val="28"/>
        </w:rPr>
        <w:t xml:space="preserve"> </w:t>
      </w:r>
      <w:r w:rsidRPr="00C85444">
        <w:rPr>
          <w:sz w:val="28"/>
          <w:szCs w:val="28"/>
        </w:rPr>
        <w:t>збирання</w:t>
      </w:r>
      <w:r w:rsidRPr="00C85444">
        <w:rPr>
          <w:spacing w:val="-1"/>
          <w:sz w:val="28"/>
          <w:szCs w:val="28"/>
        </w:rPr>
        <w:t xml:space="preserve"> </w:t>
      </w:r>
      <w:r w:rsidRPr="00C85444">
        <w:rPr>
          <w:sz w:val="28"/>
          <w:szCs w:val="28"/>
        </w:rPr>
        <w:t>твердих</w:t>
      </w:r>
      <w:r w:rsidRPr="00C85444">
        <w:rPr>
          <w:spacing w:val="1"/>
          <w:sz w:val="28"/>
          <w:szCs w:val="28"/>
        </w:rPr>
        <w:t xml:space="preserve"> </w:t>
      </w:r>
      <w:r w:rsidRPr="00C85444">
        <w:rPr>
          <w:sz w:val="28"/>
          <w:szCs w:val="28"/>
        </w:rPr>
        <w:t>побутових</w:t>
      </w:r>
      <w:r w:rsidRPr="00C85444">
        <w:rPr>
          <w:spacing w:val="1"/>
          <w:sz w:val="28"/>
          <w:szCs w:val="28"/>
        </w:rPr>
        <w:t xml:space="preserve"> </w:t>
      </w:r>
      <w:r w:rsidRPr="00C85444">
        <w:rPr>
          <w:sz w:val="28"/>
          <w:szCs w:val="28"/>
        </w:rPr>
        <w:t>відходів. За</w:t>
      </w:r>
      <w:r w:rsidRPr="00C85444">
        <w:rPr>
          <w:spacing w:val="1"/>
          <w:sz w:val="28"/>
          <w:szCs w:val="28"/>
        </w:rPr>
        <w:t xml:space="preserve"> </w:t>
      </w:r>
      <w:r w:rsidRPr="00C85444">
        <w:rPr>
          <w:sz w:val="28"/>
          <w:szCs w:val="28"/>
        </w:rPr>
        <w:t>зазначеною</w:t>
      </w:r>
      <w:r w:rsidRPr="00C85444">
        <w:rPr>
          <w:spacing w:val="1"/>
          <w:sz w:val="28"/>
          <w:szCs w:val="28"/>
        </w:rPr>
        <w:t xml:space="preserve"> </w:t>
      </w:r>
      <w:r w:rsidRPr="00C85444">
        <w:rPr>
          <w:sz w:val="28"/>
          <w:szCs w:val="28"/>
        </w:rPr>
        <w:t>програмою</w:t>
      </w:r>
      <w:r w:rsidRPr="00C85444">
        <w:rPr>
          <w:spacing w:val="1"/>
          <w:sz w:val="28"/>
          <w:szCs w:val="28"/>
        </w:rPr>
        <w:t xml:space="preserve"> </w:t>
      </w:r>
      <w:r w:rsidRPr="00C85444">
        <w:rPr>
          <w:sz w:val="28"/>
          <w:szCs w:val="28"/>
        </w:rPr>
        <w:t>та</w:t>
      </w:r>
      <w:r w:rsidRPr="00C85444">
        <w:rPr>
          <w:spacing w:val="1"/>
          <w:sz w:val="28"/>
          <w:szCs w:val="28"/>
        </w:rPr>
        <w:t xml:space="preserve"> </w:t>
      </w:r>
      <w:r w:rsidRPr="00C85444">
        <w:rPr>
          <w:sz w:val="28"/>
          <w:szCs w:val="28"/>
        </w:rPr>
        <w:t>у</w:t>
      </w:r>
      <w:r w:rsidRPr="00C85444">
        <w:rPr>
          <w:spacing w:val="1"/>
          <w:sz w:val="28"/>
          <w:szCs w:val="28"/>
        </w:rPr>
        <w:t xml:space="preserve"> </w:t>
      </w:r>
      <w:r w:rsidRPr="00C85444">
        <w:rPr>
          <w:sz w:val="28"/>
          <w:szCs w:val="28"/>
        </w:rPr>
        <w:t>відповідності</w:t>
      </w:r>
      <w:r w:rsidRPr="00C85444">
        <w:rPr>
          <w:spacing w:val="1"/>
          <w:sz w:val="28"/>
          <w:szCs w:val="28"/>
        </w:rPr>
        <w:t xml:space="preserve"> </w:t>
      </w:r>
      <w:r w:rsidRPr="00C85444">
        <w:rPr>
          <w:sz w:val="28"/>
          <w:szCs w:val="28"/>
        </w:rPr>
        <w:t>до</w:t>
      </w:r>
      <w:r w:rsidRPr="00C85444">
        <w:rPr>
          <w:spacing w:val="1"/>
          <w:sz w:val="28"/>
          <w:szCs w:val="28"/>
        </w:rPr>
        <w:t xml:space="preserve"> </w:t>
      </w:r>
      <w:r w:rsidRPr="00C85444">
        <w:rPr>
          <w:sz w:val="28"/>
          <w:szCs w:val="28"/>
        </w:rPr>
        <w:t>рішення</w:t>
      </w:r>
      <w:r w:rsidRPr="00C85444">
        <w:rPr>
          <w:spacing w:val="70"/>
          <w:sz w:val="28"/>
          <w:szCs w:val="28"/>
        </w:rPr>
        <w:t xml:space="preserve"> </w:t>
      </w:r>
      <w:r w:rsidRPr="00C85444">
        <w:rPr>
          <w:sz w:val="28"/>
          <w:szCs w:val="28"/>
        </w:rPr>
        <w:t>виконавчого</w:t>
      </w:r>
      <w:r w:rsidRPr="00C85444">
        <w:rPr>
          <w:spacing w:val="1"/>
          <w:sz w:val="28"/>
          <w:szCs w:val="28"/>
        </w:rPr>
        <w:t xml:space="preserve"> </w:t>
      </w:r>
      <w:r w:rsidRPr="00C85444">
        <w:rPr>
          <w:sz w:val="28"/>
          <w:szCs w:val="28"/>
        </w:rPr>
        <w:t>комітету Южноукраїнської міської ради від 17.08.2016 № 187</w:t>
      </w:r>
      <w:r w:rsidRPr="00C85444">
        <w:rPr>
          <w:spacing w:val="70"/>
          <w:sz w:val="28"/>
          <w:szCs w:val="28"/>
        </w:rPr>
        <w:t xml:space="preserve"> </w:t>
      </w:r>
      <w:r w:rsidRPr="00C85444">
        <w:rPr>
          <w:sz w:val="28"/>
          <w:szCs w:val="28"/>
        </w:rPr>
        <w:t>на сьогоднішній</w:t>
      </w:r>
      <w:r w:rsidRPr="00C85444">
        <w:rPr>
          <w:spacing w:val="1"/>
          <w:sz w:val="28"/>
          <w:szCs w:val="28"/>
        </w:rPr>
        <w:t xml:space="preserve"> </w:t>
      </w:r>
      <w:r w:rsidRPr="00C85444">
        <w:rPr>
          <w:sz w:val="28"/>
          <w:szCs w:val="28"/>
        </w:rPr>
        <w:t>день</w:t>
      </w:r>
      <w:r w:rsidRPr="00C85444">
        <w:rPr>
          <w:spacing w:val="1"/>
          <w:sz w:val="28"/>
          <w:szCs w:val="28"/>
        </w:rPr>
        <w:t xml:space="preserve"> </w:t>
      </w:r>
      <w:r w:rsidRPr="00C85444">
        <w:rPr>
          <w:sz w:val="28"/>
          <w:szCs w:val="28"/>
        </w:rPr>
        <w:t>на</w:t>
      </w:r>
      <w:r w:rsidRPr="00C85444">
        <w:rPr>
          <w:spacing w:val="1"/>
          <w:sz w:val="28"/>
          <w:szCs w:val="28"/>
        </w:rPr>
        <w:t xml:space="preserve"> </w:t>
      </w:r>
      <w:r w:rsidRPr="00C85444">
        <w:rPr>
          <w:sz w:val="28"/>
          <w:szCs w:val="28"/>
        </w:rPr>
        <w:t>території</w:t>
      </w:r>
      <w:r w:rsidRPr="00C85444">
        <w:rPr>
          <w:spacing w:val="1"/>
          <w:sz w:val="28"/>
          <w:szCs w:val="28"/>
        </w:rPr>
        <w:t xml:space="preserve"> </w:t>
      </w:r>
      <w:r w:rsidRPr="00C85444">
        <w:rPr>
          <w:sz w:val="28"/>
          <w:szCs w:val="28"/>
        </w:rPr>
        <w:t>міста</w:t>
      </w:r>
      <w:r w:rsidRPr="00C85444">
        <w:rPr>
          <w:spacing w:val="1"/>
          <w:sz w:val="28"/>
          <w:szCs w:val="28"/>
        </w:rPr>
        <w:t xml:space="preserve"> </w:t>
      </w:r>
      <w:r w:rsidRPr="00C85444">
        <w:rPr>
          <w:sz w:val="28"/>
          <w:szCs w:val="28"/>
        </w:rPr>
        <w:t>продовжує</w:t>
      </w:r>
      <w:r w:rsidRPr="00C85444">
        <w:rPr>
          <w:spacing w:val="1"/>
          <w:sz w:val="28"/>
          <w:szCs w:val="28"/>
        </w:rPr>
        <w:t xml:space="preserve"> </w:t>
      </w:r>
      <w:r w:rsidRPr="00C85444">
        <w:rPr>
          <w:sz w:val="28"/>
          <w:szCs w:val="28"/>
        </w:rPr>
        <w:t>свою</w:t>
      </w:r>
      <w:r w:rsidRPr="00C85444">
        <w:rPr>
          <w:spacing w:val="1"/>
          <w:sz w:val="28"/>
          <w:szCs w:val="28"/>
        </w:rPr>
        <w:t xml:space="preserve"> </w:t>
      </w:r>
      <w:r w:rsidRPr="00C85444">
        <w:rPr>
          <w:sz w:val="28"/>
          <w:szCs w:val="28"/>
        </w:rPr>
        <w:t>діяльність</w:t>
      </w:r>
      <w:r w:rsidRPr="00C85444">
        <w:rPr>
          <w:spacing w:val="1"/>
          <w:sz w:val="28"/>
          <w:szCs w:val="28"/>
        </w:rPr>
        <w:t xml:space="preserve"> </w:t>
      </w:r>
      <w:r w:rsidRPr="00C85444">
        <w:rPr>
          <w:sz w:val="28"/>
          <w:szCs w:val="28"/>
        </w:rPr>
        <w:t>пілотний</w:t>
      </w:r>
      <w:r w:rsidRPr="00C85444">
        <w:rPr>
          <w:spacing w:val="1"/>
          <w:sz w:val="28"/>
          <w:szCs w:val="28"/>
        </w:rPr>
        <w:t xml:space="preserve"> </w:t>
      </w:r>
      <w:r w:rsidRPr="00C85444">
        <w:rPr>
          <w:sz w:val="28"/>
          <w:szCs w:val="28"/>
        </w:rPr>
        <w:t>інноваційно-</w:t>
      </w:r>
      <w:r w:rsidRPr="00C85444">
        <w:rPr>
          <w:spacing w:val="-67"/>
          <w:sz w:val="28"/>
          <w:szCs w:val="28"/>
        </w:rPr>
        <w:t xml:space="preserve"> </w:t>
      </w:r>
      <w:r w:rsidRPr="00C85444">
        <w:rPr>
          <w:sz w:val="28"/>
          <w:szCs w:val="28"/>
        </w:rPr>
        <w:t>інвестиційний</w:t>
      </w:r>
      <w:r w:rsidRPr="00C85444">
        <w:rPr>
          <w:spacing w:val="1"/>
          <w:sz w:val="28"/>
          <w:szCs w:val="28"/>
        </w:rPr>
        <w:t xml:space="preserve"> </w:t>
      </w:r>
      <w:r w:rsidRPr="00C85444">
        <w:rPr>
          <w:sz w:val="28"/>
          <w:szCs w:val="28"/>
        </w:rPr>
        <w:t>проєкт</w:t>
      </w:r>
      <w:r w:rsidRPr="00C85444">
        <w:rPr>
          <w:spacing w:val="2"/>
          <w:sz w:val="28"/>
          <w:szCs w:val="28"/>
        </w:rPr>
        <w:t xml:space="preserve"> </w:t>
      </w:r>
      <w:r w:rsidRPr="00C85444">
        <w:rPr>
          <w:sz w:val="28"/>
          <w:szCs w:val="28"/>
        </w:rPr>
        <w:t>«Зелена</w:t>
      </w:r>
      <w:r w:rsidRPr="00C85444">
        <w:rPr>
          <w:spacing w:val="2"/>
          <w:sz w:val="28"/>
          <w:szCs w:val="28"/>
        </w:rPr>
        <w:t xml:space="preserve"> </w:t>
      </w:r>
      <w:r w:rsidRPr="00C85444">
        <w:rPr>
          <w:sz w:val="28"/>
          <w:szCs w:val="28"/>
        </w:rPr>
        <w:t>карта відходів» у</w:t>
      </w:r>
      <w:r w:rsidRPr="00C85444">
        <w:rPr>
          <w:spacing w:val="1"/>
          <w:sz w:val="28"/>
          <w:szCs w:val="28"/>
        </w:rPr>
        <w:t xml:space="preserve"> </w:t>
      </w:r>
      <w:r w:rsidRPr="00C85444">
        <w:rPr>
          <w:sz w:val="28"/>
          <w:szCs w:val="28"/>
        </w:rPr>
        <w:t>дворах</w:t>
      </w:r>
      <w:r w:rsidRPr="00C85444">
        <w:rPr>
          <w:spacing w:val="1"/>
          <w:sz w:val="28"/>
          <w:szCs w:val="28"/>
        </w:rPr>
        <w:t xml:space="preserve"> </w:t>
      </w:r>
      <w:r w:rsidRPr="00C85444">
        <w:rPr>
          <w:sz w:val="28"/>
          <w:szCs w:val="28"/>
        </w:rPr>
        <w:t>житлових</w:t>
      </w:r>
      <w:r w:rsidRPr="00C85444">
        <w:rPr>
          <w:spacing w:val="1"/>
          <w:sz w:val="28"/>
          <w:szCs w:val="28"/>
        </w:rPr>
        <w:t xml:space="preserve"> </w:t>
      </w:r>
      <w:r w:rsidRPr="00C85444">
        <w:rPr>
          <w:sz w:val="28"/>
          <w:szCs w:val="28"/>
        </w:rPr>
        <w:t>будинків</w:t>
      </w:r>
      <w:r w:rsidRPr="00C85444">
        <w:rPr>
          <w:spacing w:val="-2"/>
          <w:sz w:val="28"/>
          <w:szCs w:val="28"/>
        </w:rPr>
        <w:t xml:space="preserve"> </w:t>
      </w:r>
      <w:r w:rsidRPr="00C85444">
        <w:rPr>
          <w:sz w:val="28"/>
          <w:szCs w:val="28"/>
        </w:rPr>
        <w:t>№10</w:t>
      </w:r>
      <w:r w:rsidRPr="00C85444">
        <w:rPr>
          <w:spacing w:val="2"/>
          <w:sz w:val="28"/>
          <w:szCs w:val="28"/>
        </w:rPr>
        <w:t xml:space="preserve"> </w:t>
      </w:r>
      <w:r w:rsidRPr="00C85444">
        <w:rPr>
          <w:sz w:val="28"/>
          <w:szCs w:val="28"/>
        </w:rPr>
        <w:t>та №12 по бул. Шевченко, в Южноукраїнській гімназії №1 Южноукраїнської міської</w:t>
      </w:r>
      <w:r w:rsidRPr="00C85444">
        <w:rPr>
          <w:spacing w:val="1"/>
          <w:sz w:val="28"/>
          <w:szCs w:val="28"/>
        </w:rPr>
        <w:t xml:space="preserve"> </w:t>
      </w:r>
      <w:r w:rsidRPr="00C85444">
        <w:rPr>
          <w:sz w:val="28"/>
          <w:szCs w:val="28"/>
        </w:rPr>
        <w:t>ради</w:t>
      </w:r>
      <w:r w:rsidRPr="00C85444">
        <w:rPr>
          <w:spacing w:val="1"/>
          <w:sz w:val="28"/>
          <w:szCs w:val="28"/>
        </w:rPr>
        <w:t xml:space="preserve"> </w:t>
      </w:r>
      <w:r w:rsidRPr="00C85444">
        <w:rPr>
          <w:sz w:val="28"/>
          <w:szCs w:val="28"/>
        </w:rPr>
        <w:t>Миколаївської</w:t>
      </w:r>
      <w:r w:rsidRPr="00C85444">
        <w:rPr>
          <w:spacing w:val="1"/>
          <w:sz w:val="28"/>
          <w:szCs w:val="28"/>
        </w:rPr>
        <w:t xml:space="preserve"> </w:t>
      </w:r>
      <w:r w:rsidRPr="00C85444">
        <w:rPr>
          <w:sz w:val="28"/>
          <w:szCs w:val="28"/>
        </w:rPr>
        <w:t>області</w:t>
      </w:r>
      <w:r w:rsidRPr="00C85444">
        <w:rPr>
          <w:spacing w:val="1"/>
          <w:sz w:val="28"/>
          <w:szCs w:val="28"/>
        </w:rPr>
        <w:t xml:space="preserve"> </w:t>
      </w:r>
      <w:r w:rsidRPr="00C85444">
        <w:rPr>
          <w:sz w:val="28"/>
          <w:szCs w:val="28"/>
        </w:rPr>
        <w:t>та</w:t>
      </w:r>
      <w:r w:rsidRPr="00C85444">
        <w:rPr>
          <w:spacing w:val="1"/>
          <w:sz w:val="28"/>
          <w:szCs w:val="28"/>
        </w:rPr>
        <w:t xml:space="preserve"> </w:t>
      </w:r>
      <w:r w:rsidRPr="00C85444">
        <w:rPr>
          <w:sz w:val="28"/>
          <w:szCs w:val="28"/>
        </w:rPr>
        <w:t>Южноукраїнській</w:t>
      </w:r>
      <w:r w:rsidRPr="00C85444">
        <w:rPr>
          <w:spacing w:val="1"/>
          <w:sz w:val="28"/>
          <w:szCs w:val="28"/>
        </w:rPr>
        <w:t xml:space="preserve"> </w:t>
      </w:r>
      <w:r w:rsidRPr="00C85444">
        <w:rPr>
          <w:sz w:val="28"/>
          <w:szCs w:val="28"/>
        </w:rPr>
        <w:t>загальноосвітній</w:t>
      </w:r>
      <w:r w:rsidRPr="00C85444">
        <w:rPr>
          <w:spacing w:val="1"/>
          <w:sz w:val="28"/>
          <w:szCs w:val="28"/>
        </w:rPr>
        <w:t xml:space="preserve"> </w:t>
      </w:r>
      <w:r w:rsidRPr="00C85444">
        <w:rPr>
          <w:sz w:val="28"/>
          <w:szCs w:val="28"/>
        </w:rPr>
        <w:t>школі</w:t>
      </w:r>
      <w:r w:rsidRPr="00C85444">
        <w:rPr>
          <w:spacing w:val="1"/>
          <w:sz w:val="28"/>
          <w:szCs w:val="28"/>
        </w:rPr>
        <w:t xml:space="preserve"> </w:t>
      </w:r>
      <w:r w:rsidRPr="00C85444">
        <w:rPr>
          <w:sz w:val="28"/>
          <w:szCs w:val="28"/>
        </w:rPr>
        <w:t>I-III</w:t>
      </w:r>
      <w:r w:rsidRPr="00C85444">
        <w:rPr>
          <w:spacing w:val="1"/>
          <w:sz w:val="28"/>
          <w:szCs w:val="28"/>
        </w:rPr>
        <w:t xml:space="preserve"> </w:t>
      </w:r>
      <w:r w:rsidRPr="00C85444">
        <w:rPr>
          <w:sz w:val="28"/>
          <w:szCs w:val="28"/>
        </w:rPr>
        <w:t>ступенів</w:t>
      </w:r>
      <w:r w:rsidRPr="00C85444">
        <w:rPr>
          <w:spacing w:val="1"/>
          <w:sz w:val="28"/>
          <w:szCs w:val="28"/>
        </w:rPr>
        <w:t xml:space="preserve"> </w:t>
      </w:r>
      <w:r w:rsidRPr="00C85444">
        <w:rPr>
          <w:sz w:val="28"/>
          <w:szCs w:val="28"/>
        </w:rPr>
        <w:t>№4</w:t>
      </w:r>
      <w:r w:rsidRPr="00C85444">
        <w:rPr>
          <w:spacing w:val="1"/>
          <w:sz w:val="28"/>
          <w:szCs w:val="28"/>
        </w:rPr>
        <w:t xml:space="preserve"> </w:t>
      </w:r>
      <w:r w:rsidRPr="00C85444">
        <w:rPr>
          <w:sz w:val="28"/>
          <w:szCs w:val="28"/>
        </w:rPr>
        <w:t>Южноукраїнської</w:t>
      </w:r>
      <w:r w:rsidRPr="00C85444">
        <w:rPr>
          <w:spacing w:val="1"/>
          <w:sz w:val="28"/>
          <w:szCs w:val="28"/>
        </w:rPr>
        <w:t xml:space="preserve"> </w:t>
      </w:r>
      <w:r w:rsidRPr="00C85444">
        <w:rPr>
          <w:sz w:val="28"/>
          <w:szCs w:val="28"/>
        </w:rPr>
        <w:t>міської</w:t>
      </w:r>
      <w:r w:rsidRPr="00C85444">
        <w:rPr>
          <w:spacing w:val="1"/>
          <w:sz w:val="28"/>
          <w:szCs w:val="28"/>
        </w:rPr>
        <w:t xml:space="preserve"> </w:t>
      </w:r>
      <w:r w:rsidRPr="00C85444">
        <w:rPr>
          <w:sz w:val="28"/>
          <w:szCs w:val="28"/>
        </w:rPr>
        <w:t>ради</w:t>
      </w:r>
      <w:r w:rsidRPr="00C85444">
        <w:rPr>
          <w:spacing w:val="1"/>
          <w:sz w:val="28"/>
          <w:szCs w:val="28"/>
        </w:rPr>
        <w:t xml:space="preserve"> </w:t>
      </w:r>
      <w:r w:rsidRPr="00C85444">
        <w:rPr>
          <w:sz w:val="28"/>
          <w:szCs w:val="28"/>
        </w:rPr>
        <w:t>Миколаївської</w:t>
      </w:r>
      <w:r w:rsidRPr="00C85444">
        <w:rPr>
          <w:spacing w:val="1"/>
          <w:sz w:val="28"/>
          <w:szCs w:val="28"/>
        </w:rPr>
        <w:t xml:space="preserve"> </w:t>
      </w:r>
      <w:r w:rsidRPr="00C85444">
        <w:rPr>
          <w:sz w:val="28"/>
          <w:szCs w:val="28"/>
        </w:rPr>
        <w:t>області,</w:t>
      </w:r>
      <w:r w:rsidRPr="00C85444">
        <w:rPr>
          <w:spacing w:val="1"/>
          <w:sz w:val="28"/>
          <w:szCs w:val="28"/>
        </w:rPr>
        <w:t xml:space="preserve"> </w:t>
      </w:r>
      <w:r w:rsidRPr="00C85444">
        <w:rPr>
          <w:sz w:val="28"/>
          <w:szCs w:val="28"/>
        </w:rPr>
        <w:t>в</w:t>
      </w:r>
      <w:r w:rsidRPr="00C85444">
        <w:rPr>
          <w:spacing w:val="1"/>
          <w:sz w:val="28"/>
          <w:szCs w:val="28"/>
        </w:rPr>
        <w:t xml:space="preserve"> </w:t>
      </w:r>
      <w:r w:rsidRPr="00C85444">
        <w:rPr>
          <w:sz w:val="28"/>
          <w:szCs w:val="28"/>
        </w:rPr>
        <w:t>яких</w:t>
      </w:r>
      <w:r w:rsidRPr="00C85444">
        <w:rPr>
          <w:spacing w:val="1"/>
          <w:sz w:val="28"/>
          <w:szCs w:val="28"/>
        </w:rPr>
        <w:t xml:space="preserve"> </w:t>
      </w:r>
      <w:r w:rsidRPr="00C85444">
        <w:rPr>
          <w:sz w:val="28"/>
          <w:szCs w:val="28"/>
        </w:rPr>
        <w:t>встановлено модулі</w:t>
      </w:r>
      <w:r w:rsidRPr="00C85444">
        <w:rPr>
          <w:spacing w:val="1"/>
          <w:sz w:val="28"/>
          <w:szCs w:val="28"/>
        </w:rPr>
        <w:t xml:space="preserve"> </w:t>
      </w:r>
      <w:r w:rsidRPr="00C85444">
        <w:rPr>
          <w:sz w:val="28"/>
          <w:szCs w:val="28"/>
        </w:rPr>
        <w:t>відходів.</w:t>
      </w:r>
    </w:p>
    <w:p w:rsidR="003B1C17" w:rsidRPr="00C85444" w:rsidRDefault="003B1C17" w:rsidP="003B1C17">
      <w:pPr>
        <w:ind w:firstLine="708"/>
        <w:jc w:val="both"/>
        <w:rPr>
          <w:sz w:val="28"/>
          <w:szCs w:val="28"/>
        </w:rPr>
      </w:pPr>
      <w:r w:rsidRPr="00C85444">
        <w:rPr>
          <w:sz w:val="28"/>
          <w:szCs w:val="28"/>
        </w:rPr>
        <w:t>За</w:t>
      </w:r>
      <w:r w:rsidRPr="00C85444">
        <w:rPr>
          <w:spacing w:val="1"/>
          <w:sz w:val="28"/>
          <w:szCs w:val="28"/>
        </w:rPr>
        <w:t xml:space="preserve"> </w:t>
      </w:r>
      <w:r w:rsidRPr="00C85444">
        <w:rPr>
          <w:sz w:val="28"/>
          <w:szCs w:val="28"/>
        </w:rPr>
        <w:t>участю</w:t>
      </w:r>
      <w:r w:rsidRPr="00C85444">
        <w:rPr>
          <w:spacing w:val="1"/>
          <w:sz w:val="28"/>
          <w:szCs w:val="28"/>
        </w:rPr>
        <w:t xml:space="preserve"> </w:t>
      </w:r>
      <w:r w:rsidRPr="00C85444">
        <w:rPr>
          <w:sz w:val="28"/>
          <w:szCs w:val="28"/>
        </w:rPr>
        <w:t>керівництва</w:t>
      </w:r>
      <w:r w:rsidRPr="00C85444">
        <w:rPr>
          <w:spacing w:val="1"/>
          <w:sz w:val="28"/>
          <w:szCs w:val="28"/>
        </w:rPr>
        <w:t xml:space="preserve"> </w:t>
      </w:r>
      <w:r w:rsidRPr="00C85444">
        <w:rPr>
          <w:sz w:val="28"/>
          <w:szCs w:val="28"/>
        </w:rPr>
        <w:t>області</w:t>
      </w:r>
      <w:r w:rsidRPr="00C85444">
        <w:rPr>
          <w:spacing w:val="1"/>
          <w:sz w:val="28"/>
          <w:szCs w:val="28"/>
        </w:rPr>
        <w:t xml:space="preserve"> </w:t>
      </w:r>
      <w:r w:rsidRPr="00C85444">
        <w:rPr>
          <w:sz w:val="28"/>
          <w:szCs w:val="28"/>
        </w:rPr>
        <w:t>в</w:t>
      </w:r>
      <w:r w:rsidRPr="00C85444">
        <w:rPr>
          <w:spacing w:val="1"/>
          <w:sz w:val="28"/>
          <w:szCs w:val="28"/>
        </w:rPr>
        <w:t xml:space="preserve"> </w:t>
      </w:r>
      <w:r w:rsidRPr="00C85444">
        <w:rPr>
          <w:sz w:val="28"/>
          <w:szCs w:val="28"/>
        </w:rPr>
        <w:t>травні</w:t>
      </w:r>
      <w:r w:rsidRPr="00C85444">
        <w:rPr>
          <w:spacing w:val="1"/>
          <w:sz w:val="28"/>
          <w:szCs w:val="28"/>
        </w:rPr>
        <w:t xml:space="preserve"> </w:t>
      </w:r>
      <w:r w:rsidRPr="00C85444">
        <w:rPr>
          <w:sz w:val="28"/>
          <w:szCs w:val="28"/>
        </w:rPr>
        <w:t>2017</w:t>
      </w:r>
      <w:r w:rsidRPr="00C85444">
        <w:rPr>
          <w:spacing w:val="1"/>
          <w:sz w:val="28"/>
          <w:szCs w:val="28"/>
        </w:rPr>
        <w:t xml:space="preserve"> </w:t>
      </w:r>
      <w:r w:rsidRPr="00C85444">
        <w:rPr>
          <w:sz w:val="28"/>
          <w:szCs w:val="28"/>
        </w:rPr>
        <w:t>році</w:t>
      </w:r>
      <w:r w:rsidRPr="00C85444">
        <w:rPr>
          <w:spacing w:val="1"/>
          <w:sz w:val="28"/>
          <w:szCs w:val="28"/>
        </w:rPr>
        <w:t xml:space="preserve"> </w:t>
      </w:r>
      <w:r w:rsidRPr="00C85444">
        <w:rPr>
          <w:sz w:val="28"/>
          <w:szCs w:val="28"/>
        </w:rPr>
        <w:t>відбулося</w:t>
      </w:r>
      <w:r w:rsidRPr="00C85444">
        <w:rPr>
          <w:spacing w:val="1"/>
          <w:sz w:val="28"/>
          <w:szCs w:val="28"/>
        </w:rPr>
        <w:t xml:space="preserve"> </w:t>
      </w:r>
      <w:r w:rsidRPr="00C85444">
        <w:rPr>
          <w:sz w:val="28"/>
          <w:szCs w:val="28"/>
        </w:rPr>
        <w:t>урочисте</w:t>
      </w:r>
      <w:r w:rsidRPr="00C85444">
        <w:rPr>
          <w:spacing w:val="1"/>
          <w:sz w:val="28"/>
          <w:szCs w:val="28"/>
        </w:rPr>
        <w:t xml:space="preserve"> </w:t>
      </w:r>
      <w:r w:rsidRPr="00C85444">
        <w:rPr>
          <w:sz w:val="28"/>
          <w:szCs w:val="28"/>
        </w:rPr>
        <w:t>відкриття</w:t>
      </w:r>
      <w:r w:rsidRPr="00C85444">
        <w:rPr>
          <w:spacing w:val="-1"/>
          <w:sz w:val="28"/>
          <w:szCs w:val="28"/>
        </w:rPr>
        <w:t xml:space="preserve"> </w:t>
      </w:r>
      <w:r w:rsidRPr="00C85444">
        <w:rPr>
          <w:sz w:val="28"/>
          <w:szCs w:val="28"/>
        </w:rPr>
        <w:t>пункту</w:t>
      </w:r>
      <w:r w:rsidRPr="00C85444">
        <w:rPr>
          <w:spacing w:val="-5"/>
          <w:sz w:val="28"/>
          <w:szCs w:val="28"/>
        </w:rPr>
        <w:t xml:space="preserve"> </w:t>
      </w:r>
      <w:r w:rsidRPr="00C85444">
        <w:rPr>
          <w:sz w:val="28"/>
          <w:szCs w:val="28"/>
        </w:rPr>
        <w:t>збору</w:t>
      </w:r>
      <w:r w:rsidRPr="00C85444">
        <w:rPr>
          <w:spacing w:val="-5"/>
          <w:sz w:val="28"/>
          <w:szCs w:val="28"/>
        </w:rPr>
        <w:t xml:space="preserve"> </w:t>
      </w:r>
      <w:r w:rsidRPr="00C85444">
        <w:rPr>
          <w:sz w:val="28"/>
          <w:szCs w:val="28"/>
        </w:rPr>
        <w:t>і</w:t>
      </w:r>
      <w:r w:rsidRPr="00C85444">
        <w:rPr>
          <w:spacing w:val="-1"/>
          <w:sz w:val="28"/>
          <w:szCs w:val="28"/>
        </w:rPr>
        <w:t xml:space="preserve"> </w:t>
      </w:r>
      <w:r w:rsidRPr="00C85444">
        <w:rPr>
          <w:sz w:val="28"/>
          <w:szCs w:val="28"/>
        </w:rPr>
        <w:t>сортування</w:t>
      </w:r>
      <w:r w:rsidRPr="00C85444">
        <w:rPr>
          <w:spacing w:val="-1"/>
          <w:sz w:val="28"/>
          <w:szCs w:val="28"/>
        </w:rPr>
        <w:t xml:space="preserve"> </w:t>
      </w:r>
      <w:r w:rsidRPr="00C85444">
        <w:rPr>
          <w:sz w:val="28"/>
          <w:szCs w:val="28"/>
        </w:rPr>
        <w:t>ТПВ</w:t>
      </w:r>
      <w:r w:rsidRPr="00C85444">
        <w:rPr>
          <w:spacing w:val="-1"/>
          <w:sz w:val="28"/>
          <w:szCs w:val="28"/>
        </w:rPr>
        <w:t xml:space="preserve"> </w:t>
      </w:r>
      <w:r w:rsidRPr="00C85444">
        <w:rPr>
          <w:sz w:val="28"/>
          <w:szCs w:val="28"/>
        </w:rPr>
        <w:t>біля</w:t>
      </w:r>
      <w:r w:rsidRPr="00C85444">
        <w:rPr>
          <w:spacing w:val="-1"/>
          <w:sz w:val="28"/>
          <w:szCs w:val="28"/>
        </w:rPr>
        <w:t xml:space="preserve"> </w:t>
      </w:r>
      <w:r w:rsidRPr="00C85444">
        <w:rPr>
          <w:sz w:val="28"/>
          <w:szCs w:val="28"/>
        </w:rPr>
        <w:t>загальноосвітньої школи</w:t>
      </w:r>
      <w:r w:rsidRPr="00C85444">
        <w:rPr>
          <w:spacing w:val="-1"/>
          <w:sz w:val="28"/>
          <w:szCs w:val="28"/>
        </w:rPr>
        <w:t xml:space="preserve"> </w:t>
      </w:r>
      <w:r w:rsidRPr="00C85444">
        <w:rPr>
          <w:sz w:val="28"/>
          <w:szCs w:val="28"/>
        </w:rPr>
        <w:t>№</w:t>
      </w:r>
      <w:r w:rsidRPr="00C85444">
        <w:rPr>
          <w:spacing w:val="-4"/>
          <w:sz w:val="28"/>
          <w:szCs w:val="28"/>
        </w:rPr>
        <w:t xml:space="preserve"> </w:t>
      </w:r>
      <w:r w:rsidRPr="00C85444">
        <w:rPr>
          <w:sz w:val="28"/>
          <w:szCs w:val="28"/>
        </w:rPr>
        <w:t xml:space="preserve">4. </w:t>
      </w:r>
    </w:p>
    <w:p w:rsidR="003B1C17" w:rsidRPr="00C85444" w:rsidRDefault="003B1C17" w:rsidP="003B1C17">
      <w:pPr>
        <w:ind w:firstLine="708"/>
        <w:jc w:val="both"/>
        <w:rPr>
          <w:sz w:val="28"/>
          <w:szCs w:val="28"/>
        </w:rPr>
      </w:pPr>
      <w:r w:rsidRPr="00C85444">
        <w:rPr>
          <w:sz w:val="28"/>
          <w:szCs w:val="28"/>
        </w:rPr>
        <w:t>Рішенням сесії Южноукраїнської міської ради від 25.01.2018 № 968 виділено</w:t>
      </w:r>
      <w:r w:rsidRPr="00C85444">
        <w:rPr>
          <w:spacing w:val="1"/>
          <w:sz w:val="28"/>
          <w:szCs w:val="28"/>
        </w:rPr>
        <w:t xml:space="preserve"> </w:t>
      </w:r>
      <w:r w:rsidRPr="00C85444">
        <w:rPr>
          <w:sz w:val="28"/>
          <w:szCs w:val="28"/>
        </w:rPr>
        <w:t>кошти</w:t>
      </w:r>
      <w:r w:rsidRPr="00C85444">
        <w:rPr>
          <w:spacing w:val="1"/>
          <w:sz w:val="28"/>
          <w:szCs w:val="28"/>
        </w:rPr>
        <w:t xml:space="preserve"> </w:t>
      </w:r>
      <w:r w:rsidRPr="00C85444">
        <w:rPr>
          <w:sz w:val="28"/>
          <w:szCs w:val="28"/>
        </w:rPr>
        <w:t>в</w:t>
      </w:r>
      <w:r w:rsidRPr="00C85444">
        <w:rPr>
          <w:spacing w:val="1"/>
          <w:sz w:val="28"/>
          <w:szCs w:val="28"/>
        </w:rPr>
        <w:t xml:space="preserve"> </w:t>
      </w:r>
      <w:r w:rsidRPr="00C85444">
        <w:rPr>
          <w:sz w:val="28"/>
          <w:szCs w:val="28"/>
        </w:rPr>
        <w:t>сумі</w:t>
      </w:r>
      <w:r w:rsidRPr="00C85444">
        <w:rPr>
          <w:spacing w:val="1"/>
          <w:sz w:val="28"/>
          <w:szCs w:val="28"/>
        </w:rPr>
        <w:t xml:space="preserve"> </w:t>
      </w:r>
      <w:r w:rsidRPr="00C85444">
        <w:rPr>
          <w:sz w:val="28"/>
          <w:szCs w:val="28"/>
        </w:rPr>
        <w:t>900,0</w:t>
      </w:r>
      <w:r w:rsidRPr="00C85444">
        <w:rPr>
          <w:spacing w:val="1"/>
          <w:sz w:val="28"/>
          <w:szCs w:val="28"/>
        </w:rPr>
        <w:t xml:space="preserve"> </w:t>
      </w:r>
      <w:r w:rsidRPr="00C85444">
        <w:rPr>
          <w:sz w:val="28"/>
          <w:szCs w:val="28"/>
        </w:rPr>
        <w:t>тис.</w:t>
      </w:r>
      <w:r w:rsidRPr="00C85444">
        <w:rPr>
          <w:spacing w:val="1"/>
          <w:sz w:val="28"/>
          <w:szCs w:val="28"/>
        </w:rPr>
        <w:t xml:space="preserve"> </w:t>
      </w:r>
      <w:r w:rsidRPr="00C85444">
        <w:rPr>
          <w:sz w:val="28"/>
          <w:szCs w:val="28"/>
        </w:rPr>
        <w:t>грн</w:t>
      </w:r>
      <w:r w:rsidRPr="00C85444">
        <w:rPr>
          <w:spacing w:val="1"/>
          <w:sz w:val="28"/>
          <w:szCs w:val="28"/>
        </w:rPr>
        <w:t xml:space="preserve"> </w:t>
      </w:r>
      <w:r w:rsidRPr="00C85444">
        <w:rPr>
          <w:sz w:val="28"/>
          <w:szCs w:val="28"/>
        </w:rPr>
        <w:t>на</w:t>
      </w:r>
      <w:r w:rsidRPr="00C85444">
        <w:rPr>
          <w:spacing w:val="1"/>
          <w:sz w:val="28"/>
          <w:szCs w:val="28"/>
        </w:rPr>
        <w:t xml:space="preserve"> </w:t>
      </w:r>
      <w:r w:rsidRPr="00C85444">
        <w:rPr>
          <w:sz w:val="28"/>
          <w:szCs w:val="28"/>
        </w:rPr>
        <w:t>влаштування</w:t>
      </w:r>
      <w:r w:rsidRPr="00C85444">
        <w:rPr>
          <w:spacing w:val="1"/>
          <w:sz w:val="28"/>
          <w:szCs w:val="28"/>
        </w:rPr>
        <w:t xml:space="preserve"> </w:t>
      </w:r>
      <w:r w:rsidRPr="00C85444">
        <w:rPr>
          <w:sz w:val="28"/>
          <w:szCs w:val="28"/>
        </w:rPr>
        <w:t>15</w:t>
      </w:r>
      <w:r w:rsidRPr="00C85444">
        <w:rPr>
          <w:spacing w:val="1"/>
          <w:sz w:val="28"/>
          <w:szCs w:val="28"/>
        </w:rPr>
        <w:t xml:space="preserve"> </w:t>
      </w:r>
      <w:r w:rsidRPr="00C85444">
        <w:rPr>
          <w:sz w:val="28"/>
          <w:szCs w:val="28"/>
        </w:rPr>
        <w:t>модулів</w:t>
      </w:r>
      <w:r w:rsidRPr="00C85444">
        <w:rPr>
          <w:spacing w:val="1"/>
          <w:sz w:val="28"/>
          <w:szCs w:val="28"/>
        </w:rPr>
        <w:t xml:space="preserve"> </w:t>
      </w:r>
      <w:r w:rsidRPr="00C85444">
        <w:rPr>
          <w:sz w:val="28"/>
          <w:szCs w:val="28"/>
        </w:rPr>
        <w:t>для</w:t>
      </w:r>
      <w:r w:rsidRPr="00C85444">
        <w:rPr>
          <w:spacing w:val="1"/>
          <w:sz w:val="28"/>
          <w:szCs w:val="28"/>
        </w:rPr>
        <w:t xml:space="preserve"> </w:t>
      </w:r>
      <w:r w:rsidRPr="00C85444">
        <w:rPr>
          <w:sz w:val="28"/>
          <w:szCs w:val="28"/>
        </w:rPr>
        <w:t>забезпечення</w:t>
      </w:r>
      <w:r w:rsidRPr="00C85444">
        <w:rPr>
          <w:spacing w:val="1"/>
          <w:sz w:val="28"/>
          <w:szCs w:val="28"/>
        </w:rPr>
        <w:t xml:space="preserve"> </w:t>
      </w:r>
      <w:r w:rsidRPr="00C85444">
        <w:rPr>
          <w:sz w:val="28"/>
          <w:szCs w:val="28"/>
        </w:rPr>
        <w:t>роздільного сортування сміття за видами на прибудинковій території в 1-му та</w:t>
      </w:r>
      <w:r w:rsidRPr="00C85444">
        <w:rPr>
          <w:spacing w:val="1"/>
          <w:sz w:val="28"/>
          <w:szCs w:val="28"/>
        </w:rPr>
        <w:t xml:space="preserve"> </w:t>
      </w:r>
      <w:r w:rsidRPr="00C85444">
        <w:rPr>
          <w:sz w:val="28"/>
          <w:szCs w:val="28"/>
        </w:rPr>
        <w:t>частково</w:t>
      </w:r>
      <w:r w:rsidRPr="00C85444">
        <w:rPr>
          <w:spacing w:val="1"/>
          <w:sz w:val="28"/>
          <w:szCs w:val="28"/>
        </w:rPr>
        <w:t xml:space="preserve"> </w:t>
      </w:r>
      <w:r w:rsidRPr="00C85444">
        <w:rPr>
          <w:sz w:val="28"/>
          <w:szCs w:val="28"/>
        </w:rPr>
        <w:t>2-му</w:t>
      </w:r>
      <w:r w:rsidRPr="00C85444">
        <w:rPr>
          <w:spacing w:val="1"/>
          <w:sz w:val="28"/>
          <w:szCs w:val="28"/>
        </w:rPr>
        <w:t xml:space="preserve"> </w:t>
      </w:r>
      <w:r w:rsidRPr="00C85444">
        <w:rPr>
          <w:sz w:val="28"/>
          <w:szCs w:val="28"/>
        </w:rPr>
        <w:t>мікрорайонах</w:t>
      </w:r>
      <w:r w:rsidRPr="00C85444">
        <w:rPr>
          <w:spacing w:val="1"/>
          <w:sz w:val="28"/>
          <w:szCs w:val="28"/>
        </w:rPr>
        <w:t xml:space="preserve"> </w:t>
      </w:r>
      <w:r w:rsidRPr="00C85444">
        <w:rPr>
          <w:sz w:val="28"/>
          <w:szCs w:val="28"/>
        </w:rPr>
        <w:t>(41</w:t>
      </w:r>
      <w:r w:rsidRPr="00C85444">
        <w:rPr>
          <w:spacing w:val="1"/>
          <w:sz w:val="28"/>
          <w:szCs w:val="28"/>
        </w:rPr>
        <w:t xml:space="preserve"> </w:t>
      </w:r>
      <w:r w:rsidRPr="00C85444">
        <w:rPr>
          <w:sz w:val="28"/>
          <w:szCs w:val="28"/>
        </w:rPr>
        <w:t>житловий</w:t>
      </w:r>
      <w:r w:rsidRPr="00C85444">
        <w:rPr>
          <w:spacing w:val="1"/>
          <w:sz w:val="28"/>
          <w:szCs w:val="28"/>
        </w:rPr>
        <w:t xml:space="preserve"> </w:t>
      </w:r>
      <w:r w:rsidRPr="00C85444">
        <w:rPr>
          <w:sz w:val="28"/>
          <w:szCs w:val="28"/>
        </w:rPr>
        <w:t>будинок).</w:t>
      </w:r>
      <w:r w:rsidRPr="00C85444">
        <w:rPr>
          <w:spacing w:val="1"/>
          <w:sz w:val="28"/>
          <w:szCs w:val="28"/>
        </w:rPr>
        <w:t xml:space="preserve"> </w:t>
      </w:r>
      <w:r w:rsidRPr="00C85444">
        <w:rPr>
          <w:sz w:val="28"/>
          <w:szCs w:val="28"/>
        </w:rPr>
        <w:t>Поряд</w:t>
      </w:r>
      <w:r w:rsidRPr="00C85444">
        <w:rPr>
          <w:spacing w:val="1"/>
          <w:sz w:val="28"/>
          <w:szCs w:val="28"/>
        </w:rPr>
        <w:t xml:space="preserve"> </w:t>
      </w:r>
      <w:r w:rsidRPr="00C85444">
        <w:rPr>
          <w:sz w:val="28"/>
          <w:szCs w:val="28"/>
        </w:rPr>
        <w:t>з</w:t>
      </w:r>
      <w:r w:rsidRPr="00C85444">
        <w:rPr>
          <w:spacing w:val="71"/>
          <w:sz w:val="28"/>
          <w:szCs w:val="28"/>
        </w:rPr>
        <w:t xml:space="preserve"> </w:t>
      </w:r>
      <w:r w:rsidRPr="00C85444">
        <w:rPr>
          <w:sz w:val="28"/>
          <w:szCs w:val="28"/>
        </w:rPr>
        <w:t>модулем</w:t>
      </w:r>
      <w:r w:rsidRPr="00C85444">
        <w:rPr>
          <w:spacing w:val="1"/>
          <w:sz w:val="28"/>
          <w:szCs w:val="28"/>
        </w:rPr>
        <w:t xml:space="preserve"> </w:t>
      </w:r>
      <w:r w:rsidRPr="00C85444">
        <w:rPr>
          <w:sz w:val="28"/>
          <w:szCs w:val="28"/>
        </w:rPr>
        <w:t>встановлено</w:t>
      </w:r>
      <w:r w:rsidRPr="00C85444">
        <w:rPr>
          <w:spacing w:val="1"/>
          <w:sz w:val="28"/>
          <w:szCs w:val="28"/>
        </w:rPr>
        <w:t xml:space="preserve"> </w:t>
      </w:r>
      <w:r w:rsidRPr="00C85444">
        <w:rPr>
          <w:sz w:val="28"/>
          <w:szCs w:val="28"/>
        </w:rPr>
        <w:t>сміттєві</w:t>
      </w:r>
      <w:r w:rsidRPr="00C85444">
        <w:rPr>
          <w:spacing w:val="1"/>
          <w:sz w:val="28"/>
          <w:szCs w:val="28"/>
        </w:rPr>
        <w:t xml:space="preserve"> </w:t>
      </w:r>
      <w:r w:rsidRPr="00C85444">
        <w:rPr>
          <w:sz w:val="28"/>
          <w:szCs w:val="28"/>
        </w:rPr>
        <w:t>контейнери</w:t>
      </w:r>
      <w:r w:rsidRPr="00C85444">
        <w:rPr>
          <w:spacing w:val="1"/>
          <w:sz w:val="28"/>
          <w:szCs w:val="28"/>
        </w:rPr>
        <w:t xml:space="preserve"> </w:t>
      </w:r>
      <w:r w:rsidRPr="00C85444">
        <w:rPr>
          <w:sz w:val="28"/>
          <w:szCs w:val="28"/>
        </w:rPr>
        <w:t>для</w:t>
      </w:r>
      <w:r w:rsidRPr="00C85444">
        <w:rPr>
          <w:spacing w:val="1"/>
          <w:sz w:val="28"/>
          <w:szCs w:val="28"/>
        </w:rPr>
        <w:t xml:space="preserve"> </w:t>
      </w:r>
      <w:r w:rsidRPr="00C85444">
        <w:rPr>
          <w:sz w:val="28"/>
          <w:szCs w:val="28"/>
        </w:rPr>
        <w:t>органічних</w:t>
      </w:r>
      <w:r w:rsidRPr="00C85444">
        <w:rPr>
          <w:spacing w:val="1"/>
          <w:sz w:val="28"/>
          <w:szCs w:val="28"/>
        </w:rPr>
        <w:t xml:space="preserve"> </w:t>
      </w:r>
      <w:r w:rsidRPr="00C85444">
        <w:rPr>
          <w:sz w:val="28"/>
          <w:szCs w:val="28"/>
        </w:rPr>
        <w:t>відходів</w:t>
      </w:r>
      <w:r w:rsidRPr="00C85444">
        <w:rPr>
          <w:spacing w:val="1"/>
          <w:sz w:val="28"/>
          <w:szCs w:val="28"/>
        </w:rPr>
        <w:t xml:space="preserve"> </w:t>
      </w:r>
      <w:r w:rsidRPr="00C85444">
        <w:rPr>
          <w:sz w:val="28"/>
          <w:szCs w:val="28"/>
        </w:rPr>
        <w:t>в</w:t>
      </w:r>
      <w:r w:rsidRPr="00C85444">
        <w:rPr>
          <w:spacing w:val="1"/>
          <w:sz w:val="28"/>
          <w:szCs w:val="28"/>
        </w:rPr>
        <w:t xml:space="preserve"> </w:t>
      </w:r>
      <w:r w:rsidRPr="00C85444">
        <w:rPr>
          <w:sz w:val="28"/>
          <w:szCs w:val="28"/>
        </w:rPr>
        <w:t>які</w:t>
      </w:r>
      <w:r w:rsidRPr="00C85444">
        <w:rPr>
          <w:spacing w:val="70"/>
          <w:sz w:val="28"/>
          <w:szCs w:val="28"/>
        </w:rPr>
        <w:t xml:space="preserve"> </w:t>
      </w:r>
      <w:r w:rsidRPr="00C85444">
        <w:rPr>
          <w:sz w:val="28"/>
          <w:szCs w:val="28"/>
        </w:rPr>
        <w:t>складують:</w:t>
      </w:r>
      <w:r w:rsidRPr="00C85444">
        <w:rPr>
          <w:spacing w:val="1"/>
          <w:sz w:val="28"/>
          <w:szCs w:val="28"/>
        </w:rPr>
        <w:t xml:space="preserve"> </w:t>
      </w:r>
      <w:r w:rsidRPr="00C85444">
        <w:rPr>
          <w:sz w:val="28"/>
          <w:szCs w:val="28"/>
        </w:rPr>
        <w:t>залишки</w:t>
      </w:r>
      <w:r w:rsidRPr="00C85444">
        <w:rPr>
          <w:spacing w:val="1"/>
          <w:sz w:val="28"/>
          <w:szCs w:val="28"/>
        </w:rPr>
        <w:t xml:space="preserve"> </w:t>
      </w:r>
      <w:r w:rsidRPr="00C85444">
        <w:rPr>
          <w:sz w:val="28"/>
          <w:szCs w:val="28"/>
        </w:rPr>
        <w:t>продуктів</w:t>
      </w:r>
      <w:r w:rsidRPr="00C85444">
        <w:rPr>
          <w:spacing w:val="1"/>
          <w:sz w:val="28"/>
          <w:szCs w:val="28"/>
        </w:rPr>
        <w:t xml:space="preserve"> </w:t>
      </w:r>
      <w:r w:rsidRPr="00C85444">
        <w:rPr>
          <w:sz w:val="28"/>
          <w:szCs w:val="28"/>
        </w:rPr>
        <w:t>харчування,</w:t>
      </w:r>
      <w:r w:rsidRPr="00C85444">
        <w:rPr>
          <w:spacing w:val="1"/>
          <w:sz w:val="28"/>
          <w:szCs w:val="28"/>
        </w:rPr>
        <w:t xml:space="preserve"> </w:t>
      </w:r>
      <w:r w:rsidRPr="00C85444">
        <w:rPr>
          <w:sz w:val="28"/>
          <w:szCs w:val="28"/>
        </w:rPr>
        <w:t>овочів,</w:t>
      </w:r>
      <w:r w:rsidRPr="00C85444">
        <w:rPr>
          <w:spacing w:val="1"/>
          <w:sz w:val="28"/>
          <w:szCs w:val="28"/>
        </w:rPr>
        <w:t xml:space="preserve"> </w:t>
      </w:r>
      <w:r w:rsidRPr="00C85444">
        <w:rPr>
          <w:sz w:val="28"/>
          <w:szCs w:val="28"/>
        </w:rPr>
        <w:t>фруктів</w:t>
      </w:r>
      <w:r w:rsidRPr="00C85444">
        <w:rPr>
          <w:spacing w:val="1"/>
          <w:sz w:val="28"/>
          <w:szCs w:val="28"/>
        </w:rPr>
        <w:t xml:space="preserve"> </w:t>
      </w:r>
      <w:r w:rsidRPr="00C85444">
        <w:rPr>
          <w:sz w:val="28"/>
          <w:szCs w:val="28"/>
        </w:rPr>
        <w:t>та</w:t>
      </w:r>
      <w:r w:rsidRPr="00C85444">
        <w:rPr>
          <w:spacing w:val="1"/>
          <w:sz w:val="28"/>
          <w:szCs w:val="28"/>
        </w:rPr>
        <w:t xml:space="preserve"> </w:t>
      </w:r>
      <w:r w:rsidRPr="00C85444">
        <w:rPr>
          <w:sz w:val="28"/>
          <w:szCs w:val="28"/>
        </w:rPr>
        <w:t>інші</w:t>
      </w:r>
      <w:r w:rsidRPr="00C85444">
        <w:rPr>
          <w:spacing w:val="1"/>
          <w:sz w:val="28"/>
          <w:szCs w:val="28"/>
        </w:rPr>
        <w:t xml:space="preserve"> </w:t>
      </w:r>
      <w:r w:rsidRPr="00C85444">
        <w:rPr>
          <w:sz w:val="28"/>
          <w:szCs w:val="28"/>
        </w:rPr>
        <w:t>органічні</w:t>
      </w:r>
      <w:r w:rsidRPr="00C85444">
        <w:rPr>
          <w:spacing w:val="1"/>
          <w:sz w:val="28"/>
          <w:szCs w:val="28"/>
        </w:rPr>
        <w:t xml:space="preserve"> </w:t>
      </w:r>
      <w:r w:rsidRPr="00C85444">
        <w:rPr>
          <w:sz w:val="28"/>
          <w:szCs w:val="28"/>
        </w:rPr>
        <w:t>відходи,</w:t>
      </w:r>
      <w:r w:rsidRPr="00C85444">
        <w:rPr>
          <w:spacing w:val="1"/>
          <w:sz w:val="28"/>
          <w:szCs w:val="28"/>
        </w:rPr>
        <w:t xml:space="preserve"> </w:t>
      </w:r>
      <w:r w:rsidRPr="00C85444">
        <w:rPr>
          <w:sz w:val="28"/>
          <w:szCs w:val="28"/>
        </w:rPr>
        <w:t>які</w:t>
      </w:r>
      <w:r w:rsidRPr="00C85444">
        <w:rPr>
          <w:spacing w:val="1"/>
          <w:sz w:val="28"/>
          <w:szCs w:val="28"/>
        </w:rPr>
        <w:t xml:space="preserve"> </w:t>
      </w:r>
      <w:r w:rsidRPr="00C85444">
        <w:rPr>
          <w:sz w:val="28"/>
          <w:szCs w:val="28"/>
        </w:rPr>
        <w:t>вивозяться</w:t>
      </w:r>
      <w:r w:rsidRPr="00C85444">
        <w:rPr>
          <w:spacing w:val="1"/>
          <w:sz w:val="28"/>
          <w:szCs w:val="28"/>
        </w:rPr>
        <w:t xml:space="preserve"> </w:t>
      </w:r>
      <w:r w:rsidRPr="00C85444">
        <w:rPr>
          <w:sz w:val="28"/>
          <w:szCs w:val="28"/>
        </w:rPr>
        <w:t>та</w:t>
      </w:r>
      <w:r w:rsidRPr="00C85444">
        <w:rPr>
          <w:spacing w:val="1"/>
          <w:sz w:val="28"/>
          <w:szCs w:val="28"/>
        </w:rPr>
        <w:t xml:space="preserve"> </w:t>
      </w:r>
      <w:r w:rsidRPr="00C85444">
        <w:rPr>
          <w:sz w:val="28"/>
          <w:szCs w:val="28"/>
        </w:rPr>
        <w:t>захоронюються</w:t>
      </w:r>
      <w:r w:rsidRPr="00C85444">
        <w:rPr>
          <w:spacing w:val="1"/>
          <w:sz w:val="28"/>
          <w:szCs w:val="28"/>
        </w:rPr>
        <w:t xml:space="preserve"> </w:t>
      </w:r>
      <w:r w:rsidRPr="00C85444">
        <w:rPr>
          <w:sz w:val="28"/>
          <w:szCs w:val="28"/>
        </w:rPr>
        <w:t>на</w:t>
      </w:r>
      <w:r w:rsidRPr="00C85444">
        <w:rPr>
          <w:spacing w:val="1"/>
          <w:sz w:val="28"/>
          <w:szCs w:val="28"/>
        </w:rPr>
        <w:t xml:space="preserve"> </w:t>
      </w:r>
      <w:r w:rsidRPr="00C85444">
        <w:rPr>
          <w:sz w:val="28"/>
          <w:szCs w:val="28"/>
        </w:rPr>
        <w:t>сміттєзвалищі.</w:t>
      </w:r>
      <w:r w:rsidRPr="00C85444">
        <w:rPr>
          <w:spacing w:val="1"/>
          <w:sz w:val="28"/>
          <w:szCs w:val="28"/>
        </w:rPr>
        <w:t xml:space="preserve"> </w:t>
      </w:r>
      <w:r w:rsidRPr="00C85444">
        <w:rPr>
          <w:sz w:val="28"/>
          <w:szCs w:val="28"/>
        </w:rPr>
        <w:t>Всередині</w:t>
      </w:r>
      <w:r w:rsidRPr="00C85444">
        <w:rPr>
          <w:spacing w:val="1"/>
          <w:sz w:val="28"/>
          <w:szCs w:val="28"/>
        </w:rPr>
        <w:t xml:space="preserve"> </w:t>
      </w:r>
      <w:r w:rsidRPr="00C85444">
        <w:rPr>
          <w:sz w:val="28"/>
          <w:szCs w:val="28"/>
        </w:rPr>
        <w:t>модуля</w:t>
      </w:r>
      <w:r w:rsidRPr="00C85444">
        <w:rPr>
          <w:spacing w:val="1"/>
          <w:sz w:val="28"/>
          <w:szCs w:val="28"/>
        </w:rPr>
        <w:t xml:space="preserve"> </w:t>
      </w:r>
      <w:r w:rsidRPr="00C85444">
        <w:rPr>
          <w:sz w:val="28"/>
          <w:szCs w:val="28"/>
        </w:rPr>
        <w:t>встановлені</w:t>
      </w:r>
      <w:r w:rsidRPr="00C85444">
        <w:rPr>
          <w:spacing w:val="-67"/>
          <w:sz w:val="28"/>
          <w:szCs w:val="28"/>
        </w:rPr>
        <w:t xml:space="preserve"> </w:t>
      </w:r>
      <w:r w:rsidRPr="00C85444">
        <w:rPr>
          <w:sz w:val="28"/>
          <w:szCs w:val="28"/>
        </w:rPr>
        <w:t>ємності</w:t>
      </w:r>
      <w:r w:rsidRPr="00C85444">
        <w:rPr>
          <w:spacing w:val="1"/>
          <w:sz w:val="28"/>
          <w:szCs w:val="28"/>
        </w:rPr>
        <w:t xml:space="preserve"> </w:t>
      </w:r>
      <w:r w:rsidRPr="00C85444">
        <w:rPr>
          <w:sz w:val="28"/>
          <w:szCs w:val="28"/>
        </w:rPr>
        <w:t>для</w:t>
      </w:r>
      <w:r w:rsidRPr="00C85444">
        <w:rPr>
          <w:spacing w:val="1"/>
          <w:sz w:val="28"/>
          <w:szCs w:val="28"/>
        </w:rPr>
        <w:t xml:space="preserve"> </w:t>
      </w:r>
      <w:r w:rsidRPr="00C85444">
        <w:rPr>
          <w:sz w:val="28"/>
          <w:szCs w:val="28"/>
        </w:rPr>
        <w:t>складування</w:t>
      </w:r>
      <w:r w:rsidRPr="00C85444">
        <w:rPr>
          <w:spacing w:val="1"/>
          <w:sz w:val="28"/>
          <w:szCs w:val="28"/>
        </w:rPr>
        <w:t xml:space="preserve"> </w:t>
      </w:r>
      <w:r w:rsidRPr="00C85444">
        <w:rPr>
          <w:sz w:val="28"/>
          <w:szCs w:val="28"/>
        </w:rPr>
        <w:t>пластика,</w:t>
      </w:r>
      <w:r w:rsidRPr="00C85444">
        <w:rPr>
          <w:spacing w:val="1"/>
          <w:sz w:val="28"/>
          <w:szCs w:val="28"/>
        </w:rPr>
        <w:t xml:space="preserve"> </w:t>
      </w:r>
      <w:r w:rsidRPr="00C85444">
        <w:rPr>
          <w:sz w:val="28"/>
          <w:szCs w:val="28"/>
        </w:rPr>
        <w:t>скла,</w:t>
      </w:r>
      <w:r w:rsidRPr="00C85444">
        <w:rPr>
          <w:spacing w:val="1"/>
          <w:sz w:val="28"/>
          <w:szCs w:val="28"/>
        </w:rPr>
        <w:t xml:space="preserve"> </w:t>
      </w:r>
      <w:r w:rsidRPr="00C85444">
        <w:rPr>
          <w:sz w:val="28"/>
          <w:szCs w:val="28"/>
        </w:rPr>
        <w:t>макулатури,</w:t>
      </w:r>
      <w:r w:rsidRPr="00C85444">
        <w:rPr>
          <w:spacing w:val="1"/>
          <w:sz w:val="28"/>
          <w:szCs w:val="28"/>
        </w:rPr>
        <w:t xml:space="preserve"> </w:t>
      </w:r>
      <w:r w:rsidRPr="00C85444">
        <w:rPr>
          <w:sz w:val="28"/>
          <w:szCs w:val="28"/>
        </w:rPr>
        <w:t>побутового</w:t>
      </w:r>
      <w:r w:rsidRPr="00C85444">
        <w:rPr>
          <w:spacing w:val="1"/>
          <w:sz w:val="28"/>
          <w:szCs w:val="28"/>
        </w:rPr>
        <w:t xml:space="preserve"> </w:t>
      </w:r>
      <w:r w:rsidRPr="00C85444">
        <w:rPr>
          <w:sz w:val="28"/>
          <w:szCs w:val="28"/>
        </w:rPr>
        <w:lastRenderedPageBreak/>
        <w:t>металу,</w:t>
      </w:r>
      <w:r w:rsidRPr="00C85444">
        <w:rPr>
          <w:spacing w:val="1"/>
          <w:sz w:val="28"/>
          <w:szCs w:val="28"/>
        </w:rPr>
        <w:t xml:space="preserve"> </w:t>
      </w:r>
      <w:r w:rsidRPr="00C85444">
        <w:rPr>
          <w:sz w:val="28"/>
          <w:szCs w:val="28"/>
        </w:rPr>
        <w:t>небезпечних</w:t>
      </w:r>
      <w:r w:rsidRPr="00C85444">
        <w:rPr>
          <w:spacing w:val="1"/>
          <w:sz w:val="28"/>
          <w:szCs w:val="28"/>
        </w:rPr>
        <w:t xml:space="preserve"> </w:t>
      </w:r>
      <w:r w:rsidRPr="00C85444">
        <w:rPr>
          <w:sz w:val="28"/>
          <w:szCs w:val="28"/>
        </w:rPr>
        <w:t>відходів</w:t>
      </w:r>
      <w:r w:rsidRPr="00C85444">
        <w:rPr>
          <w:spacing w:val="1"/>
          <w:sz w:val="28"/>
          <w:szCs w:val="28"/>
        </w:rPr>
        <w:t xml:space="preserve"> </w:t>
      </w:r>
      <w:r w:rsidRPr="00C85444">
        <w:rPr>
          <w:sz w:val="28"/>
          <w:szCs w:val="28"/>
        </w:rPr>
        <w:t>та</w:t>
      </w:r>
      <w:r w:rsidRPr="00C85444">
        <w:rPr>
          <w:spacing w:val="1"/>
          <w:sz w:val="28"/>
          <w:szCs w:val="28"/>
        </w:rPr>
        <w:t xml:space="preserve"> </w:t>
      </w:r>
      <w:r w:rsidRPr="00C85444">
        <w:rPr>
          <w:sz w:val="28"/>
          <w:szCs w:val="28"/>
        </w:rPr>
        <w:t>ін.</w:t>
      </w:r>
      <w:r w:rsidRPr="00C85444">
        <w:rPr>
          <w:spacing w:val="1"/>
          <w:sz w:val="28"/>
          <w:szCs w:val="28"/>
        </w:rPr>
        <w:t xml:space="preserve"> </w:t>
      </w:r>
      <w:r w:rsidRPr="00C85444">
        <w:rPr>
          <w:sz w:val="28"/>
          <w:szCs w:val="28"/>
        </w:rPr>
        <w:t>Над</w:t>
      </w:r>
      <w:r w:rsidRPr="00C85444">
        <w:rPr>
          <w:spacing w:val="1"/>
          <w:sz w:val="28"/>
          <w:szCs w:val="28"/>
        </w:rPr>
        <w:t xml:space="preserve"> </w:t>
      </w:r>
      <w:r w:rsidRPr="00C85444">
        <w:rPr>
          <w:sz w:val="28"/>
          <w:szCs w:val="28"/>
        </w:rPr>
        <w:t>кожною</w:t>
      </w:r>
      <w:r w:rsidRPr="00C85444">
        <w:rPr>
          <w:spacing w:val="1"/>
          <w:sz w:val="28"/>
          <w:szCs w:val="28"/>
        </w:rPr>
        <w:t xml:space="preserve"> </w:t>
      </w:r>
      <w:r w:rsidRPr="00C85444">
        <w:rPr>
          <w:sz w:val="28"/>
          <w:szCs w:val="28"/>
        </w:rPr>
        <w:t>ємністю</w:t>
      </w:r>
      <w:r w:rsidRPr="00C85444">
        <w:rPr>
          <w:spacing w:val="1"/>
          <w:sz w:val="28"/>
          <w:szCs w:val="28"/>
        </w:rPr>
        <w:t xml:space="preserve"> </w:t>
      </w:r>
      <w:r w:rsidRPr="00C85444">
        <w:rPr>
          <w:sz w:val="28"/>
          <w:szCs w:val="28"/>
        </w:rPr>
        <w:t>встановлено</w:t>
      </w:r>
      <w:r w:rsidRPr="00C85444">
        <w:rPr>
          <w:spacing w:val="1"/>
          <w:sz w:val="28"/>
          <w:szCs w:val="28"/>
        </w:rPr>
        <w:t xml:space="preserve"> </w:t>
      </w:r>
      <w:r w:rsidRPr="00C85444">
        <w:rPr>
          <w:sz w:val="28"/>
          <w:szCs w:val="28"/>
        </w:rPr>
        <w:t>табличку</w:t>
      </w:r>
      <w:r w:rsidRPr="00C85444">
        <w:rPr>
          <w:spacing w:val="1"/>
          <w:sz w:val="28"/>
          <w:szCs w:val="28"/>
        </w:rPr>
        <w:t xml:space="preserve"> </w:t>
      </w:r>
      <w:r w:rsidRPr="00C85444">
        <w:rPr>
          <w:sz w:val="28"/>
          <w:szCs w:val="28"/>
        </w:rPr>
        <w:t>з</w:t>
      </w:r>
      <w:r w:rsidRPr="00C85444">
        <w:rPr>
          <w:spacing w:val="1"/>
          <w:sz w:val="28"/>
          <w:szCs w:val="28"/>
        </w:rPr>
        <w:t xml:space="preserve"> </w:t>
      </w:r>
      <w:r w:rsidRPr="00C85444">
        <w:rPr>
          <w:sz w:val="28"/>
          <w:szCs w:val="28"/>
        </w:rPr>
        <w:t>найменуванням</w:t>
      </w:r>
      <w:r w:rsidRPr="00C85444">
        <w:rPr>
          <w:spacing w:val="-1"/>
          <w:sz w:val="28"/>
          <w:szCs w:val="28"/>
        </w:rPr>
        <w:t xml:space="preserve"> </w:t>
      </w:r>
      <w:r w:rsidRPr="00C85444">
        <w:rPr>
          <w:sz w:val="28"/>
          <w:szCs w:val="28"/>
        </w:rPr>
        <w:t>виду</w:t>
      </w:r>
      <w:r w:rsidRPr="00C85444">
        <w:rPr>
          <w:spacing w:val="-1"/>
          <w:sz w:val="28"/>
          <w:szCs w:val="28"/>
        </w:rPr>
        <w:t xml:space="preserve"> </w:t>
      </w:r>
      <w:r w:rsidRPr="00C85444">
        <w:rPr>
          <w:sz w:val="28"/>
          <w:szCs w:val="28"/>
        </w:rPr>
        <w:t>відходів.</w:t>
      </w:r>
    </w:p>
    <w:p w:rsidR="003B1C17" w:rsidRPr="00C85444" w:rsidRDefault="003B1C17" w:rsidP="003B1C17">
      <w:pPr>
        <w:spacing w:line="322" w:lineRule="exact"/>
        <w:ind w:firstLine="708"/>
        <w:jc w:val="both"/>
        <w:rPr>
          <w:sz w:val="28"/>
          <w:szCs w:val="28"/>
        </w:rPr>
      </w:pPr>
      <w:r w:rsidRPr="00C85444">
        <w:rPr>
          <w:sz w:val="28"/>
          <w:szCs w:val="28"/>
        </w:rPr>
        <w:t>Рішенням</w:t>
      </w:r>
      <w:r w:rsidRPr="00C85444">
        <w:rPr>
          <w:spacing w:val="-2"/>
          <w:sz w:val="28"/>
          <w:szCs w:val="28"/>
        </w:rPr>
        <w:t xml:space="preserve"> </w:t>
      </w:r>
      <w:r w:rsidRPr="00C85444">
        <w:rPr>
          <w:sz w:val="28"/>
          <w:szCs w:val="28"/>
        </w:rPr>
        <w:t>виконавчого комітету</w:t>
      </w:r>
      <w:r w:rsidRPr="00C85444">
        <w:rPr>
          <w:spacing w:val="-6"/>
          <w:sz w:val="28"/>
          <w:szCs w:val="28"/>
        </w:rPr>
        <w:t xml:space="preserve"> </w:t>
      </w:r>
      <w:r w:rsidRPr="00C85444">
        <w:rPr>
          <w:sz w:val="28"/>
          <w:szCs w:val="28"/>
        </w:rPr>
        <w:t>Южноукраїнської міської</w:t>
      </w:r>
      <w:r w:rsidRPr="00C85444">
        <w:rPr>
          <w:spacing w:val="-2"/>
          <w:sz w:val="28"/>
          <w:szCs w:val="28"/>
        </w:rPr>
        <w:t xml:space="preserve"> </w:t>
      </w:r>
      <w:r w:rsidRPr="00C85444">
        <w:rPr>
          <w:sz w:val="28"/>
          <w:szCs w:val="28"/>
        </w:rPr>
        <w:t>ради від</w:t>
      </w:r>
      <w:r w:rsidRPr="00C85444">
        <w:rPr>
          <w:spacing w:val="-1"/>
          <w:sz w:val="28"/>
          <w:szCs w:val="28"/>
        </w:rPr>
        <w:t xml:space="preserve"> </w:t>
      </w:r>
      <w:r w:rsidRPr="00C85444">
        <w:rPr>
          <w:sz w:val="28"/>
          <w:szCs w:val="28"/>
        </w:rPr>
        <w:t>29.05.2019 №</w:t>
      </w:r>
      <w:r w:rsidRPr="00C85444">
        <w:rPr>
          <w:spacing w:val="1"/>
          <w:sz w:val="28"/>
          <w:szCs w:val="28"/>
        </w:rPr>
        <w:t xml:space="preserve"> </w:t>
      </w:r>
      <w:r w:rsidRPr="00C85444">
        <w:rPr>
          <w:sz w:val="28"/>
          <w:szCs w:val="28"/>
        </w:rPr>
        <w:t>125</w:t>
      </w:r>
      <w:r w:rsidRPr="00C85444">
        <w:rPr>
          <w:spacing w:val="1"/>
          <w:sz w:val="28"/>
          <w:szCs w:val="28"/>
        </w:rPr>
        <w:t xml:space="preserve"> </w:t>
      </w:r>
      <w:r w:rsidRPr="00C85444">
        <w:rPr>
          <w:sz w:val="28"/>
          <w:szCs w:val="28"/>
        </w:rPr>
        <w:t>«Про</w:t>
      </w:r>
      <w:r w:rsidRPr="00C85444">
        <w:rPr>
          <w:spacing w:val="1"/>
          <w:sz w:val="28"/>
          <w:szCs w:val="28"/>
        </w:rPr>
        <w:t xml:space="preserve"> </w:t>
      </w:r>
      <w:r w:rsidRPr="00C85444">
        <w:rPr>
          <w:sz w:val="28"/>
          <w:szCs w:val="28"/>
        </w:rPr>
        <w:t>затвердження</w:t>
      </w:r>
      <w:r w:rsidRPr="00C85444">
        <w:rPr>
          <w:spacing w:val="1"/>
          <w:sz w:val="28"/>
          <w:szCs w:val="28"/>
        </w:rPr>
        <w:t xml:space="preserve"> </w:t>
      </w:r>
      <w:r w:rsidRPr="00C85444">
        <w:rPr>
          <w:sz w:val="28"/>
          <w:szCs w:val="28"/>
        </w:rPr>
        <w:t>місць</w:t>
      </w:r>
      <w:r w:rsidRPr="00C85444">
        <w:rPr>
          <w:spacing w:val="1"/>
          <w:sz w:val="28"/>
          <w:szCs w:val="28"/>
        </w:rPr>
        <w:t xml:space="preserve"> </w:t>
      </w:r>
      <w:r w:rsidRPr="00C85444">
        <w:rPr>
          <w:sz w:val="28"/>
          <w:szCs w:val="28"/>
        </w:rPr>
        <w:t>розміщення</w:t>
      </w:r>
      <w:r w:rsidRPr="00C85444">
        <w:rPr>
          <w:spacing w:val="1"/>
          <w:sz w:val="28"/>
          <w:szCs w:val="28"/>
        </w:rPr>
        <w:t xml:space="preserve"> </w:t>
      </w:r>
      <w:r w:rsidRPr="00C85444">
        <w:rPr>
          <w:sz w:val="28"/>
          <w:szCs w:val="28"/>
        </w:rPr>
        <w:t>майданчиків</w:t>
      </w:r>
      <w:r w:rsidRPr="00C85444">
        <w:rPr>
          <w:spacing w:val="1"/>
          <w:sz w:val="28"/>
          <w:szCs w:val="28"/>
        </w:rPr>
        <w:t xml:space="preserve"> </w:t>
      </w:r>
      <w:r w:rsidRPr="00C85444">
        <w:rPr>
          <w:sz w:val="28"/>
          <w:szCs w:val="28"/>
        </w:rPr>
        <w:t>для</w:t>
      </w:r>
      <w:r w:rsidRPr="00C85444">
        <w:rPr>
          <w:spacing w:val="1"/>
          <w:sz w:val="28"/>
          <w:szCs w:val="28"/>
        </w:rPr>
        <w:t xml:space="preserve"> </w:t>
      </w:r>
      <w:r w:rsidRPr="00C85444">
        <w:rPr>
          <w:sz w:val="28"/>
          <w:szCs w:val="28"/>
        </w:rPr>
        <w:t>впровадження</w:t>
      </w:r>
      <w:r w:rsidRPr="00C85444">
        <w:rPr>
          <w:spacing w:val="1"/>
          <w:sz w:val="28"/>
          <w:szCs w:val="28"/>
        </w:rPr>
        <w:t xml:space="preserve"> </w:t>
      </w:r>
      <w:r w:rsidRPr="00C85444">
        <w:rPr>
          <w:sz w:val="28"/>
          <w:szCs w:val="28"/>
        </w:rPr>
        <w:t>системи</w:t>
      </w:r>
      <w:r w:rsidRPr="00C85444">
        <w:rPr>
          <w:spacing w:val="1"/>
          <w:sz w:val="28"/>
          <w:szCs w:val="28"/>
        </w:rPr>
        <w:t xml:space="preserve"> </w:t>
      </w:r>
      <w:r w:rsidRPr="00C85444">
        <w:rPr>
          <w:sz w:val="28"/>
          <w:szCs w:val="28"/>
        </w:rPr>
        <w:t>роздільного</w:t>
      </w:r>
      <w:r w:rsidRPr="00C85444">
        <w:rPr>
          <w:spacing w:val="1"/>
          <w:sz w:val="28"/>
          <w:szCs w:val="28"/>
        </w:rPr>
        <w:t xml:space="preserve"> </w:t>
      </w:r>
      <w:r w:rsidRPr="00C85444">
        <w:rPr>
          <w:sz w:val="28"/>
          <w:szCs w:val="28"/>
        </w:rPr>
        <w:t>збирання</w:t>
      </w:r>
      <w:r w:rsidRPr="00C85444">
        <w:rPr>
          <w:spacing w:val="1"/>
          <w:sz w:val="28"/>
          <w:szCs w:val="28"/>
        </w:rPr>
        <w:t xml:space="preserve"> </w:t>
      </w:r>
      <w:r w:rsidRPr="00C85444">
        <w:rPr>
          <w:sz w:val="28"/>
          <w:szCs w:val="28"/>
        </w:rPr>
        <w:t>твердих</w:t>
      </w:r>
      <w:r w:rsidRPr="00C85444">
        <w:rPr>
          <w:spacing w:val="1"/>
          <w:sz w:val="28"/>
          <w:szCs w:val="28"/>
        </w:rPr>
        <w:t xml:space="preserve"> </w:t>
      </w:r>
      <w:r w:rsidRPr="00C85444">
        <w:rPr>
          <w:sz w:val="28"/>
          <w:szCs w:val="28"/>
        </w:rPr>
        <w:t>побутових</w:t>
      </w:r>
      <w:r w:rsidRPr="00C85444">
        <w:rPr>
          <w:spacing w:val="1"/>
          <w:sz w:val="28"/>
          <w:szCs w:val="28"/>
        </w:rPr>
        <w:t xml:space="preserve"> </w:t>
      </w:r>
      <w:r w:rsidRPr="00C85444">
        <w:rPr>
          <w:sz w:val="28"/>
          <w:szCs w:val="28"/>
        </w:rPr>
        <w:t>відходів</w:t>
      </w:r>
      <w:r w:rsidRPr="00C85444">
        <w:rPr>
          <w:spacing w:val="1"/>
          <w:sz w:val="28"/>
          <w:szCs w:val="28"/>
        </w:rPr>
        <w:t xml:space="preserve"> </w:t>
      </w:r>
      <w:r w:rsidRPr="00C85444">
        <w:rPr>
          <w:sz w:val="28"/>
          <w:szCs w:val="28"/>
        </w:rPr>
        <w:t>на</w:t>
      </w:r>
      <w:r w:rsidRPr="00C85444">
        <w:rPr>
          <w:spacing w:val="1"/>
          <w:sz w:val="28"/>
          <w:szCs w:val="28"/>
        </w:rPr>
        <w:t xml:space="preserve"> </w:t>
      </w:r>
      <w:r w:rsidRPr="00C85444">
        <w:rPr>
          <w:sz w:val="28"/>
          <w:szCs w:val="28"/>
        </w:rPr>
        <w:t>прибудинкових</w:t>
      </w:r>
      <w:r w:rsidRPr="00C85444">
        <w:rPr>
          <w:spacing w:val="1"/>
          <w:sz w:val="28"/>
          <w:szCs w:val="28"/>
        </w:rPr>
        <w:t xml:space="preserve"> </w:t>
      </w:r>
      <w:r w:rsidRPr="00C85444">
        <w:rPr>
          <w:sz w:val="28"/>
          <w:szCs w:val="28"/>
        </w:rPr>
        <w:t>територіях</w:t>
      </w:r>
      <w:r w:rsidRPr="00C85444">
        <w:rPr>
          <w:spacing w:val="1"/>
          <w:sz w:val="28"/>
          <w:szCs w:val="28"/>
        </w:rPr>
        <w:t xml:space="preserve"> </w:t>
      </w:r>
      <w:r w:rsidRPr="00C85444">
        <w:rPr>
          <w:sz w:val="28"/>
          <w:szCs w:val="28"/>
        </w:rPr>
        <w:t>міста</w:t>
      </w:r>
      <w:r w:rsidRPr="00C85444">
        <w:rPr>
          <w:spacing w:val="1"/>
          <w:sz w:val="28"/>
          <w:szCs w:val="28"/>
        </w:rPr>
        <w:t xml:space="preserve"> </w:t>
      </w:r>
      <w:r w:rsidRPr="00C85444">
        <w:rPr>
          <w:sz w:val="28"/>
          <w:szCs w:val="28"/>
        </w:rPr>
        <w:t>Южноукраїнська»</w:t>
      </w:r>
      <w:r w:rsidRPr="00C85444">
        <w:rPr>
          <w:spacing w:val="1"/>
          <w:sz w:val="28"/>
          <w:szCs w:val="28"/>
        </w:rPr>
        <w:t xml:space="preserve"> </w:t>
      </w:r>
      <w:r w:rsidRPr="00C85444">
        <w:rPr>
          <w:sz w:val="28"/>
          <w:szCs w:val="28"/>
        </w:rPr>
        <w:t>оновлено</w:t>
      </w:r>
      <w:r w:rsidRPr="00C85444">
        <w:rPr>
          <w:spacing w:val="1"/>
          <w:sz w:val="28"/>
          <w:szCs w:val="28"/>
        </w:rPr>
        <w:t xml:space="preserve"> </w:t>
      </w:r>
      <w:r w:rsidRPr="00C85444">
        <w:rPr>
          <w:sz w:val="28"/>
          <w:szCs w:val="28"/>
        </w:rPr>
        <w:t>та</w:t>
      </w:r>
      <w:r w:rsidRPr="00C85444">
        <w:rPr>
          <w:spacing w:val="1"/>
          <w:sz w:val="28"/>
          <w:szCs w:val="28"/>
        </w:rPr>
        <w:t xml:space="preserve"> </w:t>
      </w:r>
      <w:r w:rsidRPr="00C85444">
        <w:rPr>
          <w:sz w:val="28"/>
          <w:szCs w:val="28"/>
        </w:rPr>
        <w:t>затверджено</w:t>
      </w:r>
      <w:r w:rsidRPr="00C85444">
        <w:rPr>
          <w:spacing w:val="1"/>
          <w:sz w:val="28"/>
          <w:szCs w:val="28"/>
        </w:rPr>
        <w:t xml:space="preserve"> </w:t>
      </w:r>
      <w:r w:rsidRPr="00C85444">
        <w:rPr>
          <w:sz w:val="28"/>
          <w:szCs w:val="28"/>
        </w:rPr>
        <w:t>42</w:t>
      </w:r>
      <w:r w:rsidRPr="00C85444">
        <w:rPr>
          <w:spacing w:val="1"/>
          <w:sz w:val="28"/>
          <w:szCs w:val="28"/>
        </w:rPr>
        <w:t xml:space="preserve"> </w:t>
      </w:r>
      <w:r w:rsidRPr="00C85444">
        <w:rPr>
          <w:sz w:val="28"/>
          <w:szCs w:val="28"/>
        </w:rPr>
        <w:t>місця</w:t>
      </w:r>
      <w:r w:rsidRPr="00C85444">
        <w:rPr>
          <w:spacing w:val="1"/>
          <w:sz w:val="28"/>
          <w:szCs w:val="28"/>
        </w:rPr>
        <w:t xml:space="preserve"> </w:t>
      </w:r>
      <w:r w:rsidRPr="00C85444">
        <w:rPr>
          <w:sz w:val="28"/>
          <w:szCs w:val="28"/>
        </w:rPr>
        <w:t>для</w:t>
      </w:r>
      <w:r w:rsidRPr="00C85444">
        <w:rPr>
          <w:spacing w:val="1"/>
          <w:sz w:val="28"/>
          <w:szCs w:val="28"/>
        </w:rPr>
        <w:t xml:space="preserve"> </w:t>
      </w:r>
      <w:r w:rsidRPr="00C85444">
        <w:rPr>
          <w:sz w:val="28"/>
          <w:szCs w:val="28"/>
        </w:rPr>
        <w:t>розміщення</w:t>
      </w:r>
      <w:r w:rsidRPr="00C85444">
        <w:rPr>
          <w:spacing w:val="1"/>
          <w:sz w:val="28"/>
          <w:szCs w:val="28"/>
        </w:rPr>
        <w:t xml:space="preserve"> </w:t>
      </w:r>
      <w:r w:rsidRPr="00C85444">
        <w:rPr>
          <w:sz w:val="28"/>
          <w:szCs w:val="28"/>
        </w:rPr>
        <w:t>майданчиків</w:t>
      </w:r>
      <w:r w:rsidRPr="00C85444">
        <w:rPr>
          <w:spacing w:val="1"/>
          <w:sz w:val="28"/>
          <w:szCs w:val="28"/>
        </w:rPr>
        <w:t xml:space="preserve"> </w:t>
      </w:r>
      <w:r w:rsidRPr="00C85444">
        <w:rPr>
          <w:sz w:val="28"/>
          <w:szCs w:val="28"/>
        </w:rPr>
        <w:t>для</w:t>
      </w:r>
      <w:r w:rsidRPr="00C85444">
        <w:rPr>
          <w:spacing w:val="1"/>
          <w:sz w:val="28"/>
          <w:szCs w:val="28"/>
        </w:rPr>
        <w:t xml:space="preserve"> </w:t>
      </w:r>
      <w:r w:rsidRPr="00C85444">
        <w:rPr>
          <w:sz w:val="28"/>
          <w:szCs w:val="28"/>
        </w:rPr>
        <w:t>впровадження</w:t>
      </w:r>
      <w:r w:rsidRPr="00C85444">
        <w:rPr>
          <w:spacing w:val="1"/>
          <w:sz w:val="28"/>
          <w:szCs w:val="28"/>
        </w:rPr>
        <w:t xml:space="preserve"> </w:t>
      </w:r>
      <w:r w:rsidRPr="00C85444">
        <w:rPr>
          <w:sz w:val="28"/>
          <w:szCs w:val="28"/>
        </w:rPr>
        <w:t>роздільного</w:t>
      </w:r>
      <w:r w:rsidRPr="00C85444">
        <w:rPr>
          <w:spacing w:val="1"/>
          <w:sz w:val="28"/>
          <w:szCs w:val="28"/>
        </w:rPr>
        <w:t xml:space="preserve"> </w:t>
      </w:r>
      <w:r w:rsidRPr="00C85444">
        <w:rPr>
          <w:sz w:val="28"/>
          <w:szCs w:val="28"/>
        </w:rPr>
        <w:t>збирання</w:t>
      </w:r>
      <w:r w:rsidRPr="00C85444">
        <w:rPr>
          <w:spacing w:val="1"/>
          <w:sz w:val="28"/>
          <w:szCs w:val="28"/>
        </w:rPr>
        <w:t xml:space="preserve"> </w:t>
      </w:r>
      <w:r w:rsidRPr="00C85444">
        <w:rPr>
          <w:sz w:val="28"/>
          <w:szCs w:val="28"/>
        </w:rPr>
        <w:t>ТПВ</w:t>
      </w:r>
      <w:r w:rsidRPr="00C85444">
        <w:rPr>
          <w:spacing w:val="1"/>
          <w:sz w:val="28"/>
          <w:szCs w:val="28"/>
        </w:rPr>
        <w:t xml:space="preserve"> </w:t>
      </w:r>
      <w:r w:rsidRPr="00C85444">
        <w:rPr>
          <w:sz w:val="28"/>
          <w:szCs w:val="28"/>
        </w:rPr>
        <w:t>на</w:t>
      </w:r>
      <w:r w:rsidRPr="00C85444">
        <w:rPr>
          <w:spacing w:val="1"/>
          <w:sz w:val="28"/>
          <w:szCs w:val="28"/>
        </w:rPr>
        <w:t xml:space="preserve"> </w:t>
      </w:r>
      <w:r w:rsidRPr="00C85444">
        <w:rPr>
          <w:sz w:val="28"/>
          <w:szCs w:val="28"/>
        </w:rPr>
        <w:t>прибудинкових територіях. За кошти міського бюджету в 2019 році було влаштовано</w:t>
      </w:r>
      <w:r w:rsidRPr="00C85444">
        <w:rPr>
          <w:spacing w:val="70"/>
          <w:sz w:val="28"/>
          <w:szCs w:val="28"/>
        </w:rPr>
        <w:t xml:space="preserve"> </w:t>
      </w:r>
      <w:r w:rsidRPr="00C85444">
        <w:rPr>
          <w:sz w:val="28"/>
          <w:szCs w:val="28"/>
        </w:rPr>
        <w:t>всього 8 модулів</w:t>
      </w:r>
      <w:r w:rsidRPr="00C85444">
        <w:rPr>
          <w:spacing w:val="1"/>
          <w:sz w:val="28"/>
          <w:szCs w:val="28"/>
        </w:rPr>
        <w:t xml:space="preserve"> </w:t>
      </w:r>
      <w:r w:rsidRPr="00C85444">
        <w:rPr>
          <w:sz w:val="28"/>
          <w:szCs w:val="28"/>
        </w:rPr>
        <w:t>для роздільного сортування твердих побутових відходів в житловій забудові міста,</w:t>
      </w:r>
      <w:r w:rsidRPr="00C85444">
        <w:rPr>
          <w:spacing w:val="-67"/>
          <w:sz w:val="28"/>
          <w:szCs w:val="28"/>
        </w:rPr>
        <w:t xml:space="preserve"> </w:t>
      </w:r>
      <w:r w:rsidRPr="00C85444">
        <w:rPr>
          <w:sz w:val="28"/>
          <w:szCs w:val="28"/>
        </w:rPr>
        <w:t>на загальну суму 584,423 тис. грн., в тому числі додатково встановлено 1 модуль</w:t>
      </w:r>
      <w:r w:rsidRPr="00C85444">
        <w:rPr>
          <w:spacing w:val="1"/>
          <w:sz w:val="28"/>
          <w:szCs w:val="28"/>
        </w:rPr>
        <w:t xml:space="preserve"> </w:t>
      </w:r>
      <w:r w:rsidRPr="00C85444">
        <w:rPr>
          <w:sz w:val="28"/>
          <w:szCs w:val="28"/>
        </w:rPr>
        <w:t>для</w:t>
      </w:r>
      <w:r w:rsidRPr="00C85444">
        <w:rPr>
          <w:spacing w:val="70"/>
          <w:sz w:val="28"/>
          <w:szCs w:val="28"/>
        </w:rPr>
        <w:t xml:space="preserve"> </w:t>
      </w:r>
      <w:r w:rsidRPr="00C85444">
        <w:rPr>
          <w:sz w:val="28"/>
          <w:szCs w:val="28"/>
        </w:rPr>
        <w:t>сортування</w:t>
      </w:r>
      <w:r w:rsidRPr="00C85444">
        <w:rPr>
          <w:spacing w:val="70"/>
          <w:sz w:val="28"/>
          <w:szCs w:val="28"/>
        </w:rPr>
        <w:t xml:space="preserve"> </w:t>
      </w:r>
      <w:r w:rsidRPr="00C85444">
        <w:rPr>
          <w:sz w:val="28"/>
          <w:szCs w:val="28"/>
        </w:rPr>
        <w:t>відходів</w:t>
      </w:r>
      <w:r w:rsidRPr="00C85444">
        <w:rPr>
          <w:spacing w:val="70"/>
          <w:sz w:val="28"/>
          <w:szCs w:val="28"/>
        </w:rPr>
        <w:t xml:space="preserve"> </w:t>
      </w:r>
      <w:r w:rsidRPr="00C85444">
        <w:rPr>
          <w:sz w:val="28"/>
          <w:szCs w:val="28"/>
        </w:rPr>
        <w:t>на</w:t>
      </w:r>
      <w:r w:rsidRPr="00C85444">
        <w:rPr>
          <w:spacing w:val="70"/>
          <w:sz w:val="28"/>
          <w:szCs w:val="28"/>
        </w:rPr>
        <w:t xml:space="preserve"> </w:t>
      </w:r>
      <w:r w:rsidRPr="00C85444">
        <w:rPr>
          <w:sz w:val="28"/>
          <w:szCs w:val="28"/>
        </w:rPr>
        <w:t>території</w:t>
      </w:r>
      <w:r w:rsidRPr="00C85444">
        <w:rPr>
          <w:spacing w:val="70"/>
          <w:sz w:val="28"/>
          <w:szCs w:val="28"/>
        </w:rPr>
        <w:t xml:space="preserve"> </w:t>
      </w:r>
      <w:r w:rsidRPr="00C85444">
        <w:rPr>
          <w:sz w:val="28"/>
          <w:szCs w:val="28"/>
        </w:rPr>
        <w:t>міського</w:t>
      </w:r>
      <w:r w:rsidRPr="00C85444">
        <w:rPr>
          <w:spacing w:val="70"/>
          <w:sz w:val="28"/>
          <w:szCs w:val="28"/>
        </w:rPr>
        <w:t xml:space="preserve"> </w:t>
      </w:r>
      <w:r w:rsidRPr="00C85444">
        <w:rPr>
          <w:sz w:val="28"/>
          <w:szCs w:val="28"/>
        </w:rPr>
        <w:t>пляжу,</w:t>
      </w:r>
      <w:r w:rsidRPr="00C85444">
        <w:rPr>
          <w:spacing w:val="70"/>
          <w:sz w:val="28"/>
          <w:szCs w:val="28"/>
        </w:rPr>
        <w:t xml:space="preserve"> </w:t>
      </w:r>
      <w:r w:rsidRPr="00C85444">
        <w:rPr>
          <w:sz w:val="28"/>
          <w:szCs w:val="28"/>
        </w:rPr>
        <w:t>на</w:t>
      </w:r>
      <w:r w:rsidRPr="00C85444">
        <w:rPr>
          <w:spacing w:val="70"/>
          <w:sz w:val="28"/>
          <w:szCs w:val="28"/>
        </w:rPr>
        <w:t xml:space="preserve"> </w:t>
      </w:r>
      <w:r w:rsidRPr="00C85444">
        <w:rPr>
          <w:sz w:val="28"/>
          <w:szCs w:val="28"/>
        </w:rPr>
        <w:t>загальну</w:t>
      </w:r>
      <w:r w:rsidRPr="00C85444">
        <w:rPr>
          <w:spacing w:val="70"/>
          <w:sz w:val="28"/>
          <w:szCs w:val="28"/>
        </w:rPr>
        <w:t xml:space="preserve"> </w:t>
      </w:r>
      <w:r w:rsidRPr="00C85444">
        <w:rPr>
          <w:sz w:val="28"/>
          <w:szCs w:val="28"/>
        </w:rPr>
        <w:t>вартість</w:t>
      </w:r>
      <w:r w:rsidRPr="00C85444">
        <w:rPr>
          <w:spacing w:val="1"/>
          <w:sz w:val="28"/>
          <w:szCs w:val="28"/>
        </w:rPr>
        <w:t xml:space="preserve"> </w:t>
      </w:r>
      <w:r w:rsidRPr="00C85444">
        <w:rPr>
          <w:sz w:val="28"/>
          <w:szCs w:val="28"/>
        </w:rPr>
        <w:t>35,0 тис.</w:t>
      </w:r>
      <w:r w:rsidRPr="00C85444">
        <w:rPr>
          <w:spacing w:val="-1"/>
          <w:sz w:val="28"/>
          <w:szCs w:val="28"/>
        </w:rPr>
        <w:t xml:space="preserve"> </w:t>
      </w:r>
      <w:r w:rsidRPr="00C85444">
        <w:rPr>
          <w:sz w:val="28"/>
          <w:szCs w:val="28"/>
        </w:rPr>
        <w:t>грн. За</w:t>
      </w:r>
      <w:r w:rsidRPr="00C85444">
        <w:rPr>
          <w:spacing w:val="1"/>
          <w:sz w:val="28"/>
          <w:szCs w:val="28"/>
        </w:rPr>
        <w:t xml:space="preserve"> </w:t>
      </w:r>
      <w:r w:rsidRPr="00C85444">
        <w:rPr>
          <w:sz w:val="28"/>
          <w:szCs w:val="28"/>
        </w:rPr>
        <w:t>даними</w:t>
      </w:r>
      <w:r w:rsidRPr="00C85444">
        <w:rPr>
          <w:spacing w:val="1"/>
          <w:sz w:val="28"/>
          <w:szCs w:val="28"/>
        </w:rPr>
        <w:t xml:space="preserve"> </w:t>
      </w:r>
      <w:r w:rsidRPr="00C85444">
        <w:rPr>
          <w:sz w:val="28"/>
          <w:szCs w:val="28"/>
        </w:rPr>
        <w:t>моніторингу</w:t>
      </w:r>
      <w:r w:rsidRPr="00C85444">
        <w:rPr>
          <w:spacing w:val="1"/>
          <w:sz w:val="28"/>
          <w:szCs w:val="28"/>
        </w:rPr>
        <w:t xml:space="preserve"> </w:t>
      </w:r>
      <w:r w:rsidRPr="00C85444">
        <w:rPr>
          <w:sz w:val="28"/>
          <w:szCs w:val="28"/>
        </w:rPr>
        <w:t>щодо</w:t>
      </w:r>
      <w:r w:rsidRPr="00C85444">
        <w:rPr>
          <w:spacing w:val="1"/>
          <w:sz w:val="28"/>
          <w:szCs w:val="28"/>
        </w:rPr>
        <w:t xml:space="preserve"> </w:t>
      </w:r>
      <w:r w:rsidRPr="00C85444">
        <w:rPr>
          <w:sz w:val="28"/>
          <w:szCs w:val="28"/>
        </w:rPr>
        <w:t>впровадження</w:t>
      </w:r>
      <w:r w:rsidRPr="00C85444">
        <w:rPr>
          <w:spacing w:val="1"/>
          <w:sz w:val="28"/>
          <w:szCs w:val="28"/>
        </w:rPr>
        <w:t xml:space="preserve"> </w:t>
      </w:r>
      <w:r w:rsidRPr="00C85444">
        <w:rPr>
          <w:sz w:val="28"/>
          <w:szCs w:val="28"/>
        </w:rPr>
        <w:t>інноваційно-інвестиційного</w:t>
      </w:r>
      <w:r w:rsidRPr="00C85444">
        <w:rPr>
          <w:spacing w:val="1"/>
          <w:sz w:val="28"/>
          <w:szCs w:val="28"/>
        </w:rPr>
        <w:t xml:space="preserve"> </w:t>
      </w:r>
      <w:r w:rsidRPr="00C85444">
        <w:rPr>
          <w:sz w:val="28"/>
          <w:szCs w:val="28"/>
        </w:rPr>
        <w:t>проєкту</w:t>
      </w:r>
      <w:r w:rsidRPr="00C85444">
        <w:rPr>
          <w:spacing w:val="1"/>
          <w:sz w:val="28"/>
          <w:szCs w:val="28"/>
        </w:rPr>
        <w:t xml:space="preserve"> </w:t>
      </w:r>
      <w:r w:rsidRPr="00C85444">
        <w:rPr>
          <w:sz w:val="28"/>
          <w:szCs w:val="28"/>
        </w:rPr>
        <w:t>«Зелена</w:t>
      </w:r>
      <w:r w:rsidRPr="00C85444">
        <w:rPr>
          <w:spacing w:val="1"/>
          <w:sz w:val="28"/>
          <w:szCs w:val="28"/>
        </w:rPr>
        <w:t xml:space="preserve"> </w:t>
      </w:r>
      <w:r w:rsidRPr="00C85444">
        <w:rPr>
          <w:sz w:val="28"/>
          <w:szCs w:val="28"/>
        </w:rPr>
        <w:t>карта</w:t>
      </w:r>
      <w:r w:rsidRPr="00C85444">
        <w:rPr>
          <w:spacing w:val="1"/>
          <w:sz w:val="28"/>
          <w:szCs w:val="28"/>
        </w:rPr>
        <w:t xml:space="preserve"> </w:t>
      </w:r>
      <w:r w:rsidRPr="00C85444">
        <w:rPr>
          <w:sz w:val="28"/>
          <w:szCs w:val="28"/>
        </w:rPr>
        <w:t>відходів»</w:t>
      </w:r>
      <w:r w:rsidRPr="00C85444">
        <w:rPr>
          <w:spacing w:val="1"/>
          <w:sz w:val="28"/>
          <w:szCs w:val="28"/>
        </w:rPr>
        <w:t xml:space="preserve"> </w:t>
      </w:r>
      <w:r w:rsidRPr="00C85444">
        <w:rPr>
          <w:sz w:val="28"/>
          <w:szCs w:val="28"/>
        </w:rPr>
        <w:t>на</w:t>
      </w:r>
      <w:r w:rsidRPr="00C85444">
        <w:rPr>
          <w:spacing w:val="1"/>
          <w:sz w:val="28"/>
          <w:szCs w:val="28"/>
        </w:rPr>
        <w:t xml:space="preserve"> </w:t>
      </w:r>
      <w:r w:rsidRPr="00C85444">
        <w:rPr>
          <w:sz w:val="28"/>
          <w:szCs w:val="28"/>
        </w:rPr>
        <w:t>зазначених</w:t>
      </w:r>
      <w:r w:rsidRPr="00C85444">
        <w:rPr>
          <w:spacing w:val="1"/>
          <w:sz w:val="28"/>
          <w:szCs w:val="28"/>
        </w:rPr>
        <w:t xml:space="preserve"> </w:t>
      </w:r>
      <w:r w:rsidRPr="00C85444">
        <w:rPr>
          <w:sz w:val="28"/>
          <w:szCs w:val="28"/>
        </w:rPr>
        <w:t>об’єктах,</w:t>
      </w:r>
      <w:r w:rsidRPr="00C85444">
        <w:rPr>
          <w:spacing w:val="1"/>
          <w:sz w:val="28"/>
          <w:szCs w:val="28"/>
        </w:rPr>
        <w:t xml:space="preserve"> </w:t>
      </w:r>
      <w:r w:rsidRPr="00C85444">
        <w:rPr>
          <w:sz w:val="28"/>
          <w:szCs w:val="28"/>
        </w:rPr>
        <w:t>зменшується</w:t>
      </w:r>
      <w:r w:rsidRPr="00C85444">
        <w:rPr>
          <w:spacing w:val="1"/>
          <w:sz w:val="28"/>
          <w:szCs w:val="28"/>
        </w:rPr>
        <w:t xml:space="preserve"> </w:t>
      </w:r>
      <w:r w:rsidRPr="00C85444">
        <w:rPr>
          <w:sz w:val="28"/>
          <w:szCs w:val="28"/>
        </w:rPr>
        <w:t>обсяг</w:t>
      </w:r>
      <w:r w:rsidRPr="00C85444">
        <w:rPr>
          <w:spacing w:val="1"/>
          <w:sz w:val="28"/>
          <w:szCs w:val="28"/>
        </w:rPr>
        <w:t xml:space="preserve"> </w:t>
      </w:r>
      <w:r w:rsidRPr="00C85444">
        <w:rPr>
          <w:sz w:val="28"/>
          <w:szCs w:val="28"/>
        </w:rPr>
        <w:t>вивезення</w:t>
      </w:r>
      <w:r w:rsidRPr="00C85444">
        <w:rPr>
          <w:spacing w:val="1"/>
          <w:sz w:val="28"/>
          <w:szCs w:val="28"/>
        </w:rPr>
        <w:t xml:space="preserve"> </w:t>
      </w:r>
      <w:r w:rsidRPr="00C85444">
        <w:rPr>
          <w:sz w:val="28"/>
          <w:szCs w:val="28"/>
        </w:rPr>
        <w:t>побутових</w:t>
      </w:r>
      <w:r w:rsidRPr="00C85444">
        <w:rPr>
          <w:spacing w:val="1"/>
          <w:sz w:val="28"/>
          <w:szCs w:val="28"/>
        </w:rPr>
        <w:t xml:space="preserve"> </w:t>
      </w:r>
      <w:r w:rsidRPr="00C85444">
        <w:rPr>
          <w:sz w:val="28"/>
          <w:szCs w:val="28"/>
        </w:rPr>
        <w:t>відходів,</w:t>
      </w:r>
      <w:r w:rsidRPr="00C85444">
        <w:rPr>
          <w:spacing w:val="1"/>
          <w:sz w:val="28"/>
          <w:szCs w:val="28"/>
        </w:rPr>
        <w:t xml:space="preserve"> </w:t>
      </w:r>
      <w:r w:rsidRPr="00C85444">
        <w:rPr>
          <w:sz w:val="28"/>
          <w:szCs w:val="28"/>
        </w:rPr>
        <w:t>що</w:t>
      </w:r>
      <w:r w:rsidRPr="00C85444">
        <w:rPr>
          <w:spacing w:val="1"/>
          <w:sz w:val="28"/>
          <w:szCs w:val="28"/>
        </w:rPr>
        <w:t xml:space="preserve"> </w:t>
      </w:r>
      <w:r w:rsidRPr="00C85444">
        <w:rPr>
          <w:sz w:val="28"/>
          <w:szCs w:val="28"/>
        </w:rPr>
        <w:t>впливає</w:t>
      </w:r>
      <w:r w:rsidRPr="00C85444">
        <w:rPr>
          <w:spacing w:val="1"/>
          <w:sz w:val="28"/>
          <w:szCs w:val="28"/>
        </w:rPr>
        <w:t xml:space="preserve"> </w:t>
      </w:r>
      <w:r w:rsidRPr="00C85444">
        <w:rPr>
          <w:sz w:val="28"/>
          <w:szCs w:val="28"/>
        </w:rPr>
        <w:t>на</w:t>
      </w:r>
      <w:r w:rsidRPr="00C85444">
        <w:rPr>
          <w:spacing w:val="1"/>
          <w:sz w:val="28"/>
          <w:szCs w:val="28"/>
        </w:rPr>
        <w:t xml:space="preserve"> </w:t>
      </w:r>
      <w:r w:rsidRPr="00C85444">
        <w:rPr>
          <w:sz w:val="28"/>
          <w:szCs w:val="28"/>
        </w:rPr>
        <w:t>зменшення</w:t>
      </w:r>
      <w:r w:rsidRPr="00C85444">
        <w:rPr>
          <w:spacing w:val="1"/>
          <w:sz w:val="28"/>
          <w:szCs w:val="28"/>
        </w:rPr>
        <w:t xml:space="preserve"> </w:t>
      </w:r>
      <w:r w:rsidRPr="00C85444">
        <w:rPr>
          <w:sz w:val="28"/>
          <w:szCs w:val="28"/>
        </w:rPr>
        <w:t>вартості</w:t>
      </w:r>
      <w:r w:rsidRPr="00C85444">
        <w:rPr>
          <w:spacing w:val="1"/>
          <w:sz w:val="28"/>
          <w:szCs w:val="28"/>
        </w:rPr>
        <w:t xml:space="preserve"> </w:t>
      </w:r>
      <w:r w:rsidRPr="00C85444">
        <w:rPr>
          <w:sz w:val="28"/>
          <w:szCs w:val="28"/>
        </w:rPr>
        <w:t>послуги</w:t>
      </w:r>
      <w:r w:rsidRPr="00C85444">
        <w:rPr>
          <w:spacing w:val="1"/>
          <w:sz w:val="28"/>
          <w:szCs w:val="28"/>
        </w:rPr>
        <w:t xml:space="preserve"> </w:t>
      </w:r>
      <w:r w:rsidRPr="00C85444">
        <w:rPr>
          <w:sz w:val="28"/>
          <w:szCs w:val="28"/>
        </w:rPr>
        <w:t>з</w:t>
      </w:r>
      <w:r w:rsidRPr="00C85444">
        <w:rPr>
          <w:spacing w:val="1"/>
          <w:sz w:val="28"/>
          <w:szCs w:val="28"/>
        </w:rPr>
        <w:t xml:space="preserve"> </w:t>
      </w:r>
      <w:r w:rsidRPr="00C85444">
        <w:rPr>
          <w:sz w:val="28"/>
          <w:szCs w:val="28"/>
        </w:rPr>
        <w:t>вивезення</w:t>
      </w:r>
      <w:r w:rsidRPr="00C85444">
        <w:rPr>
          <w:spacing w:val="-4"/>
          <w:sz w:val="28"/>
          <w:szCs w:val="28"/>
        </w:rPr>
        <w:t xml:space="preserve"> </w:t>
      </w:r>
      <w:r w:rsidRPr="00C85444">
        <w:rPr>
          <w:sz w:val="28"/>
          <w:szCs w:val="28"/>
        </w:rPr>
        <w:t>побутових</w:t>
      </w:r>
      <w:r w:rsidRPr="00C85444">
        <w:rPr>
          <w:spacing w:val="1"/>
          <w:sz w:val="28"/>
          <w:szCs w:val="28"/>
        </w:rPr>
        <w:t xml:space="preserve"> </w:t>
      </w:r>
      <w:r w:rsidRPr="00C85444">
        <w:rPr>
          <w:sz w:val="28"/>
          <w:szCs w:val="28"/>
        </w:rPr>
        <w:t>відходів. Робота</w:t>
      </w:r>
      <w:r w:rsidRPr="00C85444">
        <w:rPr>
          <w:spacing w:val="53"/>
          <w:sz w:val="28"/>
          <w:szCs w:val="28"/>
        </w:rPr>
        <w:t xml:space="preserve"> </w:t>
      </w:r>
      <w:r w:rsidRPr="00C85444">
        <w:rPr>
          <w:sz w:val="28"/>
          <w:szCs w:val="28"/>
        </w:rPr>
        <w:t>по</w:t>
      </w:r>
      <w:r w:rsidRPr="00C85444">
        <w:rPr>
          <w:spacing w:val="56"/>
          <w:sz w:val="28"/>
          <w:szCs w:val="28"/>
        </w:rPr>
        <w:t xml:space="preserve"> </w:t>
      </w:r>
      <w:r w:rsidRPr="00C85444">
        <w:rPr>
          <w:sz w:val="28"/>
          <w:szCs w:val="28"/>
        </w:rPr>
        <w:t>впровадженню</w:t>
      </w:r>
      <w:r w:rsidRPr="00C85444">
        <w:rPr>
          <w:spacing w:val="52"/>
          <w:sz w:val="28"/>
          <w:szCs w:val="28"/>
        </w:rPr>
        <w:t xml:space="preserve"> </w:t>
      </w:r>
      <w:r w:rsidRPr="00C85444">
        <w:rPr>
          <w:sz w:val="28"/>
          <w:szCs w:val="28"/>
        </w:rPr>
        <w:t>системи</w:t>
      </w:r>
      <w:r w:rsidRPr="00C85444">
        <w:rPr>
          <w:spacing w:val="123"/>
          <w:sz w:val="28"/>
          <w:szCs w:val="28"/>
        </w:rPr>
        <w:t xml:space="preserve"> </w:t>
      </w:r>
      <w:r w:rsidRPr="00C85444">
        <w:rPr>
          <w:sz w:val="28"/>
          <w:szCs w:val="28"/>
        </w:rPr>
        <w:t>роздільного</w:t>
      </w:r>
      <w:r w:rsidRPr="00C85444">
        <w:rPr>
          <w:spacing w:val="123"/>
          <w:sz w:val="28"/>
          <w:szCs w:val="28"/>
        </w:rPr>
        <w:t xml:space="preserve"> </w:t>
      </w:r>
      <w:r w:rsidRPr="00C85444">
        <w:rPr>
          <w:sz w:val="28"/>
          <w:szCs w:val="28"/>
        </w:rPr>
        <w:t>сортування</w:t>
      </w:r>
      <w:r w:rsidRPr="00C85444">
        <w:rPr>
          <w:spacing w:val="122"/>
          <w:sz w:val="28"/>
          <w:szCs w:val="28"/>
        </w:rPr>
        <w:t xml:space="preserve"> </w:t>
      </w:r>
      <w:r w:rsidRPr="00C85444">
        <w:rPr>
          <w:sz w:val="28"/>
          <w:szCs w:val="28"/>
        </w:rPr>
        <w:t>на</w:t>
      </w:r>
      <w:r w:rsidRPr="00C85444">
        <w:rPr>
          <w:spacing w:val="125"/>
          <w:sz w:val="28"/>
          <w:szCs w:val="28"/>
        </w:rPr>
        <w:t xml:space="preserve"> </w:t>
      </w:r>
      <w:r w:rsidRPr="00C85444">
        <w:rPr>
          <w:sz w:val="28"/>
          <w:szCs w:val="28"/>
        </w:rPr>
        <w:t>території</w:t>
      </w:r>
      <w:r w:rsidRPr="00C85444">
        <w:rPr>
          <w:spacing w:val="-68"/>
          <w:sz w:val="28"/>
          <w:szCs w:val="28"/>
        </w:rPr>
        <w:t xml:space="preserve"> </w:t>
      </w:r>
      <w:r w:rsidRPr="00C85444">
        <w:rPr>
          <w:sz w:val="28"/>
          <w:szCs w:val="28"/>
        </w:rPr>
        <w:t>м.</w:t>
      </w:r>
      <w:r w:rsidRPr="00C85444">
        <w:rPr>
          <w:spacing w:val="-3"/>
          <w:sz w:val="28"/>
          <w:szCs w:val="28"/>
        </w:rPr>
        <w:t xml:space="preserve"> </w:t>
      </w:r>
      <w:r w:rsidRPr="00C85444">
        <w:rPr>
          <w:sz w:val="28"/>
          <w:szCs w:val="28"/>
        </w:rPr>
        <w:t>Южноукраїнська</w:t>
      </w:r>
      <w:r w:rsidRPr="00C85444">
        <w:rPr>
          <w:spacing w:val="-4"/>
          <w:sz w:val="28"/>
          <w:szCs w:val="28"/>
        </w:rPr>
        <w:t xml:space="preserve"> </w:t>
      </w:r>
      <w:r w:rsidRPr="00C85444">
        <w:rPr>
          <w:sz w:val="28"/>
          <w:szCs w:val="28"/>
        </w:rPr>
        <w:t>продовжується.</w:t>
      </w:r>
    </w:p>
    <w:p w:rsidR="003B1C17" w:rsidRPr="00C85444" w:rsidRDefault="003B1C17" w:rsidP="003B1C17">
      <w:pPr>
        <w:spacing w:line="242" w:lineRule="auto"/>
        <w:ind w:firstLine="708"/>
        <w:jc w:val="both"/>
        <w:rPr>
          <w:sz w:val="28"/>
          <w:szCs w:val="28"/>
        </w:rPr>
      </w:pPr>
      <w:r w:rsidRPr="00C85444">
        <w:rPr>
          <w:sz w:val="28"/>
          <w:szCs w:val="28"/>
        </w:rPr>
        <w:t xml:space="preserve">У  </w:t>
      </w:r>
      <w:r w:rsidRPr="00C85444">
        <w:rPr>
          <w:spacing w:val="1"/>
          <w:sz w:val="28"/>
          <w:szCs w:val="28"/>
        </w:rPr>
        <w:t xml:space="preserve"> </w:t>
      </w:r>
      <w:r w:rsidRPr="00C85444">
        <w:rPr>
          <w:sz w:val="28"/>
          <w:szCs w:val="28"/>
        </w:rPr>
        <w:t xml:space="preserve">м.  </w:t>
      </w:r>
      <w:r w:rsidRPr="00C85444">
        <w:rPr>
          <w:spacing w:val="1"/>
          <w:sz w:val="28"/>
          <w:szCs w:val="28"/>
        </w:rPr>
        <w:t xml:space="preserve"> </w:t>
      </w:r>
      <w:r w:rsidRPr="00C85444">
        <w:rPr>
          <w:sz w:val="28"/>
          <w:szCs w:val="28"/>
        </w:rPr>
        <w:t xml:space="preserve">Очаків  </w:t>
      </w:r>
      <w:r w:rsidRPr="00C85444">
        <w:rPr>
          <w:spacing w:val="1"/>
          <w:sz w:val="28"/>
          <w:szCs w:val="28"/>
        </w:rPr>
        <w:t xml:space="preserve"> </w:t>
      </w:r>
      <w:r w:rsidRPr="00C85444">
        <w:rPr>
          <w:sz w:val="28"/>
          <w:szCs w:val="28"/>
        </w:rPr>
        <w:t xml:space="preserve">здійснюється  </w:t>
      </w:r>
      <w:r w:rsidRPr="00C85444">
        <w:rPr>
          <w:spacing w:val="1"/>
          <w:sz w:val="28"/>
          <w:szCs w:val="28"/>
        </w:rPr>
        <w:t xml:space="preserve"> </w:t>
      </w:r>
      <w:r w:rsidRPr="00C85444">
        <w:rPr>
          <w:sz w:val="28"/>
          <w:szCs w:val="28"/>
        </w:rPr>
        <w:t xml:space="preserve">роздільне  </w:t>
      </w:r>
      <w:r w:rsidRPr="00C85444">
        <w:rPr>
          <w:spacing w:val="1"/>
          <w:sz w:val="28"/>
          <w:szCs w:val="28"/>
        </w:rPr>
        <w:t xml:space="preserve"> </w:t>
      </w:r>
      <w:r w:rsidRPr="00C85444">
        <w:rPr>
          <w:sz w:val="28"/>
          <w:szCs w:val="28"/>
        </w:rPr>
        <w:t xml:space="preserve">збирання  </w:t>
      </w:r>
      <w:r w:rsidRPr="00C85444">
        <w:rPr>
          <w:spacing w:val="1"/>
          <w:sz w:val="28"/>
          <w:szCs w:val="28"/>
        </w:rPr>
        <w:t xml:space="preserve"> </w:t>
      </w:r>
      <w:r w:rsidRPr="00C85444">
        <w:rPr>
          <w:sz w:val="28"/>
          <w:szCs w:val="28"/>
        </w:rPr>
        <w:t xml:space="preserve">побутових  </w:t>
      </w:r>
      <w:r w:rsidRPr="00C85444">
        <w:rPr>
          <w:spacing w:val="1"/>
          <w:sz w:val="28"/>
          <w:szCs w:val="28"/>
        </w:rPr>
        <w:t xml:space="preserve"> </w:t>
      </w:r>
      <w:r w:rsidRPr="00C85444">
        <w:rPr>
          <w:sz w:val="28"/>
          <w:szCs w:val="28"/>
        </w:rPr>
        <w:t>відходів</w:t>
      </w:r>
      <w:r w:rsidRPr="00C85444">
        <w:rPr>
          <w:spacing w:val="1"/>
          <w:sz w:val="28"/>
          <w:szCs w:val="28"/>
        </w:rPr>
        <w:t xml:space="preserve"> </w:t>
      </w:r>
      <w:r w:rsidRPr="00C85444">
        <w:rPr>
          <w:sz w:val="28"/>
          <w:szCs w:val="28"/>
        </w:rPr>
        <w:t>МКП</w:t>
      </w:r>
      <w:r w:rsidRPr="00C85444">
        <w:rPr>
          <w:spacing w:val="-2"/>
          <w:sz w:val="28"/>
          <w:szCs w:val="28"/>
        </w:rPr>
        <w:t xml:space="preserve"> </w:t>
      </w:r>
      <w:r w:rsidRPr="00C85444">
        <w:rPr>
          <w:sz w:val="28"/>
          <w:szCs w:val="28"/>
        </w:rPr>
        <w:t>«Очаків-сервіс»</w:t>
      </w:r>
      <w:r w:rsidRPr="00C85444">
        <w:rPr>
          <w:spacing w:val="-1"/>
          <w:sz w:val="28"/>
          <w:szCs w:val="28"/>
        </w:rPr>
        <w:t xml:space="preserve"> </w:t>
      </w:r>
      <w:r w:rsidRPr="00C85444">
        <w:rPr>
          <w:sz w:val="28"/>
          <w:szCs w:val="28"/>
        </w:rPr>
        <w:t>(ПЕТФ-пляшка). Роздільне</w:t>
      </w:r>
      <w:r w:rsidRPr="00C85444">
        <w:rPr>
          <w:spacing w:val="1"/>
          <w:sz w:val="28"/>
          <w:szCs w:val="28"/>
        </w:rPr>
        <w:t xml:space="preserve"> </w:t>
      </w:r>
      <w:r w:rsidRPr="00C85444">
        <w:rPr>
          <w:sz w:val="28"/>
          <w:szCs w:val="28"/>
        </w:rPr>
        <w:t>збирання</w:t>
      </w:r>
      <w:r w:rsidRPr="00C85444">
        <w:rPr>
          <w:spacing w:val="1"/>
          <w:sz w:val="28"/>
          <w:szCs w:val="28"/>
        </w:rPr>
        <w:t xml:space="preserve"> </w:t>
      </w:r>
      <w:r w:rsidRPr="00C85444">
        <w:rPr>
          <w:sz w:val="28"/>
          <w:szCs w:val="28"/>
        </w:rPr>
        <w:t>сміття</w:t>
      </w:r>
      <w:r w:rsidRPr="00C85444">
        <w:rPr>
          <w:spacing w:val="1"/>
          <w:sz w:val="28"/>
          <w:szCs w:val="28"/>
        </w:rPr>
        <w:t xml:space="preserve"> </w:t>
      </w:r>
      <w:r w:rsidRPr="00C85444">
        <w:rPr>
          <w:sz w:val="28"/>
          <w:szCs w:val="28"/>
        </w:rPr>
        <w:t>в</w:t>
      </w:r>
      <w:r w:rsidRPr="00C85444">
        <w:rPr>
          <w:spacing w:val="1"/>
          <w:sz w:val="28"/>
          <w:szCs w:val="28"/>
        </w:rPr>
        <w:t xml:space="preserve"> </w:t>
      </w:r>
      <w:r w:rsidRPr="00C85444">
        <w:rPr>
          <w:sz w:val="28"/>
          <w:szCs w:val="28"/>
        </w:rPr>
        <w:t>м.Первомайську</w:t>
      </w:r>
      <w:r w:rsidRPr="00C85444">
        <w:rPr>
          <w:spacing w:val="1"/>
          <w:sz w:val="28"/>
          <w:szCs w:val="28"/>
        </w:rPr>
        <w:t xml:space="preserve"> </w:t>
      </w:r>
      <w:r w:rsidRPr="00C85444">
        <w:rPr>
          <w:sz w:val="28"/>
          <w:szCs w:val="28"/>
        </w:rPr>
        <w:t>запроваджене</w:t>
      </w:r>
      <w:r w:rsidRPr="00C85444">
        <w:rPr>
          <w:spacing w:val="1"/>
          <w:sz w:val="28"/>
          <w:szCs w:val="28"/>
        </w:rPr>
        <w:t xml:space="preserve"> </w:t>
      </w:r>
      <w:r w:rsidRPr="00C85444">
        <w:rPr>
          <w:sz w:val="28"/>
          <w:szCs w:val="28"/>
        </w:rPr>
        <w:t>на</w:t>
      </w:r>
      <w:r w:rsidRPr="00C85444">
        <w:rPr>
          <w:spacing w:val="1"/>
          <w:sz w:val="28"/>
          <w:szCs w:val="28"/>
        </w:rPr>
        <w:t xml:space="preserve"> </w:t>
      </w:r>
      <w:r w:rsidRPr="00C85444">
        <w:rPr>
          <w:sz w:val="28"/>
          <w:szCs w:val="28"/>
        </w:rPr>
        <w:t>місцях,</w:t>
      </w:r>
      <w:r w:rsidRPr="00C85444">
        <w:rPr>
          <w:spacing w:val="1"/>
          <w:sz w:val="28"/>
          <w:szCs w:val="28"/>
        </w:rPr>
        <w:t xml:space="preserve"> </w:t>
      </w:r>
      <w:r w:rsidRPr="00C85444">
        <w:rPr>
          <w:sz w:val="28"/>
          <w:szCs w:val="28"/>
        </w:rPr>
        <w:t>де</w:t>
      </w:r>
      <w:r w:rsidRPr="00C85444">
        <w:rPr>
          <w:spacing w:val="1"/>
          <w:sz w:val="28"/>
          <w:szCs w:val="28"/>
        </w:rPr>
        <w:t xml:space="preserve"> </w:t>
      </w:r>
      <w:r w:rsidRPr="00C85444">
        <w:rPr>
          <w:sz w:val="28"/>
          <w:szCs w:val="28"/>
        </w:rPr>
        <w:t>облаштовані</w:t>
      </w:r>
      <w:r w:rsidRPr="00C85444">
        <w:rPr>
          <w:spacing w:val="1"/>
          <w:sz w:val="28"/>
          <w:szCs w:val="28"/>
        </w:rPr>
        <w:t xml:space="preserve"> </w:t>
      </w:r>
      <w:r w:rsidRPr="00C85444">
        <w:rPr>
          <w:sz w:val="28"/>
          <w:szCs w:val="28"/>
        </w:rPr>
        <w:t>контейнерні</w:t>
      </w:r>
      <w:r w:rsidRPr="00C85444">
        <w:rPr>
          <w:spacing w:val="1"/>
          <w:sz w:val="28"/>
          <w:szCs w:val="28"/>
        </w:rPr>
        <w:t xml:space="preserve"> </w:t>
      </w:r>
      <w:r w:rsidRPr="00C85444">
        <w:rPr>
          <w:sz w:val="28"/>
          <w:szCs w:val="28"/>
        </w:rPr>
        <w:t>майданчики,</w:t>
      </w:r>
      <w:r w:rsidRPr="00C85444">
        <w:rPr>
          <w:spacing w:val="1"/>
          <w:sz w:val="28"/>
          <w:szCs w:val="28"/>
        </w:rPr>
        <w:t xml:space="preserve"> </w:t>
      </w:r>
      <w:r w:rsidRPr="00C85444">
        <w:rPr>
          <w:sz w:val="28"/>
          <w:szCs w:val="28"/>
        </w:rPr>
        <w:t>в</w:t>
      </w:r>
      <w:r w:rsidRPr="00C85444">
        <w:rPr>
          <w:spacing w:val="1"/>
          <w:sz w:val="28"/>
          <w:szCs w:val="28"/>
        </w:rPr>
        <w:t xml:space="preserve"> </w:t>
      </w:r>
      <w:r w:rsidRPr="00C85444">
        <w:rPr>
          <w:sz w:val="28"/>
          <w:szCs w:val="28"/>
        </w:rPr>
        <w:t>районах</w:t>
      </w:r>
      <w:r w:rsidRPr="00C85444">
        <w:rPr>
          <w:spacing w:val="1"/>
          <w:sz w:val="28"/>
          <w:szCs w:val="28"/>
        </w:rPr>
        <w:t xml:space="preserve"> </w:t>
      </w:r>
      <w:r w:rsidRPr="00C85444">
        <w:rPr>
          <w:sz w:val="28"/>
          <w:szCs w:val="28"/>
        </w:rPr>
        <w:t>багатоповерхових</w:t>
      </w:r>
      <w:r w:rsidRPr="00C85444">
        <w:rPr>
          <w:spacing w:val="1"/>
          <w:sz w:val="28"/>
          <w:szCs w:val="28"/>
        </w:rPr>
        <w:t xml:space="preserve"> </w:t>
      </w:r>
      <w:r w:rsidRPr="00C85444">
        <w:rPr>
          <w:sz w:val="28"/>
          <w:szCs w:val="28"/>
        </w:rPr>
        <w:t>житлових</w:t>
      </w:r>
      <w:r w:rsidRPr="00C85444">
        <w:rPr>
          <w:spacing w:val="1"/>
          <w:sz w:val="28"/>
          <w:szCs w:val="28"/>
        </w:rPr>
        <w:t xml:space="preserve"> </w:t>
      </w:r>
      <w:r w:rsidRPr="00C85444">
        <w:rPr>
          <w:sz w:val="28"/>
          <w:szCs w:val="28"/>
        </w:rPr>
        <w:t>масивів. На контейнерних майданчиках встановлені контейнери ФОП Чемоданова</w:t>
      </w:r>
      <w:r w:rsidRPr="00C85444">
        <w:rPr>
          <w:spacing w:val="1"/>
          <w:sz w:val="28"/>
          <w:szCs w:val="28"/>
        </w:rPr>
        <w:t xml:space="preserve"> </w:t>
      </w:r>
      <w:r w:rsidRPr="00C85444">
        <w:rPr>
          <w:sz w:val="28"/>
          <w:szCs w:val="28"/>
        </w:rPr>
        <w:t>Зінаїда</w:t>
      </w:r>
      <w:r w:rsidRPr="00C85444">
        <w:rPr>
          <w:spacing w:val="-4"/>
          <w:sz w:val="28"/>
          <w:szCs w:val="28"/>
        </w:rPr>
        <w:t xml:space="preserve"> </w:t>
      </w:r>
      <w:r w:rsidRPr="00C85444">
        <w:rPr>
          <w:sz w:val="28"/>
          <w:szCs w:val="28"/>
        </w:rPr>
        <w:t>Григорівна</w:t>
      </w:r>
      <w:r w:rsidRPr="00C85444">
        <w:rPr>
          <w:spacing w:val="1"/>
          <w:sz w:val="28"/>
          <w:szCs w:val="28"/>
        </w:rPr>
        <w:t xml:space="preserve"> </w:t>
      </w:r>
      <w:r w:rsidRPr="00C85444">
        <w:rPr>
          <w:sz w:val="28"/>
          <w:szCs w:val="28"/>
        </w:rPr>
        <w:t>для збирання</w:t>
      </w:r>
      <w:r w:rsidRPr="00C85444">
        <w:rPr>
          <w:spacing w:val="-3"/>
          <w:sz w:val="28"/>
          <w:szCs w:val="28"/>
        </w:rPr>
        <w:t xml:space="preserve"> </w:t>
      </w:r>
      <w:r w:rsidRPr="00C85444">
        <w:rPr>
          <w:sz w:val="28"/>
          <w:szCs w:val="28"/>
        </w:rPr>
        <w:t>пластику. В</w:t>
      </w:r>
      <w:r w:rsidRPr="00C85444">
        <w:rPr>
          <w:spacing w:val="1"/>
          <w:sz w:val="28"/>
          <w:szCs w:val="28"/>
        </w:rPr>
        <w:t xml:space="preserve"> </w:t>
      </w:r>
      <w:r w:rsidRPr="00C85444">
        <w:rPr>
          <w:sz w:val="28"/>
          <w:szCs w:val="28"/>
        </w:rPr>
        <w:t>Первомайському</w:t>
      </w:r>
      <w:r w:rsidRPr="00C85444">
        <w:rPr>
          <w:spacing w:val="1"/>
          <w:sz w:val="28"/>
          <w:szCs w:val="28"/>
        </w:rPr>
        <w:t xml:space="preserve"> </w:t>
      </w:r>
      <w:r w:rsidRPr="00C85444">
        <w:rPr>
          <w:sz w:val="28"/>
          <w:szCs w:val="28"/>
        </w:rPr>
        <w:t>районі</w:t>
      </w:r>
      <w:r w:rsidRPr="00C85444">
        <w:rPr>
          <w:spacing w:val="1"/>
          <w:sz w:val="28"/>
          <w:szCs w:val="28"/>
        </w:rPr>
        <w:t xml:space="preserve"> </w:t>
      </w:r>
      <w:r w:rsidRPr="00C85444">
        <w:rPr>
          <w:sz w:val="28"/>
          <w:szCs w:val="28"/>
        </w:rPr>
        <w:t>запроваджено</w:t>
      </w:r>
      <w:r w:rsidRPr="00C85444">
        <w:rPr>
          <w:spacing w:val="1"/>
          <w:sz w:val="28"/>
          <w:szCs w:val="28"/>
        </w:rPr>
        <w:t xml:space="preserve"> </w:t>
      </w:r>
      <w:r w:rsidRPr="00C85444">
        <w:rPr>
          <w:sz w:val="28"/>
          <w:szCs w:val="28"/>
        </w:rPr>
        <w:t>в</w:t>
      </w:r>
      <w:r w:rsidRPr="00C85444">
        <w:rPr>
          <w:spacing w:val="1"/>
          <w:sz w:val="28"/>
          <w:szCs w:val="28"/>
        </w:rPr>
        <w:t xml:space="preserve"> </w:t>
      </w:r>
      <w:r w:rsidRPr="00C85444">
        <w:rPr>
          <w:sz w:val="28"/>
          <w:szCs w:val="28"/>
        </w:rPr>
        <w:t>2012-2014</w:t>
      </w:r>
      <w:r w:rsidRPr="00C85444">
        <w:rPr>
          <w:spacing w:val="1"/>
          <w:sz w:val="28"/>
          <w:szCs w:val="28"/>
        </w:rPr>
        <w:t xml:space="preserve"> </w:t>
      </w:r>
      <w:r w:rsidRPr="00C85444">
        <w:rPr>
          <w:sz w:val="28"/>
          <w:szCs w:val="28"/>
        </w:rPr>
        <w:t>роках</w:t>
      </w:r>
      <w:r w:rsidRPr="00C85444">
        <w:rPr>
          <w:spacing w:val="1"/>
          <w:sz w:val="28"/>
          <w:szCs w:val="28"/>
        </w:rPr>
        <w:t xml:space="preserve"> </w:t>
      </w:r>
      <w:r w:rsidRPr="00C85444">
        <w:rPr>
          <w:sz w:val="28"/>
          <w:szCs w:val="28"/>
        </w:rPr>
        <w:t>роздільне</w:t>
      </w:r>
      <w:r w:rsidRPr="00C85444">
        <w:rPr>
          <w:spacing w:val="1"/>
          <w:sz w:val="28"/>
          <w:szCs w:val="28"/>
        </w:rPr>
        <w:t xml:space="preserve"> </w:t>
      </w:r>
      <w:r w:rsidRPr="00C85444">
        <w:rPr>
          <w:sz w:val="28"/>
          <w:szCs w:val="28"/>
        </w:rPr>
        <w:t>збирання</w:t>
      </w:r>
      <w:r w:rsidRPr="00C85444">
        <w:rPr>
          <w:spacing w:val="27"/>
          <w:sz w:val="28"/>
          <w:szCs w:val="28"/>
        </w:rPr>
        <w:t xml:space="preserve"> </w:t>
      </w:r>
      <w:r w:rsidRPr="00C85444">
        <w:rPr>
          <w:sz w:val="28"/>
          <w:szCs w:val="28"/>
        </w:rPr>
        <w:t>ТПВ</w:t>
      </w:r>
      <w:r w:rsidRPr="00C85444">
        <w:rPr>
          <w:spacing w:val="29"/>
          <w:sz w:val="28"/>
          <w:szCs w:val="28"/>
        </w:rPr>
        <w:t xml:space="preserve"> </w:t>
      </w:r>
      <w:r w:rsidRPr="00C85444">
        <w:rPr>
          <w:sz w:val="28"/>
          <w:szCs w:val="28"/>
        </w:rPr>
        <w:t>в</w:t>
      </w:r>
      <w:r w:rsidRPr="00C85444">
        <w:rPr>
          <w:spacing w:val="28"/>
          <w:sz w:val="28"/>
          <w:szCs w:val="28"/>
        </w:rPr>
        <w:t xml:space="preserve"> </w:t>
      </w:r>
      <w:r w:rsidRPr="00C85444">
        <w:rPr>
          <w:sz w:val="28"/>
          <w:szCs w:val="28"/>
        </w:rPr>
        <w:t>смт</w:t>
      </w:r>
      <w:r w:rsidRPr="00C85444">
        <w:rPr>
          <w:spacing w:val="29"/>
          <w:sz w:val="28"/>
          <w:szCs w:val="28"/>
        </w:rPr>
        <w:t xml:space="preserve"> </w:t>
      </w:r>
      <w:r w:rsidRPr="00C85444">
        <w:rPr>
          <w:sz w:val="28"/>
          <w:szCs w:val="28"/>
        </w:rPr>
        <w:t>Підгородна,</w:t>
      </w:r>
      <w:r w:rsidRPr="00C85444">
        <w:rPr>
          <w:spacing w:val="28"/>
          <w:sz w:val="28"/>
          <w:szCs w:val="28"/>
        </w:rPr>
        <w:t xml:space="preserve"> </w:t>
      </w:r>
      <w:r w:rsidRPr="00C85444">
        <w:rPr>
          <w:sz w:val="28"/>
          <w:szCs w:val="28"/>
        </w:rPr>
        <w:t>селах:</w:t>
      </w:r>
      <w:r w:rsidRPr="00C85444">
        <w:rPr>
          <w:spacing w:val="30"/>
          <w:sz w:val="28"/>
          <w:szCs w:val="28"/>
        </w:rPr>
        <w:t xml:space="preserve"> </w:t>
      </w:r>
      <w:r w:rsidRPr="00C85444">
        <w:rPr>
          <w:sz w:val="28"/>
          <w:szCs w:val="28"/>
        </w:rPr>
        <w:t>Кінецьпіль,</w:t>
      </w:r>
      <w:r w:rsidRPr="00C85444">
        <w:rPr>
          <w:spacing w:val="29"/>
          <w:sz w:val="28"/>
          <w:szCs w:val="28"/>
        </w:rPr>
        <w:t xml:space="preserve"> </w:t>
      </w:r>
      <w:r w:rsidRPr="00C85444">
        <w:rPr>
          <w:sz w:val="28"/>
          <w:szCs w:val="28"/>
        </w:rPr>
        <w:t>Мигія</w:t>
      </w:r>
      <w:r w:rsidRPr="00C85444">
        <w:rPr>
          <w:spacing w:val="27"/>
          <w:sz w:val="28"/>
          <w:szCs w:val="28"/>
        </w:rPr>
        <w:t xml:space="preserve"> </w:t>
      </w:r>
      <w:r w:rsidRPr="00C85444">
        <w:rPr>
          <w:sz w:val="28"/>
          <w:szCs w:val="28"/>
        </w:rPr>
        <w:t>шляхом</w:t>
      </w:r>
      <w:r w:rsidRPr="00C85444">
        <w:rPr>
          <w:spacing w:val="30"/>
          <w:sz w:val="28"/>
          <w:szCs w:val="28"/>
        </w:rPr>
        <w:t xml:space="preserve"> </w:t>
      </w:r>
      <w:r w:rsidRPr="00C85444">
        <w:rPr>
          <w:sz w:val="28"/>
          <w:szCs w:val="28"/>
        </w:rPr>
        <w:t>встановлення</w:t>
      </w:r>
      <w:r w:rsidRPr="00C85444">
        <w:rPr>
          <w:spacing w:val="-68"/>
          <w:sz w:val="28"/>
          <w:szCs w:val="28"/>
        </w:rPr>
        <w:t xml:space="preserve"> </w:t>
      </w:r>
      <w:r w:rsidRPr="00C85444">
        <w:rPr>
          <w:sz w:val="28"/>
          <w:szCs w:val="28"/>
        </w:rPr>
        <w:t>на</w:t>
      </w:r>
      <w:r w:rsidRPr="00C85444">
        <w:rPr>
          <w:spacing w:val="1"/>
          <w:sz w:val="28"/>
          <w:szCs w:val="28"/>
        </w:rPr>
        <w:t xml:space="preserve"> </w:t>
      </w:r>
      <w:r w:rsidRPr="00C85444">
        <w:rPr>
          <w:sz w:val="28"/>
          <w:szCs w:val="28"/>
        </w:rPr>
        <w:t>прибудинкових</w:t>
      </w:r>
      <w:r w:rsidRPr="00C85444">
        <w:rPr>
          <w:spacing w:val="1"/>
          <w:sz w:val="28"/>
          <w:szCs w:val="28"/>
        </w:rPr>
        <w:t xml:space="preserve"> </w:t>
      </w:r>
      <w:r w:rsidRPr="00C85444">
        <w:rPr>
          <w:sz w:val="28"/>
          <w:szCs w:val="28"/>
        </w:rPr>
        <w:t>територіях</w:t>
      </w:r>
      <w:r w:rsidRPr="00C85444">
        <w:rPr>
          <w:spacing w:val="1"/>
          <w:sz w:val="28"/>
          <w:szCs w:val="28"/>
        </w:rPr>
        <w:t xml:space="preserve"> </w:t>
      </w:r>
      <w:r w:rsidRPr="00C85444">
        <w:rPr>
          <w:sz w:val="28"/>
          <w:szCs w:val="28"/>
        </w:rPr>
        <w:t>багатоквартирної</w:t>
      </w:r>
      <w:r w:rsidRPr="00C85444">
        <w:rPr>
          <w:spacing w:val="1"/>
          <w:sz w:val="28"/>
          <w:szCs w:val="28"/>
        </w:rPr>
        <w:t xml:space="preserve"> </w:t>
      </w:r>
      <w:r w:rsidRPr="00C85444">
        <w:rPr>
          <w:sz w:val="28"/>
          <w:szCs w:val="28"/>
        </w:rPr>
        <w:t>забудови</w:t>
      </w:r>
      <w:r w:rsidRPr="00C85444">
        <w:rPr>
          <w:spacing w:val="1"/>
          <w:sz w:val="28"/>
          <w:szCs w:val="28"/>
        </w:rPr>
        <w:t xml:space="preserve"> </w:t>
      </w:r>
      <w:r w:rsidRPr="00C85444">
        <w:rPr>
          <w:sz w:val="28"/>
          <w:szCs w:val="28"/>
        </w:rPr>
        <w:t>контейнерів</w:t>
      </w:r>
      <w:r w:rsidRPr="00C85444">
        <w:rPr>
          <w:spacing w:val="1"/>
          <w:sz w:val="28"/>
          <w:szCs w:val="28"/>
        </w:rPr>
        <w:t xml:space="preserve"> </w:t>
      </w:r>
      <w:r w:rsidRPr="00C85444">
        <w:rPr>
          <w:sz w:val="28"/>
          <w:szCs w:val="28"/>
        </w:rPr>
        <w:t>для</w:t>
      </w:r>
      <w:r w:rsidRPr="00C85444">
        <w:rPr>
          <w:spacing w:val="1"/>
          <w:sz w:val="28"/>
          <w:szCs w:val="28"/>
        </w:rPr>
        <w:t xml:space="preserve"> </w:t>
      </w:r>
      <w:r w:rsidRPr="00C85444">
        <w:rPr>
          <w:sz w:val="28"/>
          <w:szCs w:val="28"/>
        </w:rPr>
        <w:t>роздільного</w:t>
      </w:r>
      <w:r w:rsidRPr="00C85444">
        <w:rPr>
          <w:spacing w:val="1"/>
          <w:sz w:val="28"/>
          <w:szCs w:val="28"/>
        </w:rPr>
        <w:t xml:space="preserve"> </w:t>
      </w:r>
      <w:r w:rsidRPr="00C85444">
        <w:rPr>
          <w:sz w:val="28"/>
          <w:szCs w:val="28"/>
        </w:rPr>
        <w:t>збирання</w:t>
      </w:r>
      <w:r w:rsidRPr="00C85444">
        <w:rPr>
          <w:spacing w:val="1"/>
          <w:sz w:val="28"/>
          <w:szCs w:val="28"/>
        </w:rPr>
        <w:t xml:space="preserve"> </w:t>
      </w:r>
      <w:r w:rsidRPr="00C85444">
        <w:rPr>
          <w:sz w:val="28"/>
          <w:szCs w:val="28"/>
        </w:rPr>
        <w:t>скла</w:t>
      </w:r>
      <w:r w:rsidRPr="00C85444">
        <w:rPr>
          <w:spacing w:val="1"/>
          <w:sz w:val="28"/>
          <w:szCs w:val="28"/>
        </w:rPr>
        <w:t xml:space="preserve"> </w:t>
      </w:r>
      <w:r w:rsidRPr="00C85444">
        <w:rPr>
          <w:sz w:val="28"/>
          <w:szCs w:val="28"/>
        </w:rPr>
        <w:t>та</w:t>
      </w:r>
      <w:r w:rsidRPr="00C85444">
        <w:rPr>
          <w:spacing w:val="1"/>
          <w:sz w:val="28"/>
          <w:szCs w:val="28"/>
        </w:rPr>
        <w:t xml:space="preserve"> </w:t>
      </w:r>
      <w:r w:rsidRPr="00C85444">
        <w:rPr>
          <w:sz w:val="28"/>
          <w:szCs w:val="28"/>
        </w:rPr>
        <w:t>пластику.</w:t>
      </w:r>
      <w:r w:rsidRPr="00C85444">
        <w:rPr>
          <w:spacing w:val="1"/>
          <w:sz w:val="28"/>
          <w:szCs w:val="28"/>
        </w:rPr>
        <w:t xml:space="preserve"> </w:t>
      </w:r>
      <w:r w:rsidRPr="00C85444">
        <w:rPr>
          <w:sz w:val="28"/>
          <w:szCs w:val="28"/>
        </w:rPr>
        <w:t>В</w:t>
      </w:r>
      <w:r w:rsidRPr="00C85444">
        <w:rPr>
          <w:spacing w:val="1"/>
          <w:sz w:val="28"/>
          <w:szCs w:val="28"/>
        </w:rPr>
        <w:t xml:space="preserve"> </w:t>
      </w:r>
      <w:r w:rsidRPr="00C85444">
        <w:rPr>
          <w:sz w:val="28"/>
          <w:szCs w:val="28"/>
        </w:rPr>
        <w:t>с.</w:t>
      </w:r>
      <w:r w:rsidRPr="00C85444">
        <w:rPr>
          <w:spacing w:val="1"/>
          <w:sz w:val="28"/>
          <w:szCs w:val="28"/>
        </w:rPr>
        <w:t xml:space="preserve"> </w:t>
      </w:r>
      <w:r w:rsidRPr="00C85444">
        <w:rPr>
          <w:sz w:val="28"/>
          <w:szCs w:val="28"/>
        </w:rPr>
        <w:t>Мигія</w:t>
      </w:r>
      <w:r w:rsidRPr="00C85444">
        <w:rPr>
          <w:spacing w:val="1"/>
          <w:sz w:val="28"/>
          <w:szCs w:val="28"/>
        </w:rPr>
        <w:t xml:space="preserve"> </w:t>
      </w:r>
      <w:r w:rsidRPr="00C85444">
        <w:rPr>
          <w:sz w:val="28"/>
          <w:szCs w:val="28"/>
        </w:rPr>
        <w:t>контейнери</w:t>
      </w:r>
      <w:r w:rsidRPr="00C85444">
        <w:rPr>
          <w:spacing w:val="1"/>
          <w:sz w:val="28"/>
          <w:szCs w:val="28"/>
        </w:rPr>
        <w:t xml:space="preserve"> </w:t>
      </w:r>
      <w:r w:rsidRPr="00C85444">
        <w:rPr>
          <w:sz w:val="28"/>
          <w:szCs w:val="28"/>
        </w:rPr>
        <w:t>встановлені</w:t>
      </w:r>
      <w:r w:rsidRPr="00C85444">
        <w:rPr>
          <w:spacing w:val="1"/>
          <w:sz w:val="28"/>
          <w:szCs w:val="28"/>
        </w:rPr>
        <w:t xml:space="preserve"> </w:t>
      </w:r>
      <w:r w:rsidRPr="00C85444">
        <w:rPr>
          <w:sz w:val="28"/>
          <w:szCs w:val="28"/>
        </w:rPr>
        <w:t>в</w:t>
      </w:r>
      <w:r w:rsidRPr="00C85444">
        <w:rPr>
          <w:spacing w:val="1"/>
          <w:sz w:val="28"/>
          <w:szCs w:val="28"/>
        </w:rPr>
        <w:t xml:space="preserve"> </w:t>
      </w:r>
      <w:r w:rsidRPr="00C85444">
        <w:rPr>
          <w:sz w:val="28"/>
          <w:szCs w:val="28"/>
        </w:rPr>
        <w:t>рекреаційній</w:t>
      </w:r>
      <w:r w:rsidRPr="00C85444">
        <w:rPr>
          <w:spacing w:val="-1"/>
          <w:sz w:val="28"/>
          <w:szCs w:val="28"/>
        </w:rPr>
        <w:t xml:space="preserve"> </w:t>
      </w:r>
      <w:r w:rsidRPr="00C85444">
        <w:rPr>
          <w:sz w:val="28"/>
          <w:szCs w:val="28"/>
        </w:rPr>
        <w:t>зоні</w:t>
      </w:r>
      <w:r w:rsidRPr="00C85444">
        <w:rPr>
          <w:spacing w:val="1"/>
          <w:sz w:val="28"/>
          <w:szCs w:val="28"/>
        </w:rPr>
        <w:t xml:space="preserve"> </w:t>
      </w:r>
      <w:r w:rsidRPr="00C85444">
        <w:rPr>
          <w:sz w:val="28"/>
          <w:szCs w:val="28"/>
        </w:rPr>
        <w:t>Національного</w:t>
      </w:r>
      <w:r w:rsidRPr="00C85444">
        <w:rPr>
          <w:spacing w:val="-3"/>
          <w:sz w:val="28"/>
          <w:szCs w:val="28"/>
        </w:rPr>
        <w:t xml:space="preserve"> </w:t>
      </w:r>
      <w:r w:rsidRPr="00C85444">
        <w:rPr>
          <w:sz w:val="28"/>
          <w:szCs w:val="28"/>
        </w:rPr>
        <w:t>парку</w:t>
      </w:r>
      <w:r w:rsidRPr="00C85444">
        <w:rPr>
          <w:spacing w:val="-2"/>
          <w:sz w:val="28"/>
          <w:szCs w:val="28"/>
        </w:rPr>
        <w:t xml:space="preserve"> </w:t>
      </w:r>
      <w:r w:rsidRPr="00C85444">
        <w:rPr>
          <w:sz w:val="28"/>
          <w:szCs w:val="28"/>
        </w:rPr>
        <w:t>«Бузький</w:t>
      </w:r>
      <w:r w:rsidRPr="00C85444">
        <w:rPr>
          <w:spacing w:val="-1"/>
          <w:sz w:val="28"/>
          <w:szCs w:val="28"/>
        </w:rPr>
        <w:t xml:space="preserve"> </w:t>
      </w:r>
      <w:r w:rsidRPr="00C85444">
        <w:rPr>
          <w:sz w:val="28"/>
          <w:szCs w:val="28"/>
        </w:rPr>
        <w:t>Гард». В 2020 році з загального обсягу утворених ТПВ (1301,6 тис.м</w:t>
      </w:r>
      <w:r w:rsidRPr="00C85444">
        <w:rPr>
          <w:sz w:val="28"/>
          <w:szCs w:val="28"/>
          <w:vertAlign w:val="superscript"/>
        </w:rPr>
        <w:t>3</w:t>
      </w:r>
      <w:r w:rsidRPr="00C85444">
        <w:rPr>
          <w:sz w:val="28"/>
          <w:szCs w:val="28"/>
        </w:rPr>
        <w:t xml:space="preserve"> ) видалено</w:t>
      </w:r>
      <w:r w:rsidRPr="00C85444">
        <w:rPr>
          <w:spacing w:val="1"/>
          <w:sz w:val="28"/>
          <w:szCs w:val="28"/>
        </w:rPr>
        <w:t xml:space="preserve"> </w:t>
      </w:r>
      <w:r w:rsidRPr="00C85444">
        <w:rPr>
          <w:sz w:val="28"/>
          <w:szCs w:val="28"/>
        </w:rPr>
        <w:t>221,3</w:t>
      </w:r>
      <w:r w:rsidRPr="00C85444">
        <w:rPr>
          <w:spacing w:val="-1"/>
          <w:sz w:val="28"/>
          <w:szCs w:val="28"/>
        </w:rPr>
        <w:t xml:space="preserve"> </w:t>
      </w:r>
      <w:r w:rsidRPr="00C85444">
        <w:rPr>
          <w:sz w:val="28"/>
          <w:szCs w:val="28"/>
        </w:rPr>
        <w:t>тис.м</w:t>
      </w:r>
      <w:r w:rsidRPr="00C85444">
        <w:rPr>
          <w:sz w:val="28"/>
          <w:szCs w:val="28"/>
          <w:vertAlign w:val="superscript"/>
        </w:rPr>
        <w:t>3</w:t>
      </w:r>
      <w:r w:rsidRPr="00C85444">
        <w:rPr>
          <w:sz w:val="28"/>
          <w:szCs w:val="28"/>
        </w:rPr>
        <w:t xml:space="preserve"> ресурсоцінних компонентів,</w:t>
      </w:r>
      <w:r w:rsidRPr="00C85444">
        <w:rPr>
          <w:spacing w:val="-2"/>
          <w:sz w:val="28"/>
          <w:szCs w:val="28"/>
        </w:rPr>
        <w:t xml:space="preserve"> </w:t>
      </w:r>
      <w:r w:rsidRPr="00C85444">
        <w:rPr>
          <w:sz w:val="28"/>
          <w:szCs w:val="28"/>
        </w:rPr>
        <w:t>або</w:t>
      </w:r>
      <w:r w:rsidRPr="00C85444">
        <w:rPr>
          <w:spacing w:val="-1"/>
          <w:sz w:val="28"/>
          <w:szCs w:val="28"/>
        </w:rPr>
        <w:t xml:space="preserve"> </w:t>
      </w:r>
      <w:r w:rsidRPr="00C85444">
        <w:rPr>
          <w:sz w:val="28"/>
          <w:szCs w:val="28"/>
        </w:rPr>
        <w:t>17%. На</w:t>
      </w:r>
      <w:r w:rsidRPr="00C85444">
        <w:rPr>
          <w:spacing w:val="1"/>
          <w:sz w:val="28"/>
          <w:szCs w:val="28"/>
        </w:rPr>
        <w:t xml:space="preserve"> </w:t>
      </w:r>
      <w:r w:rsidRPr="00C85444">
        <w:rPr>
          <w:sz w:val="28"/>
          <w:szCs w:val="28"/>
        </w:rPr>
        <w:t>цей</w:t>
      </w:r>
      <w:r w:rsidRPr="00C85444">
        <w:rPr>
          <w:spacing w:val="1"/>
          <w:sz w:val="28"/>
          <w:szCs w:val="28"/>
        </w:rPr>
        <w:t xml:space="preserve"> </w:t>
      </w:r>
      <w:r w:rsidRPr="00C85444">
        <w:rPr>
          <w:sz w:val="28"/>
          <w:szCs w:val="28"/>
        </w:rPr>
        <w:t>час</w:t>
      </w:r>
      <w:r w:rsidRPr="00C85444">
        <w:rPr>
          <w:spacing w:val="1"/>
          <w:sz w:val="28"/>
          <w:szCs w:val="28"/>
        </w:rPr>
        <w:t xml:space="preserve"> </w:t>
      </w:r>
      <w:r w:rsidRPr="00C85444">
        <w:rPr>
          <w:sz w:val="28"/>
          <w:szCs w:val="28"/>
        </w:rPr>
        <w:t>в</w:t>
      </w:r>
      <w:r w:rsidRPr="00C85444">
        <w:rPr>
          <w:spacing w:val="1"/>
          <w:sz w:val="28"/>
          <w:szCs w:val="28"/>
        </w:rPr>
        <w:t xml:space="preserve"> </w:t>
      </w:r>
      <w:r w:rsidRPr="00C85444">
        <w:rPr>
          <w:sz w:val="28"/>
          <w:szCs w:val="28"/>
        </w:rPr>
        <w:t>містах</w:t>
      </w:r>
      <w:r w:rsidRPr="00C85444">
        <w:rPr>
          <w:spacing w:val="1"/>
          <w:sz w:val="28"/>
          <w:szCs w:val="28"/>
        </w:rPr>
        <w:t xml:space="preserve"> </w:t>
      </w:r>
      <w:r w:rsidRPr="00C85444">
        <w:rPr>
          <w:sz w:val="28"/>
          <w:szCs w:val="28"/>
        </w:rPr>
        <w:t>обласного</w:t>
      </w:r>
      <w:r w:rsidRPr="00C85444">
        <w:rPr>
          <w:spacing w:val="1"/>
          <w:sz w:val="28"/>
          <w:szCs w:val="28"/>
        </w:rPr>
        <w:t xml:space="preserve"> </w:t>
      </w:r>
      <w:r w:rsidRPr="00C85444">
        <w:rPr>
          <w:sz w:val="28"/>
          <w:szCs w:val="28"/>
        </w:rPr>
        <w:t>значення</w:t>
      </w:r>
      <w:r w:rsidRPr="00C85444">
        <w:rPr>
          <w:spacing w:val="1"/>
          <w:sz w:val="28"/>
          <w:szCs w:val="28"/>
        </w:rPr>
        <w:t xml:space="preserve"> </w:t>
      </w:r>
      <w:r w:rsidRPr="00C85444">
        <w:rPr>
          <w:sz w:val="28"/>
          <w:szCs w:val="28"/>
        </w:rPr>
        <w:t>Миколаїв,</w:t>
      </w:r>
      <w:r w:rsidRPr="00C85444">
        <w:rPr>
          <w:spacing w:val="1"/>
          <w:sz w:val="28"/>
          <w:szCs w:val="28"/>
        </w:rPr>
        <w:t xml:space="preserve"> </w:t>
      </w:r>
      <w:r w:rsidRPr="00C85444">
        <w:rPr>
          <w:sz w:val="28"/>
          <w:szCs w:val="28"/>
        </w:rPr>
        <w:t>Вознесенськ,</w:t>
      </w:r>
      <w:r w:rsidRPr="00C85444">
        <w:rPr>
          <w:spacing w:val="-67"/>
          <w:sz w:val="28"/>
          <w:szCs w:val="28"/>
        </w:rPr>
        <w:t xml:space="preserve"> </w:t>
      </w:r>
      <w:r w:rsidRPr="00C85444">
        <w:rPr>
          <w:sz w:val="28"/>
          <w:szCs w:val="28"/>
        </w:rPr>
        <w:t>Южноукраїнськ</w:t>
      </w:r>
      <w:r w:rsidRPr="00C85444">
        <w:rPr>
          <w:spacing w:val="1"/>
          <w:sz w:val="28"/>
          <w:szCs w:val="28"/>
        </w:rPr>
        <w:t xml:space="preserve"> </w:t>
      </w:r>
      <w:r w:rsidRPr="00C85444">
        <w:rPr>
          <w:sz w:val="28"/>
          <w:szCs w:val="28"/>
        </w:rPr>
        <w:t>в</w:t>
      </w:r>
      <w:r w:rsidRPr="00C85444">
        <w:rPr>
          <w:spacing w:val="1"/>
          <w:sz w:val="28"/>
          <w:szCs w:val="28"/>
        </w:rPr>
        <w:t xml:space="preserve"> </w:t>
      </w:r>
      <w:r w:rsidRPr="00C85444">
        <w:rPr>
          <w:sz w:val="28"/>
          <w:szCs w:val="28"/>
        </w:rPr>
        <w:t>усіх</w:t>
      </w:r>
      <w:r w:rsidRPr="00C85444">
        <w:rPr>
          <w:spacing w:val="1"/>
          <w:sz w:val="28"/>
          <w:szCs w:val="28"/>
        </w:rPr>
        <w:t xml:space="preserve"> </w:t>
      </w:r>
      <w:r w:rsidRPr="00C85444">
        <w:rPr>
          <w:sz w:val="28"/>
          <w:szCs w:val="28"/>
        </w:rPr>
        <w:t>всі</w:t>
      </w:r>
      <w:r w:rsidRPr="00C85444">
        <w:rPr>
          <w:spacing w:val="1"/>
          <w:sz w:val="28"/>
          <w:szCs w:val="28"/>
        </w:rPr>
        <w:t xml:space="preserve"> </w:t>
      </w:r>
      <w:r w:rsidRPr="00C85444">
        <w:rPr>
          <w:sz w:val="28"/>
          <w:szCs w:val="28"/>
        </w:rPr>
        <w:t>школах</w:t>
      </w:r>
      <w:r w:rsidRPr="00C85444">
        <w:rPr>
          <w:spacing w:val="1"/>
          <w:sz w:val="28"/>
          <w:szCs w:val="28"/>
        </w:rPr>
        <w:t xml:space="preserve"> </w:t>
      </w:r>
      <w:r w:rsidRPr="00C85444">
        <w:rPr>
          <w:sz w:val="28"/>
          <w:szCs w:val="28"/>
        </w:rPr>
        <w:t>запроваджено</w:t>
      </w:r>
      <w:r w:rsidRPr="00C85444">
        <w:rPr>
          <w:spacing w:val="1"/>
          <w:sz w:val="28"/>
          <w:szCs w:val="28"/>
        </w:rPr>
        <w:t xml:space="preserve"> </w:t>
      </w:r>
      <w:r w:rsidRPr="00C85444">
        <w:rPr>
          <w:sz w:val="28"/>
          <w:szCs w:val="28"/>
        </w:rPr>
        <w:t>роздільний</w:t>
      </w:r>
      <w:r w:rsidRPr="00C85444">
        <w:rPr>
          <w:spacing w:val="1"/>
          <w:sz w:val="28"/>
          <w:szCs w:val="28"/>
        </w:rPr>
        <w:t xml:space="preserve"> </w:t>
      </w:r>
      <w:r w:rsidRPr="00C85444">
        <w:rPr>
          <w:sz w:val="28"/>
          <w:szCs w:val="28"/>
        </w:rPr>
        <w:t>збір</w:t>
      </w:r>
      <w:r w:rsidRPr="00C85444">
        <w:rPr>
          <w:spacing w:val="1"/>
          <w:sz w:val="28"/>
          <w:szCs w:val="28"/>
        </w:rPr>
        <w:t xml:space="preserve"> </w:t>
      </w:r>
      <w:r w:rsidRPr="00C85444">
        <w:rPr>
          <w:sz w:val="28"/>
          <w:szCs w:val="28"/>
        </w:rPr>
        <w:t>побутових</w:t>
      </w:r>
      <w:r w:rsidRPr="00C85444">
        <w:rPr>
          <w:spacing w:val="1"/>
          <w:sz w:val="28"/>
          <w:szCs w:val="28"/>
        </w:rPr>
        <w:t xml:space="preserve"> </w:t>
      </w:r>
      <w:r w:rsidRPr="00C85444">
        <w:rPr>
          <w:sz w:val="28"/>
          <w:szCs w:val="28"/>
        </w:rPr>
        <w:t>відходів.</w:t>
      </w:r>
    </w:p>
    <w:p w:rsidR="003B1C17" w:rsidRPr="00C85444" w:rsidRDefault="003B1C17" w:rsidP="003B1C17">
      <w:pPr>
        <w:ind w:firstLine="708"/>
        <w:jc w:val="both"/>
        <w:rPr>
          <w:sz w:val="28"/>
          <w:szCs w:val="28"/>
        </w:rPr>
      </w:pPr>
      <w:r w:rsidRPr="00C85444">
        <w:rPr>
          <w:sz w:val="28"/>
          <w:szCs w:val="28"/>
        </w:rPr>
        <w:t>Масове</w:t>
      </w:r>
      <w:r w:rsidRPr="00C85444">
        <w:rPr>
          <w:spacing w:val="1"/>
          <w:sz w:val="28"/>
          <w:szCs w:val="28"/>
        </w:rPr>
        <w:t xml:space="preserve"> </w:t>
      </w:r>
      <w:r w:rsidRPr="00C85444">
        <w:rPr>
          <w:sz w:val="28"/>
          <w:szCs w:val="28"/>
        </w:rPr>
        <w:t>впровадження</w:t>
      </w:r>
      <w:r w:rsidRPr="00C85444">
        <w:rPr>
          <w:spacing w:val="1"/>
          <w:sz w:val="28"/>
          <w:szCs w:val="28"/>
        </w:rPr>
        <w:t xml:space="preserve"> </w:t>
      </w:r>
      <w:r w:rsidRPr="00C85444">
        <w:rPr>
          <w:sz w:val="28"/>
          <w:szCs w:val="28"/>
        </w:rPr>
        <w:t>роздільного</w:t>
      </w:r>
      <w:r w:rsidRPr="00C85444">
        <w:rPr>
          <w:spacing w:val="1"/>
          <w:sz w:val="28"/>
          <w:szCs w:val="28"/>
        </w:rPr>
        <w:t xml:space="preserve"> </w:t>
      </w:r>
      <w:r w:rsidRPr="00C85444">
        <w:rPr>
          <w:sz w:val="28"/>
          <w:szCs w:val="28"/>
        </w:rPr>
        <w:t>збирання</w:t>
      </w:r>
      <w:r w:rsidRPr="00C85444">
        <w:rPr>
          <w:spacing w:val="1"/>
          <w:sz w:val="28"/>
          <w:szCs w:val="28"/>
        </w:rPr>
        <w:t xml:space="preserve"> </w:t>
      </w:r>
      <w:r w:rsidRPr="00C85444">
        <w:rPr>
          <w:sz w:val="28"/>
          <w:szCs w:val="28"/>
        </w:rPr>
        <w:t>ТПВ</w:t>
      </w:r>
      <w:r w:rsidRPr="00C85444">
        <w:rPr>
          <w:spacing w:val="71"/>
          <w:sz w:val="28"/>
          <w:szCs w:val="28"/>
        </w:rPr>
        <w:t xml:space="preserve"> </w:t>
      </w:r>
      <w:r w:rsidRPr="00C85444">
        <w:rPr>
          <w:sz w:val="28"/>
          <w:szCs w:val="28"/>
        </w:rPr>
        <w:t>ускладнюється</w:t>
      </w:r>
      <w:r w:rsidRPr="00C85444">
        <w:rPr>
          <w:spacing w:val="1"/>
          <w:sz w:val="28"/>
          <w:szCs w:val="28"/>
        </w:rPr>
        <w:t xml:space="preserve"> </w:t>
      </w:r>
      <w:r w:rsidRPr="00C85444">
        <w:rPr>
          <w:sz w:val="28"/>
          <w:szCs w:val="28"/>
        </w:rPr>
        <w:t>обмеженістю видатків місцевих бюджетів та відсутністю аналогічних цільових</w:t>
      </w:r>
      <w:r w:rsidRPr="00C85444">
        <w:rPr>
          <w:spacing w:val="1"/>
          <w:sz w:val="28"/>
          <w:szCs w:val="28"/>
        </w:rPr>
        <w:t xml:space="preserve"> </w:t>
      </w:r>
      <w:r w:rsidRPr="00C85444">
        <w:rPr>
          <w:sz w:val="28"/>
          <w:szCs w:val="28"/>
        </w:rPr>
        <w:t>коштів</w:t>
      </w:r>
      <w:r w:rsidRPr="00C85444">
        <w:rPr>
          <w:spacing w:val="-3"/>
          <w:sz w:val="28"/>
          <w:szCs w:val="28"/>
        </w:rPr>
        <w:t xml:space="preserve"> </w:t>
      </w:r>
      <w:r w:rsidRPr="00C85444">
        <w:rPr>
          <w:sz w:val="28"/>
          <w:szCs w:val="28"/>
        </w:rPr>
        <w:t>державного</w:t>
      </w:r>
      <w:r w:rsidRPr="00C85444">
        <w:rPr>
          <w:spacing w:val="1"/>
          <w:sz w:val="28"/>
          <w:szCs w:val="28"/>
        </w:rPr>
        <w:t xml:space="preserve"> </w:t>
      </w:r>
      <w:r w:rsidRPr="00C85444">
        <w:rPr>
          <w:sz w:val="28"/>
          <w:szCs w:val="28"/>
        </w:rPr>
        <w:t>бюджету.</w:t>
      </w:r>
    </w:p>
    <w:p w:rsidR="003B1C17" w:rsidRPr="00C85444" w:rsidRDefault="003B1C17" w:rsidP="003B1C17">
      <w:pPr>
        <w:ind w:firstLine="708"/>
        <w:jc w:val="both"/>
        <w:rPr>
          <w:sz w:val="28"/>
          <w:szCs w:val="28"/>
        </w:rPr>
      </w:pPr>
      <w:r w:rsidRPr="00C85444">
        <w:rPr>
          <w:sz w:val="28"/>
          <w:szCs w:val="28"/>
        </w:rPr>
        <w:t>В</w:t>
      </w:r>
      <w:r w:rsidRPr="00C85444">
        <w:rPr>
          <w:spacing w:val="1"/>
          <w:sz w:val="28"/>
          <w:szCs w:val="28"/>
        </w:rPr>
        <w:t xml:space="preserve"> </w:t>
      </w:r>
      <w:r w:rsidRPr="00C85444">
        <w:rPr>
          <w:sz w:val="28"/>
          <w:szCs w:val="28"/>
        </w:rPr>
        <w:t>населених</w:t>
      </w:r>
      <w:r w:rsidRPr="00C85444">
        <w:rPr>
          <w:spacing w:val="1"/>
          <w:sz w:val="28"/>
          <w:szCs w:val="28"/>
        </w:rPr>
        <w:t xml:space="preserve"> </w:t>
      </w:r>
      <w:r w:rsidRPr="00C85444">
        <w:rPr>
          <w:sz w:val="28"/>
          <w:szCs w:val="28"/>
        </w:rPr>
        <w:t>пунктах</w:t>
      </w:r>
      <w:r w:rsidRPr="00C85444">
        <w:rPr>
          <w:spacing w:val="1"/>
          <w:sz w:val="28"/>
          <w:szCs w:val="28"/>
        </w:rPr>
        <w:t xml:space="preserve"> </w:t>
      </w:r>
      <w:r w:rsidRPr="00C85444">
        <w:rPr>
          <w:sz w:val="28"/>
          <w:szCs w:val="28"/>
        </w:rPr>
        <w:t>області</w:t>
      </w:r>
      <w:r w:rsidRPr="00C85444">
        <w:rPr>
          <w:spacing w:val="1"/>
          <w:sz w:val="28"/>
          <w:szCs w:val="28"/>
        </w:rPr>
        <w:t xml:space="preserve"> </w:t>
      </w:r>
      <w:r w:rsidRPr="00C85444">
        <w:rPr>
          <w:sz w:val="28"/>
          <w:szCs w:val="28"/>
        </w:rPr>
        <w:t>відсутні</w:t>
      </w:r>
      <w:r w:rsidRPr="00C85444">
        <w:rPr>
          <w:spacing w:val="1"/>
          <w:sz w:val="28"/>
          <w:szCs w:val="28"/>
        </w:rPr>
        <w:t xml:space="preserve"> </w:t>
      </w:r>
      <w:r w:rsidRPr="00C85444">
        <w:rPr>
          <w:sz w:val="28"/>
          <w:szCs w:val="28"/>
        </w:rPr>
        <w:t>технології</w:t>
      </w:r>
      <w:r w:rsidRPr="00C85444">
        <w:rPr>
          <w:spacing w:val="1"/>
          <w:sz w:val="28"/>
          <w:szCs w:val="28"/>
        </w:rPr>
        <w:t xml:space="preserve"> </w:t>
      </w:r>
      <w:r w:rsidRPr="00C85444">
        <w:rPr>
          <w:sz w:val="28"/>
          <w:szCs w:val="28"/>
        </w:rPr>
        <w:t>сміттєпереробки</w:t>
      </w:r>
      <w:r w:rsidRPr="00C85444">
        <w:rPr>
          <w:spacing w:val="1"/>
          <w:sz w:val="28"/>
          <w:szCs w:val="28"/>
        </w:rPr>
        <w:t xml:space="preserve"> </w:t>
      </w:r>
      <w:r w:rsidRPr="00C85444">
        <w:rPr>
          <w:sz w:val="28"/>
          <w:szCs w:val="28"/>
        </w:rPr>
        <w:t>та</w:t>
      </w:r>
      <w:r w:rsidRPr="00C85444">
        <w:rPr>
          <w:spacing w:val="1"/>
          <w:sz w:val="28"/>
          <w:szCs w:val="28"/>
        </w:rPr>
        <w:t xml:space="preserve"> </w:t>
      </w:r>
      <w:r w:rsidRPr="00C85444">
        <w:rPr>
          <w:sz w:val="28"/>
          <w:szCs w:val="28"/>
        </w:rPr>
        <w:t>сміттєсортування</w:t>
      </w:r>
      <w:r w:rsidRPr="00C85444">
        <w:rPr>
          <w:spacing w:val="1"/>
          <w:sz w:val="28"/>
          <w:szCs w:val="28"/>
        </w:rPr>
        <w:t xml:space="preserve"> </w:t>
      </w:r>
      <w:r w:rsidRPr="00C85444">
        <w:rPr>
          <w:sz w:val="28"/>
          <w:szCs w:val="28"/>
        </w:rPr>
        <w:t>(застосовуються</w:t>
      </w:r>
      <w:r w:rsidRPr="00C85444">
        <w:rPr>
          <w:spacing w:val="1"/>
          <w:sz w:val="28"/>
          <w:szCs w:val="28"/>
        </w:rPr>
        <w:t xml:space="preserve"> </w:t>
      </w:r>
      <w:r w:rsidRPr="00C85444">
        <w:rPr>
          <w:sz w:val="28"/>
          <w:szCs w:val="28"/>
        </w:rPr>
        <w:t>лише</w:t>
      </w:r>
      <w:r w:rsidRPr="00C85444">
        <w:rPr>
          <w:spacing w:val="1"/>
          <w:sz w:val="28"/>
          <w:szCs w:val="28"/>
        </w:rPr>
        <w:t xml:space="preserve"> </w:t>
      </w:r>
      <w:r w:rsidRPr="00C85444">
        <w:rPr>
          <w:sz w:val="28"/>
          <w:szCs w:val="28"/>
        </w:rPr>
        <w:t>в</w:t>
      </w:r>
      <w:r w:rsidRPr="00C85444">
        <w:rPr>
          <w:spacing w:val="1"/>
          <w:sz w:val="28"/>
          <w:szCs w:val="28"/>
        </w:rPr>
        <w:t xml:space="preserve"> </w:t>
      </w:r>
      <w:r w:rsidRPr="00C85444">
        <w:rPr>
          <w:sz w:val="28"/>
          <w:szCs w:val="28"/>
        </w:rPr>
        <w:t>містах</w:t>
      </w:r>
      <w:r w:rsidRPr="00C85444">
        <w:rPr>
          <w:spacing w:val="1"/>
          <w:sz w:val="28"/>
          <w:szCs w:val="28"/>
        </w:rPr>
        <w:t xml:space="preserve"> </w:t>
      </w:r>
      <w:r w:rsidRPr="00C85444">
        <w:rPr>
          <w:sz w:val="28"/>
          <w:szCs w:val="28"/>
        </w:rPr>
        <w:t>Києві</w:t>
      </w:r>
      <w:r w:rsidRPr="00C85444">
        <w:rPr>
          <w:spacing w:val="1"/>
          <w:sz w:val="28"/>
          <w:szCs w:val="28"/>
        </w:rPr>
        <w:t xml:space="preserve"> </w:t>
      </w:r>
      <w:r w:rsidRPr="00C85444">
        <w:rPr>
          <w:sz w:val="28"/>
          <w:szCs w:val="28"/>
        </w:rPr>
        <w:t>та</w:t>
      </w:r>
      <w:r w:rsidRPr="00C85444">
        <w:rPr>
          <w:spacing w:val="1"/>
          <w:sz w:val="28"/>
          <w:szCs w:val="28"/>
        </w:rPr>
        <w:t xml:space="preserve"> </w:t>
      </w:r>
      <w:r w:rsidRPr="00C85444">
        <w:rPr>
          <w:sz w:val="28"/>
          <w:szCs w:val="28"/>
        </w:rPr>
        <w:t>Харкові),</w:t>
      </w:r>
      <w:r w:rsidRPr="00C85444">
        <w:rPr>
          <w:spacing w:val="1"/>
          <w:sz w:val="28"/>
          <w:szCs w:val="28"/>
        </w:rPr>
        <w:t xml:space="preserve"> </w:t>
      </w:r>
      <w:r w:rsidRPr="00C85444">
        <w:rPr>
          <w:sz w:val="28"/>
          <w:szCs w:val="28"/>
        </w:rPr>
        <w:t>що</w:t>
      </w:r>
      <w:r w:rsidRPr="00C85444">
        <w:rPr>
          <w:spacing w:val="1"/>
          <w:sz w:val="28"/>
          <w:szCs w:val="28"/>
        </w:rPr>
        <w:t xml:space="preserve"> </w:t>
      </w:r>
      <w:r w:rsidRPr="00C85444">
        <w:rPr>
          <w:sz w:val="28"/>
          <w:szCs w:val="28"/>
        </w:rPr>
        <w:t>також</w:t>
      </w:r>
      <w:r w:rsidRPr="00C85444">
        <w:rPr>
          <w:spacing w:val="-67"/>
          <w:sz w:val="28"/>
          <w:szCs w:val="28"/>
        </w:rPr>
        <w:t xml:space="preserve"> </w:t>
      </w:r>
      <w:r w:rsidRPr="00C85444">
        <w:rPr>
          <w:sz w:val="28"/>
          <w:szCs w:val="28"/>
        </w:rPr>
        <w:t>впливає</w:t>
      </w:r>
      <w:r w:rsidRPr="00C85444">
        <w:rPr>
          <w:spacing w:val="-4"/>
          <w:sz w:val="28"/>
          <w:szCs w:val="28"/>
        </w:rPr>
        <w:t xml:space="preserve"> </w:t>
      </w:r>
      <w:r w:rsidRPr="00C85444">
        <w:rPr>
          <w:sz w:val="28"/>
          <w:szCs w:val="28"/>
        </w:rPr>
        <w:t>на</w:t>
      </w:r>
      <w:r w:rsidRPr="00C85444">
        <w:rPr>
          <w:spacing w:val="-1"/>
          <w:sz w:val="28"/>
          <w:szCs w:val="28"/>
        </w:rPr>
        <w:t xml:space="preserve"> </w:t>
      </w:r>
      <w:r w:rsidRPr="00C85444">
        <w:rPr>
          <w:sz w:val="28"/>
          <w:szCs w:val="28"/>
        </w:rPr>
        <w:t>можливість</w:t>
      </w:r>
      <w:r w:rsidRPr="00C85444">
        <w:rPr>
          <w:spacing w:val="-2"/>
          <w:sz w:val="28"/>
          <w:szCs w:val="28"/>
        </w:rPr>
        <w:t xml:space="preserve"> </w:t>
      </w:r>
      <w:r w:rsidRPr="00C85444">
        <w:rPr>
          <w:sz w:val="28"/>
          <w:szCs w:val="28"/>
        </w:rPr>
        <w:t>скорочення</w:t>
      </w:r>
      <w:r w:rsidRPr="00C85444">
        <w:rPr>
          <w:spacing w:val="-5"/>
          <w:sz w:val="28"/>
          <w:szCs w:val="28"/>
        </w:rPr>
        <w:t xml:space="preserve"> </w:t>
      </w:r>
      <w:r w:rsidRPr="00C85444">
        <w:rPr>
          <w:sz w:val="28"/>
          <w:szCs w:val="28"/>
        </w:rPr>
        <w:t>обсягів</w:t>
      </w:r>
      <w:r w:rsidRPr="00C85444">
        <w:rPr>
          <w:spacing w:val="-3"/>
          <w:sz w:val="28"/>
          <w:szCs w:val="28"/>
        </w:rPr>
        <w:t xml:space="preserve"> </w:t>
      </w:r>
      <w:r w:rsidRPr="00C85444">
        <w:rPr>
          <w:sz w:val="28"/>
          <w:szCs w:val="28"/>
        </w:rPr>
        <w:t>вивезення</w:t>
      </w:r>
      <w:r w:rsidRPr="00C85444">
        <w:rPr>
          <w:spacing w:val="-1"/>
          <w:sz w:val="28"/>
          <w:szCs w:val="28"/>
        </w:rPr>
        <w:t xml:space="preserve"> </w:t>
      </w:r>
      <w:r w:rsidRPr="00C85444">
        <w:rPr>
          <w:sz w:val="28"/>
          <w:szCs w:val="28"/>
        </w:rPr>
        <w:t>ТПВ</w:t>
      </w:r>
      <w:r w:rsidRPr="00C85444">
        <w:rPr>
          <w:spacing w:val="-1"/>
          <w:sz w:val="28"/>
          <w:szCs w:val="28"/>
        </w:rPr>
        <w:t xml:space="preserve"> </w:t>
      </w:r>
      <w:r w:rsidRPr="00C85444">
        <w:rPr>
          <w:sz w:val="28"/>
          <w:szCs w:val="28"/>
        </w:rPr>
        <w:t>на</w:t>
      </w:r>
      <w:r w:rsidRPr="00C85444">
        <w:rPr>
          <w:spacing w:val="-2"/>
          <w:sz w:val="28"/>
          <w:szCs w:val="28"/>
        </w:rPr>
        <w:t xml:space="preserve"> </w:t>
      </w:r>
      <w:r w:rsidRPr="00C85444">
        <w:rPr>
          <w:sz w:val="28"/>
          <w:szCs w:val="28"/>
        </w:rPr>
        <w:t>сміттєзвалища.</w:t>
      </w:r>
    </w:p>
    <w:p w:rsidR="003B1C17" w:rsidRPr="00C85444" w:rsidRDefault="003B1C17" w:rsidP="003B1C17">
      <w:pPr>
        <w:spacing w:before="1"/>
        <w:ind w:firstLine="708"/>
        <w:jc w:val="both"/>
        <w:rPr>
          <w:sz w:val="28"/>
          <w:szCs w:val="28"/>
        </w:rPr>
      </w:pPr>
      <w:r w:rsidRPr="00C85444">
        <w:rPr>
          <w:sz w:val="28"/>
          <w:szCs w:val="28"/>
        </w:rPr>
        <w:t>З</w:t>
      </w:r>
      <w:r w:rsidRPr="00C85444">
        <w:rPr>
          <w:spacing w:val="1"/>
          <w:sz w:val="28"/>
          <w:szCs w:val="28"/>
        </w:rPr>
        <w:t xml:space="preserve"> </w:t>
      </w:r>
      <w:r w:rsidRPr="00C85444">
        <w:rPr>
          <w:sz w:val="28"/>
          <w:szCs w:val="28"/>
        </w:rPr>
        <w:t>метою</w:t>
      </w:r>
      <w:r w:rsidRPr="00C85444">
        <w:rPr>
          <w:spacing w:val="1"/>
          <w:sz w:val="28"/>
          <w:szCs w:val="28"/>
        </w:rPr>
        <w:t xml:space="preserve"> </w:t>
      </w:r>
      <w:r w:rsidRPr="00C85444">
        <w:rPr>
          <w:sz w:val="28"/>
          <w:szCs w:val="28"/>
        </w:rPr>
        <w:t>зменшення</w:t>
      </w:r>
      <w:r w:rsidRPr="00C85444">
        <w:rPr>
          <w:spacing w:val="1"/>
          <w:sz w:val="28"/>
          <w:szCs w:val="28"/>
        </w:rPr>
        <w:t xml:space="preserve"> </w:t>
      </w:r>
      <w:r w:rsidRPr="00C85444">
        <w:rPr>
          <w:sz w:val="28"/>
          <w:szCs w:val="28"/>
        </w:rPr>
        <w:t>обсягів</w:t>
      </w:r>
      <w:r w:rsidRPr="00C85444">
        <w:rPr>
          <w:spacing w:val="1"/>
          <w:sz w:val="28"/>
          <w:szCs w:val="28"/>
        </w:rPr>
        <w:t xml:space="preserve"> </w:t>
      </w:r>
      <w:r w:rsidRPr="00C85444">
        <w:rPr>
          <w:sz w:val="28"/>
          <w:szCs w:val="28"/>
        </w:rPr>
        <w:t>накопичення</w:t>
      </w:r>
      <w:r w:rsidRPr="00C85444">
        <w:rPr>
          <w:spacing w:val="1"/>
          <w:sz w:val="28"/>
          <w:szCs w:val="28"/>
        </w:rPr>
        <w:t xml:space="preserve"> </w:t>
      </w:r>
      <w:r w:rsidRPr="00C85444">
        <w:rPr>
          <w:sz w:val="28"/>
          <w:szCs w:val="28"/>
        </w:rPr>
        <w:t>ТПВ</w:t>
      </w:r>
      <w:r w:rsidRPr="00C85444">
        <w:rPr>
          <w:spacing w:val="1"/>
          <w:sz w:val="28"/>
          <w:szCs w:val="28"/>
        </w:rPr>
        <w:t xml:space="preserve"> </w:t>
      </w:r>
      <w:r w:rsidRPr="00C85444">
        <w:rPr>
          <w:sz w:val="28"/>
          <w:szCs w:val="28"/>
        </w:rPr>
        <w:t>на</w:t>
      </w:r>
      <w:r w:rsidRPr="00C85444">
        <w:rPr>
          <w:spacing w:val="1"/>
          <w:sz w:val="28"/>
          <w:szCs w:val="28"/>
        </w:rPr>
        <w:t xml:space="preserve"> </w:t>
      </w:r>
      <w:r w:rsidRPr="00C85444">
        <w:rPr>
          <w:sz w:val="28"/>
          <w:szCs w:val="28"/>
        </w:rPr>
        <w:t>відповідних</w:t>
      </w:r>
      <w:r w:rsidRPr="00C85444">
        <w:rPr>
          <w:spacing w:val="1"/>
          <w:sz w:val="28"/>
          <w:szCs w:val="28"/>
        </w:rPr>
        <w:t xml:space="preserve"> </w:t>
      </w:r>
      <w:r w:rsidRPr="00C85444">
        <w:rPr>
          <w:sz w:val="28"/>
          <w:szCs w:val="28"/>
        </w:rPr>
        <w:t>територіях,</w:t>
      </w:r>
      <w:r w:rsidRPr="00C85444">
        <w:rPr>
          <w:spacing w:val="-67"/>
          <w:sz w:val="28"/>
          <w:szCs w:val="28"/>
        </w:rPr>
        <w:t xml:space="preserve"> </w:t>
      </w:r>
      <w:r w:rsidRPr="00C85444">
        <w:rPr>
          <w:sz w:val="28"/>
          <w:szCs w:val="28"/>
        </w:rPr>
        <w:t>покращення екологічної ситуації в області проводиться робота по впровадженню</w:t>
      </w:r>
      <w:r w:rsidRPr="00C85444">
        <w:rPr>
          <w:spacing w:val="1"/>
          <w:sz w:val="28"/>
          <w:szCs w:val="28"/>
        </w:rPr>
        <w:t xml:space="preserve"> </w:t>
      </w:r>
      <w:r w:rsidRPr="00C85444">
        <w:rPr>
          <w:sz w:val="28"/>
          <w:szCs w:val="28"/>
        </w:rPr>
        <w:t>сучасних</w:t>
      </w:r>
      <w:r w:rsidRPr="00C85444">
        <w:rPr>
          <w:spacing w:val="1"/>
          <w:sz w:val="28"/>
          <w:szCs w:val="28"/>
        </w:rPr>
        <w:t xml:space="preserve"> </w:t>
      </w:r>
      <w:r w:rsidRPr="00C85444">
        <w:rPr>
          <w:sz w:val="28"/>
          <w:szCs w:val="28"/>
        </w:rPr>
        <w:t>технологій</w:t>
      </w:r>
      <w:r w:rsidRPr="00C85444">
        <w:rPr>
          <w:spacing w:val="1"/>
          <w:sz w:val="28"/>
          <w:szCs w:val="28"/>
        </w:rPr>
        <w:t xml:space="preserve"> </w:t>
      </w:r>
      <w:r w:rsidRPr="00C85444">
        <w:rPr>
          <w:sz w:val="28"/>
          <w:szCs w:val="28"/>
        </w:rPr>
        <w:t>у</w:t>
      </w:r>
      <w:r w:rsidRPr="00C85444">
        <w:rPr>
          <w:spacing w:val="1"/>
          <w:sz w:val="28"/>
          <w:szCs w:val="28"/>
        </w:rPr>
        <w:t xml:space="preserve"> </w:t>
      </w:r>
      <w:r w:rsidRPr="00C85444">
        <w:rPr>
          <w:sz w:val="28"/>
          <w:szCs w:val="28"/>
        </w:rPr>
        <w:t>сфері</w:t>
      </w:r>
      <w:r w:rsidRPr="00C85444">
        <w:rPr>
          <w:spacing w:val="1"/>
          <w:sz w:val="28"/>
          <w:szCs w:val="28"/>
        </w:rPr>
        <w:t xml:space="preserve"> </w:t>
      </w:r>
      <w:r w:rsidRPr="00C85444">
        <w:rPr>
          <w:sz w:val="28"/>
          <w:szCs w:val="28"/>
        </w:rPr>
        <w:t>поводження</w:t>
      </w:r>
      <w:r w:rsidRPr="00C85444">
        <w:rPr>
          <w:spacing w:val="1"/>
          <w:sz w:val="28"/>
          <w:szCs w:val="28"/>
        </w:rPr>
        <w:t xml:space="preserve"> </w:t>
      </w:r>
      <w:r w:rsidRPr="00C85444">
        <w:rPr>
          <w:sz w:val="28"/>
          <w:szCs w:val="28"/>
        </w:rPr>
        <w:t>з</w:t>
      </w:r>
      <w:r w:rsidRPr="00C85444">
        <w:rPr>
          <w:spacing w:val="1"/>
          <w:sz w:val="28"/>
          <w:szCs w:val="28"/>
        </w:rPr>
        <w:t xml:space="preserve"> </w:t>
      </w:r>
      <w:r w:rsidRPr="00C85444">
        <w:rPr>
          <w:sz w:val="28"/>
          <w:szCs w:val="28"/>
        </w:rPr>
        <w:t>твердими</w:t>
      </w:r>
      <w:r w:rsidRPr="00C85444">
        <w:rPr>
          <w:spacing w:val="1"/>
          <w:sz w:val="28"/>
          <w:szCs w:val="28"/>
        </w:rPr>
        <w:t xml:space="preserve"> </w:t>
      </w:r>
      <w:r w:rsidRPr="00C85444">
        <w:rPr>
          <w:sz w:val="28"/>
          <w:szCs w:val="28"/>
        </w:rPr>
        <w:t>побутовими</w:t>
      </w:r>
      <w:r w:rsidRPr="00C85444">
        <w:rPr>
          <w:spacing w:val="1"/>
          <w:sz w:val="28"/>
          <w:szCs w:val="28"/>
        </w:rPr>
        <w:t xml:space="preserve"> </w:t>
      </w:r>
      <w:r w:rsidRPr="00C85444">
        <w:rPr>
          <w:sz w:val="28"/>
          <w:szCs w:val="28"/>
        </w:rPr>
        <w:t>відходами</w:t>
      </w:r>
      <w:r w:rsidRPr="00C85444">
        <w:rPr>
          <w:spacing w:val="1"/>
          <w:sz w:val="28"/>
          <w:szCs w:val="28"/>
        </w:rPr>
        <w:t xml:space="preserve"> </w:t>
      </w:r>
      <w:r w:rsidRPr="00C85444">
        <w:rPr>
          <w:sz w:val="28"/>
          <w:szCs w:val="28"/>
        </w:rPr>
        <w:t>у</w:t>
      </w:r>
      <w:r w:rsidRPr="00C85444">
        <w:rPr>
          <w:spacing w:val="-67"/>
          <w:sz w:val="28"/>
          <w:szCs w:val="28"/>
        </w:rPr>
        <w:t xml:space="preserve"> </w:t>
      </w:r>
      <w:r w:rsidRPr="00C85444">
        <w:rPr>
          <w:sz w:val="28"/>
          <w:szCs w:val="28"/>
        </w:rPr>
        <w:t>містах: Миколаїв, Вознесенськ та Первомайськ, які займають основну питому вагу</w:t>
      </w:r>
      <w:r w:rsidRPr="00C85444">
        <w:rPr>
          <w:spacing w:val="-67"/>
          <w:sz w:val="28"/>
          <w:szCs w:val="28"/>
        </w:rPr>
        <w:t xml:space="preserve"> </w:t>
      </w:r>
      <w:r w:rsidRPr="00C85444">
        <w:rPr>
          <w:sz w:val="28"/>
          <w:szCs w:val="28"/>
        </w:rPr>
        <w:t>в</w:t>
      </w:r>
      <w:r w:rsidRPr="00C85444">
        <w:rPr>
          <w:spacing w:val="-3"/>
          <w:sz w:val="28"/>
          <w:szCs w:val="28"/>
        </w:rPr>
        <w:t xml:space="preserve"> </w:t>
      </w:r>
      <w:r w:rsidRPr="00C85444">
        <w:rPr>
          <w:sz w:val="28"/>
          <w:szCs w:val="28"/>
        </w:rPr>
        <w:t>загальному</w:t>
      </w:r>
      <w:r w:rsidRPr="00C85444">
        <w:rPr>
          <w:spacing w:val="-4"/>
          <w:sz w:val="28"/>
          <w:szCs w:val="28"/>
        </w:rPr>
        <w:t xml:space="preserve"> </w:t>
      </w:r>
      <w:r w:rsidRPr="00C85444">
        <w:rPr>
          <w:sz w:val="28"/>
          <w:szCs w:val="28"/>
        </w:rPr>
        <w:t>обсязі</w:t>
      </w:r>
      <w:r w:rsidRPr="00C85444">
        <w:rPr>
          <w:spacing w:val="-3"/>
          <w:sz w:val="28"/>
          <w:szCs w:val="28"/>
        </w:rPr>
        <w:t xml:space="preserve"> </w:t>
      </w:r>
      <w:r w:rsidRPr="00C85444">
        <w:rPr>
          <w:sz w:val="28"/>
          <w:szCs w:val="28"/>
        </w:rPr>
        <w:t>утворення і накопичення ТПВ.</w:t>
      </w:r>
    </w:p>
    <w:p w:rsidR="003B1C17" w:rsidRPr="00C85444" w:rsidRDefault="003B1C17" w:rsidP="003B1C17">
      <w:pPr>
        <w:spacing w:before="1"/>
        <w:ind w:firstLine="708"/>
        <w:jc w:val="both"/>
        <w:rPr>
          <w:sz w:val="28"/>
          <w:szCs w:val="28"/>
        </w:rPr>
      </w:pPr>
      <w:r w:rsidRPr="00C85444">
        <w:rPr>
          <w:sz w:val="28"/>
          <w:szCs w:val="28"/>
        </w:rPr>
        <w:t>В</w:t>
      </w:r>
      <w:r w:rsidRPr="00C85444">
        <w:rPr>
          <w:spacing w:val="1"/>
          <w:sz w:val="28"/>
          <w:szCs w:val="28"/>
        </w:rPr>
        <w:t xml:space="preserve"> </w:t>
      </w:r>
      <w:r w:rsidRPr="00C85444">
        <w:rPr>
          <w:sz w:val="28"/>
          <w:szCs w:val="28"/>
        </w:rPr>
        <w:t>м.</w:t>
      </w:r>
      <w:r w:rsidRPr="00C85444">
        <w:rPr>
          <w:spacing w:val="1"/>
          <w:sz w:val="28"/>
          <w:szCs w:val="28"/>
        </w:rPr>
        <w:t xml:space="preserve"> </w:t>
      </w:r>
      <w:r w:rsidRPr="00C85444">
        <w:rPr>
          <w:sz w:val="28"/>
          <w:szCs w:val="28"/>
        </w:rPr>
        <w:t>Миколаєві</w:t>
      </w:r>
      <w:r w:rsidRPr="00C85444">
        <w:rPr>
          <w:spacing w:val="1"/>
          <w:sz w:val="28"/>
          <w:szCs w:val="28"/>
        </w:rPr>
        <w:t xml:space="preserve"> </w:t>
      </w:r>
      <w:r w:rsidRPr="00C85444">
        <w:rPr>
          <w:sz w:val="28"/>
          <w:szCs w:val="28"/>
        </w:rPr>
        <w:t>актуальним</w:t>
      </w:r>
      <w:r w:rsidRPr="00C85444">
        <w:rPr>
          <w:spacing w:val="1"/>
          <w:sz w:val="28"/>
          <w:szCs w:val="28"/>
        </w:rPr>
        <w:t xml:space="preserve"> </w:t>
      </w:r>
      <w:r w:rsidRPr="00C85444">
        <w:rPr>
          <w:sz w:val="28"/>
          <w:szCs w:val="28"/>
        </w:rPr>
        <w:t>залишається</w:t>
      </w:r>
      <w:r w:rsidRPr="00C85444">
        <w:rPr>
          <w:spacing w:val="1"/>
          <w:sz w:val="28"/>
          <w:szCs w:val="28"/>
        </w:rPr>
        <w:t xml:space="preserve"> </w:t>
      </w:r>
      <w:r w:rsidRPr="00C85444">
        <w:rPr>
          <w:sz w:val="28"/>
          <w:szCs w:val="28"/>
        </w:rPr>
        <w:t>питання</w:t>
      </w:r>
      <w:r w:rsidRPr="00C85444">
        <w:rPr>
          <w:spacing w:val="1"/>
          <w:sz w:val="28"/>
          <w:szCs w:val="28"/>
        </w:rPr>
        <w:t xml:space="preserve"> </w:t>
      </w:r>
      <w:r w:rsidRPr="00C85444">
        <w:rPr>
          <w:sz w:val="28"/>
          <w:szCs w:val="28"/>
        </w:rPr>
        <w:t>щодо</w:t>
      </w:r>
      <w:r w:rsidRPr="00C85444">
        <w:rPr>
          <w:spacing w:val="1"/>
          <w:sz w:val="28"/>
          <w:szCs w:val="28"/>
        </w:rPr>
        <w:t xml:space="preserve"> </w:t>
      </w:r>
      <w:r w:rsidRPr="00C85444">
        <w:rPr>
          <w:sz w:val="28"/>
          <w:szCs w:val="28"/>
        </w:rPr>
        <w:t>реалізації</w:t>
      </w:r>
      <w:r w:rsidRPr="00C85444">
        <w:rPr>
          <w:spacing w:val="1"/>
          <w:sz w:val="28"/>
          <w:szCs w:val="28"/>
        </w:rPr>
        <w:t xml:space="preserve"> </w:t>
      </w:r>
      <w:r w:rsidRPr="00C85444">
        <w:rPr>
          <w:sz w:val="28"/>
          <w:szCs w:val="28"/>
        </w:rPr>
        <w:t>проєкту</w:t>
      </w:r>
      <w:r w:rsidRPr="00C85444">
        <w:rPr>
          <w:spacing w:val="-67"/>
          <w:sz w:val="28"/>
          <w:szCs w:val="28"/>
        </w:rPr>
        <w:t xml:space="preserve"> </w:t>
      </w:r>
      <w:r w:rsidRPr="00C85444">
        <w:rPr>
          <w:sz w:val="28"/>
          <w:szCs w:val="28"/>
        </w:rPr>
        <w:t>будівництва</w:t>
      </w:r>
      <w:r w:rsidRPr="00C85444">
        <w:rPr>
          <w:spacing w:val="-1"/>
          <w:sz w:val="28"/>
          <w:szCs w:val="28"/>
        </w:rPr>
        <w:t xml:space="preserve"> </w:t>
      </w:r>
      <w:r w:rsidRPr="00C85444">
        <w:rPr>
          <w:sz w:val="28"/>
          <w:szCs w:val="28"/>
        </w:rPr>
        <w:t>сміттєпереробного</w:t>
      </w:r>
      <w:r w:rsidRPr="00C85444">
        <w:rPr>
          <w:spacing w:val="1"/>
          <w:sz w:val="28"/>
          <w:szCs w:val="28"/>
        </w:rPr>
        <w:t xml:space="preserve"> </w:t>
      </w:r>
      <w:r w:rsidRPr="00C85444">
        <w:rPr>
          <w:sz w:val="28"/>
          <w:szCs w:val="28"/>
        </w:rPr>
        <w:t>комплексу</w:t>
      </w:r>
      <w:r w:rsidRPr="00C85444">
        <w:rPr>
          <w:spacing w:val="-5"/>
          <w:sz w:val="28"/>
          <w:szCs w:val="28"/>
        </w:rPr>
        <w:t xml:space="preserve"> </w:t>
      </w:r>
      <w:r w:rsidRPr="00C85444">
        <w:rPr>
          <w:sz w:val="28"/>
          <w:szCs w:val="28"/>
        </w:rPr>
        <w:t>в</w:t>
      </w:r>
      <w:r w:rsidRPr="00C85444">
        <w:rPr>
          <w:spacing w:val="1"/>
          <w:sz w:val="28"/>
          <w:szCs w:val="28"/>
        </w:rPr>
        <w:t xml:space="preserve"> </w:t>
      </w:r>
      <w:r w:rsidRPr="00C85444">
        <w:rPr>
          <w:sz w:val="28"/>
          <w:szCs w:val="28"/>
        </w:rPr>
        <w:t>м. Миколаїв: розпорядженням</w:t>
      </w:r>
      <w:r w:rsidRPr="00C85444">
        <w:rPr>
          <w:spacing w:val="1"/>
          <w:sz w:val="28"/>
          <w:szCs w:val="28"/>
        </w:rPr>
        <w:t xml:space="preserve"> </w:t>
      </w:r>
      <w:r w:rsidRPr="00C85444">
        <w:rPr>
          <w:sz w:val="28"/>
          <w:szCs w:val="28"/>
        </w:rPr>
        <w:lastRenderedPageBreak/>
        <w:t>Миколаївської</w:t>
      </w:r>
      <w:r w:rsidRPr="00C85444">
        <w:rPr>
          <w:spacing w:val="1"/>
          <w:sz w:val="28"/>
          <w:szCs w:val="28"/>
        </w:rPr>
        <w:t xml:space="preserve"> </w:t>
      </w:r>
      <w:r w:rsidRPr="00C85444">
        <w:rPr>
          <w:sz w:val="28"/>
          <w:szCs w:val="28"/>
        </w:rPr>
        <w:t>міської</w:t>
      </w:r>
      <w:r w:rsidRPr="00C85444">
        <w:rPr>
          <w:spacing w:val="1"/>
          <w:sz w:val="28"/>
          <w:szCs w:val="28"/>
        </w:rPr>
        <w:t xml:space="preserve"> </w:t>
      </w:r>
      <w:r w:rsidRPr="00C85444">
        <w:rPr>
          <w:sz w:val="28"/>
          <w:szCs w:val="28"/>
        </w:rPr>
        <w:t>голови</w:t>
      </w:r>
      <w:r w:rsidRPr="00C85444">
        <w:rPr>
          <w:spacing w:val="1"/>
          <w:sz w:val="28"/>
          <w:szCs w:val="28"/>
        </w:rPr>
        <w:t xml:space="preserve"> </w:t>
      </w:r>
      <w:r w:rsidRPr="00C85444">
        <w:rPr>
          <w:sz w:val="28"/>
          <w:szCs w:val="28"/>
        </w:rPr>
        <w:t>від</w:t>
      </w:r>
      <w:r w:rsidRPr="00C85444">
        <w:rPr>
          <w:spacing w:val="1"/>
          <w:sz w:val="28"/>
          <w:szCs w:val="28"/>
        </w:rPr>
        <w:t xml:space="preserve"> </w:t>
      </w:r>
      <w:r w:rsidRPr="00C85444">
        <w:rPr>
          <w:sz w:val="28"/>
          <w:szCs w:val="28"/>
        </w:rPr>
        <w:t>27.01.2017</w:t>
      </w:r>
      <w:r w:rsidRPr="00C85444">
        <w:rPr>
          <w:spacing w:val="1"/>
          <w:sz w:val="28"/>
          <w:szCs w:val="28"/>
        </w:rPr>
        <w:t xml:space="preserve"> </w:t>
      </w:r>
      <w:r w:rsidRPr="00C85444">
        <w:rPr>
          <w:sz w:val="28"/>
          <w:szCs w:val="28"/>
        </w:rPr>
        <w:t>№</w:t>
      </w:r>
      <w:r w:rsidRPr="00C85444">
        <w:rPr>
          <w:spacing w:val="1"/>
          <w:sz w:val="28"/>
          <w:szCs w:val="28"/>
        </w:rPr>
        <w:t xml:space="preserve"> </w:t>
      </w:r>
      <w:r w:rsidRPr="00C85444">
        <w:rPr>
          <w:sz w:val="28"/>
          <w:szCs w:val="28"/>
        </w:rPr>
        <w:t>15-р</w:t>
      </w:r>
      <w:r w:rsidRPr="00C85444">
        <w:rPr>
          <w:spacing w:val="1"/>
          <w:sz w:val="28"/>
          <w:szCs w:val="28"/>
        </w:rPr>
        <w:t xml:space="preserve"> </w:t>
      </w:r>
      <w:r w:rsidRPr="00C85444">
        <w:rPr>
          <w:sz w:val="28"/>
          <w:szCs w:val="28"/>
        </w:rPr>
        <w:t>затверджена робоча група для реалізації проєкту будівництва заводу з переробки</w:t>
      </w:r>
      <w:r w:rsidRPr="00C85444">
        <w:rPr>
          <w:spacing w:val="1"/>
          <w:sz w:val="28"/>
          <w:szCs w:val="28"/>
        </w:rPr>
        <w:t xml:space="preserve"> </w:t>
      </w:r>
      <w:r w:rsidRPr="00C85444">
        <w:rPr>
          <w:sz w:val="28"/>
          <w:szCs w:val="28"/>
        </w:rPr>
        <w:t>та</w:t>
      </w:r>
      <w:r w:rsidRPr="00C85444">
        <w:rPr>
          <w:spacing w:val="1"/>
          <w:sz w:val="28"/>
          <w:szCs w:val="28"/>
        </w:rPr>
        <w:t xml:space="preserve"> </w:t>
      </w:r>
      <w:r w:rsidRPr="00C85444">
        <w:rPr>
          <w:sz w:val="28"/>
          <w:szCs w:val="28"/>
        </w:rPr>
        <w:t>утилізації</w:t>
      </w:r>
      <w:r w:rsidRPr="00C85444">
        <w:rPr>
          <w:spacing w:val="1"/>
          <w:sz w:val="28"/>
          <w:szCs w:val="28"/>
        </w:rPr>
        <w:t xml:space="preserve"> </w:t>
      </w:r>
      <w:r w:rsidRPr="00C85444">
        <w:rPr>
          <w:sz w:val="28"/>
          <w:szCs w:val="28"/>
        </w:rPr>
        <w:t>твердих</w:t>
      </w:r>
      <w:r w:rsidRPr="00C85444">
        <w:rPr>
          <w:spacing w:val="1"/>
          <w:sz w:val="28"/>
          <w:szCs w:val="28"/>
        </w:rPr>
        <w:t xml:space="preserve"> </w:t>
      </w:r>
      <w:r w:rsidRPr="00C85444">
        <w:rPr>
          <w:sz w:val="28"/>
          <w:szCs w:val="28"/>
        </w:rPr>
        <w:t>побутових</w:t>
      </w:r>
      <w:r w:rsidRPr="00C85444">
        <w:rPr>
          <w:spacing w:val="1"/>
          <w:sz w:val="28"/>
          <w:szCs w:val="28"/>
        </w:rPr>
        <w:t xml:space="preserve"> </w:t>
      </w:r>
      <w:r w:rsidRPr="00C85444">
        <w:rPr>
          <w:sz w:val="28"/>
          <w:szCs w:val="28"/>
        </w:rPr>
        <w:t>відходів</w:t>
      </w:r>
      <w:r w:rsidRPr="00C85444">
        <w:rPr>
          <w:spacing w:val="1"/>
          <w:sz w:val="28"/>
          <w:szCs w:val="28"/>
        </w:rPr>
        <w:t xml:space="preserve"> </w:t>
      </w:r>
      <w:r w:rsidRPr="00C85444">
        <w:rPr>
          <w:sz w:val="28"/>
          <w:szCs w:val="28"/>
        </w:rPr>
        <w:t>у</w:t>
      </w:r>
      <w:r w:rsidRPr="00C85444">
        <w:rPr>
          <w:spacing w:val="1"/>
          <w:sz w:val="28"/>
          <w:szCs w:val="28"/>
        </w:rPr>
        <w:t xml:space="preserve"> </w:t>
      </w:r>
      <w:r w:rsidRPr="00C85444">
        <w:rPr>
          <w:sz w:val="28"/>
          <w:szCs w:val="28"/>
        </w:rPr>
        <w:t>місті</w:t>
      </w:r>
      <w:r w:rsidRPr="00C85444">
        <w:rPr>
          <w:spacing w:val="1"/>
          <w:sz w:val="28"/>
          <w:szCs w:val="28"/>
        </w:rPr>
        <w:t xml:space="preserve"> </w:t>
      </w:r>
      <w:r w:rsidRPr="00C85444">
        <w:rPr>
          <w:sz w:val="28"/>
          <w:szCs w:val="28"/>
        </w:rPr>
        <w:t>Миколаєві</w:t>
      </w:r>
      <w:r w:rsidRPr="00C85444">
        <w:rPr>
          <w:spacing w:val="1"/>
          <w:sz w:val="28"/>
          <w:szCs w:val="28"/>
        </w:rPr>
        <w:t xml:space="preserve"> </w:t>
      </w:r>
      <w:r w:rsidRPr="00C85444">
        <w:rPr>
          <w:sz w:val="28"/>
          <w:szCs w:val="28"/>
        </w:rPr>
        <w:t>та</w:t>
      </w:r>
      <w:r w:rsidRPr="00C85444">
        <w:rPr>
          <w:spacing w:val="1"/>
          <w:sz w:val="28"/>
          <w:szCs w:val="28"/>
        </w:rPr>
        <w:t xml:space="preserve"> </w:t>
      </w:r>
      <w:r w:rsidRPr="00C85444">
        <w:rPr>
          <w:sz w:val="28"/>
          <w:szCs w:val="28"/>
        </w:rPr>
        <w:t>заходи</w:t>
      </w:r>
      <w:r w:rsidRPr="00C85444">
        <w:rPr>
          <w:spacing w:val="70"/>
          <w:sz w:val="28"/>
          <w:szCs w:val="28"/>
        </w:rPr>
        <w:t xml:space="preserve"> </w:t>
      </w:r>
      <w:r w:rsidRPr="00C85444">
        <w:rPr>
          <w:sz w:val="28"/>
          <w:szCs w:val="28"/>
        </w:rPr>
        <w:t>для</w:t>
      </w:r>
      <w:r w:rsidRPr="00C85444">
        <w:rPr>
          <w:spacing w:val="1"/>
          <w:sz w:val="28"/>
          <w:szCs w:val="28"/>
        </w:rPr>
        <w:t xml:space="preserve"> </w:t>
      </w:r>
      <w:r w:rsidRPr="00C85444">
        <w:rPr>
          <w:sz w:val="28"/>
          <w:szCs w:val="28"/>
        </w:rPr>
        <w:t>реалізації проєкту будівництва заводу з переробки та утилізації твердих побутових</w:t>
      </w:r>
      <w:r w:rsidRPr="00C85444">
        <w:rPr>
          <w:spacing w:val="-67"/>
          <w:sz w:val="28"/>
          <w:szCs w:val="28"/>
        </w:rPr>
        <w:t xml:space="preserve"> </w:t>
      </w:r>
      <w:r w:rsidRPr="00C85444">
        <w:rPr>
          <w:sz w:val="28"/>
          <w:szCs w:val="28"/>
        </w:rPr>
        <w:t>відходів у місті Миколаєві (розпорядженням Миколаївського міського голови від</w:t>
      </w:r>
      <w:r w:rsidRPr="00C85444">
        <w:rPr>
          <w:spacing w:val="1"/>
          <w:sz w:val="28"/>
          <w:szCs w:val="28"/>
        </w:rPr>
        <w:t xml:space="preserve"> </w:t>
      </w:r>
      <w:r w:rsidRPr="00C85444">
        <w:rPr>
          <w:sz w:val="28"/>
          <w:szCs w:val="28"/>
        </w:rPr>
        <w:t>10.01.2018 №</w:t>
      </w:r>
      <w:r w:rsidRPr="00C85444">
        <w:rPr>
          <w:spacing w:val="-3"/>
          <w:sz w:val="28"/>
          <w:szCs w:val="28"/>
        </w:rPr>
        <w:t xml:space="preserve"> </w:t>
      </w:r>
      <w:r w:rsidRPr="00C85444">
        <w:rPr>
          <w:sz w:val="28"/>
          <w:szCs w:val="28"/>
        </w:rPr>
        <w:t>2-р</w:t>
      </w:r>
      <w:r w:rsidRPr="00C85444">
        <w:rPr>
          <w:spacing w:val="-1"/>
          <w:sz w:val="28"/>
          <w:szCs w:val="28"/>
        </w:rPr>
        <w:t xml:space="preserve"> </w:t>
      </w:r>
      <w:r w:rsidRPr="00C85444">
        <w:rPr>
          <w:sz w:val="28"/>
          <w:szCs w:val="28"/>
        </w:rPr>
        <w:t>внесено</w:t>
      </w:r>
      <w:r w:rsidRPr="00C85444">
        <w:rPr>
          <w:spacing w:val="1"/>
          <w:sz w:val="28"/>
          <w:szCs w:val="28"/>
        </w:rPr>
        <w:t xml:space="preserve"> </w:t>
      </w:r>
      <w:r w:rsidRPr="00C85444">
        <w:rPr>
          <w:sz w:val="28"/>
          <w:szCs w:val="28"/>
        </w:rPr>
        <w:t>зміни у</w:t>
      </w:r>
      <w:r w:rsidRPr="00C85444">
        <w:rPr>
          <w:spacing w:val="-6"/>
          <w:sz w:val="28"/>
          <w:szCs w:val="28"/>
        </w:rPr>
        <w:t xml:space="preserve"> </w:t>
      </w:r>
      <w:r w:rsidRPr="00C85444">
        <w:rPr>
          <w:sz w:val="28"/>
          <w:szCs w:val="28"/>
        </w:rPr>
        <w:t>зв’язку</w:t>
      </w:r>
      <w:r w:rsidRPr="00C85444">
        <w:rPr>
          <w:spacing w:val="-1"/>
          <w:sz w:val="28"/>
          <w:szCs w:val="28"/>
        </w:rPr>
        <w:t xml:space="preserve"> </w:t>
      </w:r>
      <w:r w:rsidRPr="00C85444">
        <w:rPr>
          <w:sz w:val="28"/>
          <w:szCs w:val="28"/>
        </w:rPr>
        <w:t>із кадровими</w:t>
      </w:r>
      <w:r w:rsidRPr="00C85444">
        <w:rPr>
          <w:spacing w:val="-1"/>
          <w:sz w:val="28"/>
          <w:szCs w:val="28"/>
        </w:rPr>
        <w:t xml:space="preserve"> </w:t>
      </w:r>
      <w:r w:rsidRPr="00C85444">
        <w:rPr>
          <w:sz w:val="28"/>
          <w:szCs w:val="28"/>
        </w:rPr>
        <w:t>змінами). 17.03.2017 відбулося чергове засідання робочої групи щодо реалізації проєкту</w:t>
      </w:r>
      <w:r w:rsidRPr="00C85444">
        <w:rPr>
          <w:spacing w:val="-67"/>
          <w:sz w:val="28"/>
          <w:szCs w:val="28"/>
        </w:rPr>
        <w:t xml:space="preserve"> </w:t>
      </w:r>
      <w:r w:rsidRPr="00C85444">
        <w:rPr>
          <w:sz w:val="28"/>
          <w:szCs w:val="28"/>
        </w:rPr>
        <w:t>будівництва заводу з переробки та утилізації твердих побутових відходів у місті</w:t>
      </w:r>
      <w:r w:rsidRPr="00C85444">
        <w:rPr>
          <w:spacing w:val="1"/>
          <w:sz w:val="28"/>
          <w:szCs w:val="28"/>
        </w:rPr>
        <w:t xml:space="preserve"> </w:t>
      </w:r>
      <w:r w:rsidRPr="00C85444">
        <w:rPr>
          <w:sz w:val="28"/>
          <w:szCs w:val="28"/>
        </w:rPr>
        <w:t>Миколаєві, на якому прийняті до розгляду інвестиційні пропозиції потенційних</w:t>
      </w:r>
      <w:r w:rsidRPr="00C85444">
        <w:rPr>
          <w:spacing w:val="1"/>
          <w:sz w:val="28"/>
          <w:szCs w:val="28"/>
        </w:rPr>
        <w:t xml:space="preserve"> </w:t>
      </w:r>
      <w:r w:rsidRPr="00C85444">
        <w:rPr>
          <w:sz w:val="28"/>
          <w:szCs w:val="28"/>
        </w:rPr>
        <w:t>інвесторів:</w:t>
      </w:r>
      <w:r w:rsidRPr="00C85444">
        <w:rPr>
          <w:spacing w:val="1"/>
          <w:sz w:val="28"/>
          <w:szCs w:val="28"/>
        </w:rPr>
        <w:t xml:space="preserve"> </w:t>
      </w:r>
      <w:r w:rsidRPr="00C85444">
        <w:rPr>
          <w:sz w:val="28"/>
          <w:szCs w:val="28"/>
        </w:rPr>
        <w:t>ТОВ</w:t>
      </w:r>
      <w:r w:rsidRPr="00C85444">
        <w:rPr>
          <w:spacing w:val="1"/>
          <w:sz w:val="28"/>
          <w:szCs w:val="28"/>
        </w:rPr>
        <w:t xml:space="preserve"> </w:t>
      </w:r>
      <w:r w:rsidRPr="00C85444">
        <w:rPr>
          <w:sz w:val="28"/>
          <w:szCs w:val="28"/>
        </w:rPr>
        <w:t>«Вердіс»</w:t>
      </w:r>
      <w:r w:rsidRPr="00C85444">
        <w:rPr>
          <w:spacing w:val="1"/>
          <w:sz w:val="28"/>
          <w:szCs w:val="28"/>
        </w:rPr>
        <w:t xml:space="preserve"> </w:t>
      </w:r>
      <w:r w:rsidRPr="00C85444">
        <w:rPr>
          <w:sz w:val="28"/>
          <w:szCs w:val="28"/>
        </w:rPr>
        <w:t>(м.Одеса),</w:t>
      </w:r>
      <w:r w:rsidRPr="00C85444">
        <w:rPr>
          <w:spacing w:val="1"/>
          <w:sz w:val="28"/>
          <w:szCs w:val="28"/>
        </w:rPr>
        <w:t xml:space="preserve"> </w:t>
      </w:r>
      <w:r w:rsidRPr="00C85444">
        <w:rPr>
          <w:sz w:val="28"/>
          <w:szCs w:val="28"/>
        </w:rPr>
        <w:t>Jan</w:t>
      </w:r>
      <w:r w:rsidRPr="00C85444">
        <w:rPr>
          <w:spacing w:val="1"/>
          <w:sz w:val="28"/>
          <w:szCs w:val="28"/>
        </w:rPr>
        <w:t xml:space="preserve"> </w:t>
      </w:r>
      <w:r w:rsidRPr="00C85444">
        <w:rPr>
          <w:sz w:val="28"/>
          <w:szCs w:val="28"/>
        </w:rPr>
        <w:t>Vsiansky</w:t>
      </w:r>
      <w:r w:rsidRPr="00C85444">
        <w:rPr>
          <w:spacing w:val="1"/>
          <w:sz w:val="28"/>
          <w:szCs w:val="28"/>
        </w:rPr>
        <w:t xml:space="preserve"> </w:t>
      </w:r>
      <w:r w:rsidRPr="00C85444">
        <w:rPr>
          <w:sz w:val="28"/>
          <w:szCs w:val="28"/>
        </w:rPr>
        <w:t>(Чеська</w:t>
      </w:r>
      <w:r w:rsidRPr="00C85444">
        <w:rPr>
          <w:spacing w:val="1"/>
          <w:sz w:val="28"/>
          <w:szCs w:val="28"/>
        </w:rPr>
        <w:t xml:space="preserve"> </w:t>
      </w:r>
      <w:r w:rsidRPr="00C85444">
        <w:rPr>
          <w:sz w:val="28"/>
          <w:szCs w:val="28"/>
        </w:rPr>
        <w:t>Республіка)</w:t>
      </w:r>
      <w:r w:rsidRPr="00C85444">
        <w:rPr>
          <w:spacing w:val="1"/>
          <w:sz w:val="28"/>
          <w:szCs w:val="28"/>
        </w:rPr>
        <w:t xml:space="preserve"> </w:t>
      </w:r>
      <w:r w:rsidRPr="00C85444">
        <w:rPr>
          <w:sz w:val="28"/>
          <w:szCs w:val="28"/>
        </w:rPr>
        <w:t>разом</w:t>
      </w:r>
      <w:r w:rsidRPr="00C85444">
        <w:rPr>
          <w:spacing w:val="1"/>
          <w:sz w:val="28"/>
          <w:szCs w:val="28"/>
        </w:rPr>
        <w:t xml:space="preserve"> </w:t>
      </w:r>
      <w:r w:rsidRPr="00C85444">
        <w:rPr>
          <w:sz w:val="28"/>
          <w:szCs w:val="28"/>
        </w:rPr>
        <w:t>з</w:t>
      </w:r>
      <w:r w:rsidRPr="00C85444">
        <w:rPr>
          <w:spacing w:val="-67"/>
          <w:sz w:val="28"/>
          <w:szCs w:val="28"/>
        </w:rPr>
        <w:t xml:space="preserve">    </w:t>
      </w:r>
      <w:r w:rsidRPr="00C85444">
        <w:rPr>
          <w:sz w:val="28"/>
          <w:szCs w:val="28"/>
        </w:rPr>
        <w:t>IMOP</w:t>
      </w:r>
      <w:r w:rsidRPr="00C85444">
        <w:rPr>
          <w:spacing w:val="28"/>
          <w:sz w:val="28"/>
          <w:szCs w:val="28"/>
        </w:rPr>
        <w:t xml:space="preserve"> </w:t>
      </w:r>
      <w:r w:rsidRPr="00C85444">
        <w:rPr>
          <w:sz w:val="28"/>
          <w:szCs w:val="28"/>
        </w:rPr>
        <w:t>Corporation,</w:t>
      </w:r>
      <w:r w:rsidRPr="00C85444">
        <w:rPr>
          <w:spacing w:val="26"/>
          <w:sz w:val="28"/>
          <w:szCs w:val="28"/>
        </w:rPr>
        <w:t xml:space="preserve"> </w:t>
      </w:r>
      <w:r w:rsidRPr="00C85444">
        <w:rPr>
          <w:sz w:val="28"/>
          <w:szCs w:val="28"/>
        </w:rPr>
        <w:t>Gorgeous</w:t>
      </w:r>
      <w:r w:rsidRPr="00C85444">
        <w:rPr>
          <w:spacing w:val="30"/>
          <w:sz w:val="28"/>
          <w:szCs w:val="28"/>
        </w:rPr>
        <w:t xml:space="preserve"> </w:t>
      </w:r>
      <w:r w:rsidRPr="00C85444">
        <w:rPr>
          <w:sz w:val="28"/>
          <w:szCs w:val="28"/>
        </w:rPr>
        <w:t>Investments,</w:t>
      </w:r>
      <w:r w:rsidRPr="00C85444">
        <w:rPr>
          <w:spacing w:val="28"/>
          <w:sz w:val="28"/>
          <w:szCs w:val="28"/>
        </w:rPr>
        <w:t xml:space="preserve">               </w:t>
      </w:r>
      <w:r w:rsidRPr="00C85444">
        <w:rPr>
          <w:sz w:val="28"/>
          <w:szCs w:val="28"/>
        </w:rPr>
        <w:t>фінська</w:t>
      </w:r>
      <w:r w:rsidRPr="00C85444">
        <w:rPr>
          <w:spacing w:val="29"/>
          <w:sz w:val="28"/>
          <w:szCs w:val="28"/>
        </w:rPr>
        <w:t xml:space="preserve"> </w:t>
      </w:r>
      <w:r w:rsidRPr="00C85444">
        <w:rPr>
          <w:sz w:val="28"/>
          <w:szCs w:val="28"/>
        </w:rPr>
        <w:t>компанія</w:t>
      </w:r>
      <w:r w:rsidRPr="00C85444">
        <w:rPr>
          <w:spacing w:val="29"/>
          <w:sz w:val="28"/>
          <w:szCs w:val="28"/>
        </w:rPr>
        <w:t xml:space="preserve"> </w:t>
      </w:r>
      <w:r w:rsidRPr="00C85444">
        <w:rPr>
          <w:sz w:val="28"/>
          <w:szCs w:val="28"/>
        </w:rPr>
        <w:t>«Doranova», «Ecodevelop»</w:t>
      </w:r>
      <w:r w:rsidRPr="00C85444">
        <w:rPr>
          <w:spacing w:val="-7"/>
          <w:sz w:val="28"/>
          <w:szCs w:val="28"/>
        </w:rPr>
        <w:t xml:space="preserve"> </w:t>
      </w:r>
      <w:r w:rsidRPr="00C85444">
        <w:rPr>
          <w:sz w:val="28"/>
          <w:szCs w:val="28"/>
        </w:rPr>
        <w:t>щодо</w:t>
      </w:r>
      <w:r w:rsidRPr="00C85444">
        <w:rPr>
          <w:spacing w:val="-6"/>
          <w:sz w:val="28"/>
          <w:szCs w:val="28"/>
        </w:rPr>
        <w:t xml:space="preserve"> </w:t>
      </w:r>
      <w:r w:rsidRPr="00C85444">
        <w:rPr>
          <w:sz w:val="28"/>
          <w:szCs w:val="28"/>
        </w:rPr>
        <w:t>будівництва</w:t>
      </w:r>
      <w:r w:rsidRPr="00C85444">
        <w:rPr>
          <w:spacing w:val="-6"/>
          <w:sz w:val="28"/>
          <w:szCs w:val="28"/>
        </w:rPr>
        <w:t xml:space="preserve"> </w:t>
      </w:r>
      <w:r w:rsidRPr="00C85444">
        <w:rPr>
          <w:sz w:val="28"/>
          <w:szCs w:val="28"/>
        </w:rPr>
        <w:t>сміттєпереробного</w:t>
      </w:r>
      <w:r w:rsidRPr="00C85444">
        <w:rPr>
          <w:spacing w:val="-5"/>
          <w:sz w:val="28"/>
          <w:szCs w:val="28"/>
        </w:rPr>
        <w:t xml:space="preserve"> </w:t>
      </w:r>
      <w:r w:rsidRPr="00C85444">
        <w:rPr>
          <w:sz w:val="28"/>
          <w:szCs w:val="28"/>
        </w:rPr>
        <w:t>комплексу. З</w:t>
      </w:r>
      <w:r w:rsidRPr="00C85444">
        <w:rPr>
          <w:spacing w:val="1"/>
          <w:sz w:val="28"/>
          <w:szCs w:val="28"/>
        </w:rPr>
        <w:t xml:space="preserve"> </w:t>
      </w:r>
      <w:r w:rsidRPr="00C85444">
        <w:rPr>
          <w:sz w:val="28"/>
          <w:szCs w:val="28"/>
        </w:rPr>
        <w:t>метою</w:t>
      </w:r>
      <w:r w:rsidRPr="00C85444">
        <w:rPr>
          <w:spacing w:val="1"/>
          <w:sz w:val="28"/>
          <w:szCs w:val="28"/>
        </w:rPr>
        <w:t xml:space="preserve"> </w:t>
      </w:r>
      <w:r w:rsidRPr="00C85444">
        <w:rPr>
          <w:sz w:val="28"/>
          <w:szCs w:val="28"/>
        </w:rPr>
        <w:t>поліпшення</w:t>
      </w:r>
      <w:r w:rsidRPr="00C85444">
        <w:rPr>
          <w:spacing w:val="1"/>
          <w:sz w:val="28"/>
          <w:szCs w:val="28"/>
        </w:rPr>
        <w:t xml:space="preserve"> </w:t>
      </w:r>
      <w:r w:rsidRPr="00C85444">
        <w:rPr>
          <w:sz w:val="28"/>
          <w:szCs w:val="28"/>
        </w:rPr>
        <w:t>екологічного</w:t>
      </w:r>
      <w:r w:rsidRPr="00C85444">
        <w:rPr>
          <w:spacing w:val="1"/>
          <w:sz w:val="28"/>
          <w:szCs w:val="28"/>
        </w:rPr>
        <w:t xml:space="preserve"> </w:t>
      </w:r>
      <w:r w:rsidRPr="00C85444">
        <w:rPr>
          <w:sz w:val="28"/>
          <w:szCs w:val="28"/>
        </w:rPr>
        <w:t>стану</w:t>
      </w:r>
      <w:r w:rsidRPr="00C85444">
        <w:rPr>
          <w:spacing w:val="1"/>
          <w:sz w:val="28"/>
          <w:szCs w:val="28"/>
        </w:rPr>
        <w:t xml:space="preserve"> </w:t>
      </w:r>
      <w:r w:rsidRPr="00C85444">
        <w:rPr>
          <w:sz w:val="28"/>
          <w:szCs w:val="28"/>
        </w:rPr>
        <w:t>в</w:t>
      </w:r>
      <w:r w:rsidRPr="00C85444">
        <w:rPr>
          <w:spacing w:val="1"/>
          <w:sz w:val="28"/>
          <w:szCs w:val="28"/>
        </w:rPr>
        <w:t xml:space="preserve"> </w:t>
      </w:r>
      <w:r w:rsidRPr="00C85444">
        <w:rPr>
          <w:sz w:val="28"/>
          <w:szCs w:val="28"/>
        </w:rPr>
        <w:t>області</w:t>
      </w:r>
      <w:r w:rsidRPr="00C85444">
        <w:rPr>
          <w:spacing w:val="1"/>
          <w:sz w:val="28"/>
          <w:szCs w:val="28"/>
        </w:rPr>
        <w:t xml:space="preserve"> </w:t>
      </w:r>
      <w:r w:rsidRPr="00C85444">
        <w:rPr>
          <w:sz w:val="28"/>
          <w:szCs w:val="28"/>
        </w:rPr>
        <w:t>та</w:t>
      </w:r>
      <w:r w:rsidRPr="00C85444">
        <w:rPr>
          <w:spacing w:val="1"/>
          <w:sz w:val="28"/>
          <w:szCs w:val="28"/>
        </w:rPr>
        <w:t xml:space="preserve"> </w:t>
      </w:r>
      <w:r w:rsidRPr="00C85444">
        <w:rPr>
          <w:sz w:val="28"/>
          <w:szCs w:val="28"/>
        </w:rPr>
        <w:t>інноваційної</w:t>
      </w:r>
      <w:r w:rsidRPr="00C85444">
        <w:rPr>
          <w:spacing w:val="1"/>
          <w:sz w:val="28"/>
          <w:szCs w:val="28"/>
        </w:rPr>
        <w:t xml:space="preserve"> </w:t>
      </w:r>
      <w:r w:rsidRPr="00C85444">
        <w:rPr>
          <w:sz w:val="28"/>
          <w:szCs w:val="28"/>
        </w:rPr>
        <w:t xml:space="preserve">привабливості    </w:t>
      </w:r>
      <w:r w:rsidRPr="00C85444">
        <w:rPr>
          <w:spacing w:val="1"/>
          <w:sz w:val="28"/>
          <w:szCs w:val="28"/>
        </w:rPr>
        <w:t xml:space="preserve"> </w:t>
      </w:r>
      <w:r w:rsidRPr="00C85444">
        <w:rPr>
          <w:sz w:val="28"/>
          <w:szCs w:val="28"/>
        </w:rPr>
        <w:t>регіону      розпорядженням      голови      облдержадміністрації</w:t>
      </w:r>
      <w:r w:rsidRPr="00C85444">
        <w:rPr>
          <w:spacing w:val="1"/>
          <w:sz w:val="28"/>
          <w:szCs w:val="28"/>
        </w:rPr>
        <w:t xml:space="preserve"> </w:t>
      </w:r>
      <w:r w:rsidRPr="00C85444">
        <w:rPr>
          <w:sz w:val="28"/>
          <w:szCs w:val="28"/>
        </w:rPr>
        <w:t>від 03.11.2017 № 436-р затверджена робоча група з вирішення проблемних питань</w:t>
      </w:r>
      <w:r w:rsidRPr="00C85444">
        <w:rPr>
          <w:spacing w:val="1"/>
          <w:sz w:val="28"/>
          <w:szCs w:val="28"/>
        </w:rPr>
        <w:t xml:space="preserve"> </w:t>
      </w:r>
      <w:r w:rsidRPr="00C85444">
        <w:rPr>
          <w:sz w:val="28"/>
          <w:szCs w:val="28"/>
        </w:rPr>
        <w:t>реалізації</w:t>
      </w:r>
      <w:r w:rsidRPr="00C85444">
        <w:rPr>
          <w:spacing w:val="-4"/>
          <w:sz w:val="28"/>
          <w:szCs w:val="28"/>
        </w:rPr>
        <w:t xml:space="preserve"> </w:t>
      </w:r>
      <w:r w:rsidRPr="00C85444">
        <w:rPr>
          <w:sz w:val="28"/>
          <w:szCs w:val="28"/>
        </w:rPr>
        <w:t>проєкту</w:t>
      </w:r>
      <w:r w:rsidRPr="00C85444">
        <w:rPr>
          <w:spacing w:val="-5"/>
          <w:sz w:val="28"/>
          <w:szCs w:val="28"/>
        </w:rPr>
        <w:t xml:space="preserve"> </w:t>
      </w:r>
      <w:r w:rsidRPr="00C85444">
        <w:rPr>
          <w:sz w:val="28"/>
          <w:szCs w:val="28"/>
        </w:rPr>
        <w:t>будівництва</w:t>
      </w:r>
      <w:r w:rsidRPr="00C85444">
        <w:rPr>
          <w:spacing w:val="-1"/>
          <w:sz w:val="28"/>
          <w:szCs w:val="28"/>
        </w:rPr>
        <w:t xml:space="preserve"> </w:t>
      </w:r>
      <w:r w:rsidRPr="00C85444">
        <w:rPr>
          <w:sz w:val="28"/>
          <w:szCs w:val="28"/>
        </w:rPr>
        <w:t>сміттєпереробного комплексу</w:t>
      </w:r>
      <w:r w:rsidRPr="00C85444">
        <w:rPr>
          <w:spacing w:val="-2"/>
          <w:sz w:val="28"/>
          <w:szCs w:val="28"/>
        </w:rPr>
        <w:t xml:space="preserve"> </w:t>
      </w:r>
      <w:r w:rsidRPr="00C85444">
        <w:rPr>
          <w:sz w:val="28"/>
          <w:szCs w:val="28"/>
        </w:rPr>
        <w:t>в</w:t>
      </w:r>
      <w:r w:rsidRPr="00C85444">
        <w:rPr>
          <w:spacing w:val="-2"/>
          <w:sz w:val="28"/>
          <w:szCs w:val="28"/>
        </w:rPr>
        <w:t xml:space="preserve"> </w:t>
      </w:r>
      <w:r w:rsidRPr="00C85444">
        <w:rPr>
          <w:sz w:val="28"/>
          <w:szCs w:val="28"/>
        </w:rPr>
        <w:t>м.</w:t>
      </w:r>
      <w:r w:rsidRPr="00C85444">
        <w:rPr>
          <w:spacing w:val="1"/>
          <w:sz w:val="28"/>
          <w:szCs w:val="28"/>
        </w:rPr>
        <w:t xml:space="preserve"> </w:t>
      </w:r>
      <w:r w:rsidRPr="00C85444">
        <w:rPr>
          <w:sz w:val="28"/>
          <w:szCs w:val="28"/>
        </w:rPr>
        <w:t>Миколаїв. Протокольне</w:t>
      </w:r>
      <w:r w:rsidRPr="00C85444">
        <w:rPr>
          <w:spacing w:val="1"/>
          <w:sz w:val="28"/>
          <w:szCs w:val="28"/>
        </w:rPr>
        <w:t xml:space="preserve"> </w:t>
      </w:r>
      <w:r w:rsidRPr="00C85444">
        <w:rPr>
          <w:sz w:val="28"/>
          <w:szCs w:val="28"/>
        </w:rPr>
        <w:t>доручення</w:t>
      </w:r>
      <w:r w:rsidRPr="00C85444">
        <w:rPr>
          <w:spacing w:val="1"/>
          <w:sz w:val="28"/>
          <w:szCs w:val="28"/>
        </w:rPr>
        <w:t xml:space="preserve"> </w:t>
      </w:r>
      <w:r w:rsidRPr="00C85444">
        <w:rPr>
          <w:sz w:val="28"/>
          <w:szCs w:val="28"/>
        </w:rPr>
        <w:t>засідання</w:t>
      </w:r>
      <w:r w:rsidRPr="00C85444">
        <w:rPr>
          <w:spacing w:val="1"/>
          <w:sz w:val="28"/>
          <w:szCs w:val="28"/>
        </w:rPr>
        <w:t xml:space="preserve"> </w:t>
      </w:r>
      <w:r w:rsidRPr="00C85444">
        <w:rPr>
          <w:sz w:val="28"/>
          <w:szCs w:val="28"/>
        </w:rPr>
        <w:t>робочої</w:t>
      </w:r>
      <w:r w:rsidRPr="00C85444">
        <w:rPr>
          <w:spacing w:val="1"/>
          <w:sz w:val="28"/>
          <w:szCs w:val="28"/>
        </w:rPr>
        <w:t xml:space="preserve"> </w:t>
      </w:r>
      <w:r w:rsidRPr="00C85444">
        <w:rPr>
          <w:sz w:val="28"/>
          <w:szCs w:val="28"/>
        </w:rPr>
        <w:t>групи</w:t>
      </w:r>
      <w:r w:rsidRPr="00C85444">
        <w:rPr>
          <w:spacing w:val="1"/>
          <w:sz w:val="28"/>
          <w:szCs w:val="28"/>
        </w:rPr>
        <w:t xml:space="preserve"> </w:t>
      </w:r>
      <w:r w:rsidRPr="00C85444">
        <w:rPr>
          <w:sz w:val="28"/>
          <w:szCs w:val="28"/>
        </w:rPr>
        <w:t>з</w:t>
      </w:r>
      <w:r w:rsidRPr="00C85444">
        <w:rPr>
          <w:spacing w:val="1"/>
          <w:sz w:val="28"/>
          <w:szCs w:val="28"/>
        </w:rPr>
        <w:t xml:space="preserve"> </w:t>
      </w:r>
      <w:r w:rsidRPr="00C85444">
        <w:rPr>
          <w:sz w:val="28"/>
          <w:szCs w:val="28"/>
        </w:rPr>
        <w:t>вирішення</w:t>
      </w:r>
      <w:r w:rsidRPr="00C85444">
        <w:rPr>
          <w:spacing w:val="1"/>
          <w:sz w:val="28"/>
          <w:szCs w:val="28"/>
        </w:rPr>
        <w:t xml:space="preserve"> </w:t>
      </w:r>
      <w:r w:rsidRPr="00C85444">
        <w:rPr>
          <w:sz w:val="28"/>
          <w:szCs w:val="28"/>
        </w:rPr>
        <w:t>проблемних</w:t>
      </w:r>
      <w:r w:rsidRPr="00C85444">
        <w:rPr>
          <w:spacing w:val="-67"/>
          <w:sz w:val="28"/>
          <w:szCs w:val="28"/>
        </w:rPr>
        <w:t xml:space="preserve"> </w:t>
      </w:r>
      <w:r w:rsidRPr="00C85444">
        <w:rPr>
          <w:sz w:val="28"/>
          <w:szCs w:val="28"/>
        </w:rPr>
        <w:t>питань    реалізації     проєкту    будівництва    сміттєпереробного    комплексу    в</w:t>
      </w:r>
      <w:r w:rsidRPr="00C85444">
        <w:rPr>
          <w:spacing w:val="1"/>
          <w:sz w:val="28"/>
          <w:szCs w:val="28"/>
        </w:rPr>
        <w:t xml:space="preserve"> </w:t>
      </w:r>
      <w:r w:rsidRPr="00C85444">
        <w:rPr>
          <w:sz w:val="28"/>
          <w:szCs w:val="28"/>
        </w:rPr>
        <w:t>м.</w:t>
      </w:r>
      <w:r w:rsidRPr="00C85444">
        <w:rPr>
          <w:spacing w:val="1"/>
          <w:sz w:val="28"/>
          <w:szCs w:val="28"/>
        </w:rPr>
        <w:t xml:space="preserve"> </w:t>
      </w:r>
      <w:r w:rsidRPr="00C85444">
        <w:rPr>
          <w:sz w:val="28"/>
          <w:szCs w:val="28"/>
        </w:rPr>
        <w:t>Миколаїв</w:t>
      </w:r>
      <w:r w:rsidRPr="00C85444">
        <w:rPr>
          <w:spacing w:val="1"/>
          <w:sz w:val="28"/>
          <w:szCs w:val="28"/>
        </w:rPr>
        <w:t xml:space="preserve"> </w:t>
      </w:r>
      <w:r w:rsidRPr="00C85444">
        <w:rPr>
          <w:sz w:val="28"/>
          <w:szCs w:val="28"/>
        </w:rPr>
        <w:t>від</w:t>
      </w:r>
      <w:r w:rsidRPr="00C85444">
        <w:rPr>
          <w:spacing w:val="1"/>
          <w:sz w:val="28"/>
          <w:szCs w:val="28"/>
        </w:rPr>
        <w:t xml:space="preserve"> </w:t>
      </w:r>
      <w:r w:rsidRPr="00C85444">
        <w:rPr>
          <w:sz w:val="28"/>
          <w:szCs w:val="28"/>
        </w:rPr>
        <w:t>15.02.2018</w:t>
      </w:r>
      <w:r w:rsidRPr="00C85444">
        <w:rPr>
          <w:spacing w:val="1"/>
          <w:sz w:val="28"/>
          <w:szCs w:val="28"/>
        </w:rPr>
        <w:t xml:space="preserve"> </w:t>
      </w:r>
      <w:r w:rsidRPr="00C85444">
        <w:rPr>
          <w:sz w:val="28"/>
          <w:szCs w:val="28"/>
        </w:rPr>
        <w:t>в</w:t>
      </w:r>
      <w:r w:rsidRPr="00C85444">
        <w:rPr>
          <w:spacing w:val="1"/>
          <w:sz w:val="28"/>
          <w:szCs w:val="28"/>
        </w:rPr>
        <w:t xml:space="preserve"> </w:t>
      </w:r>
      <w:r w:rsidRPr="00C85444">
        <w:rPr>
          <w:sz w:val="28"/>
          <w:szCs w:val="28"/>
        </w:rPr>
        <w:t>частині</w:t>
      </w:r>
      <w:r w:rsidRPr="00C85444">
        <w:rPr>
          <w:spacing w:val="1"/>
          <w:sz w:val="28"/>
          <w:szCs w:val="28"/>
        </w:rPr>
        <w:t xml:space="preserve"> </w:t>
      </w:r>
      <w:r w:rsidRPr="00C85444">
        <w:rPr>
          <w:sz w:val="28"/>
          <w:szCs w:val="28"/>
        </w:rPr>
        <w:t>вирішення</w:t>
      </w:r>
      <w:r w:rsidRPr="00C85444">
        <w:rPr>
          <w:spacing w:val="1"/>
          <w:sz w:val="28"/>
          <w:szCs w:val="28"/>
        </w:rPr>
        <w:t xml:space="preserve"> </w:t>
      </w:r>
      <w:r w:rsidRPr="00C85444">
        <w:rPr>
          <w:sz w:val="28"/>
          <w:szCs w:val="28"/>
        </w:rPr>
        <w:t>питання</w:t>
      </w:r>
      <w:r w:rsidRPr="00C85444">
        <w:rPr>
          <w:spacing w:val="1"/>
          <w:sz w:val="28"/>
          <w:szCs w:val="28"/>
        </w:rPr>
        <w:t xml:space="preserve"> </w:t>
      </w:r>
      <w:r w:rsidRPr="00C85444">
        <w:rPr>
          <w:sz w:val="28"/>
          <w:szCs w:val="28"/>
        </w:rPr>
        <w:t>землевідведення</w:t>
      </w:r>
      <w:r w:rsidRPr="00C85444">
        <w:rPr>
          <w:spacing w:val="1"/>
          <w:sz w:val="28"/>
          <w:szCs w:val="28"/>
        </w:rPr>
        <w:t xml:space="preserve"> </w:t>
      </w:r>
      <w:r w:rsidRPr="00C85444">
        <w:rPr>
          <w:sz w:val="28"/>
          <w:szCs w:val="28"/>
        </w:rPr>
        <w:t>для</w:t>
      </w:r>
      <w:r w:rsidRPr="00C85444">
        <w:rPr>
          <w:spacing w:val="-67"/>
          <w:sz w:val="28"/>
          <w:szCs w:val="28"/>
        </w:rPr>
        <w:t xml:space="preserve"> </w:t>
      </w:r>
      <w:r w:rsidRPr="00C85444">
        <w:rPr>
          <w:sz w:val="28"/>
          <w:szCs w:val="28"/>
        </w:rPr>
        <w:t>будівництва</w:t>
      </w:r>
      <w:r w:rsidRPr="00C85444">
        <w:rPr>
          <w:spacing w:val="31"/>
          <w:sz w:val="28"/>
          <w:szCs w:val="28"/>
        </w:rPr>
        <w:t xml:space="preserve"> </w:t>
      </w:r>
      <w:r w:rsidRPr="00C85444">
        <w:rPr>
          <w:sz w:val="28"/>
          <w:szCs w:val="28"/>
        </w:rPr>
        <w:t>сміттєпереробного</w:t>
      </w:r>
      <w:r w:rsidRPr="00C85444">
        <w:rPr>
          <w:spacing w:val="33"/>
          <w:sz w:val="28"/>
          <w:szCs w:val="28"/>
        </w:rPr>
        <w:t xml:space="preserve"> </w:t>
      </w:r>
      <w:r w:rsidRPr="00C85444">
        <w:rPr>
          <w:sz w:val="28"/>
          <w:szCs w:val="28"/>
        </w:rPr>
        <w:t>комплексу</w:t>
      </w:r>
      <w:r w:rsidRPr="00C85444">
        <w:rPr>
          <w:spacing w:val="29"/>
          <w:sz w:val="28"/>
          <w:szCs w:val="28"/>
        </w:rPr>
        <w:t xml:space="preserve"> </w:t>
      </w:r>
      <w:r w:rsidRPr="00C85444">
        <w:rPr>
          <w:sz w:val="28"/>
          <w:szCs w:val="28"/>
        </w:rPr>
        <w:t>площею</w:t>
      </w:r>
      <w:r w:rsidRPr="00C85444">
        <w:rPr>
          <w:spacing w:val="31"/>
          <w:sz w:val="28"/>
          <w:szCs w:val="28"/>
        </w:rPr>
        <w:t xml:space="preserve"> </w:t>
      </w:r>
      <w:r w:rsidRPr="00C85444">
        <w:rPr>
          <w:sz w:val="28"/>
          <w:szCs w:val="28"/>
        </w:rPr>
        <w:t>5,0</w:t>
      </w:r>
      <w:r w:rsidRPr="00C85444">
        <w:rPr>
          <w:spacing w:val="33"/>
          <w:sz w:val="28"/>
          <w:szCs w:val="28"/>
        </w:rPr>
        <w:t xml:space="preserve"> </w:t>
      </w:r>
      <w:r w:rsidRPr="00C85444">
        <w:rPr>
          <w:sz w:val="28"/>
          <w:szCs w:val="28"/>
        </w:rPr>
        <w:t>га</w:t>
      </w:r>
      <w:r w:rsidRPr="00C85444">
        <w:rPr>
          <w:spacing w:val="30"/>
          <w:sz w:val="28"/>
          <w:szCs w:val="28"/>
        </w:rPr>
        <w:t xml:space="preserve"> </w:t>
      </w:r>
      <w:r w:rsidRPr="00C85444">
        <w:rPr>
          <w:sz w:val="28"/>
          <w:szCs w:val="28"/>
        </w:rPr>
        <w:t>на</w:t>
      </w:r>
      <w:r w:rsidRPr="00C85444">
        <w:rPr>
          <w:spacing w:val="32"/>
          <w:sz w:val="28"/>
          <w:szCs w:val="28"/>
        </w:rPr>
        <w:t xml:space="preserve"> </w:t>
      </w:r>
      <w:r w:rsidRPr="00C85444">
        <w:rPr>
          <w:sz w:val="28"/>
          <w:szCs w:val="28"/>
        </w:rPr>
        <w:t>території</w:t>
      </w:r>
      <w:r w:rsidRPr="00C85444">
        <w:rPr>
          <w:spacing w:val="33"/>
          <w:sz w:val="28"/>
          <w:szCs w:val="28"/>
        </w:rPr>
        <w:t xml:space="preserve"> </w:t>
      </w:r>
      <w:r w:rsidRPr="00C85444">
        <w:rPr>
          <w:sz w:val="28"/>
          <w:szCs w:val="28"/>
        </w:rPr>
        <w:t>Промзони №</w:t>
      </w:r>
      <w:r w:rsidRPr="00C85444">
        <w:rPr>
          <w:spacing w:val="-2"/>
          <w:sz w:val="28"/>
          <w:szCs w:val="28"/>
        </w:rPr>
        <w:t xml:space="preserve"> </w:t>
      </w:r>
      <w:r w:rsidRPr="00C85444">
        <w:rPr>
          <w:sz w:val="28"/>
          <w:szCs w:val="28"/>
        </w:rPr>
        <w:t>2</w:t>
      </w:r>
      <w:r w:rsidRPr="00C85444">
        <w:rPr>
          <w:spacing w:val="-1"/>
          <w:sz w:val="28"/>
          <w:szCs w:val="28"/>
        </w:rPr>
        <w:t xml:space="preserve"> </w:t>
      </w:r>
      <w:r w:rsidRPr="00C85444">
        <w:rPr>
          <w:sz w:val="28"/>
          <w:szCs w:val="28"/>
        </w:rPr>
        <w:t>Миколаївською</w:t>
      </w:r>
      <w:r w:rsidRPr="00C85444">
        <w:rPr>
          <w:spacing w:val="-5"/>
          <w:sz w:val="28"/>
          <w:szCs w:val="28"/>
        </w:rPr>
        <w:t xml:space="preserve"> </w:t>
      </w:r>
      <w:r w:rsidRPr="00C85444">
        <w:rPr>
          <w:sz w:val="28"/>
          <w:szCs w:val="28"/>
        </w:rPr>
        <w:t>міською</w:t>
      </w:r>
      <w:r w:rsidRPr="00C85444">
        <w:rPr>
          <w:spacing w:val="-2"/>
          <w:sz w:val="28"/>
          <w:szCs w:val="28"/>
        </w:rPr>
        <w:t xml:space="preserve"> </w:t>
      </w:r>
      <w:r w:rsidRPr="00C85444">
        <w:rPr>
          <w:sz w:val="28"/>
          <w:szCs w:val="28"/>
        </w:rPr>
        <w:t>радою</w:t>
      </w:r>
      <w:r w:rsidRPr="00C85444">
        <w:rPr>
          <w:spacing w:val="-2"/>
          <w:sz w:val="28"/>
          <w:szCs w:val="28"/>
        </w:rPr>
        <w:t xml:space="preserve"> </w:t>
      </w:r>
      <w:r w:rsidRPr="00C85444">
        <w:rPr>
          <w:sz w:val="28"/>
          <w:szCs w:val="28"/>
        </w:rPr>
        <w:t>протягом</w:t>
      </w:r>
      <w:r w:rsidRPr="00C85444">
        <w:rPr>
          <w:spacing w:val="-4"/>
          <w:sz w:val="28"/>
          <w:szCs w:val="28"/>
        </w:rPr>
        <w:t xml:space="preserve"> </w:t>
      </w:r>
      <w:r w:rsidRPr="00C85444">
        <w:rPr>
          <w:sz w:val="28"/>
          <w:szCs w:val="28"/>
        </w:rPr>
        <w:t>2018</w:t>
      </w:r>
      <w:r w:rsidRPr="00C85444">
        <w:rPr>
          <w:spacing w:val="-1"/>
          <w:sz w:val="28"/>
          <w:szCs w:val="28"/>
        </w:rPr>
        <w:t xml:space="preserve"> </w:t>
      </w:r>
      <w:r w:rsidRPr="00C85444">
        <w:rPr>
          <w:sz w:val="28"/>
          <w:szCs w:val="28"/>
        </w:rPr>
        <w:t>року</w:t>
      </w:r>
      <w:r w:rsidRPr="00C85444">
        <w:rPr>
          <w:spacing w:val="-4"/>
          <w:sz w:val="28"/>
          <w:szCs w:val="28"/>
        </w:rPr>
        <w:t xml:space="preserve"> </w:t>
      </w:r>
      <w:r w:rsidRPr="00C85444">
        <w:rPr>
          <w:sz w:val="28"/>
          <w:szCs w:val="28"/>
        </w:rPr>
        <w:t>не</w:t>
      </w:r>
      <w:r w:rsidRPr="00C85444">
        <w:rPr>
          <w:spacing w:val="-1"/>
          <w:sz w:val="28"/>
          <w:szCs w:val="28"/>
        </w:rPr>
        <w:t xml:space="preserve"> </w:t>
      </w:r>
      <w:r w:rsidRPr="00C85444">
        <w:rPr>
          <w:sz w:val="28"/>
          <w:szCs w:val="28"/>
        </w:rPr>
        <w:t>було вирішено. Через</w:t>
      </w:r>
      <w:r w:rsidRPr="00C85444">
        <w:rPr>
          <w:spacing w:val="1"/>
          <w:sz w:val="28"/>
          <w:szCs w:val="28"/>
        </w:rPr>
        <w:t xml:space="preserve"> </w:t>
      </w:r>
      <w:r w:rsidRPr="00C85444">
        <w:rPr>
          <w:sz w:val="28"/>
          <w:szCs w:val="28"/>
        </w:rPr>
        <w:t>неузгодженість</w:t>
      </w:r>
      <w:r w:rsidRPr="00C85444">
        <w:rPr>
          <w:spacing w:val="1"/>
          <w:sz w:val="28"/>
          <w:szCs w:val="28"/>
        </w:rPr>
        <w:t xml:space="preserve"> </w:t>
      </w:r>
      <w:r w:rsidRPr="00C85444">
        <w:rPr>
          <w:sz w:val="28"/>
          <w:szCs w:val="28"/>
        </w:rPr>
        <w:t>земельних</w:t>
      </w:r>
      <w:r w:rsidRPr="00C85444">
        <w:rPr>
          <w:spacing w:val="1"/>
          <w:sz w:val="28"/>
          <w:szCs w:val="28"/>
        </w:rPr>
        <w:t xml:space="preserve"> </w:t>
      </w:r>
      <w:r w:rsidRPr="00C85444">
        <w:rPr>
          <w:sz w:val="28"/>
          <w:szCs w:val="28"/>
        </w:rPr>
        <w:t>питань</w:t>
      </w:r>
      <w:r w:rsidRPr="00C85444">
        <w:rPr>
          <w:spacing w:val="1"/>
          <w:sz w:val="28"/>
          <w:szCs w:val="28"/>
        </w:rPr>
        <w:t xml:space="preserve"> </w:t>
      </w:r>
      <w:r w:rsidRPr="00C85444">
        <w:rPr>
          <w:sz w:val="28"/>
          <w:szCs w:val="28"/>
        </w:rPr>
        <w:t>та</w:t>
      </w:r>
      <w:r w:rsidRPr="00C85444">
        <w:rPr>
          <w:spacing w:val="1"/>
          <w:sz w:val="28"/>
          <w:szCs w:val="28"/>
        </w:rPr>
        <w:t xml:space="preserve"> </w:t>
      </w:r>
      <w:r w:rsidRPr="00C85444">
        <w:rPr>
          <w:sz w:val="28"/>
          <w:szCs w:val="28"/>
        </w:rPr>
        <w:t>окремих</w:t>
      </w:r>
      <w:r w:rsidRPr="00C85444">
        <w:rPr>
          <w:spacing w:val="1"/>
          <w:sz w:val="28"/>
          <w:szCs w:val="28"/>
        </w:rPr>
        <w:t xml:space="preserve"> </w:t>
      </w:r>
      <w:r w:rsidRPr="00C85444">
        <w:rPr>
          <w:sz w:val="28"/>
          <w:szCs w:val="28"/>
        </w:rPr>
        <w:t>питань</w:t>
      </w:r>
      <w:r w:rsidRPr="00C85444">
        <w:rPr>
          <w:spacing w:val="71"/>
          <w:sz w:val="28"/>
          <w:szCs w:val="28"/>
        </w:rPr>
        <w:t xml:space="preserve"> </w:t>
      </w:r>
      <w:r w:rsidRPr="00C85444">
        <w:rPr>
          <w:sz w:val="28"/>
          <w:szCs w:val="28"/>
        </w:rPr>
        <w:t>щодо</w:t>
      </w:r>
      <w:r w:rsidRPr="00C85444">
        <w:rPr>
          <w:spacing w:val="1"/>
          <w:sz w:val="28"/>
          <w:szCs w:val="28"/>
        </w:rPr>
        <w:t xml:space="preserve"> </w:t>
      </w:r>
      <w:r w:rsidRPr="00C85444">
        <w:rPr>
          <w:sz w:val="28"/>
          <w:szCs w:val="28"/>
        </w:rPr>
        <w:t>забезпечення</w:t>
      </w:r>
      <w:r w:rsidRPr="00C85444">
        <w:rPr>
          <w:spacing w:val="1"/>
          <w:sz w:val="28"/>
          <w:szCs w:val="28"/>
        </w:rPr>
        <w:t xml:space="preserve"> </w:t>
      </w:r>
      <w:r w:rsidRPr="00C85444">
        <w:rPr>
          <w:sz w:val="28"/>
          <w:szCs w:val="28"/>
        </w:rPr>
        <w:t>гарантування</w:t>
      </w:r>
      <w:r w:rsidRPr="00C85444">
        <w:rPr>
          <w:spacing w:val="1"/>
          <w:sz w:val="28"/>
          <w:szCs w:val="28"/>
        </w:rPr>
        <w:t xml:space="preserve"> </w:t>
      </w:r>
      <w:r w:rsidRPr="00C85444">
        <w:rPr>
          <w:sz w:val="28"/>
          <w:szCs w:val="28"/>
        </w:rPr>
        <w:t>фінансової</w:t>
      </w:r>
      <w:r w:rsidRPr="00C85444">
        <w:rPr>
          <w:spacing w:val="1"/>
          <w:sz w:val="28"/>
          <w:szCs w:val="28"/>
        </w:rPr>
        <w:t xml:space="preserve"> </w:t>
      </w:r>
      <w:r w:rsidRPr="00C85444">
        <w:rPr>
          <w:sz w:val="28"/>
          <w:szCs w:val="28"/>
        </w:rPr>
        <w:t>стійкості</w:t>
      </w:r>
      <w:r w:rsidRPr="00C85444">
        <w:rPr>
          <w:spacing w:val="1"/>
          <w:sz w:val="28"/>
          <w:szCs w:val="28"/>
        </w:rPr>
        <w:t xml:space="preserve"> </w:t>
      </w:r>
      <w:r w:rsidRPr="00C85444">
        <w:rPr>
          <w:sz w:val="28"/>
          <w:szCs w:val="28"/>
        </w:rPr>
        <w:t>інвестиційний</w:t>
      </w:r>
      <w:r w:rsidRPr="00C85444">
        <w:rPr>
          <w:spacing w:val="1"/>
          <w:sz w:val="28"/>
          <w:szCs w:val="28"/>
        </w:rPr>
        <w:t xml:space="preserve"> </w:t>
      </w:r>
      <w:r w:rsidRPr="00C85444">
        <w:rPr>
          <w:sz w:val="28"/>
          <w:szCs w:val="28"/>
        </w:rPr>
        <w:t>проєкт</w:t>
      </w:r>
      <w:r w:rsidRPr="00C85444">
        <w:rPr>
          <w:spacing w:val="1"/>
          <w:sz w:val="28"/>
          <w:szCs w:val="28"/>
        </w:rPr>
        <w:t xml:space="preserve"> </w:t>
      </w:r>
      <w:r w:rsidRPr="00C85444">
        <w:rPr>
          <w:sz w:val="28"/>
          <w:szCs w:val="28"/>
        </w:rPr>
        <w:t>втратив</w:t>
      </w:r>
      <w:r w:rsidRPr="00C85444">
        <w:rPr>
          <w:spacing w:val="1"/>
          <w:sz w:val="28"/>
          <w:szCs w:val="28"/>
        </w:rPr>
        <w:t xml:space="preserve"> </w:t>
      </w:r>
      <w:r w:rsidRPr="00C85444">
        <w:rPr>
          <w:sz w:val="28"/>
          <w:szCs w:val="28"/>
        </w:rPr>
        <w:t>привабливість</w:t>
      </w:r>
      <w:r w:rsidRPr="00C85444">
        <w:rPr>
          <w:spacing w:val="-2"/>
          <w:sz w:val="28"/>
          <w:szCs w:val="28"/>
        </w:rPr>
        <w:t xml:space="preserve"> </w:t>
      </w:r>
      <w:r w:rsidRPr="00C85444">
        <w:rPr>
          <w:sz w:val="28"/>
          <w:szCs w:val="28"/>
        </w:rPr>
        <w:t>для потенційних</w:t>
      </w:r>
      <w:r w:rsidRPr="00C85444">
        <w:rPr>
          <w:spacing w:val="1"/>
          <w:sz w:val="28"/>
          <w:szCs w:val="28"/>
        </w:rPr>
        <w:t xml:space="preserve"> </w:t>
      </w:r>
      <w:r w:rsidRPr="00C85444">
        <w:rPr>
          <w:sz w:val="28"/>
          <w:szCs w:val="28"/>
        </w:rPr>
        <w:t>інвесторів. 13.08.2019 між Миколаївською міською радою, КП «Миколаївкомунтранс» та</w:t>
      </w:r>
      <w:r w:rsidRPr="00C85444">
        <w:rPr>
          <w:spacing w:val="-67"/>
          <w:sz w:val="28"/>
          <w:szCs w:val="28"/>
        </w:rPr>
        <w:t xml:space="preserve"> </w:t>
      </w:r>
      <w:r w:rsidRPr="00C85444">
        <w:rPr>
          <w:sz w:val="28"/>
          <w:szCs w:val="28"/>
        </w:rPr>
        <w:t>ТОВ</w:t>
      </w:r>
      <w:r w:rsidRPr="00C85444">
        <w:rPr>
          <w:spacing w:val="1"/>
          <w:sz w:val="28"/>
          <w:szCs w:val="28"/>
        </w:rPr>
        <w:t xml:space="preserve"> </w:t>
      </w:r>
      <w:r w:rsidRPr="00C85444">
        <w:rPr>
          <w:sz w:val="28"/>
          <w:szCs w:val="28"/>
        </w:rPr>
        <w:t>«ЕМС</w:t>
      </w:r>
      <w:r w:rsidRPr="00C85444">
        <w:rPr>
          <w:spacing w:val="1"/>
          <w:sz w:val="28"/>
          <w:szCs w:val="28"/>
        </w:rPr>
        <w:t xml:space="preserve"> </w:t>
      </w:r>
      <w:r w:rsidRPr="00C85444">
        <w:rPr>
          <w:sz w:val="28"/>
          <w:szCs w:val="28"/>
        </w:rPr>
        <w:t>ЕНЕРДЖІ»</w:t>
      </w:r>
      <w:r w:rsidRPr="00C85444">
        <w:rPr>
          <w:spacing w:val="1"/>
          <w:sz w:val="28"/>
          <w:szCs w:val="28"/>
        </w:rPr>
        <w:t xml:space="preserve"> </w:t>
      </w:r>
      <w:r w:rsidRPr="00C85444">
        <w:rPr>
          <w:sz w:val="28"/>
          <w:szCs w:val="28"/>
        </w:rPr>
        <w:t>підписано</w:t>
      </w:r>
      <w:r w:rsidRPr="00C85444">
        <w:rPr>
          <w:spacing w:val="1"/>
          <w:sz w:val="28"/>
          <w:szCs w:val="28"/>
        </w:rPr>
        <w:t xml:space="preserve"> </w:t>
      </w:r>
      <w:r w:rsidRPr="00C85444">
        <w:rPr>
          <w:sz w:val="28"/>
          <w:szCs w:val="28"/>
        </w:rPr>
        <w:t>Меморандум</w:t>
      </w:r>
      <w:r w:rsidRPr="00C85444">
        <w:rPr>
          <w:spacing w:val="1"/>
          <w:sz w:val="28"/>
          <w:szCs w:val="28"/>
        </w:rPr>
        <w:t xml:space="preserve"> </w:t>
      </w:r>
      <w:r w:rsidRPr="00C85444">
        <w:rPr>
          <w:sz w:val="28"/>
          <w:szCs w:val="28"/>
        </w:rPr>
        <w:t>про</w:t>
      </w:r>
      <w:r w:rsidRPr="00C85444">
        <w:rPr>
          <w:spacing w:val="1"/>
          <w:sz w:val="28"/>
          <w:szCs w:val="28"/>
        </w:rPr>
        <w:t xml:space="preserve"> </w:t>
      </w:r>
      <w:r w:rsidRPr="00C85444">
        <w:rPr>
          <w:sz w:val="28"/>
          <w:szCs w:val="28"/>
        </w:rPr>
        <w:t>співпрацю</w:t>
      </w:r>
      <w:r w:rsidRPr="00C85444">
        <w:rPr>
          <w:spacing w:val="1"/>
          <w:sz w:val="28"/>
          <w:szCs w:val="28"/>
        </w:rPr>
        <w:t xml:space="preserve"> </w:t>
      </w:r>
      <w:r w:rsidRPr="00C85444">
        <w:rPr>
          <w:sz w:val="28"/>
          <w:szCs w:val="28"/>
        </w:rPr>
        <w:t>у</w:t>
      </w:r>
      <w:r w:rsidRPr="00C85444">
        <w:rPr>
          <w:spacing w:val="71"/>
          <w:sz w:val="28"/>
          <w:szCs w:val="28"/>
        </w:rPr>
        <w:t xml:space="preserve"> </w:t>
      </w:r>
      <w:r w:rsidRPr="00C85444">
        <w:rPr>
          <w:sz w:val="28"/>
          <w:szCs w:val="28"/>
        </w:rPr>
        <w:t>сфері</w:t>
      </w:r>
      <w:r w:rsidRPr="00C85444">
        <w:rPr>
          <w:spacing w:val="1"/>
          <w:sz w:val="28"/>
          <w:szCs w:val="28"/>
        </w:rPr>
        <w:t xml:space="preserve"> </w:t>
      </w:r>
      <w:r w:rsidRPr="00C85444">
        <w:rPr>
          <w:sz w:val="28"/>
          <w:szCs w:val="28"/>
        </w:rPr>
        <w:t>поводження</w:t>
      </w:r>
      <w:r w:rsidRPr="00C85444">
        <w:rPr>
          <w:spacing w:val="1"/>
          <w:sz w:val="28"/>
          <w:szCs w:val="28"/>
        </w:rPr>
        <w:t xml:space="preserve"> </w:t>
      </w:r>
      <w:r w:rsidRPr="00C85444">
        <w:rPr>
          <w:sz w:val="28"/>
          <w:szCs w:val="28"/>
        </w:rPr>
        <w:t>з</w:t>
      </w:r>
      <w:r w:rsidRPr="00C85444">
        <w:rPr>
          <w:spacing w:val="1"/>
          <w:sz w:val="28"/>
          <w:szCs w:val="28"/>
        </w:rPr>
        <w:t xml:space="preserve"> </w:t>
      </w:r>
      <w:r w:rsidRPr="00C85444">
        <w:rPr>
          <w:sz w:val="28"/>
          <w:szCs w:val="28"/>
        </w:rPr>
        <w:t>побутовими</w:t>
      </w:r>
      <w:r w:rsidRPr="00C85444">
        <w:rPr>
          <w:spacing w:val="1"/>
          <w:sz w:val="28"/>
          <w:szCs w:val="28"/>
        </w:rPr>
        <w:t xml:space="preserve"> </w:t>
      </w:r>
      <w:r w:rsidRPr="00C85444">
        <w:rPr>
          <w:sz w:val="28"/>
          <w:szCs w:val="28"/>
        </w:rPr>
        <w:t>відходами,</w:t>
      </w:r>
      <w:r w:rsidRPr="00C85444">
        <w:rPr>
          <w:spacing w:val="1"/>
          <w:sz w:val="28"/>
          <w:szCs w:val="28"/>
        </w:rPr>
        <w:t xml:space="preserve"> </w:t>
      </w:r>
      <w:r w:rsidRPr="00C85444">
        <w:rPr>
          <w:sz w:val="28"/>
          <w:szCs w:val="28"/>
        </w:rPr>
        <w:t>який</w:t>
      </w:r>
      <w:r w:rsidRPr="00C85444">
        <w:rPr>
          <w:spacing w:val="1"/>
          <w:sz w:val="28"/>
          <w:szCs w:val="28"/>
        </w:rPr>
        <w:t xml:space="preserve"> </w:t>
      </w:r>
      <w:r w:rsidRPr="00C85444">
        <w:rPr>
          <w:sz w:val="28"/>
          <w:szCs w:val="28"/>
        </w:rPr>
        <w:t>передбачає</w:t>
      </w:r>
      <w:r w:rsidRPr="00C85444">
        <w:rPr>
          <w:spacing w:val="1"/>
          <w:sz w:val="28"/>
          <w:szCs w:val="28"/>
        </w:rPr>
        <w:t xml:space="preserve"> </w:t>
      </w:r>
      <w:r w:rsidRPr="00C85444">
        <w:rPr>
          <w:sz w:val="28"/>
          <w:szCs w:val="28"/>
        </w:rPr>
        <w:t>створення</w:t>
      </w:r>
      <w:r w:rsidRPr="00C85444">
        <w:rPr>
          <w:spacing w:val="1"/>
          <w:sz w:val="28"/>
          <w:szCs w:val="28"/>
        </w:rPr>
        <w:t xml:space="preserve"> </w:t>
      </w:r>
      <w:r w:rsidRPr="00C85444">
        <w:rPr>
          <w:sz w:val="28"/>
          <w:szCs w:val="28"/>
        </w:rPr>
        <w:t>нової</w:t>
      </w:r>
      <w:r w:rsidRPr="00C85444">
        <w:rPr>
          <w:spacing w:val="1"/>
          <w:sz w:val="28"/>
          <w:szCs w:val="28"/>
        </w:rPr>
        <w:t xml:space="preserve"> </w:t>
      </w:r>
      <w:r w:rsidRPr="00C85444">
        <w:rPr>
          <w:sz w:val="28"/>
          <w:szCs w:val="28"/>
        </w:rPr>
        <w:t>черги</w:t>
      </w:r>
      <w:r w:rsidRPr="00C85444">
        <w:rPr>
          <w:spacing w:val="1"/>
          <w:sz w:val="28"/>
          <w:szCs w:val="28"/>
        </w:rPr>
        <w:t xml:space="preserve"> </w:t>
      </w:r>
      <w:r w:rsidRPr="00C85444">
        <w:rPr>
          <w:sz w:val="28"/>
          <w:szCs w:val="28"/>
        </w:rPr>
        <w:t>полігону</w:t>
      </w:r>
      <w:r w:rsidRPr="00C85444">
        <w:rPr>
          <w:spacing w:val="1"/>
          <w:sz w:val="28"/>
          <w:szCs w:val="28"/>
        </w:rPr>
        <w:t xml:space="preserve"> </w:t>
      </w:r>
      <w:r w:rsidRPr="00C85444">
        <w:rPr>
          <w:sz w:val="28"/>
          <w:szCs w:val="28"/>
        </w:rPr>
        <w:t>побутових</w:t>
      </w:r>
      <w:r w:rsidRPr="00C85444">
        <w:rPr>
          <w:spacing w:val="1"/>
          <w:sz w:val="28"/>
          <w:szCs w:val="28"/>
        </w:rPr>
        <w:t xml:space="preserve"> </w:t>
      </w:r>
      <w:r w:rsidRPr="00C85444">
        <w:rPr>
          <w:sz w:val="28"/>
          <w:szCs w:val="28"/>
        </w:rPr>
        <w:t>відходів</w:t>
      </w:r>
      <w:r w:rsidRPr="00C85444">
        <w:rPr>
          <w:spacing w:val="1"/>
          <w:sz w:val="28"/>
          <w:szCs w:val="28"/>
        </w:rPr>
        <w:t xml:space="preserve"> </w:t>
      </w:r>
      <w:r w:rsidRPr="00C85444">
        <w:rPr>
          <w:sz w:val="28"/>
          <w:szCs w:val="28"/>
        </w:rPr>
        <w:t>і</w:t>
      </w:r>
      <w:r w:rsidRPr="00C85444">
        <w:rPr>
          <w:spacing w:val="1"/>
          <w:sz w:val="28"/>
          <w:szCs w:val="28"/>
        </w:rPr>
        <w:t xml:space="preserve"> </w:t>
      </w:r>
      <w:r w:rsidRPr="00C85444">
        <w:rPr>
          <w:sz w:val="28"/>
          <w:szCs w:val="28"/>
        </w:rPr>
        <w:t>будівництво</w:t>
      </w:r>
      <w:r w:rsidRPr="00C85444">
        <w:rPr>
          <w:spacing w:val="1"/>
          <w:sz w:val="28"/>
          <w:szCs w:val="28"/>
        </w:rPr>
        <w:t xml:space="preserve"> </w:t>
      </w:r>
      <w:r w:rsidRPr="00C85444">
        <w:rPr>
          <w:sz w:val="28"/>
          <w:szCs w:val="28"/>
        </w:rPr>
        <w:t>двох</w:t>
      </w:r>
      <w:r w:rsidRPr="00C85444">
        <w:rPr>
          <w:spacing w:val="1"/>
          <w:sz w:val="28"/>
          <w:szCs w:val="28"/>
        </w:rPr>
        <w:t xml:space="preserve"> </w:t>
      </w:r>
      <w:r w:rsidRPr="00C85444">
        <w:rPr>
          <w:sz w:val="28"/>
          <w:szCs w:val="28"/>
        </w:rPr>
        <w:t>об’єктів:</w:t>
      </w:r>
      <w:r w:rsidRPr="00C85444">
        <w:rPr>
          <w:spacing w:val="1"/>
          <w:sz w:val="28"/>
          <w:szCs w:val="28"/>
        </w:rPr>
        <w:t xml:space="preserve"> </w:t>
      </w:r>
      <w:r w:rsidRPr="00C85444">
        <w:rPr>
          <w:sz w:val="28"/>
          <w:szCs w:val="28"/>
        </w:rPr>
        <w:t>комплексу</w:t>
      </w:r>
      <w:r w:rsidRPr="00C85444">
        <w:rPr>
          <w:spacing w:val="1"/>
          <w:sz w:val="28"/>
          <w:szCs w:val="28"/>
        </w:rPr>
        <w:t xml:space="preserve"> </w:t>
      </w:r>
      <w:r w:rsidRPr="00C85444">
        <w:rPr>
          <w:sz w:val="28"/>
          <w:szCs w:val="28"/>
        </w:rPr>
        <w:t>зі</w:t>
      </w:r>
      <w:r w:rsidRPr="00C85444">
        <w:rPr>
          <w:spacing w:val="1"/>
          <w:sz w:val="28"/>
          <w:szCs w:val="28"/>
        </w:rPr>
        <w:t xml:space="preserve"> </w:t>
      </w:r>
      <w:r w:rsidRPr="00C85444">
        <w:rPr>
          <w:sz w:val="28"/>
          <w:szCs w:val="28"/>
        </w:rPr>
        <w:t>збору</w:t>
      </w:r>
      <w:r w:rsidRPr="00C85444">
        <w:rPr>
          <w:spacing w:val="1"/>
          <w:sz w:val="28"/>
          <w:szCs w:val="28"/>
        </w:rPr>
        <w:t xml:space="preserve"> </w:t>
      </w:r>
      <w:r w:rsidRPr="00C85444">
        <w:rPr>
          <w:sz w:val="28"/>
          <w:szCs w:val="28"/>
        </w:rPr>
        <w:t>біогазу</w:t>
      </w:r>
      <w:r w:rsidRPr="00C85444">
        <w:rPr>
          <w:spacing w:val="1"/>
          <w:sz w:val="28"/>
          <w:szCs w:val="28"/>
        </w:rPr>
        <w:t xml:space="preserve"> </w:t>
      </w:r>
      <w:r w:rsidRPr="00C85444">
        <w:rPr>
          <w:sz w:val="28"/>
          <w:szCs w:val="28"/>
        </w:rPr>
        <w:t>(на</w:t>
      </w:r>
      <w:r w:rsidRPr="00C85444">
        <w:rPr>
          <w:spacing w:val="1"/>
          <w:sz w:val="28"/>
          <w:szCs w:val="28"/>
        </w:rPr>
        <w:t xml:space="preserve"> </w:t>
      </w:r>
      <w:r w:rsidRPr="00C85444">
        <w:rPr>
          <w:sz w:val="28"/>
          <w:szCs w:val="28"/>
        </w:rPr>
        <w:t>території</w:t>
      </w:r>
      <w:r w:rsidRPr="00C85444">
        <w:rPr>
          <w:spacing w:val="1"/>
          <w:sz w:val="28"/>
          <w:szCs w:val="28"/>
        </w:rPr>
        <w:t xml:space="preserve"> </w:t>
      </w:r>
      <w:r w:rsidRPr="00C85444">
        <w:rPr>
          <w:sz w:val="28"/>
          <w:szCs w:val="28"/>
        </w:rPr>
        <w:t>нової</w:t>
      </w:r>
      <w:r w:rsidRPr="00C85444">
        <w:rPr>
          <w:spacing w:val="1"/>
          <w:sz w:val="28"/>
          <w:szCs w:val="28"/>
        </w:rPr>
        <w:t xml:space="preserve"> </w:t>
      </w:r>
      <w:r w:rsidRPr="00C85444">
        <w:rPr>
          <w:sz w:val="28"/>
          <w:szCs w:val="28"/>
        </w:rPr>
        <w:t>черги</w:t>
      </w:r>
      <w:r w:rsidRPr="00C85444">
        <w:rPr>
          <w:spacing w:val="1"/>
          <w:sz w:val="28"/>
          <w:szCs w:val="28"/>
        </w:rPr>
        <w:t xml:space="preserve"> </w:t>
      </w:r>
      <w:r w:rsidRPr="00C85444">
        <w:rPr>
          <w:sz w:val="28"/>
          <w:szCs w:val="28"/>
        </w:rPr>
        <w:t>полігону</w:t>
      </w:r>
      <w:r w:rsidRPr="00C85444">
        <w:rPr>
          <w:spacing w:val="1"/>
          <w:sz w:val="28"/>
          <w:szCs w:val="28"/>
        </w:rPr>
        <w:t xml:space="preserve"> </w:t>
      </w:r>
      <w:r w:rsidRPr="00C85444">
        <w:rPr>
          <w:sz w:val="28"/>
          <w:szCs w:val="28"/>
        </w:rPr>
        <w:t>ТПВ),</w:t>
      </w:r>
      <w:r w:rsidRPr="00C85444">
        <w:rPr>
          <w:spacing w:val="1"/>
          <w:sz w:val="28"/>
          <w:szCs w:val="28"/>
        </w:rPr>
        <w:t xml:space="preserve"> </w:t>
      </w:r>
      <w:r w:rsidRPr="00C85444">
        <w:rPr>
          <w:sz w:val="28"/>
          <w:szCs w:val="28"/>
        </w:rPr>
        <w:t>а</w:t>
      </w:r>
      <w:r w:rsidRPr="00C85444">
        <w:rPr>
          <w:spacing w:val="1"/>
          <w:sz w:val="28"/>
          <w:szCs w:val="28"/>
        </w:rPr>
        <w:t xml:space="preserve"> </w:t>
      </w:r>
      <w:r w:rsidRPr="00C85444">
        <w:rPr>
          <w:sz w:val="28"/>
          <w:szCs w:val="28"/>
        </w:rPr>
        <w:t>також</w:t>
      </w:r>
      <w:r w:rsidRPr="00C85444">
        <w:rPr>
          <w:spacing w:val="1"/>
          <w:sz w:val="28"/>
          <w:szCs w:val="28"/>
        </w:rPr>
        <w:t xml:space="preserve"> </w:t>
      </w:r>
      <w:r w:rsidRPr="00C85444">
        <w:rPr>
          <w:sz w:val="28"/>
          <w:szCs w:val="28"/>
        </w:rPr>
        <w:t>модульної</w:t>
      </w:r>
      <w:r w:rsidRPr="00C85444">
        <w:rPr>
          <w:spacing w:val="1"/>
          <w:sz w:val="28"/>
          <w:szCs w:val="28"/>
        </w:rPr>
        <w:t xml:space="preserve"> </w:t>
      </w:r>
      <w:r w:rsidRPr="00C85444">
        <w:rPr>
          <w:sz w:val="28"/>
          <w:szCs w:val="28"/>
        </w:rPr>
        <w:t>лінії</w:t>
      </w:r>
      <w:r w:rsidRPr="00C85444">
        <w:rPr>
          <w:spacing w:val="1"/>
          <w:sz w:val="28"/>
          <w:szCs w:val="28"/>
        </w:rPr>
        <w:t xml:space="preserve"> </w:t>
      </w:r>
      <w:r w:rsidRPr="00C85444">
        <w:rPr>
          <w:sz w:val="28"/>
          <w:szCs w:val="28"/>
        </w:rPr>
        <w:t>з</w:t>
      </w:r>
      <w:r w:rsidRPr="00C85444">
        <w:rPr>
          <w:spacing w:val="1"/>
          <w:sz w:val="28"/>
          <w:szCs w:val="28"/>
        </w:rPr>
        <w:t xml:space="preserve"> </w:t>
      </w:r>
      <w:r w:rsidRPr="00C85444">
        <w:rPr>
          <w:sz w:val="28"/>
          <w:szCs w:val="28"/>
        </w:rPr>
        <w:t>сортування сміття (на території діючого міського полігону ТПВ). За інформацією</w:t>
      </w:r>
      <w:r w:rsidRPr="00C85444">
        <w:rPr>
          <w:spacing w:val="1"/>
          <w:sz w:val="28"/>
          <w:szCs w:val="28"/>
        </w:rPr>
        <w:t xml:space="preserve"> </w:t>
      </w:r>
      <w:r w:rsidRPr="00C85444">
        <w:rPr>
          <w:sz w:val="28"/>
          <w:szCs w:val="28"/>
        </w:rPr>
        <w:t>департаменту житлово-комунального господарства Миколаївської міської ради з</w:t>
      </w:r>
      <w:r w:rsidRPr="00C85444">
        <w:rPr>
          <w:spacing w:val="1"/>
          <w:sz w:val="28"/>
          <w:szCs w:val="28"/>
        </w:rPr>
        <w:t xml:space="preserve"> </w:t>
      </w:r>
      <w:r w:rsidRPr="00C85444">
        <w:rPr>
          <w:sz w:val="28"/>
          <w:szCs w:val="28"/>
        </w:rPr>
        <w:t>боку</w:t>
      </w:r>
      <w:r w:rsidRPr="00C85444">
        <w:rPr>
          <w:spacing w:val="16"/>
          <w:sz w:val="28"/>
          <w:szCs w:val="28"/>
        </w:rPr>
        <w:t xml:space="preserve"> </w:t>
      </w:r>
      <w:r w:rsidRPr="00C85444">
        <w:rPr>
          <w:sz w:val="28"/>
          <w:szCs w:val="28"/>
        </w:rPr>
        <w:t>ТОВ</w:t>
      </w:r>
      <w:r w:rsidRPr="00C85444">
        <w:rPr>
          <w:spacing w:val="19"/>
          <w:sz w:val="28"/>
          <w:szCs w:val="28"/>
        </w:rPr>
        <w:t xml:space="preserve"> </w:t>
      </w:r>
      <w:r w:rsidRPr="00C85444">
        <w:rPr>
          <w:sz w:val="28"/>
          <w:szCs w:val="28"/>
        </w:rPr>
        <w:t>«ЕМС</w:t>
      </w:r>
      <w:r w:rsidRPr="00C85444">
        <w:rPr>
          <w:spacing w:val="21"/>
          <w:sz w:val="28"/>
          <w:szCs w:val="28"/>
        </w:rPr>
        <w:t xml:space="preserve"> </w:t>
      </w:r>
      <w:r w:rsidRPr="00C85444">
        <w:rPr>
          <w:sz w:val="28"/>
          <w:szCs w:val="28"/>
        </w:rPr>
        <w:t>ЕНЕРДЖІ»</w:t>
      </w:r>
      <w:r w:rsidRPr="00C85444">
        <w:rPr>
          <w:spacing w:val="20"/>
          <w:sz w:val="28"/>
          <w:szCs w:val="28"/>
        </w:rPr>
        <w:t xml:space="preserve"> </w:t>
      </w:r>
      <w:r w:rsidRPr="00C85444">
        <w:rPr>
          <w:sz w:val="28"/>
          <w:szCs w:val="28"/>
        </w:rPr>
        <w:t>на</w:t>
      </w:r>
      <w:r w:rsidRPr="00C85444">
        <w:rPr>
          <w:spacing w:val="20"/>
          <w:sz w:val="28"/>
          <w:szCs w:val="28"/>
        </w:rPr>
        <w:t xml:space="preserve"> </w:t>
      </w:r>
      <w:r w:rsidRPr="00C85444">
        <w:rPr>
          <w:sz w:val="28"/>
          <w:szCs w:val="28"/>
        </w:rPr>
        <w:t>цей</w:t>
      </w:r>
      <w:r w:rsidRPr="00C85444">
        <w:rPr>
          <w:spacing w:val="18"/>
          <w:sz w:val="28"/>
          <w:szCs w:val="28"/>
        </w:rPr>
        <w:t xml:space="preserve"> </w:t>
      </w:r>
      <w:r w:rsidRPr="00C85444">
        <w:rPr>
          <w:sz w:val="28"/>
          <w:szCs w:val="28"/>
        </w:rPr>
        <w:t>час</w:t>
      </w:r>
      <w:r w:rsidRPr="00C85444">
        <w:rPr>
          <w:spacing w:val="20"/>
          <w:sz w:val="28"/>
          <w:szCs w:val="28"/>
        </w:rPr>
        <w:t xml:space="preserve"> </w:t>
      </w:r>
      <w:r w:rsidRPr="00C85444">
        <w:rPr>
          <w:sz w:val="28"/>
          <w:szCs w:val="28"/>
        </w:rPr>
        <w:t>не</w:t>
      </w:r>
      <w:r w:rsidRPr="00C85444">
        <w:rPr>
          <w:spacing w:val="19"/>
          <w:sz w:val="28"/>
          <w:szCs w:val="28"/>
        </w:rPr>
        <w:t xml:space="preserve"> </w:t>
      </w:r>
      <w:r w:rsidRPr="00C85444">
        <w:rPr>
          <w:sz w:val="28"/>
          <w:szCs w:val="28"/>
        </w:rPr>
        <w:t>узгоджено</w:t>
      </w:r>
      <w:r w:rsidRPr="00C85444">
        <w:rPr>
          <w:spacing w:val="18"/>
          <w:sz w:val="28"/>
          <w:szCs w:val="28"/>
        </w:rPr>
        <w:t xml:space="preserve"> </w:t>
      </w:r>
      <w:r w:rsidRPr="00C85444">
        <w:rPr>
          <w:sz w:val="28"/>
          <w:szCs w:val="28"/>
        </w:rPr>
        <w:t>план</w:t>
      </w:r>
      <w:r w:rsidRPr="00C85444">
        <w:rPr>
          <w:spacing w:val="20"/>
          <w:sz w:val="28"/>
          <w:szCs w:val="28"/>
        </w:rPr>
        <w:t xml:space="preserve"> </w:t>
      </w:r>
      <w:r w:rsidRPr="00C85444">
        <w:rPr>
          <w:sz w:val="28"/>
          <w:szCs w:val="28"/>
        </w:rPr>
        <w:t>на</w:t>
      </w:r>
      <w:r w:rsidRPr="00C85444">
        <w:rPr>
          <w:spacing w:val="19"/>
          <w:sz w:val="28"/>
          <w:szCs w:val="28"/>
        </w:rPr>
        <w:t xml:space="preserve"> </w:t>
      </w:r>
      <w:r w:rsidRPr="00C85444">
        <w:rPr>
          <w:sz w:val="28"/>
          <w:szCs w:val="28"/>
        </w:rPr>
        <w:t>будівництво об’єкту, а також в цілому план проведення роботи по реалізації домовленостей</w:t>
      </w:r>
      <w:r w:rsidRPr="00C85444">
        <w:rPr>
          <w:spacing w:val="1"/>
          <w:sz w:val="28"/>
          <w:szCs w:val="28"/>
        </w:rPr>
        <w:t xml:space="preserve"> </w:t>
      </w:r>
      <w:r w:rsidRPr="00C85444">
        <w:rPr>
          <w:sz w:val="28"/>
          <w:szCs w:val="28"/>
        </w:rPr>
        <w:t>зазначених</w:t>
      </w:r>
      <w:r w:rsidRPr="00C85444">
        <w:rPr>
          <w:spacing w:val="1"/>
          <w:sz w:val="28"/>
          <w:szCs w:val="28"/>
        </w:rPr>
        <w:t xml:space="preserve"> </w:t>
      </w:r>
      <w:r w:rsidRPr="00C85444">
        <w:rPr>
          <w:sz w:val="28"/>
          <w:szCs w:val="28"/>
        </w:rPr>
        <w:t>в</w:t>
      </w:r>
      <w:r w:rsidRPr="00C85444">
        <w:rPr>
          <w:spacing w:val="1"/>
          <w:sz w:val="28"/>
          <w:szCs w:val="28"/>
        </w:rPr>
        <w:t xml:space="preserve"> </w:t>
      </w:r>
      <w:r w:rsidRPr="00C85444">
        <w:rPr>
          <w:sz w:val="28"/>
          <w:szCs w:val="28"/>
        </w:rPr>
        <w:t>Меморандумі</w:t>
      </w:r>
      <w:r w:rsidRPr="00C85444">
        <w:rPr>
          <w:spacing w:val="1"/>
          <w:sz w:val="28"/>
          <w:szCs w:val="28"/>
        </w:rPr>
        <w:t xml:space="preserve"> </w:t>
      </w:r>
      <w:r w:rsidRPr="00C85444">
        <w:rPr>
          <w:sz w:val="28"/>
          <w:szCs w:val="28"/>
        </w:rPr>
        <w:t>від</w:t>
      </w:r>
      <w:r w:rsidRPr="00C85444">
        <w:rPr>
          <w:spacing w:val="1"/>
          <w:sz w:val="28"/>
          <w:szCs w:val="28"/>
        </w:rPr>
        <w:t xml:space="preserve"> </w:t>
      </w:r>
      <w:r w:rsidRPr="00C85444">
        <w:rPr>
          <w:sz w:val="28"/>
          <w:szCs w:val="28"/>
        </w:rPr>
        <w:t>13.08.2019,</w:t>
      </w:r>
      <w:r w:rsidRPr="00C85444">
        <w:rPr>
          <w:spacing w:val="1"/>
          <w:sz w:val="28"/>
          <w:szCs w:val="28"/>
        </w:rPr>
        <w:t xml:space="preserve"> </w:t>
      </w:r>
      <w:r w:rsidRPr="00C85444">
        <w:rPr>
          <w:sz w:val="28"/>
          <w:szCs w:val="28"/>
        </w:rPr>
        <w:t>не</w:t>
      </w:r>
      <w:r w:rsidRPr="00C85444">
        <w:rPr>
          <w:spacing w:val="1"/>
          <w:sz w:val="28"/>
          <w:szCs w:val="28"/>
        </w:rPr>
        <w:t xml:space="preserve"> </w:t>
      </w:r>
      <w:r w:rsidRPr="00C85444">
        <w:rPr>
          <w:sz w:val="28"/>
          <w:szCs w:val="28"/>
        </w:rPr>
        <w:t>було</w:t>
      </w:r>
      <w:r w:rsidRPr="00C85444">
        <w:rPr>
          <w:spacing w:val="1"/>
          <w:sz w:val="28"/>
          <w:szCs w:val="28"/>
        </w:rPr>
        <w:t xml:space="preserve"> </w:t>
      </w:r>
      <w:r w:rsidRPr="00C85444">
        <w:rPr>
          <w:sz w:val="28"/>
          <w:szCs w:val="28"/>
        </w:rPr>
        <w:t>передано</w:t>
      </w:r>
      <w:r w:rsidRPr="00C85444">
        <w:rPr>
          <w:spacing w:val="1"/>
          <w:sz w:val="28"/>
          <w:szCs w:val="28"/>
        </w:rPr>
        <w:t xml:space="preserve"> </w:t>
      </w:r>
      <w:r w:rsidRPr="00C85444">
        <w:rPr>
          <w:sz w:val="28"/>
          <w:szCs w:val="28"/>
        </w:rPr>
        <w:t>проєктну</w:t>
      </w:r>
      <w:r w:rsidRPr="00C85444">
        <w:rPr>
          <w:spacing w:val="1"/>
          <w:sz w:val="28"/>
          <w:szCs w:val="28"/>
        </w:rPr>
        <w:t xml:space="preserve"> </w:t>
      </w:r>
      <w:r w:rsidRPr="00C85444">
        <w:rPr>
          <w:sz w:val="28"/>
          <w:szCs w:val="28"/>
        </w:rPr>
        <w:t>документацію</w:t>
      </w:r>
      <w:r w:rsidRPr="00C85444">
        <w:rPr>
          <w:spacing w:val="50"/>
          <w:sz w:val="28"/>
          <w:szCs w:val="28"/>
        </w:rPr>
        <w:t xml:space="preserve"> </w:t>
      </w:r>
      <w:r w:rsidRPr="00C85444">
        <w:rPr>
          <w:sz w:val="28"/>
          <w:szCs w:val="28"/>
        </w:rPr>
        <w:t>на</w:t>
      </w:r>
      <w:r w:rsidRPr="00C85444">
        <w:rPr>
          <w:spacing w:val="52"/>
          <w:sz w:val="28"/>
          <w:szCs w:val="28"/>
        </w:rPr>
        <w:t xml:space="preserve"> </w:t>
      </w:r>
      <w:r w:rsidRPr="00C85444">
        <w:rPr>
          <w:sz w:val="28"/>
          <w:szCs w:val="28"/>
        </w:rPr>
        <w:t>лінію</w:t>
      </w:r>
      <w:r w:rsidRPr="00C85444">
        <w:rPr>
          <w:spacing w:val="51"/>
          <w:sz w:val="28"/>
          <w:szCs w:val="28"/>
        </w:rPr>
        <w:t xml:space="preserve"> </w:t>
      </w:r>
      <w:r w:rsidRPr="00C85444">
        <w:rPr>
          <w:sz w:val="28"/>
          <w:szCs w:val="28"/>
        </w:rPr>
        <w:t>з</w:t>
      </w:r>
      <w:r w:rsidRPr="00C85444">
        <w:rPr>
          <w:spacing w:val="51"/>
          <w:sz w:val="28"/>
          <w:szCs w:val="28"/>
        </w:rPr>
        <w:t xml:space="preserve"> </w:t>
      </w:r>
      <w:r w:rsidRPr="00C85444">
        <w:rPr>
          <w:sz w:val="28"/>
          <w:szCs w:val="28"/>
        </w:rPr>
        <w:t>сортування</w:t>
      </w:r>
      <w:r w:rsidRPr="00C85444">
        <w:rPr>
          <w:spacing w:val="52"/>
          <w:sz w:val="28"/>
          <w:szCs w:val="28"/>
        </w:rPr>
        <w:t xml:space="preserve"> </w:t>
      </w:r>
      <w:r w:rsidRPr="00C85444">
        <w:rPr>
          <w:sz w:val="28"/>
          <w:szCs w:val="28"/>
        </w:rPr>
        <w:t>сміття,</w:t>
      </w:r>
      <w:r w:rsidRPr="00C85444">
        <w:rPr>
          <w:spacing w:val="51"/>
          <w:sz w:val="28"/>
          <w:szCs w:val="28"/>
        </w:rPr>
        <w:t xml:space="preserve"> </w:t>
      </w:r>
      <w:r w:rsidRPr="00C85444">
        <w:rPr>
          <w:sz w:val="28"/>
          <w:szCs w:val="28"/>
        </w:rPr>
        <w:t>яка</w:t>
      </w:r>
      <w:r w:rsidRPr="00C85444">
        <w:rPr>
          <w:spacing w:val="52"/>
          <w:sz w:val="28"/>
          <w:szCs w:val="28"/>
        </w:rPr>
        <w:t xml:space="preserve"> </w:t>
      </w:r>
      <w:r w:rsidRPr="00C85444">
        <w:rPr>
          <w:sz w:val="28"/>
          <w:szCs w:val="28"/>
        </w:rPr>
        <w:t>має</w:t>
      </w:r>
      <w:r w:rsidRPr="00C85444">
        <w:rPr>
          <w:spacing w:val="49"/>
          <w:sz w:val="28"/>
          <w:szCs w:val="28"/>
        </w:rPr>
        <w:t xml:space="preserve"> </w:t>
      </w:r>
      <w:r w:rsidRPr="00C85444">
        <w:rPr>
          <w:sz w:val="28"/>
          <w:szCs w:val="28"/>
        </w:rPr>
        <w:t>бути</w:t>
      </w:r>
      <w:r w:rsidRPr="00C85444">
        <w:rPr>
          <w:spacing w:val="53"/>
          <w:sz w:val="28"/>
          <w:szCs w:val="28"/>
        </w:rPr>
        <w:t xml:space="preserve"> </w:t>
      </w:r>
      <w:r w:rsidRPr="00C85444">
        <w:rPr>
          <w:sz w:val="28"/>
          <w:szCs w:val="28"/>
        </w:rPr>
        <w:t>побудована</w:t>
      </w:r>
      <w:r w:rsidRPr="00C85444">
        <w:rPr>
          <w:spacing w:val="51"/>
          <w:sz w:val="28"/>
          <w:szCs w:val="28"/>
        </w:rPr>
        <w:t xml:space="preserve"> </w:t>
      </w:r>
      <w:r w:rsidRPr="00C85444">
        <w:rPr>
          <w:sz w:val="28"/>
          <w:szCs w:val="28"/>
        </w:rPr>
        <w:t>на</w:t>
      </w:r>
      <w:r w:rsidRPr="00C85444">
        <w:rPr>
          <w:spacing w:val="52"/>
          <w:sz w:val="28"/>
          <w:szCs w:val="28"/>
        </w:rPr>
        <w:t xml:space="preserve"> </w:t>
      </w:r>
      <w:r w:rsidRPr="00C85444">
        <w:rPr>
          <w:sz w:val="28"/>
          <w:szCs w:val="28"/>
        </w:rPr>
        <w:t>новій</w:t>
      </w:r>
      <w:r w:rsidRPr="00C85444">
        <w:rPr>
          <w:spacing w:val="-68"/>
          <w:sz w:val="28"/>
          <w:szCs w:val="28"/>
        </w:rPr>
        <w:t xml:space="preserve"> </w:t>
      </w:r>
      <w:r w:rsidRPr="00C85444">
        <w:rPr>
          <w:sz w:val="28"/>
          <w:szCs w:val="28"/>
        </w:rPr>
        <w:t>черзі</w:t>
      </w:r>
      <w:r w:rsidRPr="00C85444">
        <w:rPr>
          <w:spacing w:val="1"/>
          <w:sz w:val="28"/>
          <w:szCs w:val="28"/>
        </w:rPr>
        <w:t xml:space="preserve"> </w:t>
      </w:r>
      <w:r w:rsidRPr="00C85444">
        <w:rPr>
          <w:sz w:val="28"/>
          <w:szCs w:val="28"/>
        </w:rPr>
        <w:t>полігону</w:t>
      </w:r>
      <w:r w:rsidRPr="00C85444">
        <w:rPr>
          <w:spacing w:val="1"/>
          <w:sz w:val="28"/>
          <w:szCs w:val="28"/>
        </w:rPr>
        <w:t xml:space="preserve"> </w:t>
      </w:r>
      <w:r w:rsidRPr="00C85444">
        <w:rPr>
          <w:sz w:val="28"/>
          <w:szCs w:val="28"/>
        </w:rPr>
        <w:t>побутових</w:t>
      </w:r>
      <w:r w:rsidRPr="00C85444">
        <w:rPr>
          <w:spacing w:val="1"/>
          <w:sz w:val="28"/>
          <w:szCs w:val="28"/>
        </w:rPr>
        <w:t xml:space="preserve"> </w:t>
      </w:r>
      <w:r w:rsidRPr="00C85444">
        <w:rPr>
          <w:sz w:val="28"/>
          <w:szCs w:val="28"/>
        </w:rPr>
        <w:t>відходів</w:t>
      </w:r>
      <w:r w:rsidRPr="00C85444">
        <w:rPr>
          <w:spacing w:val="1"/>
          <w:sz w:val="28"/>
          <w:szCs w:val="28"/>
        </w:rPr>
        <w:t xml:space="preserve"> </w:t>
      </w:r>
      <w:r w:rsidRPr="00C85444">
        <w:rPr>
          <w:sz w:val="28"/>
          <w:szCs w:val="28"/>
        </w:rPr>
        <w:t>та</w:t>
      </w:r>
      <w:r w:rsidRPr="00C85444">
        <w:rPr>
          <w:spacing w:val="1"/>
          <w:sz w:val="28"/>
          <w:szCs w:val="28"/>
        </w:rPr>
        <w:t xml:space="preserve"> </w:t>
      </w:r>
      <w:r w:rsidRPr="00C85444">
        <w:rPr>
          <w:sz w:val="28"/>
          <w:szCs w:val="28"/>
        </w:rPr>
        <w:t>не</w:t>
      </w:r>
      <w:r w:rsidRPr="00C85444">
        <w:rPr>
          <w:spacing w:val="1"/>
          <w:sz w:val="28"/>
          <w:szCs w:val="28"/>
        </w:rPr>
        <w:t xml:space="preserve"> </w:t>
      </w:r>
      <w:r w:rsidRPr="00C85444">
        <w:rPr>
          <w:sz w:val="28"/>
          <w:szCs w:val="28"/>
        </w:rPr>
        <w:t>проведено</w:t>
      </w:r>
      <w:r w:rsidRPr="00C85444">
        <w:rPr>
          <w:spacing w:val="1"/>
          <w:sz w:val="28"/>
          <w:szCs w:val="28"/>
        </w:rPr>
        <w:t xml:space="preserve"> </w:t>
      </w:r>
      <w:r w:rsidRPr="00C85444">
        <w:rPr>
          <w:sz w:val="28"/>
          <w:szCs w:val="28"/>
        </w:rPr>
        <w:t>інженерно-технічні</w:t>
      </w:r>
      <w:r w:rsidRPr="00C85444">
        <w:rPr>
          <w:spacing w:val="-67"/>
          <w:sz w:val="28"/>
          <w:szCs w:val="28"/>
        </w:rPr>
        <w:t xml:space="preserve"> </w:t>
      </w:r>
      <w:r w:rsidRPr="00C85444">
        <w:rPr>
          <w:sz w:val="28"/>
          <w:szCs w:val="28"/>
        </w:rPr>
        <w:t>вишукування. Відносно запуску модульної лінії з сортування сміття на території</w:t>
      </w:r>
      <w:r w:rsidRPr="00C85444">
        <w:rPr>
          <w:spacing w:val="1"/>
          <w:sz w:val="28"/>
          <w:szCs w:val="28"/>
        </w:rPr>
        <w:t xml:space="preserve"> </w:t>
      </w:r>
      <w:r w:rsidRPr="00C85444">
        <w:rPr>
          <w:sz w:val="28"/>
          <w:szCs w:val="28"/>
        </w:rPr>
        <w:t>діючого міського полігону ТПВ інформуємо, що на сьогоднішній час відбувається</w:t>
      </w:r>
      <w:r w:rsidRPr="00C85444">
        <w:rPr>
          <w:spacing w:val="-67"/>
          <w:sz w:val="28"/>
          <w:szCs w:val="28"/>
        </w:rPr>
        <w:t xml:space="preserve">                               </w:t>
      </w:r>
      <w:r w:rsidRPr="00C85444">
        <w:rPr>
          <w:sz w:val="28"/>
          <w:szCs w:val="28"/>
        </w:rPr>
        <w:t>пошук</w:t>
      </w:r>
      <w:r w:rsidRPr="00C85444">
        <w:rPr>
          <w:spacing w:val="-1"/>
          <w:sz w:val="28"/>
          <w:szCs w:val="28"/>
        </w:rPr>
        <w:t xml:space="preserve"> </w:t>
      </w:r>
      <w:r w:rsidRPr="00C85444">
        <w:rPr>
          <w:sz w:val="28"/>
          <w:szCs w:val="28"/>
        </w:rPr>
        <w:t>інвестора.</w:t>
      </w:r>
    </w:p>
    <w:p w:rsidR="003B1C17" w:rsidRPr="00C85444" w:rsidRDefault="003B1C17" w:rsidP="003B1C17">
      <w:pPr>
        <w:spacing w:line="225" w:lineRule="auto"/>
        <w:ind w:firstLine="708"/>
        <w:jc w:val="both"/>
        <w:rPr>
          <w:sz w:val="28"/>
          <w:szCs w:val="28"/>
        </w:rPr>
      </w:pPr>
      <w:r w:rsidRPr="00C85444">
        <w:rPr>
          <w:sz w:val="28"/>
          <w:szCs w:val="28"/>
        </w:rPr>
        <w:t>Одним</w:t>
      </w:r>
      <w:r w:rsidRPr="00C85444">
        <w:rPr>
          <w:spacing w:val="1"/>
          <w:sz w:val="28"/>
          <w:szCs w:val="28"/>
        </w:rPr>
        <w:t xml:space="preserve"> </w:t>
      </w:r>
      <w:r w:rsidRPr="00C85444">
        <w:rPr>
          <w:sz w:val="28"/>
          <w:szCs w:val="28"/>
        </w:rPr>
        <w:t>із</w:t>
      </w:r>
      <w:r w:rsidRPr="00C85444">
        <w:rPr>
          <w:spacing w:val="1"/>
          <w:sz w:val="28"/>
          <w:szCs w:val="28"/>
        </w:rPr>
        <w:t xml:space="preserve"> </w:t>
      </w:r>
      <w:r w:rsidRPr="00C85444">
        <w:rPr>
          <w:sz w:val="28"/>
          <w:szCs w:val="28"/>
        </w:rPr>
        <w:t>завдань</w:t>
      </w:r>
      <w:r w:rsidRPr="00C85444">
        <w:rPr>
          <w:spacing w:val="1"/>
          <w:sz w:val="28"/>
          <w:szCs w:val="28"/>
        </w:rPr>
        <w:t xml:space="preserve"> </w:t>
      </w:r>
      <w:r w:rsidRPr="00C85444">
        <w:rPr>
          <w:sz w:val="28"/>
          <w:szCs w:val="28"/>
        </w:rPr>
        <w:t>міської</w:t>
      </w:r>
      <w:r w:rsidRPr="00C85444">
        <w:rPr>
          <w:spacing w:val="1"/>
          <w:sz w:val="28"/>
          <w:szCs w:val="28"/>
        </w:rPr>
        <w:t xml:space="preserve"> </w:t>
      </w:r>
      <w:r w:rsidRPr="00C85444">
        <w:rPr>
          <w:sz w:val="28"/>
          <w:szCs w:val="28"/>
        </w:rPr>
        <w:t>цільової</w:t>
      </w:r>
      <w:r w:rsidRPr="00C85444">
        <w:rPr>
          <w:spacing w:val="1"/>
          <w:sz w:val="28"/>
          <w:szCs w:val="28"/>
        </w:rPr>
        <w:t xml:space="preserve"> </w:t>
      </w:r>
      <w:r w:rsidRPr="00C85444">
        <w:rPr>
          <w:sz w:val="28"/>
          <w:szCs w:val="28"/>
        </w:rPr>
        <w:t>програми</w:t>
      </w:r>
      <w:r w:rsidRPr="00C85444">
        <w:rPr>
          <w:spacing w:val="1"/>
          <w:sz w:val="28"/>
          <w:szCs w:val="28"/>
        </w:rPr>
        <w:t xml:space="preserve"> </w:t>
      </w:r>
      <w:r w:rsidRPr="00C85444">
        <w:rPr>
          <w:sz w:val="28"/>
          <w:szCs w:val="28"/>
        </w:rPr>
        <w:t>поводження</w:t>
      </w:r>
      <w:r w:rsidRPr="00C85444">
        <w:rPr>
          <w:spacing w:val="1"/>
          <w:sz w:val="28"/>
          <w:szCs w:val="28"/>
        </w:rPr>
        <w:t xml:space="preserve"> </w:t>
      </w:r>
      <w:r w:rsidRPr="00C85444">
        <w:rPr>
          <w:sz w:val="28"/>
          <w:szCs w:val="28"/>
        </w:rPr>
        <w:t>з</w:t>
      </w:r>
      <w:r w:rsidRPr="00C85444">
        <w:rPr>
          <w:spacing w:val="1"/>
          <w:sz w:val="28"/>
          <w:szCs w:val="28"/>
        </w:rPr>
        <w:t xml:space="preserve"> </w:t>
      </w:r>
      <w:r w:rsidRPr="00C85444">
        <w:rPr>
          <w:sz w:val="28"/>
          <w:szCs w:val="28"/>
        </w:rPr>
        <w:t>побутовими</w:t>
      </w:r>
      <w:r w:rsidRPr="00C85444">
        <w:rPr>
          <w:spacing w:val="1"/>
          <w:sz w:val="28"/>
          <w:szCs w:val="28"/>
        </w:rPr>
        <w:t xml:space="preserve"> </w:t>
      </w:r>
      <w:r w:rsidRPr="00C85444">
        <w:rPr>
          <w:sz w:val="28"/>
          <w:szCs w:val="28"/>
        </w:rPr>
        <w:t>відходами на 2020-2022 роки, затвердженої рішенням Миколаївської міської ради</w:t>
      </w:r>
      <w:r w:rsidRPr="00C85444">
        <w:rPr>
          <w:spacing w:val="1"/>
          <w:sz w:val="28"/>
          <w:szCs w:val="28"/>
        </w:rPr>
        <w:t xml:space="preserve"> </w:t>
      </w:r>
      <w:r w:rsidRPr="00C85444">
        <w:rPr>
          <w:sz w:val="28"/>
          <w:szCs w:val="28"/>
        </w:rPr>
        <w:t>від</w:t>
      </w:r>
      <w:r w:rsidRPr="00C85444">
        <w:rPr>
          <w:spacing w:val="1"/>
          <w:sz w:val="28"/>
          <w:szCs w:val="28"/>
        </w:rPr>
        <w:t xml:space="preserve"> </w:t>
      </w:r>
      <w:r w:rsidRPr="00C85444">
        <w:rPr>
          <w:sz w:val="28"/>
          <w:szCs w:val="28"/>
        </w:rPr>
        <w:t>20.12.2019</w:t>
      </w:r>
      <w:r w:rsidRPr="00C85444">
        <w:rPr>
          <w:spacing w:val="1"/>
          <w:sz w:val="28"/>
          <w:szCs w:val="28"/>
        </w:rPr>
        <w:t xml:space="preserve"> </w:t>
      </w:r>
      <w:r w:rsidRPr="00C85444">
        <w:rPr>
          <w:sz w:val="28"/>
          <w:szCs w:val="28"/>
        </w:rPr>
        <w:t>№</w:t>
      </w:r>
      <w:r w:rsidRPr="00C85444">
        <w:rPr>
          <w:spacing w:val="1"/>
          <w:sz w:val="28"/>
          <w:szCs w:val="28"/>
        </w:rPr>
        <w:t xml:space="preserve"> </w:t>
      </w:r>
      <w:r w:rsidRPr="00C85444">
        <w:rPr>
          <w:sz w:val="28"/>
          <w:szCs w:val="28"/>
        </w:rPr>
        <w:t>56/66,</w:t>
      </w:r>
      <w:r w:rsidRPr="00C85444">
        <w:rPr>
          <w:spacing w:val="1"/>
          <w:sz w:val="28"/>
          <w:szCs w:val="28"/>
        </w:rPr>
        <w:t xml:space="preserve"> </w:t>
      </w:r>
      <w:r w:rsidRPr="00C85444">
        <w:rPr>
          <w:sz w:val="28"/>
          <w:szCs w:val="28"/>
        </w:rPr>
        <w:t>є</w:t>
      </w:r>
      <w:r w:rsidRPr="00C85444">
        <w:rPr>
          <w:spacing w:val="1"/>
          <w:sz w:val="28"/>
          <w:szCs w:val="28"/>
        </w:rPr>
        <w:t xml:space="preserve"> </w:t>
      </w:r>
      <w:r w:rsidRPr="00C85444">
        <w:rPr>
          <w:sz w:val="28"/>
          <w:szCs w:val="28"/>
        </w:rPr>
        <w:t>будівництво</w:t>
      </w:r>
      <w:r w:rsidRPr="00C85444">
        <w:rPr>
          <w:spacing w:val="1"/>
          <w:sz w:val="28"/>
          <w:szCs w:val="28"/>
        </w:rPr>
        <w:t xml:space="preserve"> </w:t>
      </w:r>
      <w:r w:rsidRPr="00C85444">
        <w:rPr>
          <w:sz w:val="28"/>
          <w:szCs w:val="28"/>
        </w:rPr>
        <w:t>лінії</w:t>
      </w:r>
      <w:r w:rsidRPr="00C85444">
        <w:rPr>
          <w:spacing w:val="1"/>
          <w:sz w:val="28"/>
          <w:szCs w:val="28"/>
        </w:rPr>
        <w:t xml:space="preserve"> </w:t>
      </w:r>
      <w:r w:rsidRPr="00C85444">
        <w:rPr>
          <w:sz w:val="28"/>
          <w:szCs w:val="28"/>
        </w:rPr>
        <w:t>сортування</w:t>
      </w:r>
      <w:r w:rsidRPr="00C85444">
        <w:rPr>
          <w:spacing w:val="1"/>
          <w:sz w:val="28"/>
          <w:szCs w:val="28"/>
        </w:rPr>
        <w:t xml:space="preserve"> </w:t>
      </w:r>
      <w:r w:rsidRPr="00C85444">
        <w:rPr>
          <w:sz w:val="28"/>
          <w:szCs w:val="28"/>
        </w:rPr>
        <w:t>твердих</w:t>
      </w:r>
      <w:r w:rsidRPr="00C85444">
        <w:rPr>
          <w:spacing w:val="70"/>
          <w:sz w:val="28"/>
          <w:szCs w:val="28"/>
        </w:rPr>
        <w:t xml:space="preserve"> </w:t>
      </w:r>
      <w:r w:rsidRPr="00C85444">
        <w:rPr>
          <w:sz w:val="28"/>
          <w:szCs w:val="28"/>
        </w:rPr>
        <w:t>побутових</w:t>
      </w:r>
      <w:r w:rsidRPr="00C85444">
        <w:rPr>
          <w:spacing w:val="1"/>
          <w:sz w:val="28"/>
          <w:szCs w:val="28"/>
        </w:rPr>
        <w:t xml:space="preserve"> </w:t>
      </w:r>
      <w:r w:rsidRPr="00C85444">
        <w:rPr>
          <w:sz w:val="28"/>
          <w:szCs w:val="28"/>
        </w:rPr>
        <w:t>відходів на існуючому полігоні ТПВ, що дозволить зменшити навантаження на</w:t>
      </w:r>
      <w:r w:rsidRPr="00C85444">
        <w:rPr>
          <w:spacing w:val="1"/>
          <w:sz w:val="28"/>
          <w:szCs w:val="28"/>
        </w:rPr>
        <w:t xml:space="preserve"> </w:t>
      </w:r>
      <w:r w:rsidRPr="00C85444">
        <w:rPr>
          <w:sz w:val="28"/>
          <w:szCs w:val="28"/>
        </w:rPr>
        <w:t>міський</w:t>
      </w:r>
      <w:r w:rsidRPr="00C85444">
        <w:rPr>
          <w:spacing w:val="-4"/>
          <w:sz w:val="28"/>
          <w:szCs w:val="28"/>
        </w:rPr>
        <w:t xml:space="preserve"> </w:t>
      </w:r>
      <w:r w:rsidRPr="00C85444">
        <w:rPr>
          <w:sz w:val="28"/>
          <w:szCs w:val="28"/>
        </w:rPr>
        <w:t>полігон ТПВ та</w:t>
      </w:r>
      <w:r w:rsidRPr="00C85444">
        <w:rPr>
          <w:spacing w:val="-1"/>
          <w:sz w:val="28"/>
          <w:szCs w:val="28"/>
        </w:rPr>
        <w:t xml:space="preserve"> </w:t>
      </w:r>
      <w:r w:rsidRPr="00C85444">
        <w:rPr>
          <w:sz w:val="28"/>
          <w:szCs w:val="28"/>
        </w:rPr>
        <w:t>навколишнє</w:t>
      </w:r>
      <w:r w:rsidRPr="00C85444">
        <w:rPr>
          <w:spacing w:val="-2"/>
          <w:sz w:val="28"/>
          <w:szCs w:val="28"/>
        </w:rPr>
        <w:t xml:space="preserve"> </w:t>
      </w:r>
      <w:r w:rsidRPr="00C85444">
        <w:rPr>
          <w:sz w:val="28"/>
          <w:szCs w:val="28"/>
        </w:rPr>
        <w:t>середовище.</w:t>
      </w:r>
    </w:p>
    <w:p w:rsidR="003B1C17" w:rsidRPr="00C85444" w:rsidRDefault="003B1C17" w:rsidP="003B1C17">
      <w:pPr>
        <w:spacing w:line="225" w:lineRule="auto"/>
        <w:ind w:firstLine="708"/>
        <w:jc w:val="both"/>
        <w:rPr>
          <w:sz w:val="28"/>
          <w:szCs w:val="28"/>
        </w:rPr>
      </w:pPr>
      <w:r w:rsidRPr="00C85444">
        <w:rPr>
          <w:sz w:val="28"/>
          <w:szCs w:val="28"/>
        </w:rPr>
        <w:t>Баштанською</w:t>
      </w:r>
      <w:r w:rsidRPr="00C85444">
        <w:rPr>
          <w:spacing w:val="117"/>
          <w:sz w:val="28"/>
          <w:szCs w:val="28"/>
        </w:rPr>
        <w:t xml:space="preserve"> </w:t>
      </w:r>
      <w:r w:rsidRPr="00C85444">
        <w:rPr>
          <w:sz w:val="28"/>
          <w:szCs w:val="28"/>
        </w:rPr>
        <w:t xml:space="preserve">міською  </w:t>
      </w:r>
      <w:r w:rsidRPr="00C85444">
        <w:rPr>
          <w:spacing w:val="46"/>
          <w:sz w:val="28"/>
          <w:szCs w:val="28"/>
        </w:rPr>
        <w:t xml:space="preserve"> </w:t>
      </w:r>
      <w:r w:rsidRPr="00C85444">
        <w:rPr>
          <w:sz w:val="28"/>
          <w:szCs w:val="28"/>
        </w:rPr>
        <w:t xml:space="preserve">радою  </w:t>
      </w:r>
      <w:r w:rsidRPr="00C85444">
        <w:rPr>
          <w:spacing w:val="46"/>
          <w:sz w:val="28"/>
          <w:szCs w:val="28"/>
        </w:rPr>
        <w:t xml:space="preserve"> </w:t>
      </w:r>
      <w:r w:rsidRPr="00C85444">
        <w:rPr>
          <w:sz w:val="28"/>
          <w:szCs w:val="28"/>
        </w:rPr>
        <w:t xml:space="preserve">у  </w:t>
      </w:r>
      <w:r w:rsidRPr="00C85444">
        <w:rPr>
          <w:spacing w:val="46"/>
          <w:sz w:val="28"/>
          <w:szCs w:val="28"/>
        </w:rPr>
        <w:t xml:space="preserve"> </w:t>
      </w:r>
      <w:r w:rsidRPr="00C85444">
        <w:rPr>
          <w:sz w:val="28"/>
          <w:szCs w:val="28"/>
        </w:rPr>
        <w:t xml:space="preserve">2017  </w:t>
      </w:r>
      <w:r w:rsidRPr="00C85444">
        <w:rPr>
          <w:spacing w:val="48"/>
          <w:sz w:val="28"/>
          <w:szCs w:val="28"/>
        </w:rPr>
        <w:t xml:space="preserve"> </w:t>
      </w:r>
      <w:r w:rsidRPr="00C85444">
        <w:rPr>
          <w:sz w:val="28"/>
          <w:szCs w:val="28"/>
        </w:rPr>
        <w:t xml:space="preserve">році  </w:t>
      </w:r>
      <w:r w:rsidRPr="00C85444">
        <w:rPr>
          <w:spacing w:val="49"/>
          <w:sz w:val="28"/>
          <w:szCs w:val="28"/>
        </w:rPr>
        <w:t xml:space="preserve"> </w:t>
      </w:r>
      <w:r w:rsidRPr="00C85444">
        <w:rPr>
          <w:sz w:val="28"/>
          <w:szCs w:val="28"/>
        </w:rPr>
        <w:t xml:space="preserve">виділено  </w:t>
      </w:r>
      <w:r w:rsidRPr="00C85444">
        <w:rPr>
          <w:spacing w:val="48"/>
          <w:sz w:val="28"/>
          <w:szCs w:val="28"/>
        </w:rPr>
        <w:t xml:space="preserve"> </w:t>
      </w:r>
      <w:r w:rsidRPr="00C85444">
        <w:rPr>
          <w:sz w:val="28"/>
          <w:szCs w:val="28"/>
        </w:rPr>
        <w:t xml:space="preserve">кошти  </w:t>
      </w:r>
      <w:r w:rsidRPr="00C85444">
        <w:rPr>
          <w:spacing w:val="47"/>
          <w:sz w:val="28"/>
          <w:szCs w:val="28"/>
        </w:rPr>
        <w:t xml:space="preserve"> </w:t>
      </w:r>
      <w:r w:rsidRPr="00C85444">
        <w:rPr>
          <w:sz w:val="28"/>
          <w:szCs w:val="28"/>
        </w:rPr>
        <w:t xml:space="preserve">в  </w:t>
      </w:r>
      <w:r w:rsidRPr="00C85444">
        <w:rPr>
          <w:spacing w:val="49"/>
          <w:sz w:val="28"/>
          <w:szCs w:val="28"/>
        </w:rPr>
        <w:t xml:space="preserve"> </w:t>
      </w:r>
      <w:r w:rsidRPr="00C85444">
        <w:rPr>
          <w:sz w:val="28"/>
          <w:szCs w:val="28"/>
        </w:rPr>
        <w:t>сумі 300</w:t>
      </w:r>
      <w:r w:rsidRPr="00C85444">
        <w:rPr>
          <w:spacing w:val="1"/>
          <w:sz w:val="28"/>
          <w:szCs w:val="28"/>
        </w:rPr>
        <w:t xml:space="preserve"> </w:t>
      </w:r>
      <w:r w:rsidRPr="00C85444">
        <w:rPr>
          <w:sz w:val="28"/>
          <w:szCs w:val="28"/>
        </w:rPr>
        <w:t>тис.</w:t>
      </w:r>
      <w:r w:rsidRPr="00C85444">
        <w:rPr>
          <w:spacing w:val="1"/>
          <w:sz w:val="28"/>
          <w:szCs w:val="28"/>
        </w:rPr>
        <w:t xml:space="preserve"> </w:t>
      </w:r>
      <w:r w:rsidRPr="00C85444">
        <w:rPr>
          <w:sz w:val="28"/>
          <w:szCs w:val="28"/>
        </w:rPr>
        <w:t>грн.</w:t>
      </w:r>
      <w:r w:rsidRPr="00C85444">
        <w:rPr>
          <w:spacing w:val="1"/>
          <w:sz w:val="28"/>
          <w:szCs w:val="28"/>
        </w:rPr>
        <w:t xml:space="preserve"> </w:t>
      </w:r>
      <w:r w:rsidRPr="00C85444">
        <w:rPr>
          <w:sz w:val="28"/>
          <w:szCs w:val="28"/>
        </w:rPr>
        <w:t>на</w:t>
      </w:r>
      <w:r w:rsidRPr="00C85444">
        <w:rPr>
          <w:spacing w:val="1"/>
          <w:sz w:val="28"/>
          <w:szCs w:val="28"/>
        </w:rPr>
        <w:t xml:space="preserve"> </w:t>
      </w:r>
      <w:r w:rsidRPr="00C85444">
        <w:rPr>
          <w:sz w:val="28"/>
          <w:szCs w:val="28"/>
        </w:rPr>
        <w:t>розробку</w:t>
      </w:r>
      <w:r w:rsidRPr="00C85444">
        <w:rPr>
          <w:spacing w:val="1"/>
          <w:sz w:val="28"/>
          <w:szCs w:val="28"/>
        </w:rPr>
        <w:t xml:space="preserve"> </w:t>
      </w:r>
      <w:r w:rsidRPr="00C85444">
        <w:rPr>
          <w:sz w:val="28"/>
          <w:szCs w:val="28"/>
        </w:rPr>
        <w:t>проєктно-кошторисної</w:t>
      </w:r>
      <w:r w:rsidRPr="00C85444">
        <w:rPr>
          <w:spacing w:val="1"/>
          <w:sz w:val="28"/>
          <w:szCs w:val="28"/>
        </w:rPr>
        <w:t xml:space="preserve"> </w:t>
      </w:r>
      <w:r w:rsidRPr="00C85444">
        <w:rPr>
          <w:sz w:val="28"/>
          <w:szCs w:val="28"/>
        </w:rPr>
        <w:t>документації</w:t>
      </w:r>
      <w:r w:rsidRPr="00C85444">
        <w:rPr>
          <w:spacing w:val="1"/>
          <w:sz w:val="28"/>
          <w:szCs w:val="28"/>
        </w:rPr>
        <w:t xml:space="preserve"> </w:t>
      </w:r>
      <w:r w:rsidRPr="00C85444">
        <w:rPr>
          <w:sz w:val="28"/>
          <w:szCs w:val="28"/>
        </w:rPr>
        <w:lastRenderedPageBreak/>
        <w:t>«Реконструкція</w:t>
      </w:r>
      <w:r w:rsidRPr="00C85444">
        <w:rPr>
          <w:spacing w:val="1"/>
          <w:sz w:val="28"/>
          <w:szCs w:val="28"/>
        </w:rPr>
        <w:t xml:space="preserve"> </w:t>
      </w:r>
      <w:r w:rsidRPr="00C85444">
        <w:rPr>
          <w:sz w:val="28"/>
          <w:szCs w:val="28"/>
        </w:rPr>
        <w:t>полігону</w:t>
      </w:r>
      <w:r w:rsidRPr="00C85444">
        <w:rPr>
          <w:spacing w:val="70"/>
          <w:sz w:val="28"/>
          <w:szCs w:val="28"/>
        </w:rPr>
        <w:t xml:space="preserve"> </w:t>
      </w:r>
      <w:r w:rsidRPr="00C85444">
        <w:rPr>
          <w:sz w:val="28"/>
          <w:szCs w:val="28"/>
        </w:rPr>
        <w:t>твердих</w:t>
      </w:r>
      <w:r w:rsidRPr="00C85444">
        <w:rPr>
          <w:spacing w:val="71"/>
          <w:sz w:val="28"/>
          <w:szCs w:val="28"/>
        </w:rPr>
        <w:t xml:space="preserve"> </w:t>
      </w:r>
      <w:r w:rsidRPr="00C85444">
        <w:rPr>
          <w:sz w:val="28"/>
          <w:szCs w:val="28"/>
        </w:rPr>
        <w:t>побутових</w:t>
      </w:r>
      <w:r w:rsidRPr="00C85444">
        <w:rPr>
          <w:spacing w:val="71"/>
          <w:sz w:val="28"/>
          <w:szCs w:val="28"/>
        </w:rPr>
        <w:t xml:space="preserve"> </w:t>
      </w:r>
      <w:r w:rsidRPr="00C85444">
        <w:rPr>
          <w:sz w:val="28"/>
          <w:szCs w:val="28"/>
        </w:rPr>
        <w:t>відходів</w:t>
      </w:r>
      <w:r w:rsidRPr="00C85444">
        <w:rPr>
          <w:spacing w:val="71"/>
          <w:sz w:val="28"/>
          <w:szCs w:val="28"/>
        </w:rPr>
        <w:t xml:space="preserve"> </w:t>
      </w:r>
      <w:r w:rsidRPr="00C85444">
        <w:rPr>
          <w:sz w:val="28"/>
          <w:szCs w:val="28"/>
        </w:rPr>
        <w:t>м.</w:t>
      </w:r>
      <w:r w:rsidRPr="00C85444">
        <w:rPr>
          <w:spacing w:val="71"/>
          <w:sz w:val="28"/>
          <w:szCs w:val="28"/>
        </w:rPr>
        <w:t xml:space="preserve"> </w:t>
      </w:r>
      <w:r w:rsidRPr="00C85444">
        <w:rPr>
          <w:sz w:val="28"/>
          <w:szCs w:val="28"/>
        </w:rPr>
        <w:t>Баштанка</w:t>
      </w:r>
      <w:r w:rsidRPr="00C85444">
        <w:rPr>
          <w:spacing w:val="71"/>
          <w:sz w:val="28"/>
          <w:szCs w:val="28"/>
        </w:rPr>
        <w:t xml:space="preserve"> </w:t>
      </w:r>
      <w:r w:rsidRPr="00C85444">
        <w:rPr>
          <w:sz w:val="28"/>
          <w:szCs w:val="28"/>
        </w:rPr>
        <w:t>Миколаївської</w:t>
      </w:r>
      <w:r w:rsidRPr="00C85444">
        <w:rPr>
          <w:spacing w:val="71"/>
          <w:sz w:val="28"/>
          <w:szCs w:val="28"/>
        </w:rPr>
        <w:t xml:space="preserve"> </w:t>
      </w:r>
      <w:r w:rsidRPr="00C85444">
        <w:rPr>
          <w:sz w:val="28"/>
          <w:szCs w:val="28"/>
        </w:rPr>
        <w:t>області».</w:t>
      </w:r>
      <w:r w:rsidRPr="00C85444">
        <w:rPr>
          <w:spacing w:val="1"/>
          <w:sz w:val="28"/>
          <w:szCs w:val="28"/>
        </w:rPr>
        <w:t xml:space="preserve"> </w:t>
      </w:r>
      <w:r w:rsidRPr="00C85444">
        <w:rPr>
          <w:sz w:val="28"/>
          <w:szCs w:val="28"/>
        </w:rPr>
        <w:t>2018 року проведено тендерні закупівлі по визначенню виконавця вищевказаних</w:t>
      </w:r>
      <w:r w:rsidRPr="00C85444">
        <w:rPr>
          <w:spacing w:val="1"/>
          <w:sz w:val="28"/>
          <w:szCs w:val="28"/>
        </w:rPr>
        <w:t xml:space="preserve"> </w:t>
      </w:r>
      <w:r w:rsidRPr="00C85444">
        <w:rPr>
          <w:sz w:val="28"/>
          <w:szCs w:val="28"/>
        </w:rPr>
        <w:t>робіт</w:t>
      </w:r>
      <w:r w:rsidRPr="00C85444">
        <w:rPr>
          <w:spacing w:val="1"/>
          <w:sz w:val="28"/>
          <w:szCs w:val="28"/>
        </w:rPr>
        <w:t xml:space="preserve"> </w:t>
      </w:r>
      <w:r w:rsidRPr="00C85444">
        <w:rPr>
          <w:sz w:val="28"/>
          <w:szCs w:val="28"/>
        </w:rPr>
        <w:t>та</w:t>
      </w:r>
      <w:r w:rsidRPr="00C85444">
        <w:rPr>
          <w:spacing w:val="1"/>
          <w:sz w:val="28"/>
          <w:szCs w:val="28"/>
        </w:rPr>
        <w:t xml:space="preserve"> </w:t>
      </w:r>
      <w:r w:rsidRPr="00C85444">
        <w:rPr>
          <w:sz w:val="28"/>
          <w:szCs w:val="28"/>
        </w:rPr>
        <w:t>укладено</w:t>
      </w:r>
      <w:r w:rsidRPr="00C85444">
        <w:rPr>
          <w:spacing w:val="1"/>
          <w:sz w:val="28"/>
          <w:szCs w:val="28"/>
        </w:rPr>
        <w:t xml:space="preserve"> </w:t>
      </w:r>
      <w:r w:rsidRPr="00C85444">
        <w:rPr>
          <w:sz w:val="28"/>
          <w:szCs w:val="28"/>
        </w:rPr>
        <w:t>договір</w:t>
      </w:r>
      <w:r w:rsidRPr="00C85444">
        <w:rPr>
          <w:spacing w:val="1"/>
          <w:sz w:val="28"/>
          <w:szCs w:val="28"/>
        </w:rPr>
        <w:t xml:space="preserve"> </w:t>
      </w:r>
      <w:r w:rsidRPr="00C85444">
        <w:rPr>
          <w:sz w:val="28"/>
          <w:szCs w:val="28"/>
        </w:rPr>
        <w:t>з</w:t>
      </w:r>
      <w:r w:rsidRPr="00C85444">
        <w:rPr>
          <w:spacing w:val="1"/>
          <w:sz w:val="28"/>
          <w:szCs w:val="28"/>
        </w:rPr>
        <w:t xml:space="preserve"> </w:t>
      </w:r>
      <w:r w:rsidRPr="00C85444">
        <w:rPr>
          <w:sz w:val="28"/>
          <w:szCs w:val="28"/>
        </w:rPr>
        <w:t>виконавцем</w:t>
      </w:r>
      <w:r w:rsidRPr="00C85444">
        <w:rPr>
          <w:spacing w:val="1"/>
          <w:sz w:val="28"/>
          <w:szCs w:val="28"/>
        </w:rPr>
        <w:t xml:space="preserve"> </w:t>
      </w:r>
      <w:r w:rsidRPr="00C85444">
        <w:rPr>
          <w:sz w:val="28"/>
          <w:szCs w:val="28"/>
        </w:rPr>
        <w:t>-</w:t>
      </w:r>
      <w:r w:rsidRPr="00C85444">
        <w:rPr>
          <w:spacing w:val="1"/>
          <w:sz w:val="28"/>
          <w:szCs w:val="28"/>
        </w:rPr>
        <w:t xml:space="preserve"> </w:t>
      </w:r>
      <w:r w:rsidRPr="00C85444">
        <w:rPr>
          <w:sz w:val="28"/>
          <w:szCs w:val="28"/>
        </w:rPr>
        <w:t>Державне</w:t>
      </w:r>
      <w:r w:rsidRPr="00C85444">
        <w:rPr>
          <w:spacing w:val="1"/>
          <w:sz w:val="28"/>
          <w:szCs w:val="28"/>
        </w:rPr>
        <w:t xml:space="preserve"> </w:t>
      </w:r>
      <w:r w:rsidRPr="00C85444">
        <w:rPr>
          <w:sz w:val="28"/>
          <w:szCs w:val="28"/>
        </w:rPr>
        <w:t>підприємство</w:t>
      </w:r>
      <w:r w:rsidRPr="00C85444">
        <w:rPr>
          <w:spacing w:val="1"/>
          <w:sz w:val="28"/>
          <w:szCs w:val="28"/>
        </w:rPr>
        <w:t xml:space="preserve"> </w:t>
      </w:r>
      <w:r w:rsidRPr="00C85444">
        <w:rPr>
          <w:sz w:val="28"/>
          <w:szCs w:val="28"/>
        </w:rPr>
        <w:t>«Науково-</w:t>
      </w:r>
      <w:r w:rsidRPr="00C85444">
        <w:rPr>
          <w:spacing w:val="1"/>
          <w:sz w:val="28"/>
          <w:szCs w:val="28"/>
        </w:rPr>
        <w:t xml:space="preserve"> </w:t>
      </w:r>
      <w:r w:rsidRPr="00C85444">
        <w:rPr>
          <w:sz w:val="28"/>
          <w:szCs w:val="28"/>
        </w:rPr>
        <w:t>дослідний</w:t>
      </w:r>
      <w:r w:rsidRPr="00C85444">
        <w:rPr>
          <w:spacing w:val="1"/>
          <w:sz w:val="28"/>
          <w:szCs w:val="28"/>
        </w:rPr>
        <w:t xml:space="preserve"> </w:t>
      </w:r>
      <w:r w:rsidRPr="00C85444">
        <w:rPr>
          <w:sz w:val="28"/>
          <w:szCs w:val="28"/>
        </w:rPr>
        <w:t>та</w:t>
      </w:r>
      <w:r w:rsidRPr="00C85444">
        <w:rPr>
          <w:spacing w:val="1"/>
          <w:sz w:val="28"/>
          <w:szCs w:val="28"/>
        </w:rPr>
        <w:t xml:space="preserve"> </w:t>
      </w:r>
      <w:r w:rsidRPr="00C85444">
        <w:rPr>
          <w:sz w:val="28"/>
          <w:szCs w:val="28"/>
        </w:rPr>
        <w:t>конструкторсько-технологічний</w:t>
      </w:r>
      <w:r w:rsidRPr="00C85444">
        <w:rPr>
          <w:spacing w:val="1"/>
          <w:sz w:val="28"/>
          <w:szCs w:val="28"/>
        </w:rPr>
        <w:t xml:space="preserve"> </w:t>
      </w:r>
      <w:r w:rsidRPr="00C85444">
        <w:rPr>
          <w:sz w:val="28"/>
          <w:szCs w:val="28"/>
        </w:rPr>
        <w:t>інститут</w:t>
      </w:r>
      <w:r w:rsidRPr="00C85444">
        <w:rPr>
          <w:spacing w:val="1"/>
          <w:sz w:val="28"/>
          <w:szCs w:val="28"/>
        </w:rPr>
        <w:t xml:space="preserve"> </w:t>
      </w:r>
      <w:r w:rsidRPr="00C85444">
        <w:rPr>
          <w:sz w:val="28"/>
          <w:szCs w:val="28"/>
        </w:rPr>
        <w:t>міського</w:t>
      </w:r>
      <w:r w:rsidRPr="00C85444">
        <w:rPr>
          <w:spacing w:val="1"/>
          <w:sz w:val="28"/>
          <w:szCs w:val="28"/>
        </w:rPr>
        <w:t xml:space="preserve"> </w:t>
      </w:r>
      <w:r w:rsidRPr="00C85444">
        <w:rPr>
          <w:sz w:val="28"/>
          <w:szCs w:val="28"/>
        </w:rPr>
        <w:t>господарства».</w:t>
      </w:r>
      <w:r w:rsidRPr="00C85444">
        <w:rPr>
          <w:spacing w:val="1"/>
          <w:sz w:val="28"/>
          <w:szCs w:val="28"/>
        </w:rPr>
        <w:t xml:space="preserve"> </w:t>
      </w:r>
      <w:r w:rsidRPr="00C85444">
        <w:rPr>
          <w:sz w:val="28"/>
          <w:szCs w:val="28"/>
        </w:rPr>
        <w:t>Виконавцем</w:t>
      </w:r>
      <w:r w:rsidRPr="00C85444">
        <w:rPr>
          <w:spacing w:val="1"/>
          <w:sz w:val="28"/>
          <w:szCs w:val="28"/>
        </w:rPr>
        <w:t xml:space="preserve"> </w:t>
      </w:r>
      <w:r w:rsidRPr="00C85444">
        <w:rPr>
          <w:sz w:val="28"/>
          <w:szCs w:val="28"/>
        </w:rPr>
        <w:t>розроблено</w:t>
      </w:r>
      <w:r w:rsidRPr="00C85444">
        <w:rPr>
          <w:spacing w:val="1"/>
          <w:sz w:val="28"/>
          <w:szCs w:val="28"/>
        </w:rPr>
        <w:t xml:space="preserve"> </w:t>
      </w:r>
      <w:r w:rsidRPr="00C85444">
        <w:rPr>
          <w:sz w:val="28"/>
          <w:szCs w:val="28"/>
        </w:rPr>
        <w:t>«Санітарно-технічний</w:t>
      </w:r>
      <w:r w:rsidRPr="00C85444">
        <w:rPr>
          <w:spacing w:val="1"/>
          <w:sz w:val="28"/>
          <w:szCs w:val="28"/>
        </w:rPr>
        <w:t xml:space="preserve"> </w:t>
      </w:r>
      <w:r w:rsidRPr="00C85444">
        <w:rPr>
          <w:sz w:val="28"/>
          <w:szCs w:val="28"/>
        </w:rPr>
        <w:t>паспорт</w:t>
      </w:r>
      <w:r w:rsidRPr="00C85444">
        <w:rPr>
          <w:spacing w:val="1"/>
          <w:sz w:val="28"/>
          <w:szCs w:val="28"/>
        </w:rPr>
        <w:t xml:space="preserve"> </w:t>
      </w:r>
      <w:r w:rsidRPr="00C85444">
        <w:rPr>
          <w:sz w:val="28"/>
          <w:szCs w:val="28"/>
        </w:rPr>
        <w:t>полігону</w:t>
      </w:r>
      <w:r w:rsidRPr="00C85444">
        <w:rPr>
          <w:spacing w:val="1"/>
          <w:sz w:val="28"/>
          <w:szCs w:val="28"/>
        </w:rPr>
        <w:t xml:space="preserve"> </w:t>
      </w:r>
      <w:r w:rsidRPr="00C85444">
        <w:rPr>
          <w:sz w:val="28"/>
          <w:szCs w:val="28"/>
        </w:rPr>
        <w:t>твердих</w:t>
      </w:r>
      <w:r w:rsidRPr="00C85444">
        <w:rPr>
          <w:spacing w:val="1"/>
          <w:sz w:val="28"/>
          <w:szCs w:val="28"/>
        </w:rPr>
        <w:t xml:space="preserve"> </w:t>
      </w:r>
      <w:r w:rsidRPr="00C85444">
        <w:rPr>
          <w:sz w:val="28"/>
          <w:szCs w:val="28"/>
        </w:rPr>
        <w:t>побутових відходів м. Баштанка Миколаївської області» та проєктно-кошторисну</w:t>
      </w:r>
      <w:r w:rsidRPr="00C85444">
        <w:rPr>
          <w:spacing w:val="1"/>
          <w:sz w:val="28"/>
          <w:szCs w:val="28"/>
        </w:rPr>
        <w:t xml:space="preserve"> </w:t>
      </w:r>
      <w:r w:rsidRPr="00C85444">
        <w:rPr>
          <w:sz w:val="28"/>
          <w:szCs w:val="28"/>
        </w:rPr>
        <w:t>документацію,</w:t>
      </w:r>
      <w:r w:rsidRPr="00C85444">
        <w:rPr>
          <w:spacing w:val="48"/>
          <w:sz w:val="28"/>
          <w:szCs w:val="28"/>
        </w:rPr>
        <w:t xml:space="preserve"> </w:t>
      </w:r>
      <w:r w:rsidRPr="00C85444">
        <w:rPr>
          <w:sz w:val="28"/>
          <w:szCs w:val="28"/>
        </w:rPr>
        <w:t>яку</w:t>
      </w:r>
      <w:r w:rsidRPr="00C85444">
        <w:rPr>
          <w:spacing w:val="45"/>
          <w:sz w:val="28"/>
          <w:szCs w:val="28"/>
        </w:rPr>
        <w:t xml:space="preserve"> </w:t>
      </w:r>
      <w:r w:rsidRPr="00C85444">
        <w:rPr>
          <w:sz w:val="28"/>
          <w:szCs w:val="28"/>
        </w:rPr>
        <w:t>направлено</w:t>
      </w:r>
      <w:r w:rsidRPr="00C85444">
        <w:rPr>
          <w:spacing w:val="46"/>
          <w:sz w:val="28"/>
          <w:szCs w:val="28"/>
        </w:rPr>
        <w:t xml:space="preserve"> </w:t>
      </w:r>
      <w:r w:rsidRPr="00C85444">
        <w:rPr>
          <w:sz w:val="28"/>
          <w:szCs w:val="28"/>
        </w:rPr>
        <w:t>на</w:t>
      </w:r>
      <w:r w:rsidRPr="00C85444">
        <w:rPr>
          <w:spacing w:val="117"/>
          <w:sz w:val="28"/>
          <w:szCs w:val="28"/>
        </w:rPr>
        <w:t xml:space="preserve"> </w:t>
      </w:r>
      <w:r w:rsidRPr="00C85444">
        <w:rPr>
          <w:sz w:val="28"/>
          <w:szCs w:val="28"/>
        </w:rPr>
        <w:t>експертизу</w:t>
      </w:r>
      <w:r w:rsidRPr="00C85444">
        <w:rPr>
          <w:spacing w:val="114"/>
          <w:sz w:val="28"/>
          <w:szCs w:val="28"/>
        </w:rPr>
        <w:t xml:space="preserve"> </w:t>
      </w:r>
      <w:r w:rsidRPr="00C85444">
        <w:rPr>
          <w:sz w:val="28"/>
          <w:szCs w:val="28"/>
        </w:rPr>
        <w:t>в</w:t>
      </w:r>
      <w:r w:rsidRPr="00C85444">
        <w:rPr>
          <w:spacing w:val="116"/>
          <w:sz w:val="28"/>
          <w:szCs w:val="28"/>
        </w:rPr>
        <w:t xml:space="preserve"> </w:t>
      </w:r>
      <w:r w:rsidRPr="00C85444">
        <w:rPr>
          <w:sz w:val="28"/>
          <w:szCs w:val="28"/>
        </w:rPr>
        <w:t>ДП</w:t>
      </w:r>
      <w:r w:rsidRPr="00C85444">
        <w:rPr>
          <w:spacing w:val="117"/>
          <w:sz w:val="28"/>
          <w:szCs w:val="28"/>
        </w:rPr>
        <w:t xml:space="preserve"> </w:t>
      </w:r>
      <w:r w:rsidRPr="00C85444">
        <w:rPr>
          <w:sz w:val="28"/>
          <w:szCs w:val="28"/>
        </w:rPr>
        <w:t>«Укрдержекспертиза»</w:t>
      </w:r>
      <w:r w:rsidRPr="00C85444">
        <w:rPr>
          <w:spacing w:val="125"/>
          <w:sz w:val="28"/>
          <w:szCs w:val="28"/>
        </w:rPr>
        <w:t xml:space="preserve"> </w:t>
      </w:r>
      <w:r w:rsidRPr="00C85444">
        <w:rPr>
          <w:sz w:val="28"/>
          <w:szCs w:val="28"/>
        </w:rPr>
        <w:t>в</w:t>
      </w:r>
      <w:r w:rsidRPr="00C85444">
        <w:rPr>
          <w:spacing w:val="-68"/>
          <w:sz w:val="28"/>
          <w:szCs w:val="28"/>
        </w:rPr>
        <w:t xml:space="preserve"> </w:t>
      </w:r>
      <w:r w:rsidRPr="00C85444">
        <w:rPr>
          <w:sz w:val="28"/>
          <w:szCs w:val="28"/>
        </w:rPr>
        <w:t>м.</w:t>
      </w:r>
      <w:r w:rsidRPr="00C85444">
        <w:rPr>
          <w:spacing w:val="-3"/>
          <w:sz w:val="28"/>
          <w:szCs w:val="28"/>
        </w:rPr>
        <w:t xml:space="preserve"> </w:t>
      </w:r>
      <w:r w:rsidRPr="00C85444">
        <w:rPr>
          <w:sz w:val="28"/>
          <w:szCs w:val="28"/>
        </w:rPr>
        <w:t>Миколаїв</w:t>
      </w:r>
      <w:r w:rsidRPr="00C85444">
        <w:rPr>
          <w:spacing w:val="-2"/>
          <w:sz w:val="28"/>
          <w:szCs w:val="28"/>
        </w:rPr>
        <w:t xml:space="preserve"> </w:t>
      </w:r>
      <w:r w:rsidRPr="00C85444">
        <w:rPr>
          <w:sz w:val="28"/>
          <w:szCs w:val="28"/>
        </w:rPr>
        <w:t>Миколаївської</w:t>
      </w:r>
      <w:r w:rsidRPr="00C85444">
        <w:rPr>
          <w:spacing w:val="-2"/>
          <w:sz w:val="28"/>
          <w:szCs w:val="28"/>
        </w:rPr>
        <w:t xml:space="preserve"> </w:t>
      </w:r>
      <w:r w:rsidRPr="00C85444">
        <w:rPr>
          <w:sz w:val="28"/>
          <w:szCs w:val="28"/>
        </w:rPr>
        <w:t>області.</w:t>
      </w:r>
    </w:p>
    <w:p w:rsidR="003B1C17" w:rsidRPr="00C85444" w:rsidRDefault="003B1C17" w:rsidP="003B1C17">
      <w:pPr>
        <w:spacing w:before="1"/>
        <w:ind w:firstLine="708"/>
        <w:jc w:val="both"/>
        <w:rPr>
          <w:sz w:val="28"/>
          <w:szCs w:val="28"/>
        </w:rPr>
      </w:pPr>
      <w:r w:rsidRPr="00C85444">
        <w:rPr>
          <w:sz w:val="28"/>
          <w:szCs w:val="28"/>
        </w:rPr>
        <w:t>З метою поліпшення екологічного стану в населених пунктах Миколаївської</w:t>
      </w:r>
      <w:r w:rsidRPr="00C85444">
        <w:rPr>
          <w:spacing w:val="1"/>
          <w:sz w:val="28"/>
          <w:szCs w:val="28"/>
        </w:rPr>
        <w:t xml:space="preserve"> </w:t>
      </w:r>
      <w:r w:rsidRPr="00C85444">
        <w:rPr>
          <w:sz w:val="28"/>
          <w:szCs w:val="28"/>
        </w:rPr>
        <w:t>області</w:t>
      </w:r>
      <w:r w:rsidRPr="00C85444">
        <w:rPr>
          <w:spacing w:val="1"/>
          <w:sz w:val="28"/>
          <w:szCs w:val="28"/>
        </w:rPr>
        <w:t xml:space="preserve"> </w:t>
      </w:r>
      <w:r w:rsidRPr="00C85444">
        <w:rPr>
          <w:sz w:val="28"/>
          <w:szCs w:val="28"/>
        </w:rPr>
        <w:t>розпорядженням</w:t>
      </w:r>
      <w:r w:rsidRPr="00C85444">
        <w:rPr>
          <w:spacing w:val="1"/>
          <w:sz w:val="28"/>
          <w:szCs w:val="28"/>
        </w:rPr>
        <w:t xml:space="preserve"> </w:t>
      </w:r>
      <w:r w:rsidRPr="00C85444">
        <w:rPr>
          <w:sz w:val="28"/>
          <w:szCs w:val="28"/>
        </w:rPr>
        <w:t>голови</w:t>
      </w:r>
      <w:r w:rsidRPr="00C85444">
        <w:rPr>
          <w:spacing w:val="1"/>
          <w:sz w:val="28"/>
          <w:szCs w:val="28"/>
        </w:rPr>
        <w:t xml:space="preserve"> </w:t>
      </w:r>
      <w:r w:rsidRPr="00C85444">
        <w:rPr>
          <w:sz w:val="28"/>
          <w:szCs w:val="28"/>
        </w:rPr>
        <w:t>облдержадміністрації</w:t>
      </w:r>
      <w:r w:rsidRPr="00C85444">
        <w:rPr>
          <w:spacing w:val="1"/>
          <w:sz w:val="28"/>
          <w:szCs w:val="28"/>
        </w:rPr>
        <w:t xml:space="preserve"> </w:t>
      </w:r>
      <w:r w:rsidRPr="00C85444">
        <w:rPr>
          <w:sz w:val="28"/>
          <w:szCs w:val="28"/>
        </w:rPr>
        <w:t>від</w:t>
      </w:r>
      <w:r w:rsidRPr="00C85444">
        <w:rPr>
          <w:spacing w:val="1"/>
          <w:sz w:val="28"/>
          <w:szCs w:val="28"/>
        </w:rPr>
        <w:t xml:space="preserve"> </w:t>
      </w:r>
      <w:r w:rsidRPr="00C85444">
        <w:rPr>
          <w:sz w:val="28"/>
          <w:szCs w:val="28"/>
        </w:rPr>
        <w:t>14.09.2020</w:t>
      </w:r>
      <w:r w:rsidRPr="00C85444">
        <w:rPr>
          <w:spacing w:val="1"/>
          <w:sz w:val="28"/>
          <w:szCs w:val="28"/>
        </w:rPr>
        <w:t xml:space="preserve"> </w:t>
      </w:r>
      <w:r w:rsidRPr="00C85444">
        <w:rPr>
          <w:sz w:val="28"/>
          <w:szCs w:val="28"/>
        </w:rPr>
        <w:t>№</w:t>
      </w:r>
      <w:r w:rsidRPr="00C85444">
        <w:rPr>
          <w:spacing w:val="1"/>
          <w:sz w:val="28"/>
          <w:szCs w:val="28"/>
        </w:rPr>
        <w:t xml:space="preserve"> </w:t>
      </w:r>
      <w:r w:rsidRPr="00C85444">
        <w:rPr>
          <w:sz w:val="28"/>
          <w:szCs w:val="28"/>
        </w:rPr>
        <w:t>360-р</w:t>
      </w:r>
      <w:r w:rsidRPr="00C85444">
        <w:rPr>
          <w:spacing w:val="1"/>
          <w:sz w:val="28"/>
          <w:szCs w:val="28"/>
        </w:rPr>
        <w:t xml:space="preserve"> </w:t>
      </w:r>
      <w:r w:rsidRPr="00C85444">
        <w:rPr>
          <w:sz w:val="28"/>
          <w:szCs w:val="28"/>
        </w:rPr>
        <w:t>затверджена</w:t>
      </w:r>
      <w:r w:rsidRPr="00C85444">
        <w:rPr>
          <w:spacing w:val="1"/>
          <w:sz w:val="28"/>
          <w:szCs w:val="28"/>
        </w:rPr>
        <w:t xml:space="preserve"> </w:t>
      </w:r>
      <w:r w:rsidRPr="00C85444">
        <w:rPr>
          <w:sz w:val="28"/>
          <w:szCs w:val="28"/>
        </w:rPr>
        <w:t>робоча</w:t>
      </w:r>
      <w:r w:rsidRPr="00C85444">
        <w:rPr>
          <w:spacing w:val="1"/>
          <w:sz w:val="28"/>
          <w:szCs w:val="28"/>
        </w:rPr>
        <w:t xml:space="preserve"> </w:t>
      </w:r>
      <w:r w:rsidRPr="00C85444">
        <w:rPr>
          <w:sz w:val="28"/>
          <w:szCs w:val="28"/>
        </w:rPr>
        <w:t>група</w:t>
      </w:r>
      <w:r w:rsidRPr="00C85444">
        <w:rPr>
          <w:spacing w:val="1"/>
          <w:sz w:val="28"/>
          <w:szCs w:val="28"/>
        </w:rPr>
        <w:t xml:space="preserve"> </w:t>
      </w:r>
      <w:r w:rsidRPr="00C85444">
        <w:rPr>
          <w:sz w:val="28"/>
          <w:szCs w:val="28"/>
        </w:rPr>
        <w:t>з</w:t>
      </w:r>
      <w:r w:rsidRPr="00C85444">
        <w:rPr>
          <w:spacing w:val="1"/>
          <w:sz w:val="28"/>
          <w:szCs w:val="28"/>
        </w:rPr>
        <w:t xml:space="preserve"> </w:t>
      </w:r>
      <w:r w:rsidRPr="00C85444">
        <w:rPr>
          <w:sz w:val="28"/>
          <w:szCs w:val="28"/>
        </w:rPr>
        <w:t>вирішення</w:t>
      </w:r>
      <w:r w:rsidRPr="00C85444">
        <w:rPr>
          <w:spacing w:val="1"/>
          <w:sz w:val="28"/>
          <w:szCs w:val="28"/>
        </w:rPr>
        <w:t xml:space="preserve"> </w:t>
      </w:r>
      <w:r w:rsidRPr="00C85444">
        <w:rPr>
          <w:sz w:val="28"/>
          <w:szCs w:val="28"/>
        </w:rPr>
        <w:t>питань</w:t>
      </w:r>
      <w:r w:rsidRPr="00C85444">
        <w:rPr>
          <w:spacing w:val="1"/>
          <w:sz w:val="28"/>
          <w:szCs w:val="28"/>
        </w:rPr>
        <w:t xml:space="preserve"> </w:t>
      </w:r>
      <w:r w:rsidRPr="00C85444">
        <w:rPr>
          <w:sz w:val="28"/>
          <w:szCs w:val="28"/>
        </w:rPr>
        <w:t>реалізації</w:t>
      </w:r>
      <w:r w:rsidRPr="00C85444">
        <w:rPr>
          <w:spacing w:val="1"/>
          <w:sz w:val="28"/>
          <w:szCs w:val="28"/>
        </w:rPr>
        <w:t xml:space="preserve"> </w:t>
      </w:r>
      <w:r w:rsidRPr="00C85444">
        <w:rPr>
          <w:sz w:val="28"/>
          <w:szCs w:val="28"/>
        </w:rPr>
        <w:t>проєкту</w:t>
      </w:r>
      <w:r w:rsidRPr="00C85444">
        <w:rPr>
          <w:spacing w:val="1"/>
          <w:sz w:val="28"/>
          <w:szCs w:val="28"/>
        </w:rPr>
        <w:t xml:space="preserve"> </w:t>
      </w:r>
      <w:r w:rsidRPr="00C85444">
        <w:rPr>
          <w:sz w:val="28"/>
          <w:szCs w:val="28"/>
        </w:rPr>
        <w:t>будівництва</w:t>
      </w:r>
      <w:r w:rsidRPr="00C85444">
        <w:rPr>
          <w:spacing w:val="1"/>
          <w:sz w:val="28"/>
          <w:szCs w:val="28"/>
        </w:rPr>
        <w:t xml:space="preserve"> </w:t>
      </w:r>
      <w:r w:rsidRPr="00C85444">
        <w:rPr>
          <w:sz w:val="28"/>
          <w:szCs w:val="28"/>
        </w:rPr>
        <w:t>сміттєпереробних</w:t>
      </w:r>
      <w:r w:rsidRPr="00C85444">
        <w:rPr>
          <w:spacing w:val="-1"/>
          <w:sz w:val="28"/>
          <w:szCs w:val="28"/>
        </w:rPr>
        <w:t xml:space="preserve"> </w:t>
      </w:r>
      <w:r w:rsidRPr="00C85444">
        <w:rPr>
          <w:sz w:val="28"/>
          <w:szCs w:val="28"/>
        </w:rPr>
        <w:t>комплексів</w:t>
      </w:r>
      <w:r w:rsidRPr="00C85444">
        <w:rPr>
          <w:spacing w:val="-1"/>
          <w:sz w:val="28"/>
          <w:szCs w:val="28"/>
        </w:rPr>
        <w:t xml:space="preserve"> </w:t>
      </w:r>
      <w:r w:rsidRPr="00C85444">
        <w:rPr>
          <w:sz w:val="28"/>
          <w:szCs w:val="28"/>
        </w:rPr>
        <w:t>в</w:t>
      </w:r>
      <w:r w:rsidRPr="00C85444">
        <w:rPr>
          <w:spacing w:val="-2"/>
          <w:sz w:val="28"/>
          <w:szCs w:val="28"/>
        </w:rPr>
        <w:t xml:space="preserve"> </w:t>
      </w:r>
      <w:r w:rsidRPr="00C85444">
        <w:rPr>
          <w:sz w:val="28"/>
          <w:szCs w:val="28"/>
        </w:rPr>
        <w:t>Миколаївській області.</w:t>
      </w:r>
    </w:p>
    <w:p w:rsidR="003B1C17" w:rsidRPr="00C85444" w:rsidRDefault="003B1C17" w:rsidP="003B1C17">
      <w:pPr>
        <w:ind w:firstLine="708"/>
        <w:jc w:val="both"/>
        <w:rPr>
          <w:sz w:val="28"/>
          <w:szCs w:val="28"/>
        </w:rPr>
      </w:pPr>
      <w:r w:rsidRPr="00C85444">
        <w:rPr>
          <w:sz w:val="28"/>
          <w:szCs w:val="28"/>
        </w:rPr>
        <w:t>Поряд з цим, з метою вирішення нагальних питань розвитку потужностей в</w:t>
      </w:r>
      <w:r w:rsidRPr="00C85444">
        <w:rPr>
          <w:spacing w:val="1"/>
          <w:sz w:val="28"/>
          <w:szCs w:val="28"/>
        </w:rPr>
        <w:t xml:space="preserve"> </w:t>
      </w:r>
      <w:r w:rsidRPr="00C85444">
        <w:rPr>
          <w:sz w:val="28"/>
          <w:szCs w:val="28"/>
        </w:rPr>
        <w:t>сфері</w:t>
      </w:r>
      <w:r w:rsidRPr="00C85444">
        <w:rPr>
          <w:spacing w:val="1"/>
          <w:sz w:val="28"/>
          <w:szCs w:val="28"/>
        </w:rPr>
        <w:t xml:space="preserve"> </w:t>
      </w:r>
      <w:r w:rsidRPr="00C85444">
        <w:rPr>
          <w:sz w:val="28"/>
          <w:szCs w:val="28"/>
        </w:rPr>
        <w:t>поводження</w:t>
      </w:r>
      <w:r w:rsidRPr="00C85444">
        <w:rPr>
          <w:spacing w:val="1"/>
          <w:sz w:val="28"/>
          <w:szCs w:val="28"/>
        </w:rPr>
        <w:t xml:space="preserve"> </w:t>
      </w:r>
      <w:r w:rsidRPr="00C85444">
        <w:rPr>
          <w:sz w:val="28"/>
          <w:szCs w:val="28"/>
        </w:rPr>
        <w:t>з</w:t>
      </w:r>
      <w:r w:rsidRPr="00C85444">
        <w:rPr>
          <w:spacing w:val="1"/>
          <w:sz w:val="28"/>
          <w:szCs w:val="28"/>
        </w:rPr>
        <w:t xml:space="preserve"> </w:t>
      </w:r>
      <w:r w:rsidRPr="00C85444">
        <w:rPr>
          <w:sz w:val="28"/>
          <w:szCs w:val="28"/>
        </w:rPr>
        <w:t>ТПВ</w:t>
      </w:r>
      <w:r w:rsidRPr="00C85444">
        <w:rPr>
          <w:spacing w:val="1"/>
          <w:sz w:val="28"/>
          <w:szCs w:val="28"/>
        </w:rPr>
        <w:t xml:space="preserve"> </w:t>
      </w:r>
      <w:r w:rsidRPr="00C85444">
        <w:rPr>
          <w:sz w:val="28"/>
          <w:szCs w:val="28"/>
        </w:rPr>
        <w:t>органами</w:t>
      </w:r>
      <w:r w:rsidRPr="00C85444">
        <w:rPr>
          <w:spacing w:val="1"/>
          <w:sz w:val="28"/>
          <w:szCs w:val="28"/>
        </w:rPr>
        <w:t xml:space="preserve"> </w:t>
      </w:r>
      <w:r w:rsidRPr="00C85444">
        <w:rPr>
          <w:sz w:val="28"/>
          <w:szCs w:val="28"/>
        </w:rPr>
        <w:t>місцевого</w:t>
      </w:r>
      <w:r w:rsidRPr="00C85444">
        <w:rPr>
          <w:spacing w:val="1"/>
          <w:sz w:val="28"/>
          <w:szCs w:val="28"/>
        </w:rPr>
        <w:t xml:space="preserve"> </w:t>
      </w:r>
      <w:r w:rsidRPr="00C85444">
        <w:rPr>
          <w:sz w:val="28"/>
          <w:szCs w:val="28"/>
        </w:rPr>
        <w:t>самоврядування</w:t>
      </w:r>
      <w:r w:rsidRPr="00C85444">
        <w:rPr>
          <w:spacing w:val="1"/>
          <w:sz w:val="28"/>
          <w:szCs w:val="28"/>
        </w:rPr>
        <w:t xml:space="preserve"> </w:t>
      </w:r>
      <w:r w:rsidRPr="00C85444">
        <w:rPr>
          <w:sz w:val="28"/>
          <w:szCs w:val="28"/>
        </w:rPr>
        <w:t>включено</w:t>
      </w:r>
      <w:r w:rsidRPr="00C85444">
        <w:rPr>
          <w:spacing w:val="1"/>
          <w:sz w:val="28"/>
          <w:szCs w:val="28"/>
        </w:rPr>
        <w:t xml:space="preserve"> </w:t>
      </w:r>
      <w:r w:rsidRPr="00C85444">
        <w:rPr>
          <w:sz w:val="28"/>
          <w:szCs w:val="28"/>
        </w:rPr>
        <w:t>такі</w:t>
      </w:r>
      <w:r w:rsidRPr="00C85444">
        <w:rPr>
          <w:spacing w:val="1"/>
          <w:sz w:val="28"/>
          <w:szCs w:val="28"/>
        </w:rPr>
        <w:t xml:space="preserve"> </w:t>
      </w:r>
      <w:r w:rsidRPr="00C85444">
        <w:rPr>
          <w:sz w:val="28"/>
          <w:szCs w:val="28"/>
        </w:rPr>
        <w:t>заходи,</w:t>
      </w:r>
      <w:r w:rsidRPr="00C85444">
        <w:rPr>
          <w:spacing w:val="1"/>
          <w:sz w:val="28"/>
          <w:szCs w:val="28"/>
        </w:rPr>
        <w:t xml:space="preserve"> </w:t>
      </w:r>
      <w:r w:rsidRPr="00C85444">
        <w:rPr>
          <w:sz w:val="28"/>
          <w:szCs w:val="28"/>
        </w:rPr>
        <w:t>що</w:t>
      </w:r>
      <w:r w:rsidRPr="00C85444">
        <w:rPr>
          <w:spacing w:val="1"/>
          <w:sz w:val="28"/>
          <w:szCs w:val="28"/>
        </w:rPr>
        <w:t xml:space="preserve"> </w:t>
      </w:r>
      <w:r w:rsidRPr="00C85444">
        <w:rPr>
          <w:sz w:val="28"/>
          <w:szCs w:val="28"/>
        </w:rPr>
        <w:t>увійшли до</w:t>
      </w:r>
      <w:r w:rsidRPr="00C85444">
        <w:rPr>
          <w:spacing w:val="1"/>
          <w:sz w:val="28"/>
          <w:szCs w:val="28"/>
        </w:rPr>
        <w:t xml:space="preserve"> </w:t>
      </w:r>
      <w:r w:rsidRPr="00C85444">
        <w:rPr>
          <w:sz w:val="28"/>
          <w:szCs w:val="28"/>
        </w:rPr>
        <w:t>Стратегії</w:t>
      </w:r>
      <w:r w:rsidRPr="00C85444">
        <w:rPr>
          <w:spacing w:val="70"/>
          <w:sz w:val="28"/>
          <w:szCs w:val="28"/>
        </w:rPr>
        <w:t xml:space="preserve"> </w:t>
      </w:r>
      <w:r w:rsidRPr="00C85444">
        <w:rPr>
          <w:sz w:val="28"/>
          <w:szCs w:val="28"/>
        </w:rPr>
        <w:t>розвитку Миколаївської</w:t>
      </w:r>
      <w:r w:rsidRPr="00C85444">
        <w:rPr>
          <w:spacing w:val="70"/>
          <w:sz w:val="28"/>
          <w:szCs w:val="28"/>
        </w:rPr>
        <w:t xml:space="preserve"> </w:t>
      </w:r>
      <w:r w:rsidRPr="00C85444">
        <w:rPr>
          <w:sz w:val="28"/>
          <w:szCs w:val="28"/>
        </w:rPr>
        <w:t>області на період до</w:t>
      </w:r>
      <w:r w:rsidRPr="00C85444">
        <w:rPr>
          <w:spacing w:val="1"/>
          <w:sz w:val="28"/>
          <w:szCs w:val="28"/>
        </w:rPr>
        <w:t xml:space="preserve"> </w:t>
      </w:r>
      <w:r w:rsidRPr="00C85444">
        <w:rPr>
          <w:sz w:val="28"/>
          <w:szCs w:val="28"/>
        </w:rPr>
        <w:t>2020</w:t>
      </w:r>
      <w:r w:rsidRPr="00C85444">
        <w:rPr>
          <w:spacing w:val="-1"/>
          <w:sz w:val="28"/>
          <w:szCs w:val="28"/>
        </w:rPr>
        <w:t xml:space="preserve"> </w:t>
      </w:r>
      <w:r w:rsidRPr="00C85444">
        <w:rPr>
          <w:sz w:val="28"/>
          <w:szCs w:val="28"/>
        </w:rPr>
        <w:t>року,</w:t>
      </w:r>
      <w:r w:rsidRPr="00C85444">
        <w:rPr>
          <w:spacing w:val="-2"/>
          <w:sz w:val="28"/>
          <w:szCs w:val="28"/>
        </w:rPr>
        <w:t xml:space="preserve"> </w:t>
      </w:r>
      <w:r w:rsidRPr="00C85444">
        <w:rPr>
          <w:sz w:val="28"/>
          <w:szCs w:val="28"/>
        </w:rPr>
        <w:t>затвердженої</w:t>
      </w:r>
      <w:r w:rsidRPr="00C85444">
        <w:rPr>
          <w:spacing w:val="-3"/>
          <w:sz w:val="28"/>
          <w:szCs w:val="28"/>
        </w:rPr>
        <w:t xml:space="preserve"> </w:t>
      </w:r>
      <w:r w:rsidRPr="00C85444">
        <w:rPr>
          <w:sz w:val="28"/>
          <w:szCs w:val="28"/>
        </w:rPr>
        <w:t>рішенням</w:t>
      </w:r>
      <w:r w:rsidRPr="00C85444">
        <w:rPr>
          <w:spacing w:val="-5"/>
          <w:sz w:val="28"/>
          <w:szCs w:val="28"/>
        </w:rPr>
        <w:t xml:space="preserve"> </w:t>
      </w:r>
      <w:r w:rsidRPr="00C85444">
        <w:rPr>
          <w:sz w:val="28"/>
          <w:szCs w:val="28"/>
        </w:rPr>
        <w:t>обласної</w:t>
      </w:r>
      <w:r w:rsidRPr="00C85444">
        <w:rPr>
          <w:spacing w:val="-3"/>
          <w:sz w:val="28"/>
          <w:szCs w:val="28"/>
        </w:rPr>
        <w:t xml:space="preserve"> </w:t>
      </w:r>
      <w:r w:rsidRPr="00C85444">
        <w:rPr>
          <w:sz w:val="28"/>
          <w:szCs w:val="28"/>
        </w:rPr>
        <w:t>ради</w:t>
      </w:r>
      <w:r w:rsidRPr="00C85444">
        <w:rPr>
          <w:spacing w:val="-1"/>
          <w:sz w:val="28"/>
          <w:szCs w:val="28"/>
        </w:rPr>
        <w:t xml:space="preserve"> </w:t>
      </w:r>
      <w:r w:rsidRPr="00C85444">
        <w:rPr>
          <w:sz w:val="28"/>
          <w:szCs w:val="28"/>
        </w:rPr>
        <w:t>від</w:t>
      </w:r>
      <w:r w:rsidRPr="00C85444">
        <w:rPr>
          <w:spacing w:val="-1"/>
          <w:sz w:val="28"/>
          <w:szCs w:val="28"/>
        </w:rPr>
        <w:t xml:space="preserve"> </w:t>
      </w:r>
      <w:r w:rsidRPr="00C85444">
        <w:rPr>
          <w:sz w:val="28"/>
          <w:szCs w:val="28"/>
        </w:rPr>
        <w:t>30.07.2015 №</w:t>
      </w:r>
      <w:r w:rsidRPr="00C85444">
        <w:rPr>
          <w:spacing w:val="4"/>
          <w:sz w:val="28"/>
          <w:szCs w:val="28"/>
        </w:rPr>
        <w:t xml:space="preserve"> </w:t>
      </w:r>
      <w:r w:rsidRPr="00C85444">
        <w:rPr>
          <w:sz w:val="28"/>
          <w:szCs w:val="28"/>
        </w:rPr>
        <w:t>7,</w:t>
      </w:r>
      <w:r w:rsidRPr="00C85444">
        <w:rPr>
          <w:spacing w:val="-3"/>
          <w:sz w:val="28"/>
          <w:szCs w:val="28"/>
        </w:rPr>
        <w:t xml:space="preserve"> </w:t>
      </w:r>
      <w:r w:rsidRPr="00C85444">
        <w:rPr>
          <w:sz w:val="28"/>
          <w:szCs w:val="28"/>
        </w:rPr>
        <w:t>зокрема:</w:t>
      </w:r>
    </w:p>
    <w:p w:rsidR="003B1C17" w:rsidRPr="00C85444" w:rsidRDefault="003B1C17" w:rsidP="003B1C17">
      <w:pPr>
        <w:ind w:firstLine="708"/>
        <w:jc w:val="both"/>
        <w:rPr>
          <w:sz w:val="28"/>
          <w:szCs w:val="28"/>
        </w:rPr>
      </w:pPr>
      <w:r w:rsidRPr="00C85444">
        <w:rPr>
          <w:sz w:val="28"/>
          <w:szCs w:val="28"/>
        </w:rPr>
        <w:t>будівництво</w:t>
      </w:r>
      <w:r w:rsidRPr="00C85444">
        <w:rPr>
          <w:spacing w:val="1"/>
          <w:sz w:val="28"/>
          <w:szCs w:val="28"/>
        </w:rPr>
        <w:t xml:space="preserve"> </w:t>
      </w:r>
      <w:r w:rsidRPr="00C85444">
        <w:rPr>
          <w:sz w:val="28"/>
          <w:szCs w:val="28"/>
        </w:rPr>
        <w:t>полігону</w:t>
      </w:r>
      <w:r w:rsidRPr="00C85444">
        <w:rPr>
          <w:spacing w:val="1"/>
          <w:sz w:val="28"/>
          <w:szCs w:val="28"/>
        </w:rPr>
        <w:t xml:space="preserve"> </w:t>
      </w:r>
      <w:r w:rsidRPr="00C85444">
        <w:rPr>
          <w:sz w:val="28"/>
          <w:szCs w:val="28"/>
        </w:rPr>
        <w:t>твердих</w:t>
      </w:r>
      <w:r w:rsidRPr="00C85444">
        <w:rPr>
          <w:spacing w:val="1"/>
          <w:sz w:val="28"/>
          <w:szCs w:val="28"/>
        </w:rPr>
        <w:t xml:space="preserve"> </w:t>
      </w:r>
      <w:r w:rsidRPr="00C85444">
        <w:rPr>
          <w:sz w:val="28"/>
          <w:szCs w:val="28"/>
        </w:rPr>
        <w:t>побутових</w:t>
      </w:r>
      <w:r w:rsidRPr="00C85444">
        <w:rPr>
          <w:spacing w:val="1"/>
          <w:sz w:val="28"/>
          <w:szCs w:val="28"/>
        </w:rPr>
        <w:t xml:space="preserve"> </w:t>
      </w:r>
      <w:r w:rsidRPr="00C85444">
        <w:rPr>
          <w:sz w:val="28"/>
          <w:szCs w:val="28"/>
        </w:rPr>
        <w:t>відходів</w:t>
      </w:r>
      <w:r w:rsidRPr="00C85444">
        <w:rPr>
          <w:spacing w:val="1"/>
          <w:sz w:val="28"/>
          <w:szCs w:val="28"/>
        </w:rPr>
        <w:t xml:space="preserve"> </w:t>
      </w:r>
      <w:r w:rsidRPr="00C85444">
        <w:rPr>
          <w:sz w:val="28"/>
          <w:szCs w:val="28"/>
        </w:rPr>
        <w:t>у</w:t>
      </w:r>
      <w:r w:rsidRPr="00C85444">
        <w:rPr>
          <w:spacing w:val="1"/>
          <w:sz w:val="28"/>
          <w:szCs w:val="28"/>
        </w:rPr>
        <w:t xml:space="preserve"> </w:t>
      </w:r>
      <w:r w:rsidRPr="00C85444">
        <w:rPr>
          <w:sz w:val="28"/>
          <w:szCs w:val="28"/>
        </w:rPr>
        <w:t>смт</w:t>
      </w:r>
      <w:r w:rsidRPr="00C85444">
        <w:rPr>
          <w:spacing w:val="1"/>
          <w:sz w:val="28"/>
          <w:szCs w:val="28"/>
        </w:rPr>
        <w:t xml:space="preserve"> </w:t>
      </w:r>
      <w:r w:rsidRPr="00C85444">
        <w:rPr>
          <w:sz w:val="28"/>
          <w:szCs w:val="28"/>
        </w:rPr>
        <w:t>Криве</w:t>
      </w:r>
      <w:r w:rsidRPr="00C85444">
        <w:rPr>
          <w:spacing w:val="1"/>
          <w:sz w:val="28"/>
          <w:szCs w:val="28"/>
        </w:rPr>
        <w:t xml:space="preserve"> </w:t>
      </w:r>
      <w:r w:rsidRPr="00C85444">
        <w:rPr>
          <w:sz w:val="28"/>
          <w:szCs w:val="28"/>
        </w:rPr>
        <w:t>Озеро</w:t>
      </w:r>
      <w:r w:rsidRPr="00C85444">
        <w:rPr>
          <w:spacing w:val="1"/>
          <w:sz w:val="28"/>
          <w:szCs w:val="28"/>
        </w:rPr>
        <w:t xml:space="preserve"> </w:t>
      </w:r>
      <w:r w:rsidRPr="00C85444">
        <w:rPr>
          <w:sz w:val="28"/>
          <w:szCs w:val="28"/>
        </w:rPr>
        <w:t>(орієнтовна</w:t>
      </w:r>
      <w:r w:rsidRPr="00C85444">
        <w:rPr>
          <w:spacing w:val="-1"/>
          <w:sz w:val="28"/>
          <w:szCs w:val="28"/>
        </w:rPr>
        <w:t xml:space="preserve"> </w:t>
      </w:r>
      <w:r w:rsidRPr="00C85444">
        <w:rPr>
          <w:sz w:val="28"/>
          <w:szCs w:val="28"/>
        </w:rPr>
        <w:t>вартість</w:t>
      </w:r>
      <w:r w:rsidRPr="00C85444">
        <w:rPr>
          <w:spacing w:val="-2"/>
          <w:sz w:val="28"/>
          <w:szCs w:val="28"/>
        </w:rPr>
        <w:t xml:space="preserve"> </w:t>
      </w:r>
      <w:r w:rsidRPr="00C85444">
        <w:rPr>
          <w:sz w:val="28"/>
          <w:szCs w:val="28"/>
        </w:rPr>
        <w:t>проєкту</w:t>
      </w:r>
      <w:r w:rsidRPr="00C85444">
        <w:rPr>
          <w:spacing w:val="-4"/>
          <w:sz w:val="28"/>
          <w:szCs w:val="28"/>
        </w:rPr>
        <w:t xml:space="preserve"> </w:t>
      </w:r>
      <w:r w:rsidRPr="00C85444">
        <w:rPr>
          <w:sz w:val="28"/>
          <w:szCs w:val="28"/>
        </w:rPr>
        <w:t>– 5,0 млн грн);</w:t>
      </w:r>
    </w:p>
    <w:p w:rsidR="003B1C17" w:rsidRPr="00C85444" w:rsidRDefault="003B1C17" w:rsidP="003B1C17">
      <w:pPr>
        <w:ind w:firstLine="708"/>
        <w:jc w:val="both"/>
        <w:rPr>
          <w:sz w:val="28"/>
          <w:szCs w:val="28"/>
        </w:rPr>
      </w:pPr>
      <w:r w:rsidRPr="00C85444">
        <w:rPr>
          <w:sz w:val="28"/>
          <w:szCs w:val="28"/>
        </w:rPr>
        <w:t>будівництво</w:t>
      </w:r>
      <w:r w:rsidRPr="00C85444">
        <w:rPr>
          <w:spacing w:val="1"/>
          <w:sz w:val="28"/>
          <w:szCs w:val="28"/>
        </w:rPr>
        <w:t xml:space="preserve"> </w:t>
      </w:r>
      <w:r w:rsidRPr="00C85444">
        <w:rPr>
          <w:sz w:val="28"/>
          <w:szCs w:val="28"/>
        </w:rPr>
        <w:t>полігону</w:t>
      </w:r>
      <w:r w:rsidRPr="00C85444">
        <w:rPr>
          <w:spacing w:val="1"/>
          <w:sz w:val="28"/>
          <w:szCs w:val="28"/>
        </w:rPr>
        <w:t xml:space="preserve"> </w:t>
      </w:r>
      <w:r w:rsidRPr="00C85444">
        <w:rPr>
          <w:sz w:val="28"/>
          <w:szCs w:val="28"/>
        </w:rPr>
        <w:t>твердих</w:t>
      </w:r>
      <w:r w:rsidRPr="00C85444">
        <w:rPr>
          <w:spacing w:val="1"/>
          <w:sz w:val="28"/>
          <w:szCs w:val="28"/>
        </w:rPr>
        <w:t xml:space="preserve"> </w:t>
      </w:r>
      <w:r w:rsidRPr="00C85444">
        <w:rPr>
          <w:sz w:val="28"/>
          <w:szCs w:val="28"/>
        </w:rPr>
        <w:t>побутових</w:t>
      </w:r>
      <w:r w:rsidRPr="00C85444">
        <w:rPr>
          <w:spacing w:val="1"/>
          <w:sz w:val="28"/>
          <w:szCs w:val="28"/>
        </w:rPr>
        <w:t xml:space="preserve"> </w:t>
      </w:r>
      <w:r w:rsidRPr="00C85444">
        <w:rPr>
          <w:sz w:val="28"/>
          <w:szCs w:val="28"/>
        </w:rPr>
        <w:t>відходів</w:t>
      </w:r>
      <w:r w:rsidRPr="00C85444">
        <w:rPr>
          <w:spacing w:val="1"/>
          <w:sz w:val="28"/>
          <w:szCs w:val="28"/>
        </w:rPr>
        <w:t xml:space="preserve"> </w:t>
      </w:r>
      <w:r w:rsidRPr="00C85444">
        <w:rPr>
          <w:sz w:val="28"/>
          <w:szCs w:val="28"/>
        </w:rPr>
        <w:t>в</w:t>
      </w:r>
      <w:r w:rsidRPr="00C85444">
        <w:rPr>
          <w:spacing w:val="1"/>
          <w:sz w:val="28"/>
          <w:szCs w:val="28"/>
        </w:rPr>
        <w:t xml:space="preserve"> </w:t>
      </w:r>
      <w:r w:rsidRPr="00C85444">
        <w:rPr>
          <w:sz w:val="28"/>
          <w:szCs w:val="28"/>
        </w:rPr>
        <w:t>м.</w:t>
      </w:r>
      <w:r w:rsidRPr="00C85444">
        <w:rPr>
          <w:spacing w:val="1"/>
          <w:sz w:val="28"/>
          <w:szCs w:val="28"/>
        </w:rPr>
        <w:t xml:space="preserve"> </w:t>
      </w:r>
      <w:r w:rsidRPr="00C85444">
        <w:rPr>
          <w:sz w:val="28"/>
          <w:szCs w:val="28"/>
        </w:rPr>
        <w:t>Первомайськ</w:t>
      </w:r>
      <w:r w:rsidRPr="00C85444">
        <w:rPr>
          <w:spacing w:val="1"/>
          <w:sz w:val="28"/>
          <w:szCs w:val="28"/>
        </w:rPr>
        <w:t xml:space="preserve"> </w:t>
      </w:r>
      <w:r w:rsidRPr="00C85444">
        <w:rPr>
          <w:sz w:val="28"/>
          <w:szCs w:val="28"/>
        </w:rPr>
        <w:t>(орієнтовна</w:t>
      </w:r>
      <w:r w:rsidRPr="00C85444">
        <w:rPr>
          <w:spacing w:val="1"/>
          <w:sz w:val="28"/>
          <w:szCs w:val="28"/>
        </w:rPr>
        <w:t xml:space="preserve"> </w:t>
      </w:r>
      <w:r w:rsidRPr="00C85444">
        <w:rPr>
          <w:sz w:val="28"/>
          <w:szCs w:val="28"/>
        </w:rPr>
        <w:t>вартість</w:t>
      </w:r>
      <w:r w:rsidRPr="00C85444">
        <w:rPr>
          <w:spacing w:val="1"/>
          <w:sz w:val="28"/>
          <w:szCs w:val="28"/>
        </w:rPr>
        <w:t xml:space="preserve"> </w:t>
      </w:r>
      <w:r w:rsidRPr="00C85444">
        <w:rPr>
          <w:sz w:val="28"/>
          <w:szCs w:val="28"/>
        </w:rPr>
        <w:t>проєкту</w:t>
      </w:r>
      <w:r w:rsidRPr="00C85444">
        <w:rPr>
          <w:spacing w:val="1"/>
          <w:sz w:val="28"/>
          <w:szCs w:val="28"/>
        </w:rPr>
        <w:t xml:space="preserve"> </w:t>
      </w:r>
      <w:r w:rsidRPr="00C85444">
        <w:rPr>
          <w:sz w:val="28"/>
          <w:szCs w:val="28"/>
        </w:rPr>
        <w:t>–</w:t>
      </w:r>
      <w:r w:rsidRPr="00C85444">
        <w:rPr>
          <w:spacing w:val="1"/>
          <w:sz w:val="28"/>
          <w:szCs w:val="28"/>
        </w:rPr>
        <w:t xml:space="preserve"> </w:t>
      </w:r>
      <w:r w:rsidRPr="00C85444">
        <w:rPr>
          <w:sz w:val="28"/>
          <w:szCs w:val="28"/>
        </w:rPr>
        <w:t>25,8</w:t>
      </w:r>
      <w:r w:rsidRPr="00C85444">
        <w:rPr>
          <w:spacing w:val="1"/>
          <w:sz w:val="28"/>
          <w:szCs w:val="28"/>
        </w:rPr>
        <w:t xml:space="preserve"> </w:t>
      </w:r>
      <w:r w:rsidRPr="00C85444">
        <w:rPr>
          <w:sz w:val="28"/>
          <w:szCs w:val="28"/>
        </w:rPr>
        <w:t>млн</w:t>
      </w:r>
      <w:r w:rsidRPr="00C85444">
        <w:rPr>
          <w:spacing w:val="1"/>
          <w:sz w:val="28"/>
          <w:szCs w:val="28"/>
        </w:rPr>
        <w:t xml:space="preserve"> </w:t>
      </w:r>
      <w:r w:rsidRPr="00C85444">
        <w:rPr>
          <w:sz w:val="28"/>
          <w:szCs w:val="28"/>
        </w:rPr>
        <w:t>грн</w:t>
      </w:r>
      <w:r w:rsidRPr="00C85444">
        <w:rPr>
          <w:spacing w:val="1"/>
          <w:sz w:val="28"/>
          <w:szCs w:val="28"/>
        </w:rPr>
        <w:t xml:space="preserve"> </w:t>
      </w:r>
      <w:r w:rsidRPr="00C85444">
        <w:rPr>
          <w:sz w:val="28"/>
          <w:szCs w:val="28"/>
        </w:rPr>
        <w:t>в</w:t>
      </w:r>
      <w:r w:rsidRPr="00C85444">
        <w:rPr>
          <w:spacing w:val="1"/>
          <w:sz w:val="28"/>
          <w:szCs w:val="28"/>
        </w:rPr>
        <w:t xml:space="preserve"> </w:t>
      </w:r>
      <w:r w:rsidRPr="00C85444">
        <w:rPr>
          <w:sz w:val="28"/>
          <w:szCs w:val="28"/>
        </w:rPr>
        <w:t>цінах</w:t>
      </w:r>
      <w:r w:rsidRPr="00C85444">
        <w:rPr>
          <w:spacing w:val="1"/>
          <w:sz w:val="28"/>
          <w:szCs w:val="28"/>
        </w:rPr>
        <w:t xml:space="preserve"> </w:t>
      </w:r>
      <w:r w:rsidRPr="00C85444">
        <w:rPr>
          <w:sz w:val="28"/>
          <w:szCs w:val="28"/>
        </w:rPr>
        <w:t>2012</w:t>
      </w:r>
      <w:r w:rsidRPr="00C85444">
        <w:rPr>
          <w:spacing w:val="1"/>
          <w:sz w:val="28"/>
          <w:szCs w:val="28"/>
        </w:rPr>
        <w:t xml:space="preserve"> </w:t>
      </w:r>
      <w:r w:rsidRPr="00C85444">
        <w:rPr>
          <w:sz w:val="28"/>
          <w:szCs w:val="28"/>
        </w:rPr>
        <w:t>року,</w:t>
      </w:r>
      <w:r w:rsidRPr="00C85444">
        <w:rPr>
          <w:spacing w:val="70"/>
          <w:sz w:val="28"/>
          <w:szCs w:val="28"/>
        </w:rPr>
        <w:t xml:space="preserve"> </w:t>
      </w:r>
      <w:r w:rsidRPr="00C85444">
        <w:rPr>
          <w:sz w:val="28"/>
          <w:szCs w:val="28"/>
        </w:rPr>
        <w:t>орієнтовна</w:t>
      </w:r>
      <w:r w:rsidRPr="00C85444">
        <w:rPr>
          <w:spacing w:val="1"/>
          <w:sz w:val="28"/>
          <w:szCs w:val="28"/>
        </w:rPr>
        <w:t xml:space="preserve"> </w:t>
      </w:r>
      <w:r w:rsidRPr="00C85444">
        <w:rPr>
          <w:sz w:val="28"/>
          <w:szCs w:val="28"/>
        </w:rPr>
        <w:t>вартість</w:t>
      </w:r>
      <w:r w:rsidRPr="00C85444">
        <w:rPr>
          <w:spacing w:val="-3"/>
          <w:sz w:val="28"/>
          <w:szCs w:val="28"/>
        </w:rPr>
        <w:t xml:space="preserve"> </w:t>
      </w:r>
      <w:r w:rsidRPr="00C85444">
        <w:rPr>
          <w:sz w:val="28"/>
          <w:szCs w:val="28"/>
        </w:rPr>
        <w:t>проєкту</w:t>
      </w:r>
      <w:r w:rsidRPr="00C85444">
        <w:rPr>
          <w:spacing w:val="-4"/>
          <w:sz w:val="28"/>
          <w:szCs w:val="28"/>
        </w:rPr>
        <w:t xml:space="preserve"> </w:t>
      </w:r>
      <w:r w:rsidRPr="00C85444">
        <w:rPr>
          <w:sz w:val="28"/>
          <w:szCs w:val="28"/>
        </w:rPr>
        <w:t>на цей</w:t>
      </w:r>
      <w:r w:rsidRPr="00C85444">
        <w:rPr>
          <w:spacing w:val="1"/>
          <w:sz w:val="28"/>
          <w:szCs w:val="28"/>
        </w:rPr>
        <w:t xml:space="preserve"> </w:t>
      </w:r>
      <w:r w:rsidRPr="00C85444">
        <w:rPr>
          <w:sz w:val="28"/>
          <w:szCs w:val="28"/>
        </w:rPr>
        <w:t>час</w:t>
      </w:r>
      <w:r w:rsidRPr="00C85444">
        <w:rPr>
          <w:spacing w:val="1"/>
          <w:sz w:val="28"/>
          <w:szCs w:val="28"/>
        </w:rPr>
        <w:t xml:space="preserve"> </w:t>
      </w:r>
      <w:r w:rsidRPr="00C85444">
        <w:rPr>
          <w:sz w:val="28"/>
          <w:szCs w:val="28"/>
        </w:rPr>
        <w:t>–</w:t>
      </w:r>
      <w:r w:rsidRPr="00C85444">
        <w:rPr>
          <w:spacing w:val="-3"/>
          <w:sz w:val="28"/>
          <w:szCs w:val="28"/>
        </w:rPr>
        <w:t xml:space="preserve"> </w:t>
      </w:r>
      <w:r w:rsidRPr="00C85444">
        <w:rPr>
          <w:sz w:val="28"/>
          <w:szCs w:val="28"/>
        </w:rPr>
        <w:t>60,0 млн грн);</w:t>
      </w:r>
    </w:p>
    <w:p w:rsidR="003B1C17" w:rsidRPr="00C85444" w:rsidRDefault="003B1C17" w:rsidP="003B1C17">
      <w:pPr>
        <w:spacing w:before="1"/>
        <w:ind w:firstLine="708"/>
        <w:jc w:val="both"/>
        <w:rPr>
          <w:sz w:val="28"/>
          <w:szCs w:val="28"/>
        </w:rPr>
      </w:pPr>
      <w:r w:rsidRPr="00C85444">
        <w:rPr>
          <w:sz w:val="28"/>
          <w:szCs w:val="28"/>
        </w:rPr>
        <w:t>створення "Комплексу із сортування та повної переробки ТПВ з отриманням</w:t>
      </w:r>
      <w:r w:rsidRPr="00C85444">
        <w:rPr>
          <w:spacing w:val="1"/>
          <w:sz w:val="28"/>
          <w:szCs w:val="28"/>
        </w:rPr>
        <w:t xml:space="preserve"> </w:t>
      </w:r>
      <w:r w:rsidRPr="00C85444">
        <w:rPr>
          <w:sz w:val="28"/>
          <w:szCs w:val="28"/>
        </w:rPr>
        <w:t>альтернативних видів палива у м. Вознесенську" (орієнтовна вартість проєкту –</w:t>
      </w:r>
      <w:r w:rsidRPr="00C85444">
        <w:rPr>
          <w:spacing w:val="1"/>
          <w:sz w:val="28"/>
          <w:szCs w:val="28"/>
        </w:rPr>
        <w:t xml:space="preserve"> </w:t>
      </w:r>
      <w:r w:rsidRPr="00C85444">
        <w:rPr>
          <w:sz w:val="28"/>
          <w:szCs w:val="28"/>
        </w:rPr>
        <w:t>41,5</w:t>
      </w:r>
      <w:r w:rsidRPr="00C85444">
        <w:rPr>
          <w:spacing w:val="-1"/>
          <w:sz w:val="28"/>
          <w:szCs w:val="28"/>
        </w:rPr>
        <w:t xml:space="preserve"> </w:t>
      </w:r>
      <w:r w:rsidRPr="00C85444">
        <w:rPr>
          <w:sz w:val="28"/>
          <w:szCs w:val="28"/>
        </w:rPr>
        <w:t>млн</w:t>
      </w:r>
      <w:r w:rsidRPr="00C85444">
        <w:rPr>
          <w:spacing w:val="-1"/>
          <w:sz w:val="28"/>
          <w:szCs w:val="28"/>
        </w:rPr>
        <w:t xml:space="preserve"> </w:t>
      </w:r>
      <w:r w:rsidRPr="00C85444">
        <w:rPr>
          <w:sz w:val="28"/>
          <w:szCs w:val="28"/>
        </w:rPr>
        <w:t>грн</w:t>
      </w:r>
      <w:r w:rsidRPr="00C85444">
        <w:rPr>
          <w:spacing w:val="1"/>
          <w:sz w:val="28"/>
          <w:szCs w:val="28"/>
        </w:rPr>
        <w:t xml:space="preserve"> </w:t>
      </w:r>
      <w:r w:rsidRPr="00C85444">
        <w:rPr>
          <w:sz w:val="28"/>
          <w:szCs w:val="28"/>
        </w:rPr>
        <w:t>в</w:t>
      </w:r>
      <w:r w:rsidRPr="00C85444">
        <w:rPr>
          <w:spacing w:val="-3"/>
          <w:sz w:val="28"/>
          <w:szCs w:val="28"/>
        </w:rPr>
        <w:t xml:space="preserve"> </w:t>
      </w:r>
      <w:r w:rsidRPr="00C85444">
        <w:rPr>
          <w:sz w:val="28"/>
          <w:szCs w:val="28"/>
        </w:rPr>
        <w:t>цінах</w:t>
      </w:r>
      <w:r w:rsidRPr="00C85444">
        <w:rPr>
          <w:spacing w:val="66"/>
          <w:sz w:val="28"/>
          <w:szCs w:val="28"/>
        </w:rPr>
        <w:t xml:space="preserve"> </w:t>
      </w:r>
      <w:r w:rsidRPr="00C85444">
        <w:rPr>
          <w:sz w:val="28"/>
          <w:szCs w:val="28"/>
        </w:rPr>
        <w:t>2010</w:t>
      </w:r>
      <w:r w:rsidRPr="00C85444">
        <w:rPr>
          <w:spacing w:val="-4"/>
          <w:sz w:val="28"/>
          <w:szCs w:val="28"/>
        </w:rPr>
        <w:t xml:space="preserve"> </w:t>
      </w:r>
      <w:r w:rsidRPr="00C85444">
        <w:rPr>
          <w:sz w:val="28"/>
          <w:szCs w:val="28"/>
        </w:rPr>
        <w:t>року,</w:t>
      </w:r>
      <w:r w:rsidRPr="00C85444">
        <w:rPr>
          <w:spacing w:val="-2"/>
          <w:sz w:val="28"/>
          <w:szCs w:val="28"/>
        </w:rPr>
        <w:t xml:space="preserve"> </w:t>
      </w:r>
      <w:r w:rsidRPr="00C85444">
        <w:rPr>
          <w:sz w:val="28"/>
          <w:szCs w:val="28"/>
        </w:rPr>
        <w:t>орієнтовна</w:t>
      </w:r>
      <w:r w:rsidRPr="00C85444">
        <w:rPr>
          <w:spacing w:val="-1"/>
          <w:sz w:val="28"/>
          <w:szCs w:val="28"/>
        </w:rPr>
        <w:t xml:space="preserve"> </w:t>
      </w:r>
      <w:r w:rsidRPr="00C85444">
        <w:rPr>
          <w:sz w:val="28"/>
          <w:szCs w:val="28"/>
        </w:rPr>
        <w:t>вартість</w:t>
      </w:r>
      <w:r w:rsidRPr="00C85444">
        <w:rPr>
          <w:spacing w:val="-2"/>
          <w:sz w:val="28"/>
          <w:szCs w:val="28"/>
        </w:rPr>
        <w:t xml:space="preserve"> </w:t>
      </w:r>
      <w:r w:rsidRPr="00C85444">
        <w:rPr>
          <w:sz w:val="28"/>
          <w:szCs w:val="28"/>
        </w:rPr>
        <w:t>на</w:t>
      </w:r>
      <w:r w:rsidRPr="00C85444">
        <w:rPr>
          <w:spacing w:val="-1"/>
          <w:sz w:val="28"/>
          <w:szCs w:val="28"/>
        </w:rPr>
        <w:t xml:space="preserve"> </w:t>
      </w:r>
      <w:r w:rsidRPr="00C85444">
        <w:rPr>
          <w:sz w:val="28"/>
          <w:szCs w:val="28"/>
        </w:rPr>
        <w:t>цей</w:t>
      </w:r>
      <w:r w:rsidRPr="00C85444">
        <w:rPr>
          <w:spacing w:val="-4"/>
          <w:sz w:val="28"/>
          <w:szCs w:val="28"/>
        </w:rPr>
        <w:t xml:space="preserve"> </w:t>
      </w:r>
      <w:r w:rsidRPr="00C85444">
        <w:rPr>
          <w:sz w:val="28"/>
          <w:szCs w:val="28"/>
        </w:rPr>
        <w:t>час</w:t>
      </w:r>
      <w:r w:rsidRPr="00C85444">
        <w:rPr>
          <w:spacing w:val="-1"/>
          <w:sz w:val="28"/>
          <w:szCs w:val="28"/>
        </w:rPr>
        <w:t xml:space="preserve"> </w:t>
      </w:r>
      <w:r w:rsidRPr="00C85444">
        <w:rPr>
          <w:sz w:val="28"/>
          <w:szCs w:val="28"/>
        </w:rPr>
        <w:t>80,0</w:t>
      </w:r>
      <w:r w:rsidRPr="00C85444">
        <w:rPr>
          <w:spacing w:val="-2"/>
          <w:sz w:val="28"/>
          <w:szCs w:val="28"/>
        </w:rPr>
        <w:t xml:space="preserve"> </w:t>
      </w:r>
      <w:r w:rsidRPr="00C85444">
        <w:rPr>
          <w:sz w:val="28"/>
          <w:szCs w:val="28"/>
        </w:rPr>
        <w:t>млн</w:t>
      </w:r>
      <w:r w:rsidRPr="00C85444">
        <w:rPr>
          <w:spacing w:val="1"/>
          <w:sz w:val="28"/>
          <w:szCs w:val="28"/>
        </w:rPr>
        <w:t xml:space="preserve"> </w:t>
      </w:r>
      <w:r w:rsidRPr="00C85444">
        <w:rPr>
          <w:sz w:val="28"/>
          <w:szCs w:val="28"/>
        </w:rPr>
        <w:t>грн);</w:t>
      </w:r>
    </w:p>
    <w:p w:rsidR="003B1C17" w:rsidRPr="00C85444" w:rsidRDefault="003B1C17" w:rsidP="003B1C17">
      <w:pPr>
        <w:ind w:firstLine="708"/>
        <w:jc w:val="both"/>
        <w:rPr>
          <w:sz w:val="28"/>
          <w:szCs w:val="28"/>
        </w:rPr>
      </w:pPr>
      <w:r w:rsidRPr="00C85444">
        <w:rPr>
          <w:sz w:val="28"/>
          <w:szCs w:val="28"/>
        </w:rPr>
        <w:t>відпрацювання</w:t>
      </w:r>
      <w:r w:rsidRPr="00C85444">
        <w:rPr>
          <w:spacing w:val="1"/>
          <w:sz w:val="28"/>
          <w:szCs w:val="28"/>
        </w:rPr>
        <w:t xml:space="preserve"> </w:t>
      </w:r>
      <w:r w:rsidRPr="00C85444">
        <w:rPr>
          <w:sz w:val="28"/>
          <w:szCs w:val="28"/>
        </w:rPr>
        <w:t>системи</w:t>
      </w:r>
      <w:r w:rsidRPr="00C85444">
        <w:rPr>
          <w:spacing w:val="1"/>
          <w:sz w:val="28"/>
          <w:szCs w:val="28"/>
        </w:rPr>
        <w:t xml:space="preserve"> </w:t>
      </w:r>
      <w:r w:rsidRPr="00C85444">
        <w:rPr>
          <w:sz w:val="28"/>
          <w:szCs w:val="28"/>
        </w:rPr>
        <w:t>екологічного</w:t>
      </w:r>
      <w:r w:rsidRPr="00C85444">
        <w:rPr>
          <w:spacing w:val="1"/>
          <w:sz w:val="28"/>
          <w:szCs w:val="28"/>
        </w:rPr>
        <w:t xml:space="preserve"> </w:t>
      </w:r>
      <w:r w:rsidRPr="00C85444">
        <w:rPr>
          <w:sz w:val="28"/>
          <w:szCs w:val="28"/>
        </w:rPr>
        <w:t>поводження</w:t>
      </w:r>
      <w:r w:rsidRPr="00C85444">
        <w:rPr>
          <w:spacing w:val="1"/>
          <w:sz w:val="28"/>
          <w:szCs w:val="28"/>
        </w:rPr>
        <w:t xml:space="preserve"> </w:t>
      </w:r>
      <w:r w:rsidRPr="00C85444">
        <w:rPr>
          <w:sz w:val="28"/>
          <w:szCs w:val="28"/>
        </w:rPr>
        <w:t>з</w:t>
      </w:r>
      <w:r w:rsidRPr="00C85444">
        <w:rPr>
          <w:spacing w:val="1"/>
          <w:sz w:val="28"/>
          <w:szCs w:val="28"/>
        </w:rPr>
        <w:t xml:space="preserve"> </w:t>
      </w:r>
      <w:r w:rsidRPr="00C85444">
        <w:rPr>
          <w:sz w:val="28"/>
          <w:szCs w:val="28"/>
        </w:rPr>
        <w:t>твердими</w:t>
      </w:r>
      <w:r w:rsidRPr="00C85444">
        <w:rPr>
          <w:spacing w:val="1"/>
          <w:sz w:val="28"/>
          <w:szCs w:val="28"/>
        </w:rPr>
        <w:t xml:space="preserve"> </w:t>
      </w:r>
      <w:r w:rsidRPr="00C85444">
        <w:rPr>
          <w:sz w:val="28"/>
          <w:szCs w:val="28"/>
        </w:rPr>
        <w:t>побутовими</w:t>
      </w:r>
      <w:r w:rsidRPr="00C85444">
        <w:rPr>
          <w:spacing w:val="1"/>
          <w:sz w:val="28"/>
          <w:szCs w:val="28"/>
        </w:rPr>
        <w:t xml:space="preserve"> </w:t>
      </w:r>
      <w:r w:rsidRPr="00C85444">
        <w:rPr>
          <w:sz w:val="28"/>
          <w:szCs w:val="28"/>
        </w:rPr>
        <w:t>відходами шляхом новітніх технологій організації збору, сортування, переробки</w:t>
      </w:r>
      <w:r w:rsidRPr="00C85444">
        <w:rPr>
          <w:spacing w:val="1"/>
          <w:sz w:val="28"/>
          <w:szCs w:val="28"/>
        </w:rPr>
        <w:t xml:space="preserve"> </w:t>
      </w:r>
      <w:r w:rsidRPr="00C85444">
        <w:rPr>
          <w:sz w:val="28"/>
          <w:szCs w:val="28"/>
        </w:rPr>
        <w:t>та</w:t>
      </w:r>
      <w:r w:rsidRPr="00C85444">
        <w:rPr>
          <w:spacing w:val="71"/>
          <w:sz w:val="28"/>
          <w:szCs w:val="28"/>
        </w:rPr>
        <w:t xml:space="preserve"> </w:t>
      </w:r>
      <w:r w:rsidRPr="00C85444">
        <w:rPr>
          <w:sz w:val="28"/>
          <w:szCs w:val="28"/>
        </w:rPr>
        <w:t>захоронення</w:t>
      </w:r>
      <w:r w:rsidRPr="00C85444">
        <w:rPr>
          <w:spacing w:val="71"/>
          <w:sz w:val="28"/>
          <w:szCs w:val="28"/>
        </w:rPr>
        <w:t xml:space="preserve"> </w:t>
      </w:r>
      <w:r w:rsidRPr="00C85444">
        <w:rPr>
          <w:sz w:val="28"/>
          <w:szCs w:val="28"/>
        </w:rPr>
        <w:t>відходів</w:t>
      </w:r>
      <w:r w:rsidRPr="00C85444">
        <w:rPr>
          <w:spacing w:val="71"/>
          <w:sz w:val="28"/>
          <w:szCs w:val="28"/>
        </w:rPr>
        <w:t xml:space="preserve"> </w:t>
      </w:r>
      <w:r w:rsidRPr="00C85444">
        <w:rPr>
          <w:sz w:val="28"/>
          <w:szCs w:val="28"/>
        </w:rPr>
        <w:t>у</w:t>
      </w:r>
      <w:r w:rsidRPr="00C85444">
        <w:rPr>
          <w:spacing w:val="71"/>
          <w:sz w:val="28"/>
          <w:szCs w:val="28"/>
        </w:rPr>
        <w:t xml:space="preserve"> </w:t>
      </w:r>
      <w:r w:rsidRPr="00C85444">
        <w:rPr>
          <w:sz w:val="28"/>
          <w:szCs w:val="28"/>
        </w:rPr>
        <w:t>м.</w:t>
      </w:r>
      <w:r w:rsidRPr="00C85444">
        <w:rPr>
          <w:spacing w:val="71"/>
          <w:sz w:val="28"/>
          <w:szCs w:val="28"/>
        </w:rPr>
        <w:t xml:space="preserve"> </w:t>
      </w:r>
      <w:r w:rsidRPr="00C85444">
        <w:rPr>
          <w:sz w:val="28"/>
          <w:szCs w:val="28"/>
        </w:rPr>
        <w:t>Миколаєві</w:t>
      </w:r>
      <w:r w:rsidRPr="00C85444">
        <w:rPr>
          <w:spacing w:val="71"/>
          <w:sz w:val="28"/>
          <w:szCs w:val="28"/>
        </w:rPr>
        <w:t xml:space="preserve"> </w:t>
      </w:r>
      <w:r w:rsidRPr="00C85444">
        <w:rPr>
          <w:sz w:val="28"/>
          <w:szCs w:val="28"/>
        </w:rPr>
        <w:t>(орієнтовна</w:t>
      </w:r>
      <w:r w:rsidRPr="00C85444">
        <w:rPr>
          <w:spacing w:val="71"/>
          <w:sz w:val="28"/>
          <w:szCs w:val="28"/>
        </w:rPr>
        <w:t xml:space="preserve"> </w:t>
      </w:r>
      <w:r w:rsidRPr="00C85444">
        <w:rPr>
          <w:sz w:val="28"/>
          <w:szCs w:val="28"/>
        </w:rPr>
        <w:t>вартість   проєкту   –</w:t>
      </w:r>
      <w:r w:rsidRPr="00C85444">
        <w:rPr>
          <w:spacing w:val="1"/>
          <w:sz w:val="28"/>
          <w:szCs w:val="28"/>
        </w:rPr>
        <w:t xml:space="preserve"> </w:t>
      </w:r>
      <w:r w:rsidRPr="00C85444">
        <w:rPr>
          <w:sz w:val="28"/>
          <w:szCs w:val="28"/>
        </w:rPr>
        <w:t>442,8</w:t>
      </w:r>
      <w:r w:rsidRPr="00C85444">
        <w:rPr>
          <w:spacing w:val="-1"/>
          <w:sz w:val="28"/>
          <w:szCs w:val="28"/>
        </w:rPr>
        <w:t xml:space="preserve"> </w:t>
      </w:r>
      <w:r w:rsidRPr="00C85444">
        <w:rPr>
          <w:sz w:val="28"/>
          <w:szCs w:val="28"/>
        </w:rPr>
        <w:t>млн грн);</w:t>
      </w:r>
    </w:p>
    <w:p w:rsidR="003B1C17" w:rsidRPr="00C85444" w:rsidRDefault="003B1C17" w:rsidP="003B1C17">
      <w:pPr>
        <w:spacing w:before="1"/>
        <w:ind w:firstLine="708"/>
        <w:jc w:val="both"/>
        <w:rPr>
          <w:sz w:val="28"/>
          <w:szCs w:val="28"/>
        </w:rPr>
      </w:pPr>
      <w:r w:rsidRPr="00C85444">
        <w:rPr>
          <w:sz w:val="28"/>
          <w:szCs w:val="28"/>
        </w:rPr>
        <w:t>будівництво</w:t>
      </w:r>
      <w:r w:rsidRPr="00C85444">
        <w:rPr>
          <w:spacing w:val="1"/>
          <w:sz w:val="28"/>
          <w:szCs w:val="28"/>
        </w:rPr>
        <w:t xml:space="preserve"> </w:t>
      </w:r>
      <w:r w:rsidRPr="00C85444">
        <w:rPr>
          <w:sz w:val="28"/>
          <w:szCs w:val="28"/>
        </w:rPr>
        <w:t>полігону</w:t>
      </w:r>
      <w:r w:rsidRPr="00C85444">
        <w:rPr>
          <w:spacing w:val="1"/>
          <w:sz w:val="28"/>
          <w:szCs w:val="28"/>
        </w:rPr>
        <w:t xml:space="preserve"> </w:t>
      </w:r>
      <w:r w:rsidRPr="00C85444">
        <w:rPr>
          <w:sz w:val="28"/>
          <w:szCs w:val="28"/>
        </w:rPr>
        <w:t>ТПВ</w:t>
      </w:r>
      <w:r w:rsidRPr="00C85444">
        <w:rPr>
          <w:spacing w:val="1"/>
          <w:sz w:val="28"/>
          <w:szCs w:val="28"/>
        </w:rPr>
        <w:t xml:space="preserve"> </w:t>
      </w:r>
      <w:r w:rsidRPr="00C85444">
        <w:rPr>
          <w:sz w:val="28"/>
          <w:szCs w:val="28"/>
        </w:rPr>
        <w:t>в</w:t>
      </w:r>
      <w:r w:rsidRPr="00C85444">
        <w:rPr>
          <w:spacing w:val="1"/>
          <w:sz w:val="28"/>
          <w:szCs w:val="28"/>
        </w:rPr>
        <w:t xml:space="preserve"> </w:t>
      </w:r>
      <w:r w:rsidRPr="00C85444">
        <w:rPr>
          <w:sz w:val="28"/>
          <w:szCs w:val="28"/>
        </w:rPr>
        <w:t>смт</w:t>
      </w:r>
      <w:r w:rsidRPr="00C85444">
        <w:rPr>
          <w:spacing w:val="1"/>
          <w:sz w:val="28"/>
          <w:szCs w:val="28"/>
        </w:rPr>
        <w:t xml:space="preserve"> </w:t>
      </w:r>
      <w:r w:rsidRPr="00C85444">
        <w:rPr>
          <w:sz w:val="28"/>
          <w:szCs w:val="28"/>
        </w:rPr>
        <w:t>Арбузинка</w:t>
      </w:r>
      <w:r w:rsidRPr="00C85444">
        <w:rPr>
          <w:spacing w:val="1"/>
          <w:sz w:val="28"/>
          <w:szCs w:val="28"/>
        </w:rPr>
        <w:t xml:space="preserve"> </w:t>
      </w:r>
      <w:r w:rsidRPr="00C85444">
        <w:rPr>
          <w:sz w:val="28"/>
          <w:szCs w:val="28"/>
        </w:rPr>
        <w:t>Арбузинського</w:t>
      </w:r>
      <w:r w:rsidRPr="00C85444">
        <w:rPr>
          <w:spacing w:val="1"/>
          <w:sz w:val="28"/>
          <w:szCs w:val="28"/>
        </w:rPr>
        <w:t xml:space="preserve"> </w:t>
      </w:r>
      <w:r w:rsidRPr="00C85444">
        <w:rPr>
          <w:sz w:val="28"/>
          <w:szCs w:val="28"/>
        </w:rPr>
        <w:t>району</w:t>
      </w:r>
      <w:r w:rsidRPr="00C85444">
        <w:rPr>
          <w:spacing w:val="1"/>
          <w:sz w:val="28"/>
          <w:szCs w:val="28"/>
        </w:rPr>
        <w:t xml:space="preserve"> </w:t>
      </w:r>
      <w:r w:rsidRPr="00C85444">
        <w:rPr>
          <w:sz w:val="28"/>
          <w:szCs w:val="28"/>
        </w:rPr>
        <w:t>Миколаївської області</w:t>
      </w:r>
      <w:r w:rsidRPr="00C85444">
        <w:rPr>
          <w:spacing w:val="-1"/>
          <w:sz w:val="28"/>
          <w:szCs w:val="28"/>
        </w:rPr>
        <w:t xml:space="preserve"> </w:t>
      </w:r>
      <w:r w:rsidRPr="00C85444">
        <w:rPr>
          <w:sz w:val="28"/>
          <w:szCs w:val="28"/>
        </w:rPr>
        <w:t>(орієнтовна вартість</w:t>
      </w:r>
      <w:r w:rsidRPr="00C85444">
        <w:rPr>
          <w:spacing w:val="-2"/>
          <w:sz w:val="28"/>
          <w:szCs w:val="28"/>
        </w:rPr>
        <w:t xml:space="preserve"> </w:t>
      </w:r>
      <w:r w:rsidRPr="00C85444">
        <w:rPr>
          <w:sz w:val="28"/>
          <w:szCs w:val="28"/>
        </w:rPr>
        <w:t>проєкту</w:t>
      </w:r>
      <w:r w:rsidRPr="00C85444">
        <w:rPr>
          <w:spacing w:val="-5"/>
          <w:sz w:val="28"/>
          <w:szCs w:val="28"/>
        </w:rPr>
        <w:t xml:space="preserve"> </w:t>
      </w:r>
      <w:r w:rsidRPr="00C85444">
        <w:rPr>
          <w:sz w:val="28"/>
          <w:szCs w:val="28"/>
        </w:rPr>
        <w:t>– 1,8</w:t>
      </w:r>
      <w:r w:rsidRPr="00C85444">
        <w:rPr>
          <w:spacing w:val="-1"/>
          <w:sz w:val="28"/>
          <w:szCs w:val="28"/>
        </w:rPr>
        <w:t xml:space="preserve"> </w:t>
      </w:r>
      <w:r w:rsidRPr="00C85444">
        <w:rPr>
          <w:sz w:val="28"/>
          <w:szCs w:val="28"/>
        </w:rPr>
        <w:t>млн</w:t>
      </w:r>
      <w:r w:rsidRPr="00C85444">
        <w:rPr>
          <w:spacing w:val="-1"/>
          <w:sz w:val="28"/>
          <w:szCs w:val="28"/>
        </w:rPr>
        <w:t xml:space="preserve"> </w:t>
      </w:r>
      <w:r w:rsidRPr="00C85444">
        <w:rPr>
          <w:sz w:val="28"/>
          <w:szCs w:val="28"/>
        </w:rPr>
        <w:t>грн);</w:t>
      </w:r>
    </w:p>
    <w:p w:rsidR="003B1C17" w:rsidRPr="00C85444" w:rsidRDefault="003B1C17" w:rsidP="003B1C17">
      <w:pPr>
        <w:ind w:firstLine="708"/>
        <w:jc w:val="both"/>
        <w:rPr>
          <w:sz w:val="28"/>
          <w:szCs w:val="28"/>
        </w:rPr>
      </w:pPr>
      <w:r w:rsidRPr="00C85444">
        <w:rPr>
          <w:sz w:val="28"/>
          <w:szCs w:val="28"/>
        </w:rPr>
        <w:t xml:space="preserve">Джерелами фінансування зазначених проєктів передбачаються кошти ДФРР, </w:t>
      </w:r>
      <w:r w:rsidRPr="00C85444">
        <w:rPr>
          <w:spacing w:val="-67"/>
          <w:sz w:val="28"/>
          <w:szCs w:val="28"/>
        </w:rPr>
        <w:t xml:space="preserve"> </w:t>
      </w:r>
      <w:r w:rsidRPr="00C85444">
        <w:rPr>
          <w:sz w:val="28"/>
          <w:szCs w:val="28"/>
        </w:rPr>
        <w:t>місцевих бюджетів,</w:t>
      </w:r>
      <w:r w:rsidRPr="00C85444">
        <w:rPr>
          <w:spacing w:val="-5"/>
          <w:sz w:val="28"/>
          <w:szCs w:val="28"/>
        </w:rPr>
        <w:t xml:space="preserve"> </w:t>
      </w:r>
      <w:r w:rsidRPr="00C85444">
        <w:rPr>
          <w:sz w:val="28"/>
          <w:szCs w:val="28"/>
        </w:rPr>
        <w:t>а</w:t>
      </w:r>
      <w:r w:rsidRPr="00C85444">
        <w:rPr>
          <w:spacing w:val="-1"/>
          <w:sz w:val="28"/>
          <w:szCs w:val="28"/>
        </w:rPr>
        <w:t xml:space="preserve"> </w:t>
      </w:r>
      <w:r w:rsidRPr="00C85444">
        <w:rPr>
          <w:sz w:val="28"/>
          <w:szCs w:val="28"/>
        </w:rPr>
        <w:t>також кошти</w:t>
      </w:r>
      <w:r w:rsidRPr="00C85444">
        <w:rPr>
          <w:spacing w:val="-4"/>
          <w:sz w:val="28"/>
          <w:szCs w:val="28"/>
        </w:rPr>
        <w:t xml:space="preserve"> </w:t>
      </w:r>
      <w:r w:rsidRPr="00C85444">
        <w:rPr>
          <w:sz w:val="28"/>
          <w:szCs w:val="28"/>
        </w:rPr>
        <w:t>інвесторів,</w:t>
      </w:r>
      <w:r w:rsidRPr="00C85444">
        <w:rPr>
          <w:spacing w:val="-1"/>
          <w:sz w:val="28"/>
          <w:szCs w:val="28"/>
        </w:rPr>
        <w:t xml:space="preserve"> </w:t>
      </w:r>
      <w:r w:rsidRPr="00C85444">
        <w:rPr>
          <w:sz w:val="28"/>
          <w:szCs w:val="28"/>
        </w:rPr>
        <w:t>пошук яких триває.</w:t>
      </w:r>
    </w:p>
    <w:p w:rsidR="003B1C17" w:rsidRPr="00C85444" w:rsidRDefault="003B1C17" w:rsidP="003B1C17">
      <w:pPr>
        <w:spacing w:before="1"/>
        <w:ind w:firstLine="708"/>
        <w:jc w:val="both"/>
        <w:rPr>
          <w:sz w:val="28"/>
          <w:szCs w:val="28"/>
        </w:rPr>
      </w:pPr>
      <w:r w:rsidRPr="00C85444">
        <w:rPr>
          <w:sz w:val="28"/>
          <w:szCs w:val="28"/>
        </w:rPr>
        <w:t>Інформуючи</w:t>
      </w:r>
      <w:r w:rsidRPr="00C85444">
        <w:rPr>
          <w:spacing w:val="1"/>
          <w:sz w:val="28"/>
          <w:szCs w:val="28"/>
        </w:rPr>
        <w:t xml:space="preserve"> </w:t>
      </w:r>
      <w:r w:rsidRPr="00C85444">
        <w:rPr>
          <w:sz w:val="28"/>
          <w:szCs w:val="28"/>
        </w:rPr>
        <w:t>про</w:t>
      </w:r>
      <w:r w:rsidRPr="00C85444">
        <w:rPr>
          <w:spacing w:val="1"/>
          <w:sz w:val="28"/>
          <w:szCs w:val="28"/>
        </w:rPr>
        <w:t xml:space="preserve"> </w:t>
      </w:r>
      <w:r w:rsidRPr="00C85444">
        <w:rPr>
          <w:sz w:val="28"/>
          <w:szCs w:val="28"/>
        </w:rPr>
        <w:t>окремі</w:t>
      </w:r>
      <w:r w:rsidRPr="00C85444">
        <w:rPr>
          <w:spacing w:val="1"/>
          <w:sz w:val="28"/>
          <w:szCs w:val="28"/>
        </w:rPr>
        <w:t xml:space="preserve"> </w:t>
      </w:r>
      <w:r w:rsidRPr="00C85444">
        <w:rPr>
          <w:sz w:val="28"/>
          <w:szCs w:val="28"/>
        </w:rPr>
        <w:t>питання</w:t>
      </w:r>
      <w:r w:rsidRPr="00C85444">
        <w:rPr>
          <w:spacing w:val="1"/>
          <w:sz w:val="28"/>
          <w:szCs w:val="28"/>
        </w:rPr>
        <w:t xml:space="preserve"> </w:t>
      </w:r>
      <w:r w:rsidRPr="00C85444">
        <w:rPr>
          <w:sz w:val="28"/>
          <w:szCs w:val="28"/>
        </w:rPr>
        <w:t>в</w:t>
      </w:r>
      <w:r w:rsidRPr="00C85444">
        <w:rPr>
          <w:spacing w:val="1"/>
          <w:sz w:val="28"/>
          <w:szCs w:val="28"/>
        </w:rPr>
        <w:t xml:space="preserve"> </w:t>
      </w:r>
      <w:r w:rsidRPr="00C85444">
        <w:rPr>
          <w:sz w:val="28"/>
          <w:szCs w:val="28"/>
        </w:rPr>
        <w:t>сфері</w:t>
      </w:r>
      <w:r w:rsidRPr="00C85444">
        <w:rPr>
          <w:spacing w:val="1"/>
          <w:sz w:val="28"/>
          <w:szCs w:val="28"/>
        </w:rPr>
        <w:t xml:space="preserve"> </w:t>
      </w:r>
      <w:r w:rsidRPr="00C85444">
        <w:rPr>
          <w:sz w:val="28"/>
          <w:szCs w:val="28"/>
        </w:rPr>
        <w:t>поводження</w:t>
      </w:r>
      <w:r w:rsidRPr="00C85444">
        <w:rPr>
          <w:spacing w:val="1"/>
          <w:sz w:val="28"/>
          <w:szCs w:val="28"/>
        </w:rPr>
        <w:t xml:space="preserve"> </w:t>
      </w:r>
      <w:r w:rsidRPr="00C85444">
        <w:rPr>
          <w:sz w:val="28"/>
          <w:szCs w:val="28"/>
        </w:rPr>
        <w:t>з</w:t>
      </w:r>
      <w:r w:rsidRPr="00C85444">
        <w:rPr>
          <w:spacing w:val="71"/>
          <w:sz w:val="28"/>
          <w:szCs w:val="28"/>
        </w:rPr>
        <w:t xml:space="preserve"> </w:t>
      </w:r>
      <w:r w:rsidRPr="00C85444">
        <w:rPr>
          <w:sz w:val="28"/>
          <w:szCs w:val="28"/>
        </w:rPr>
        <w:t>твердими</w:t>
      </w:r>
      <w:r w:rsidRPr="00C85444">
        <w:rPr>
          <w:spacing w:val="1"/>
          <w:sz w:val="28"/>
          <w:szCs w:val="28"/>
        </w:rPr>
        <w:t xml:space="preserve"> </w:t>
      </w:r>
      <w:r w:rsidRPr="00C85444">
        <w:rPr>
          <w:sz w:val="28"/>
          <w:szCs w:val="28"/>
        </w:rPr>
        <w:t>побутовими</w:t>
      </w:r>
      <w:r w:rsidRPr="00C85444">
        <w:rPr>
          <w:spacing w:val="1"/>
          <w:sz w:val="28"/>
          <w:szCs w:val="28"/>
        </w:rPr>
        <w:t xml:space="preserve"> </w:t>
      </w:r>
      <w:r w:rsidRPr="00C85444">
        <w:rPr>
          <w:sz w:val="28"/>
          <w:szCs w:val="28"/>
        </w:rPr>
        <w:t>відходами,</w:t>
      </w:r>
      <w:r w:rsidRPr="00C85444">
        <w:rPr>
          <w:spacing w:val="1"/>
          <w:sz w:val="28"/>
          <w:szCs w:val="28"/>
        </w:rPr>
        <w:t xml:space="preserve"> </w:t>
      </w:r>
      <w:r w:rsidRPr="00C85444">
        <w:rPr>
          <w:sz w:val="28"/>
          <w:szCs w:val="28"/>
        </w:rPr>
        <w:t>облдержадміністрація</w:t>
      </w:r>
      <w:r w:rsidRPr="00C85444">
        <w:rPr>
          <w:spacing w:val="1"/>
          <w:sz w:val="28"/>
          <w:szCs w:val="28"/>
        </w:rPr>
        <w:t xml:space="preserve"> </w:t>
      </w:r>
      <w:r w:rsidRPr="00C85444">
        <w:rPr>
          <w:sz w:val="28"/>
          <w:szCs w:val="28"/>
        </w:rPr>
        <w:t>вважає</w:t>
      </w:r>
      <w:r w:rsidRPr="00C85444">
        <w:rPr>
          <w:spacing w:val="1"/>
          <w:sz w:val="28"/>
          <w:szCs w:val="28"/>
        </w:rPr>
        <w:t xml:space="preserve"> </w:t>
      </w:r>
      <w:r w:rsidRPr="00C85444">
        <w:rPr>
          <w:sz w:val="28"/>
          <w:szCs w:val="28"/>
        </w:rPr>
        <w:t>за</w:t>
      </w:r>
      <w:r w:rsidRPr="00C85444">
        <w:rPr>
          <w:spacing w:val="1"/>
          <w:sz w:val="28"/>
          <w:szCs w:val="28"/>
        </w:rPr>
        <w:t xml:space="preserve"> </w:t>
      </w:r>
      <w:r w:rsidRPr="00C85444">
        <w:rPr>
          <w:sz w:val="28"/>
          <w:szCs w:val="28"/>
        </w:rPr>
        <w:t>доцільне</w:t>
      </w:r>
      <w:r w:rsidRPr="00C85444">
        <w:rPr>
          <w:spacing w:val="1"/>
          <w:sz w:val="28"/>
          <w:szCs w:val="28"/>
        </w:rPr>
        <w:t xml:space="preserve"> </w:t>
      </w:r>
      <w:r w:rsidRPr="00C85444">
        <w:rPr>
          <w:sz w:val="28"/>
          <w:szCs w:val="28"/>
        </w:rPr>
        <w:t>врахування</w:t>
      </w:r>
      <w:r w:rsidRPr="00C85444">
        <w:rPr>
          <w:spacing w:val="1"/>
          <w:sz w:val="28"/>
          <w:szCs w:val="28"/>
        </w:rPr>
        <w:t xml:space="preserve"> </w:t>
      </w:r>
      <w:r w:rsidRPr="00C85444">
        <w:rPr>
          <w:sz w:val="28"/>
          <w:szCs w:val="28"/>
        </w:rPr>
        <w:t>щорічних цільових видатків державного бюджету на вирішення першочергових</w:t>
      </w:r>
      <w:r w:rsidRPr="00C85444">
        <w:rPr>
          <w:spacing w:val="1"/>
          <w:sz w:val="28"/>
          <w:szCs w:val="28"/>
        </w:rPr>
        <w:t xml:space="preserve"> </w:t>
      </w:r>
      <w:r w:rsidRPr="00C85444">
        <w:rPr>
          <w:sz w:val="28"/>
          <w:szCs w:val="28"/>
        </w:rPr>
        <w:t>завдань з будівництва сміттєпереробних комплексів на умовах співфінансування з</w:t>
      </w:r>
      <w:r w:rsidRPr="00C85444">
        <w:rPr>
          <w:spacing w:val="1"/>
          <w:sz w:val="28"/>
          <w:szCs w:val="28"/>
        </w:rPr>
        <w:t xml:space="preserve"> </w:t>
      </w:r>
      <w:r w:rsidRPr="00C85444">
        <w:rPr>
          <w:sz w:val="28"/>
          <w:szCs w:val="28"/>
        </w:rPr>
        <w:t>місцевих бюджетів.</w:t>
      </w:r>
    </w:p>
    <w:p w:rsidR="003B1C17" w:rsidRPr="00C85444" w:rsidRDefault="003B1C17" w:rsidP="003B1C17">
      <w:pPr>
        <w:ind w:firstLine="708"/>
        <w:jc w:val="both"/>
        <w:rPr>
          <w:sz w:val="28"/>
          <w:szCs w:val="28"/>
        </w:rPr>
      </w:pPr>
      <w:r w:rsidRPr="00C85444">
        <w:rPr>
          <w:sz w:val="28"/>
          <w:szCs w:val="28"/>
        </w:rPr>
        <w:t>Термін</w:t>
      </w:r>
      <w:r w:rsidRPr="00C85444">
        <w:rPr>
          <w:spacing w:val="1"/>
          <w:sz w:val="28"/>
          <w:szCs w:val="28"/>
        </w:rPr>
        <w:t xml:space="preserve"> </w:t>
      </w:r>
      <w:r w:rsidRPr="00C85444">
        <w:rPr>
          <w:sz w:val="28"/>
          <w:szCs w:val="28"/>
        </w:rPr>
        <w:t>дії</w:t>
      </w:r>
      <w:r w:rsidRPr="00C85444">
        <w:rPr>
          <w:spacing w:val="1"/>
          <w:sz w:val="28"/>
          <w:szCs w:val="28"/>
        </w:rPr>
        <w:t xml:space="preserve"> </w:t>
      </w:r>
      <w:r w:rsidRPr="00C85444">
        <w:rPr>
          <w:sz w:val="28"/>
          <w:szCs w:val="28"/>
        </w:rPr>
        <w:t>обласної</w:t>
      </w:r>
      <w:r w:rsidRPr="00C85444">
        <w:rPr>
          <w:spacing w:val="1"/>
          <w:sz w:val="28"/>
          <w:szCs w:val="28"/>
        </w:rPr>
        <w:t xml:space="preserve"> </w:t>
      </w:r>
      <w:r w:rsidRPr="00C85444">
        <w:rPr>
          <w:sz w:val="28"/>
          <w:szCs w:val="28"/>
        </w:rPr>
        <w:t>Програми</w:t>
      </w:r>
      <w:r w:rsidRPr="00C85444">
        <w:rPr>
          <w:spacing w:val="1"/>
          <w:sz w:val="28"/>
          <w:szCs w:val="28"/>
        </w:rPr>
        <w:t xml:space="preserve"> </w:t>
      </w:r>
      <w:r w:rsidRPr="00C85444">
        <w:rPr>
          <w:sz w:val="28"/>
          <w:szCs w:val="28"/>
        </w:rPr>
        <w:t>поводження</w:t>
      </w:r>
      <w:r w:rsidRPr="00C85444">
        <w:rPr>
          <w:spacing w:val="1"/>
          <w:sz w:val="28"/>
          <w:szCs w:val="28"/>
        </w:rPr>
        <w:t xml:space="preserve"> </w:t>
      </w:r>
      <w:r w:rsidRPr="00C85444">
        <w:rPr>
          <w:sz w:val="28"/>
          <w:szCs w:val="28"/>
        </w:rPr>
        <w:t>з</w:t>
      </w:r>
      <w:r w:rsidRPr="00C85444">
        <w:rPr>
          <w:spacing w:val="1"/>
          <w:sz w:val="28"/>
          <w:szCs w:val="28"/>
        </w:rPr>
        <w:t xml:space="preserve"> </w:t>
      </w:r>
      <w:r w:rsidRPr="00C85444">
        <w:rPr>
          <w:sz w:val="28"/>
          <w:szCs w:val="28"/>
        </w:rPr>
        <w:t>твердими</w:t>
      </w:r>
      <w:r w:rsidRPr="00C85444">
        <w:rPr>
          <w:spacing w:val="71"/>
          <w:sz w:val="28"/>
          <w:szCs w:val="28"/>
        </w:rPr>
        <w:t xml:space="preserve"> </w:t>
      </w:r>
      <w:r w:rsidRPr="00C85444">
        <w:rPr>
          <w:sz w:val="28"/>
          <w:szCs w:val="28"/>
        </w:rPr>
        <w:t>побутовими</w:t>
      </w:r>
      <w:r w:rsidRPr="00C85444">
        <w:rPr>
          <w:spacing w:val="1"/>
          <w:sz w:val="28"/>
          <w:szCs w:val="28"/>
        </w:rPr>
        <w:t xml:space="preserve"> </w:t>
      </w:r>
      <w:r w:rsidRPr="00C85444">
        <w:rPr>
          <w:sz w:val="28"/>
          <w:szCs w:val="28"/>
        </w:rPr>
        <w:t>відходами в Миколаївській області на період до 2020 року закінчився в</w:t>
      </w:r>
      <w:r w:rsidRPr="00C85444">
        <w:rPr>
          <w:spacing w:val="1"/>
          <w:sz w:val="28"/>
          <w:szCs w:val="28"/>
        </w:rPr>
        <w:t xml:space="preserve"> </w:t>
      </w:r>
      <w:r w:rsidRPr="00C85444">
        <w:rPr>
          <w:sz w:val="28"/>
          <w:szCs w:val="28"/>
        </w:rPr>
        <w:t>2020 році.</w:t>
      </w:r>
      <w:r w:rsidRPr="00C85444">
        <w:rPr>
          <w:spacing w:val="1"/>
          <w:sz w:val="28"/>
          <w:szCs w:val="28"/>
        </w:rPr>
        <w:t xml:space="preserve"> </w:t>
      </w:r>
      <w:r w:rsidRPr="00C85444">
        <w:rPr>
          <w:sz w:val="28"/>
          <w:szCs w:val="28"/>
        </w:rPr>
        <w:t>Розроблення Програми на подальші роки не доцільно, у зв’язку з розробленням</w:t>
      </w:r>
      <w:r w:rsidRPr="00C85444">
        <w:rPr>
          <w:spacing w:val="1"/>
          <w:sz w:val="28"/>
          <w:szCs w:val="28"/>
        </w:rPr>
        <w:t xml:space="preserve"> </w:t>
      </w:r>
      <w:r w:rsidRPr="00C85444">
        <w:rPr>
          <w:sz w:val="28"/>
          <w:szCs w:val="28"/>
        </w:rPr>
        <w:t>управлінням екології та природних ресурсів облдержадміністрації Регіонального</w:t>
      </w:r>
      <w:r w:rsidRPr="00C85444">
        <w:rPr>
          <w:spacing w:val="1"/>
          <w:sz w:val="28"/>
          <w:szCs w:val="28"/>
        </w:rPr>
        <w:t xml:space="preserve"> </w:t>
      </w:r>
      <w:r w:rsidRPr="00C85444">
        <w:rPr>
          <w:sz w:val="28"/>
          <w:szCs w:val="28"/>
        </w:rPr>
        <w:t>плану</w:t>
      </w:r>
      <w:r w:rsidRPr="00C85444">
        <w:rPr>
          <w:spacing w:val="-4"/>
          <w:sz w:val="28"/>
          <w:szCs w:val="28"/>
        </w:rPr>
        <w:t xml:space="preserve"> </w:t>
      </w:r>
      <w:r w:rsidRPr="00C85444">
        <w:rPr>
          <w:sz w:val="28"/>
          <w:szCs w:val="28"/>
        </w:rPr>
        <w:t>управління</w:t>
      </w:r>
      <w:r w:rsidRPr="00C85444">
        <w:rPr>
          <w:spacing w:val="-1"/>
          <w:sz w:val="28"/>
          <w:szCs w:val="28"/>
        </w:rPr>
        <w:t xml:space="preserve"> </w:t>
      </w:r>
      <w:r w:rsidRPr="00C85444">
        <w:rPr>
          <w:sz w:val="28"/>
          <w:szCs w:val="28"/>
        </w:rPr>
        <w:t>відходами в</w:t>
      </w:r>
      <w:r w:rsidRPr="00C85444">
        <w:rPr>
          <w:spacing w:val="-2"/>
          <w:sz w:val="28"/>
          <w:szCs w:val="28"/>
        </w:rPr>
        <w:t xml:space="preserve"> </w:t>
      </w:r>
      <w:r w:rsidRPr="00C85444">
        <w:rPr>
          <w:sz w:val="28"/>
          <w:szCs w:val="28"/>
        </w:rPr>
        <w:t>Миколаївській</w:t>
      </w:r>
      <w:r w:rsidRPr="00C85444">
        <w:rPr>
          <w:spacing w:val="-3"/>
          <w:sz w:val="28"/>
          <w:szCs w:val="28"/>
        </w:rPr>
        <w:t xml:space="preserve"> </w:t>
      </w:r>
      <w:r w:rsidRPr="00C85444">
        <w:rPr>
          <w:sz w:val="28"/>
          <w:szCs w:val="28"/>
        </w:rPr>
        <w:t>області</w:t>
      </w:r>
      <w:r w:rsidRPr="00C85444">
        <w:rPr>
          <w:spacing w:val="-2"/>
          <w:sz w:val="28"/>
          <w:szCs w:val="28"/>
        </w:rPr>
        <w:t xml:space="preserve"> </w:t>
      </w:r>
      <w:r w:rsidRPr="00C85444">
        <w:rPr>
          <w:sz w:val="28"/>
          <w:szCs w:val="28"/>
        </w:rPr>
        <w:t>до 2030 року.</w:t>
      </w:r>
    </w:p>
    <w:p w:rsidR="003B1C17" w:rsidRPr="00C85444" w:rsidRDefault="003B1C17" w:rsidP="003B1C17">
      <w:pPr>
        <w:ind w:firstLine="708"/>
        <w:jc w:val="both"/>
        <w:rPr>
          <w:iCs/>
          <w:sz w:val="28"/>
          <w:szCs w:val="28"/>
        </w:rPr>
      </w:pPr>
      <w:r w:rsidRPr="00C85444">
        <w:rPr>
          <w:iCs/>
          <w:sz w:val="28"/>
          <w:szCs w:val="28"/>
        </w:rPr>
        <w:lastRenderedPageBreak/>
        <w:t>Актуальним для Миколаївської  області залишається питання утилізації непридатних до використання та заборонених до застосування  хімічних засобів захисту рослин (ХЗЗР), тари від них</w:t>
      </w:r>
      <w:r w:rsidRPr="00C85444">
        <w:rPr>
          <w:b/>
          <w:iCs/>
          <w:sz w:val="28"/>
          <w:szCs w:val="28"/>
        </w:rPr>
        <w:t xml:space="preserve">, </w:t>
      </w:r>
      <w:r w:rsidRPr="00C85444">
        <w:rPr>
          <w:iCs/>
          <w:sz w:val="28"/>
          <w:szCs w:val="28"/>
        </w:rPr>
        <w:t xml:space="preserve">накопичених  за попередні роки (табл.8.2.3.). </w:t>
      </w:r>
    </w:p>
    <w:p w:rsidR="003B1C17" w:rsidRPr="00C85444" w:rsidRDefault="003B1C17" w:rsidP="003B1C17">
      <w:pPr>
        <w:ind w:firstLine="708"/>
        <w:jc w:val="both"/>
        <w:rPr>
          <w:iCs/>
          <w:sz w:val="28"/>
          <w:szCs w:val="28"/>
        </w:rPr>
      </w:pPr>
      <w:r w:rsidRPr="00C85444">
        <w:rPr>
          <w:iCs/>
          <w:sz w:val="28"/>
          <w:szCs w:val="28"/>
        </w:rPr>
        <w:t>Незважаючи на те, що у 2011-2012 роках за рахунок Державного бюджету України з території Миколаївської області на знешкодження за межі України вивезено 878,045 тонн непридатних пестицидів (використано понад 19 млн. грн.), на сьогодні певна кількість непридатних ХЗЗР на території області залишається.</w:t>
      </w:r>
    </w:p>
    <w:p w:rsidR="003B1C17" w:rsidRPr="00C85444" w:rsidRDefault="003B1C17" w:rsidP="003B1C17">
      <w:pPr>
        <w:ind w:firstLine="708"/>
        <w:jc w:val="both"/>
        <w:rPr>
          <w:sz w:val="28"/>
          <w:szCs w:val="28"/>
        </w:rPr>
      </w:pPr>
      <w:r w:rsidRPr="00C85444">
        <w:rPr>
          <w:sz w:val="28"/>
          <w:szCs w:val="28"/>
        </w:rPr>
        <w:t xml:space="preserve">З метою уточнення даних щодо залишків непридатних пестицидів та агрохімікатів у 2019 році проведена чергова інвентаризація залишків непридатних хімічних засобів захисту рослин (далі – ХЗЗР). За результатом інвентаризації, на території чотирьох районів  Миколаївської області  залишається 226,87 тонни непридатних ХЗЗР, тари від них, забрудненого ґрунту та залишків будівель, а саме:  у Вітовському районі - 0,15 т, Первомайському -122,7 т (в тому числі 120 т – залізобетонні контейнери з-під пестицидів), Арбузинському  - 99,85 т, Врадіївському - 4,17 т, в інших районах – непридатні пестициди відсутні </w:t>
      </w:r>
      <w:r w:rsidRPr="00C85444">
        <w:rPr>
          <w:iCs/>
          <w:sz w:val="28"/>
          <w:szCs w:val="28"/>
        </w:rPr>
        <w:t>( табл. 8.2.3).</w:t>
      </w:r>
    </w:p>
    <w:p w:rsidR="003B1C17" w:rsidRPr="00C85444" w:rsidRDefault="003B1C17" w:rsidP="003B1C17">
      <w:pPr>
        <w:ind w:firstLine="708"/>
        <w:jc w:val="both"/>
        <w:rPr>
          <w:sz w:val="28"/>
          <w:szCs w:val="28"/>
        </w:rPr>
      </w:pPr>
      <w:r w:rsidRPr="00C85444">
        <w:rPr>
          <w:sz w:val="28"/>
          <w:szCs w:val="28"/>
        </w:rPr>
        <w:tab/>
        <w:t>Заходи з утилізації непридатних ХЗЗР  включено до Стратегії розвитку Миколаївської області на період до 2020 року, затвердженої рішенням Миколаївської обласної ради від 16.04.2015 № 9, та Комплексної програми охорони довкілля Миколаївської області на 2018-2020 роки, затвердженої рішенням Миколаївської обласної ради від 21.12.2017 № 22.</w:t>
      </w:r>
    </w:p>
    <w:p w:rsidR="003B1C17" w:rsidRPr="00C85444" w:rsidRDefault="003B1C17" w:rsidP="003B1C17">
      <w:pPr>
        <w:ind w:firstLine="708"/>
        <w:jc w:val="both"/>
        <w:rPr>
          <w:sz w:val="28"/>
          <w:szCs w:val="28"/>
        </w:rPr>
      </w:pPr>
      <w:r w:rsidRPr="00C85444">
        <w:rPr>
          <w:sz w:val="28"/>
          <w:szCs w:val="28"/>
        </w:rPr>
        <w:t>У 2020 році проводилась робота щодо виділення коштів на знешкодження залишків непридатних ХЗЗР. Запит про виділення коштів з державного бюджету для здійснення природоохоронного заходу "Забезпечення екологічно безпечного збирання та знешкодження (перезатарювання, транспортування до місця знешкодження, утилізація, переробка чи видалення) непридатних та заборонених до використання хімічних засобів захисту рослин, у тому числі пестицидів" направлено до Міндовкілля листом від 01.07.2020 №03/406, загальний обсяг фінансування з державного бюджету складав 5850,0 тис грн. Протягом 2020 року кошти з Державного та обласного бюджетів на знешкодження (утилізацію) непридатних ХЗЗР не виділялись.</w:t>
      </w:r>
    </w:p>
    <w:p w:rsidR="003B1C17" w:rsidRPr="00C85444" w:rsidRDefault="003B1C17" w:rsidP="003B1C17">
      <w:pPr>
        <w:pStyle w:val="a8"/>
        <w:ind w:left="0" w:firstLine="708"/>
        <w:jc w:val="both"/>
        <w:rPr>
          <w:color w:val="000000"/>
          <w:sz w:val="28"/>
          <w:szCs w:val="28"/>
        </w:rPr>
      </w:pPr>
      <w:r w:rsidRPr="00C85444">
        <w:rPr>
          <w:color w:val="000000"/>
          <w:sz w:val="28"/>
          <w:szCs w:val="28"/>
        </w:rPr>
        <w:t>До моменту передачі непридатних пестицидів на знешкодження (утилізацію) райдержадміністрації забезпечують безпечні умови їх зберігання та несуть відповідальність за  їх  порушення.</w:t>
      </w:r>
    </w:p>
    <w:p w:rsidR="00EE041D" w:rsidRPr="00C85444" w:rsidRDefault="00EE041D" w:rsidP="00EE041D">
      <w:pPr>
        <w:jc w:val="both"/>
        <w:rPr>
          <w:iCs/>
          <w:sz w:val="28"/>
          <w:szCs w:val="28"/>
          <w:lang w:val="uk-UA"/>
        </w:rPr>
      </w:pPr>
      <w:r w:rsidRPr="00C85444">
        <w:rPr>
          <w:b/>
          <w:iCs/>
          <w:sz w:val="28"/>
          <w:szCs w:val="28"/>
          <w:lang w:val="uk-UA"/>
        </w:rPr>
        <w:t>Таблиця 8.2.3</w:t>
      </w:r>
      <w:r w:rsidRPr="00C85444">
        <w:rPr>
          <w:iCs/>
          <w:sz w:val="28"/>
          <w:szCs w:val="28"/>
          <w:lang w:val="uk-UA"/>
        </w:rPr>
        <w:t xml:space="preserve"> - </w:t>
      </w:r>
      <w:r w:rsidRPr="00C85444">
        <w:rPr>
          <w:sz w:val="28"/>
          <w:szCs w:val="28"/>
          <w:lang w:val="uk-UA"/>
        </w:rPr>
        <w:t>Поводження з непридатними пестицидами</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168"/>
        <w:gridCol w:w="1177"/>
        <w:gridCol w:w="1227"/>
        <w:gridCol w:w="1416"/>
        <w:gridCol w:w="1400"/>
        <w:gridCol w:w="1177"/>
      </w:tblGrid>
      <w:tr w:rsidR="00EE041D" w:rsidRPr="00C85444" w:rsidTr="004E59AF">
        <w:tc>
          <w:tcPr>
            <w:tcW w:w="576" w:type="dxa"/>
          </w:tcPr>
          <w:p w:rsidR="00EE041D" w:rsidRPr="00C85444" w:rsidRDefault="00EE041D" w:rsidP="00EE041D">
            <w:pPr>
              <w:rPr>
                <w:color w:val="000000"/>
                <w:sz w:val="24"/>
                <w:szCs w:val="24"/>
                <w:lang w:val="uk-UA"/>
              </w:rPr>
            </w:pPr>
            <w:r w:rsidRPr="00C85444">
              <w:rPr>
                <w:color w:val="000000"/>
                <w:sz w:val="24"/>
                <w:szCs w:val="24"/>
                <w:lang w:val="uk-UA"/>
              </w:rPr>
              <w:t>№</w:t>
            </w:r>
          </w:p>
          <w:p w:rsidR="00EE041D" w:rsidRPr="00C85444" w:rsidRDefault="00EE041D" w:rsidP="00EE041D">
            <w:pPr>
              <w:rPr>
                <w:color w:val="000000"/>
                <w:sz w:val="24"/>
                <w:szCs w:val="24"/>
                <w:lang w:val="uk-UA"/>
              </w:rPr>
            </w:pPr>
            <w:r w:rsidRPr="00C85444">
              <w:rPr>
                <w:color w:val="000000"/>
                <w:sz w:val="24"/>
                <w:szCs w:val="24"/>
                <w:lang w:val="uk-UA"/>
              </w:rPr>
              <w:t>з/п</w:t>
            </w:r>
          </w:p>
        </w:tc>
        <w:tc>
          <w:tcPr>
            <w:tcW w:w="2168" w:type="dxa"/>
          </w:tcPr>
          <w:p w:rsidR="00EE041D" w:rsidRPr="00C85444" w:rsidRDefault="00EE041D" w:rsidP="00EE041D">
            <w:pPr>
              <w:rPr>
                <w:color w:val="000000"/>
                <w:sz w:val="24"/>
                <w:szCs w:val="24"/>
                <w:lang w:val="uk-UA"/>
              </w:rPr>
            </w:pPr>
            <w:r w:rsidRPr="00C85444">
              <w:rPr>
                <w:color w:val="000000"/>
                <w:sz w:val="24"/>
                <w:szCs w:val="24"/>
                <w:lang w:val="uk-UA"/>
              </w:rPr>
              <w:t>Район</w:t>
            </w:r>
          </w:p>
        </w:tc>
        <w:tc>
          <w:tcPr>
            <w:tcW w:w="1177" w:type="dxa"/>
          </w:tcPr>
          <w:p w:rsidR="00EE041D" w:rsidRPr="00C85444" w:rsidRDefault="00EE041D" w:rsidP="00EE041D">
            <w:pPr>
              <w:rPr>
                <w:color w:val="000000"/>
                <w:sz w:val="24"/>
                <w:szCs w:val="24"/>
                <w:lang w:val="uk-UA"/>
              </w:rPr>
            </w:pPr>
            <w:r w:rsidRPr="00C85444">
              <w:rPr>
                <w:color w:val="000000"/>
                <w:sz w:val="24"/>
                <w:szCs w:val="24"/>
                <w:lang w:val="uk-UA"/>
              </w:rPr>
              <w:t>Кількість на початок 2019 року, т</w:t>
            </w:r>
          </w:p>
        </w:tc>
        <w:tc>
          <w:tcPr>
            <w:tcW w:w="1227" w:type="dxa"/>
          </w:tcPr>
          <w:p w:rsidR="00EE041D" w:rsidRPr="00C85444" w:rsidRDefault="00EE041D" w:rsidP="00EE041D">
            <w:pPr>
              <w:rPr>
                <w:color w:val="000000"/>
                <w:sz w:val="24"/>
                <w:szCs w:val="24"/>
                <w:lang w:val="uk-UA"/>
              </w:rPr>
            </w:pPr>
            <w:r w:rsidRPr="00C85444">
              <w:rPr>
                <w:color w:val="000000"/>
                <w:sz w:val="24"/>
                <w:szCs w:val="24"/>
                <w:lang w:val="uk-UA"/>
              </w:rPr>
              <w:t>Перезатарено впродовж2019 року, т</w:t>
            </w:r>
          </w:p>
        </w:tc>
        <w:tc>
          <w:tcPr>
            <w:tcW w:w="1416" w:type="dxa"/>
          </w:tcPr>
          <w:p w:rsidR="00EE041D" w:rsidRPr="00C85444" w:rsidRDefault="00EE041D" w:rsidP="00EE041D">
            <w:pPr>
              <w:rPr>
                <w:color w:val="000000"/>
                <w:sz w:val="24"/>
                <w:szCs w:val="24"/>
                <w:lang w:val="uk-UA"/>
              </w:rPr>
            </w:pPr>
            <w:r w:rsidRPr="00C85444">
              <w:rPr>
                <w:color w:val="000000"/>
                <w:sz w:val="24"/>
                <w:szCs w:val="24"/>
                <w:lang w:val="uk-UA"/>
              </w:rPr>
              <w:t>Знешкоджено впродовж 2019 року, т</w:t>
            </w:r>
          </w:p>
        </w:tc>
        <w:tc>
          <w:tcPr>
            <w:tcW w:w="1400" w:type="dxa"/>
          </w:tcPr>
          <w:p w:rsidR="00EE041D" w:rsidRPr="00C85444" w:rsidRDefault="00EE041D" w:rsidP="00EE041D">
            <w:pPr>
              <w:rPr>
                <w:color w:val="000000"/>
                <w:sz w:val="24"/>
                <w:szCs w:val="24"/>
                <w:lang w:val="uk-UA"/>
              </w:rPr>
            </w:pPr>
            <w:r w:rsidRPr="00C85444">
              <w:rPr>
                <w:color w:val="000000"/>
                <w:sz w:val="24"/>
                <w:szCs w:val="24"/>
                <w:lang w:val="uk-UA"/>
              </w:rPr>
              <w:t>Утворено (виявлено) впродовж 2019 року, т</w:t>
            </w:r>
          </w:p>
        </w:tc>
        <w:tc>
          <w:tcPr>
            <w:tcW w:w="1177" w:type="dxa"/>
          </w:tcPr>
          <w:p w:rsidR="00EE041D" w:rsidRPr="00C85444" w:rsidRDefault="00EE041D" w:rsidP="00EE041D">
            <w:pPr>
              <w:rPr>
                <w:color w:val="000000"/>
                <w:sz w:val="24"/>
                <w:szCs w:val="24"/>
                <w:lang w:val="uk-UA"/>
              </w:rPr>
            </w:pPr>
            <w:r w:rsidRPr="00C85444">
              <w:rPr>
                <w:color w:val="000000"/>
                <w:sz w:val="24"/>
                <w:szCs w:val="24"/>
                <w:lang w:val="uk-UA"/>
              </w:rPr>
              <w:t>Кількість на кінець 2019 року, т</w:t>
            </w:r>
          </w:p>
        </w:tc>
      </w:tr>
      <w:tr w:rsidR="00EE041D" w:rsidRPr="00C85444" w:rsidTr="004E59AF">
        <w:tc>
          <w:tcPr>
            <w:tcW w:w="576" w:type="dxa"/>
          </w:tcPr>
          <w:p w:rsidR="00EE041D" w:rsidRPr="00C85444" w:rsidRDefault="00EE041D" w:rsidP="00EE041D">
            <w:pPr>
              <w:rPr>
                <w:smallCaps/>
                <w:color w:val="000000"/>
                <w:sz w:val="24"/>
                <w:szCs w:val="24"/>
                <w:lang w:val="uk-UA"/>
              </w:rPr>
            </w:pPr>
            <w:r w:rsidRPr="00C85444">
              <w:rPr>
                <w:smallCaps/>
                <w:color w:val="000000"/>
                <w:sz w:val="24"/>
                <w:szCs w:val="24"/>
                <w:lang w:val="uk-UA"/>
              </w:rPr>
              <w:t>1</w:t>
            </w:r>
          </w:p>
        </w:tc>
        <w:tc>
          <w:tcPr>
            <w:tcW w:w="2168" w:type="dxa"/>
          </w:tcPr>
          <w:p w:rsidR="00EE041D" w:rsidRPr="00C85444" w:rsidRDefault="00EE041D" w:rsidP="00EE041D">
            <w:pPr>
              <w:rPr>
                <w:color w:val="000000"/>
                <w:sz w:val="24"/>
                <w:szCs w:val="24"/>
                <w:lang w:val="uk-UA"/>
              </w:rPr>
            </w:pPr>
            <w:r w:rsidRPr="00C85444">
              <w:rPr>
                <w:color w:val="000000"/>
                <w:sz w:val="24"/>
                <w:szCs w:val="24"/>
                <w:lang w:val="uk-UA"/>
              </w:rPr>
              <w:t>Арбузинський</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39,85</w:t>
            </w:r>
          </w:p>
        </w:tc>
        <w:tc>
          <w:tcPr>
            <w:tcW w:w="122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16"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00"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60,0</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99,85</w:t>
            </w:r>
          </w:p>
        </w:tc>
      </w:tr>
      <w:tr w:rsidR="00EE041D" w:rsidRPr="00C85444" w:rsidTr="004E59AF">
        <w:tc>
          <w:tcPr>
            <w:tcW w:w="576" w:type="dxa"/>
          </w:tcPr>
          <w:p w:rsidR="00EE041D" w:rsidRPr="00C85444" w:rsidRDefault="00EE041D" w:rsidP="00EE041D">
            <w:pPr>
              <w:rPr>
                <w:smallCaps/>
                <w:color w:val="000000"/>
                <w:sz w:val="24"/>
                <w:szCs w:val="24"/>
                <w:lang w:val="uk-UA"/>
              </w:rPr>
            </w:pPr>
            <w:r w:rsidRPr="00C85444">
              <w:rPr>
                <w:smallCaps/>
                <w:color w:val="000000"/>
                <w:sz w:val="24"/>
                <w:szCs w:val="24"/>
                <w:lang w:val="uk-UA"/>
              </w:rPr>
              <w:t>2</w:t>
            </w:r>
          </w:p>
        </w:tc>
        <w:tc>
          <w:tcPr>
            <w:tcW w:w="2168" w:type="dxa"/>
          </w:tcPr>
          <w:p w:rsidR="00EE041D" w:rsidRPr="00C85444" w:rsidRDefault="00EE041D" w:rsidP="00EE041D">
            <w:pPr>
              <w:rPr>
                <w:color w:val="000000"/>
                <w:sz w:val="24"/>
                <w:szCs w:val="24"/>
                <w:lang w:val="uk-UA"/>
              </w:rPr>
            </w:pPr>
            <w:r w:rsidRPr="00C85444">
              <w:rPr>
                <w:color w:val="000000"/>
                <w:sz w:val="24"/>
                <w:szCs w:val="24"/>
                <w:lang w:val="uk-UA"/>
              </w:rPr>
              <w:t>Баштанський</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0,0</w:t>
            </w:r>
          </w:p>
        </w:tc>
        <w:tc>
          <w:tcPr>
            <w:tcW w:w="122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16"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00"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0,0</w:t>
            </w:r>
          </w:p>
        </w:tc>
      </w:tr>
      <w:tr w:rsidR="00EE041D" w:rsidRPr="00C85444" w:rsidTr="004E59AF">
        <w:tc>
          <w:tcPr>
            <w:tcW w:w="576" w:type="dxa"/>
          </w:tcPr>
          <w:p w:rsidR="00EE041D" w:rsidRPr="00C85444" w:rsidRDefault="00EE041D" w:rsidP="00EE041D">
            <w:pPr>
              <w:rPr>
                <w:smallCaps/>
                <w:color w:val="000000"/>
                <w:sz w:val="24"/>
                <w:szCs w:val="24"/>
                <w:lang w:val="uk-UA"/>
              </w:rPr>
            </w:pPr>
            <w:r w:rsidRPr="00C85444">
              <w:rPr>
                <w:smallCaps/>
                <w:color w:val="000000"/>
                <w:sz w:val="24"/>
                <w:szCs w:val="24"/>
                <w:lang w:val="uk-UA"/>
              </w:rPr>
              <w:t>3</w:t>
            </w:r>
          </w:p>
        </w:tc>
        <w:tc>
          <w:tcPr>
            <w:tcW w:w="2168" w:type="dxa"/>
          </w:tcPr>
          <w:p w:rsidR="00EE041D" w:rsidRPr="00C85444" w:rsidRDefault="00EE041D" w:rsidP="00EE041D">
            <w:pPr>
              <w:rPr>
                <w:color w:val="000000"/>
                <w:sz w:val="24"/>
                <w:szCs w:val="24"/>
                <w:lang w:val="uk-UA"/>
              </w:rPr>
            </w:pPr>
            <w:r w:rsidRPr="00C85444">
              <w:rPr>
                <w:color w:val="000000"/>
                <w:sz w:val="24"/>
                <w:szCs w:val="24"/>
                <w:lang w:val="uk-UA"/>
              </w:rPr>
              <w:t>Березанський</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0,0</w:t>
            </w:r>
          </w:p>
        </w:tc>
        <w:tc>
          <w:tcPr>
            <w:tcW w:w="122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16"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00"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0,0</w:t>
            </w:r>
          </w:p>
        </w:tc>
      </w:tr>
      <w:tr w:rsidR="00EE041D" w:rsidRPr="00C85444" w:rsidTr="004E59AF">
        <w:tc>
          <w:tcPr>
            <w:tcW w:w="576" w:type="dxa"/>
          </w:tcPr>
          <w:p w:rsidR="00EE041D" w:rsidRPr="00C85444" w:rsidRDefault="00EE041D" w:rsidP="00EE041D">
            <w:pPr>
              <w:rPr>
                <w:smallCaps/>
                <w:color w:val="000000"/>
                <w:sz w:val="24"/>
                <w:szCs w:val="24"/>
                <w:lang w:val="uk-UA"/>
              </w:rPr>
            </w:pPr>
            <w:r w:rsidRPr="00C85444">
              <w:rPr>
                <w:smallCaps/>
                <w:color w:val="000000"/>
                <w:sz w:val="24"/>
                <w:szCs w:val="24"/>
                <w:lang w:val="uk-UA"/>
              </w:rPr>
              <w:lastRenderedPageBreak/>
              <w:t>4</w:t>
            </w:r>
          </w:p>
        </w:tc>
        <w:tc>
          <w:tcPr>
            <w:tcW w:w="2168" w:type="dxa"/>
          </w:tcPr>
          <w:p w:rsidR="00EE041D" w:rsidRPr="00C85444" w:rsidRDefault="00EE041D" w:rsidP="00EE041D">
            <w:pPr>
              <w:rPr>
                <w:color w:val="000000"/>
                <w:sz w:val="24"/>
                <w:szCs w:val="24"/>
                <w:lang w:val="uk-UA"/>
              </w:rPr>
            </w:pPr>
            <w:r w:rsidRPr="00C85444">
              <w:rPr>
                <w:color w:val="000000"/>
                <w:sz w:val="24"/>
                <w:szCs w:val="24"/>
                <w:lang w:val="uk-UA"/>
              </w:rPr>
              <w:t>Березнегуватсь-кий</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0,0</w:t>
            </w:r>
          </w:p>
        </w:tc>
        <w:tc>
          <w:tcPr>
            <w:tcW w:w="122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16"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00"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0,0</w:t>
            </w:r>
          </w:p>
        </w:tc>
      </w:tr>
      <w:tr w:rsidR="00EE041D" w:rsidRPr="00C85444" w:rsidTr="004E59AF">
        <w:tc>
          <w:tcPr>
            <w:tcW w:w="576" w:type="dxa"/>
          </w:tcPr>
          <w:p w:rsidR="00EE041D" w:rsidRPr="00C85444" w:rsidRDefault="00EE041D" w:rsidP="00EE041D">
            <w:pPr>
              <w:rPr>
                <w:smallCaps/>
                <w:color w:val="000000"/>
                <w:sz w:val="24"/>
                <w:szCs w:val="24"/>
                <w:lang w:val="uk-UA"/>
              </w:rPr>
            </w:pPr>
            <w:r w:rsidRPr="00C85444">
              <w:rPr>
                <w:smallCaps/>
                <w:color w:val="000000"/>
                <w:sz w:val="24"/>
                <w:szCs w:val="24"/>
                <w:lang w:val="uk-UA"/>
              </w:rPr>
              <w:t>5</w:t>
            </w:r>
          </w:p>
        </w:tc>
        <w:tc>
          <w:tcPr>
            <w:tcW w:w="2168" w:type="dxa"/>
          </w:tcPr>
          <w:p w:rsidR="00EE041D" w:rsidRPr="00C85444" w:rsidRDefault="00EE041D" w:rsidP="00EE041D">
            <w:pPr>
              <w:rPr>
                <w:color w:val="000000"/>
                <w:sz w:val="24"/>
                <w:szCs w:val="24"/>
                <w:lang w:val="uk-UA"/>
              </w:rPr>
            </w:pPr>
            <w:r w:rsidRPr="00C85444">
              <w:rPr>
                <w:color w:val="000000"/>
                <w:sz w:val="24"/>
                <w:szCs w:val="24"/>
                <w:lang w:val="uk-UA"/>
              </w:rPr>
              <w:t>Братський</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0,0</w:t>
            </w:r>
          </w:p>
        </w:tc>
        <w:tc>
          <w:tcPr>
            <w:tcW w:w="122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16"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00"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0,0</w:t>
            </w:r>
          </w:p>
        </w:tc>
      </w:tr>
      <w:tr w:rsidR="00EE041D" w:rsidRPr="00C85444" w:rsidTr="004E59AF">
        <w:tc>
          <w:tcPr>
            <w:tcW w:w="576" w:type="dxa"/>
          </w:tcPr>
          <w:p w:rsidR="00EE041D" w:rsidRPr="00C85444" w:rsidRDefault="00EE041D" w:rsidP="00EE041D">
            <w:pPr>
              <w:rPr>
                <w:smallCaps/>
                <w:color w:val="000000"/>
                <w:sz w:val="24"/>
                <w:szCs w:val="24"/>
                <w:lang w:val="uk-UA"/>
              </w:rPr>
            </w:pPr>
            <w:r w:rsidRPr="00C85444">
              <w:rPr>
                <w:smallCaps/>
                <w:color w:val="000000"/>
                <w:sz w:val="24"/>
                <w:szCs w:val="24"/>
                <w:lang w:val="uk-UA"/>
              </w:rPr>
              <w:t>6</w:t>
            </w:r>
          </w:p>
        </w:tc>
        <w:tc>
          <w:tcPr>
            <w:tcW w:w="2168" w:type="dxa"/>
          </w:tcPr>
          <w:p w:rsidR="00EE041D" w:rsidRPr="00C85444" w:rsidRDefault="00EE041D" w:rsidP="00EE041D">
            <w:pPr>
              <w:rPr>
                <w:color w:val="000000"/>
                <w:sz w:val="24"/>
                <w:szCs w:val="24"/>
                <w:lang w:val="uk-UA"/>
              </w:rPr>
            </w:pPr>
            <w:r w:rsidRPr="00C85444">
              <w:rPr>
                <w:color w:val="000000"/>
                <w:sz w:val="24"/>
                <w:szCs w:val="24"/>
                <w:lang w:val="uk-UA"/>
              </w:rPr>
              <w:t xml:space="preserve">Веселинівський </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0,0</w:t>
            </w:r>
          </w:p>
        </w:tc>
        <w:tc>
          <w:tcPr>
            <w:tcW w:w="122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16"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00"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0,0</w:t>
            </w:r>
          </w:p>
        </w:tc>
      </w:tr>
      <w:tr w:rsidR="00EE041D" w:rsidRPr="00C85444" w:rsidTr="004E59AF">
        <w:tc>
          <w:tcPr>
            <w:tcW w:w="576" w:type="dxa"/>
          </w:tcPr>
          <w:p w:rsidR="00EE041D" w:rsidRPr="00C85444" w:rsidRDefault="00EE041D" w:rsidP="00EE041D">
            <w:pPr>
              <w:rPr>
                <w:smallCaps/>
                <w:color w:val="000000"/>
                <w:sz w:val="24"/>
                <w:szCs w:val="24"/>
                <w:lang w:val="uk-UA"/>
              </w:rPr>
            </w:pPr>
            <w:r w:rsidRPr="00C85444">
              <w:rPr>
                <w:smallCaps/>
                <w:color w:val="000000"/>
                <w:sz w:val="24"/>
                <w:szCs w:val="24"/>
                <w:lang w:val="uk-UA"/>
              </w:rPr>
              <w:t>7</w:t>
            </w:r>
          </w:p>
        </w:tc>
        <w:tc>
          <w:tcPr>
            <w:tcW w:w="2168" w:type="dxa"/>
          </w:tcPr>
          <w:p w:rsidR="00EE041D" w:rsidRPr="00C85444" w:rsidRDefault="00EE041D" w:rsidP="00EE041D">
            <w:pPr>
              <w:rPr>
                <w:color w:val="000000"/>
                <w:sz w:val="24"/>
                <w:szCs w:val="24"/>
                <w:lang w:val="uk-UA"/>
              </w:rPr>
            </w:pPr>
            <w:r w:rsidRPr="00C85444">
              <w:rPr>
                <w:color w:val="000000"/>
                <w:sz w:val="24"/>
                <w:szCs w:val="24"/>
                <w:lang w:val="uk-UA"/>
              </w:rPr>
              <w:t>Вознесенський</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0,0</w:t>
            </w:r>
          </w:p>
        </w:tc>
        <w:tc>
          <w:tcPr>
            <w:tcW w:w="122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16"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00"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0,0</w:t>
            </w:r>
          </w:p>
        </w:tc>
      </w:tr>
      <w:tr w:rsidR="00EE041D" w:rsidRPr="00C85444" w:rsidTr="004E59AF">
        <w:tc>
          <w:tcPr>
            <w:tcW w:w="576" w:type="dxa"/>
          </w:tcPr>
          <w:p w:rsidR="00EE041D" w:rsidRPr="00C85444" w:rsidRDefault="00EE041D" w:rsidP="00EE041D">
            <w:pPr>
              <w:rPr>
                <w:smallCaps/>
                <w:color w:val="000000"/>
                <w:sz w:val="24"/>
                <w:szCs w:val="24"/>
                <w:lang w:val="uk-UA"/>
              </w:rPr>
            </w:pPr>
            <w:r w:rsidRPr="00C85444">
              <w:rPr>
                <w:smallCaps/>
                <w:color w:val="000000"/>
                <w:sz w:val="24"/>
                <w:szCs w:val="24"/>
                <w:lang w:val="uk-UA"/>
              </w:rPr>
              <w:t>8</w:t>
            </w:r>
          </w:p>
        </w:tc>
        <w:tc>
          <w:tcPr>
            <w:tcW w:w="2168" w:type="dxa"/>
          </w:tcPr>
          <w:p w:rsidR="00EE041D" w:rsidRPr="00C85444" w:rsidRDefault="00EE041D" w:rsidP="00EE041D">
            <w:pPr>
              <w:rPr>
                <w:color w:val="000000"/>
                <w:sz w:val="24"/>
                <w:szCs w:val="24"/>
                <w:lang w:val="uk-UA"/>
              </w:rPr>
            </w:pPr>
            <w:r w:rsidRPr="00C85444">
              <w:rPr>
                <w:color w:val="000000"/>
                <w:sz w:val="24"/>
                <w:szCs w:val="24"/>
                <w:lang w:val="uk-UA"/>
              </w:rPr>
              <w:t>Врадіївський</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4,17</w:t>
            </w:r>
          </w:p>
        </w:tc>
        <w:tc>
          <w:tcPr>
            <w:tcW w:w="122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16"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00"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4,17</w:t>
            </w:r>
          </w:p>
        </w:tc>
      </w:tr>
      <w:tr w:rsidR="00EE041D" w:rsidRPr="00C85444" w:rsidTr="004E59AF">
        <w:tc>
          <w:tcPr>
            <w:tcW w:w="576" w:type="dxa"/>
          </w:tcPr>
          <w:p w:rsidR="00EE041D" w:rsidRPr="00C85444" w:rsidRDefault="00EE041D" w:rsidP="00EE041D">
            <w:pPr>
              <w:rPr>
                <w:smallCaps/>
                <w:color w:val="000000"/>
                <w:sz w:val="24"/>
                <w:szCs w:val="24"/>
                <w:lang w:val="uk-UA"/>
              </w:rPr>
            </w:pPr>
            <w:r w:rsidRPr="00C85444">
              <w:rPr>
                <w:smallCaps/>
                <w:color w:val="000000"/>
                <w:sz w:val="24"/>
                <w:szCs w:val="24"/>
                <w:lang w:val="uk-UA"/>
              </w:rPr>
              <w:t>9</w:t>
            </w:r>
          </w:p>
        </w:tc>
        <w:tc>
          <w:tcPr>
            <w:tcW w:w="2168" w:type="dxa"/>
          </w:tcPr>
          <w:p w:rsidR="00EE041D" w:rsidRPr="00C85444" w:rsidRDefault="00EE041D" w:rsidP="00EE041D">
            <w:pPr>
              <w:rPr>
                <w:color w:val="000000"/>
                <w:sz w:val="24"/>
                <w:szCs w:val="24"/>
                <w:lang w:val="uk-UA"/>
              </w:rPr>
            </w:pPr>
            <w:r w:rsidRPr="00C85444">
              <w:rPr>
                <w:color w:val="000000"/>
                <w:sz w:val="24"/>
                <w:szCs w:val="24"/>
                <w:lang w:val="uk-UA"/>
              </w:rPr>
              <w:t>Доманівський</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0,0</w:t>
            </w:r>
          </w:p>
        </w:tc>
        <w:tc>
          <w:tcPr>
            <w:tcW w:w="122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16"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00"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0,0</w:t>
            </w:r>
          </w:p>
        </w:tc>
      </w:tr>
      <w:tr w:rsidR="00EE041D" w:rsidRPr="00C85444" w:rsidTr="004E59AF">
        <w:tc>
          <w:tcPr>
            <w:tcW w:w="576" w:type="dxa"/>
          </w:tcPr>
          <w:p w:rsidR="00EE041D" w:rsidRPr="00C85444" w:rsidRDefault="00EE041D" w:rsidP="00EE041D">
            <w:pPr>
              <w:rPr>
                <w:smallCaps/>
                <w:color w:val="000000"/>
                <w:sz w:val="24"/>
                <w:szCs w:val="24"/>
                <w:lang w:val="uk-UA"/>
              </w:rPr>
            </w:pPr>
            <w:r w:rsidRPr="00C85444">
              <w:rPr>
                <w:smallCaps/>
                <w:color w:val="000000"/>
                <w:sz w:val="24"/>
                <w:szCs w:val="24"/>
                <w:lang w:val="uk-UA"/>
              </w:rPr>
              <w:t>10</w:t>
            </w:r>
          </w:p>
        </w:tc>
        <w:tc>
          <w:tcPr>
            <w:tcW w:w="2168" w:type="dxa"/>
          </w:tcPr>
          <w:p w:rsidR="00EE041D" w:rsidRPr="00C85444" w:rsidRDefault="00EE041D" w:rsidP="00EE041D">
            <w:pPr>
              <w:rPr>
                <w:color w:val="000000"/>
                <w:sz w:val="24"/>
                <w:szCs w:val="24"/>
                <w:lang w:val="uk-UA"/>
              </w:rPr>
            </w:pPr>
            <w:r w:rsidRPr="00C85444">
              <w:rPr>
                <w:color w:val="000000"/>
                <w:sz w:val="24"/>
                <w:szCs w:val="24"/>
                <w:lang w:val="uk-UA"/>
              </w:rPr>
              <w:t>Єланецький</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0,0</w:t>
            </w:r>
          </w:p>
        </w:tc>
        <w:tc>
          <w:tcPr>
            <w:tcW w:w="122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16"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00"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0,0</w:t>
            </w:r>
          </w:p>
        </w:tc>
      </w:tr>
      <w:tr w:rsidR="00EE041D" w:rsidRPr="00C85444" w:rsidTr="004E59AF">
        <w:tc>
          <w:tcPr>
            <w:tcW w:w="576" w:type="dxa"/>
          </w:tcPr>
          <w:p w:rsidR="00EE041D" w:rsidRPr="00C85444" w:rsidRDefault="00EE041D" w:rsidP="00EE041D">
            <w:pPr>
              <w:rPr>
                <w:smallCaps/>
                <w:color w:val="000000"/>
                <w:sz w:val="24"/>
                <w:szCs w:val="24"/>
                <w:lang w:val="uk-UA"/>
              </w:rPr>
            </w:pPr>
            <w:r w:rsidRPr="00C85444">
              <w:rPr>
                <w:smallCaps/>
                <w:color w:val="000000"/>
                <w:sz w:val="24"/>
                <w:szCs w:val="24"/>
                <w:lang w:val="uk-UA"/>
              </w:rPr>
              <w:t>11</w:t>
            </w:r>
          </w:p>
        </w:tc>
        <w:tc>
          <w:tcPr>
            <w:tcW w:w="2168" w:type="dxa"/>
          </w:tcPr>
          <w:p w:rsidR="00EE041D" w:rsidRPr="00C85444" w:rsidRDefault="00EE041D" w:rsidP="00EE041D">
            <w:pPr>
              <w:rPr>
                <w:color w:val="000000"/>
                <w:sz w:val="24"/>
                <w:szCs w:val="24"/>
                <w:lang w:val="uk-UA"/>
              </w:rPr>
            </w:pPr>
            <w:r w:rsidRPr="00C85444">
              <w:rPr>
                <w:color w:val="000000"/>
                <w:sz w:val="24"/>
                <w:szCs w:val="24"/>
                <w:lang w:val="uk-UA"/>
              </w:rPr>
              <w:t>Вітовський</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0,15</w:t>
            </w:r>
          </w:p>
        </w:tc>
        <w:tc>
          <w:tcPr>
            <w:tcW w:w="122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16"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00"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0,15</w:t>
            </w:r>
          </w:p>
        </w:tc>
      </w:tr>
      <w:tr w:rsidR="00EE041D" w:rsidRPr="00C85444" w:rsidTr="004E59AF">
        <w:tc>
          <w:tcPr>
            <w:tcW w:w="576" w:type="dxa"/>
          </w:tcPr>
          <w:p w:rsidR="00EE041D" w:rsidRPr="00C85444" w:rsidRDefault="00EE041D" w:rsidP="00EE041D">
            <w:pPr>
              <w:rPr>
                <w:smallCaps/>
                <w:color w:val="000000"/>
                <w:sz w:val="24"/>
                <w:szCs w:val="24"/>
                <w:lang w:val="uk-UA"/>
              </w:rPr>
            </w:pPr>
            <w:r w:rsidRPr="00C85444">
              <w:rPr>
                <w:smallCaps/>
                <w:color w:val="000000"/>
                <w:sz w:val="24"/>
                <w:szCs w:val="24"/>
                <w:lang w:val="uk-UA"/>
              </w:rPr>
              <w:t>12</w:t>
            </w:r>
          </w:p>
        </w:tc>
        <w:tc>
          <w:tcPr>
            <w:tcW w:w="2168" w:type="dxa"/>
          </w:tcPr>
          <w:p w:rsidR="00EE041D" w:rsidRPr="00C85444" w:rsidRDefault="00EE041D" w:rsidP="00EE041D">
            <w:pPr>
              <w:rPr>
                <w:color w:val="000000"/>
                <w:sz w:val="24"/>
                <w:szCs w:val="24"/>
                <w:lang w:val="uk-UA"/>
              </w:rPr>
            </w:pPr>
            <w:r w:rsidRPr="00C85444">
              <w:rPr>
                <w:color w:val="000000"/>
                <w:sz w:val="24"/>
                <w:szCs w:val="24"/>
                <w:lang w:val="uk-UA"/>
              </w:rPr>
              <w:t>Казанківський</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0,0</w:t>
            </w:r>
          </w:p>
        </w:tc>
        <w:tc>
          <w:tcPr>
            <w:tcW w:w="122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16"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00"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0,0</w:t>
            </w:r>
          </w:p>
        </w:tc>
      </w:tr>
      <w:tr w:rsidR="00EE041D" w:rsidRPr="00C85444" w:rsidTr="004E59AF">
        <w:tc>
          <w:tcPr>
            <w:tcW w:w="576" w:type="dxa"/>
          </w:tcPr>
          <w:p w:rsidR="00EE041D" w:rsidRPr="00C85444" w:rsidRDefault="00EE041D" w:rsidP="00EE041D">
            <w:pPr>
              <w:rPr>
                <w:smallCaps/>
                <w:color w:val="000000"/>
                <w:sz w:val="24"/>
                <w:szCs w:val="24"/>
                <w:lang w:val="uk-UA"/>
              </w:rPr>
            </w:pPr>
            <w:r w:rsidRPr="00C85444">
              <w:rPr>
                <w:smallCaps/>
                <w:color w:val="000000"/>
                <w:sz w:val="24"/>
                <w:szCs w:val="24"/>
                <w:lang w:val="uk-UA"/>
              </w:rPr>
              <w:t>13</w:t>
            </w:r>
          </w:p>
        </w:tc>
        <w:tc>
          <w:tcPr>
            <w:tcW w:w="2168" w:type="dxa"/>
          </w:tcPr>
          <w:p w:rsidR="00EE041D" w:rsidRPr="00C85444" w:rsidRDefault="00EE041D" w:rsidP="00EE041D">
            <w:pPr>
              <w:rPr>
                <w:color w:val="000000"/>
                <w:sz w:val="24"/>
                <w:szCs w:val="24"/>
                <w:lang w:val="uk-UA"/>
              </w:rPr>
            </w:pPr>
            <w:r w:rsidRPr="00C85444">
              <w:rPr>
                <w:color w:val="000000"/>
                <w:sz w:val="24"/>
                <w:szCs w:val="24"/>
                <w:lang w:val="uk-UA"/>
              </w:rPr>
              <w:t>Кривоозерський</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0,0</w:t>
            </w:r>
          </w:p>
        </w:tc>
        <w:tc>
          <w:tcPr>
            <w:tcW w:w="122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16"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00"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0,0</w:t>
            </w:r>
          </w:p>
        </w:tc>
      </w:tr>
      <w:tr w:rsidR="00EE041D" w:rsidRPr="00C85444" w:rsidTr="004E59AF">
        <w:tc>
          <w:tcPr>
            <w:tcW w:w="576" w:type="dxa"/>
          </w:tcPr>
          <w:p w:rsidR="00EE041D" w:rsidRPr="00C85444" w:rsidRDefault="00EE041D" w:rsidP="00EE041D">
            <w:pPr>
              <w:rPr>
                <w:smallCaps/>
                <w:color w:val="000000"/>
                <w:sz w:val="24"/>
                <w:szCs w:val="24"/>
                <w:lang w:val="uk-UA"/>
              </w:rPr>
            </w:pPr>
            <w:r w:rsidRPr="00C85444">
              <w:rPr>
                <w:smallCaps/>
                <w:color w:val="000000"/>
                <w:sz w:val="24"/>
                <w:szCs w:val="24"/>
                <w:lang w:val="uk-UA"/>
              </w:rPr>
              <w:t>14</w:t>
            </w:r>
          </w:p>
        </w:tc>
        <w:tc>
          <w:tcPr>
            <w:tcW w:w="2168" w:type="dxa"/>
          </w:tcPr>
          <w:p w:rsidR="00EE041D" w:rsidRPr="00C85444" w:rsidRDefault="00EE041D" w:rsidP="00EE041D">
            <w:pPr>
              <w:rPr>
                <w:color w:val="000000"/>
                <w:sz w:val="24"/>
                <w:szCs w:val="24"/>
                <w:lang w:val="uk-UA"/>
              </w:rPr>
            </w:pPr>
            <w:r w:rsidRPr="00C85444">
              <w:rPr>
                <w:color w:val="000000"/>
                <w:sz w:val="24"/>
                <w:szCs w:val="24"/>
                <w:lang w:val="uk-UA"/>
              </w:rPr>
              <w:t>Миколаївський</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0,0</w:t>
            </w:r>
          </w:p>
        </w:tc>
        <w:tc>
          <w:tcPr>
            <w:tcW w:w="122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16"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00"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0,0</w:t>
            </w:r>
          </w:p>
        </w:tc>
      </w:tr>
      <w:tr w:rsidR="00EE041D" w:rsidRPr="00C85444" w:rsidTr="004E59AF">
        <w:tc>
          <w:tcPr>
            <w:tcW w:w="576" w:type="dxa"/>
          </w:tcPr>
          <w:p w:rsidR="00EE041D" w:rsidRPr="00C85444" w:rsidRDefault="00EE041D" w:rsidP="00EE041D">
            <w:pPr>
              <w:rPr>
                <w:smallCaps/>
                <w:color w:val="000000"/>
                <w:sz w:val="24"/>
                <w:szCs w:val="24"/>
                <w:lang w:val="uk-UA"/>
              </w:rPr>
            </w:pPr>
            <w:r w:rsidRPr="00C85444">
              <w:rPr>
                <w:smallCaps/>
                <w:color w:val="000000"/>
                <w:sz w:val="24"/>
                <w:szCs w:val="24"/>
                <w:lang w:val="uk-UA"/>
              </w:rPr>
              <w:t>15</w:t>
            </w:r>
          </w:p>
        </w:tc>
        <w:tc>
          <w:tcPr>
            <w:tcW w:w="2168" w:type="dxa"/>
          </w:tcPr>
          <w:p w:rsidR="00EE041D" w:rsidRPr="00C85444" w:rsidRDefault="00EE041D" w:rsidP="00EE041D">
            <w:pPr>
              <w:rPr>
                <w:color w:val="000000"/>
                <w:sz w:val="24"/>
                <w:szCs w:val="24"/>
                <w:lang w:val="uk-UA"/>
              </w:rPr>
            </w:pPr>
            <w:r w:rsidRPr="00C85444">
              <w:rPr>
                <w:color w:val="000000"/>
                <w:sz w:val="24"/>
                <w:szCs w:val="24"/>
                <w:lang w:val="uk-UA"/>
              </w:rPr>
              <w:t xml:space="preserve">Новобузький </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0,0</w:t>
            </w:r>
          </w:p>
        </w:tc>
        <w:tc>
          <w:tcPr>
            <w:tcW w:w="122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16"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00"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0,0</w:t>
            </w:r>
          </w:p>
        </w:tc>
      </w:tr>
      <w:tr w:rsidR="00EE041D" w:rsidRPr="00C85444" w:rsidTr="004E59AF">
        <w:tc>
          <w:tcPr>
            <w:tcW w:w="576" w:type="dxa"/>
          </w:tcPr>
          <w:p w:rsidR="00EE041D" w:rsidRPr="00C85444" w:rsidRDefault="00EE041D" w:rsidP="00EE041D">
            <w:pPr>
              <w:rPr>
                <w:smallCaps/>
                <w:color w:val="000000"/>
                <w:sz w:val="24"/>
                <w:szCs w:val="24"/>
                <w:lang w:val="uk-UA"/>
              </w:rPr>
            </w:pPr>
            <w:r w:rsidRPr="00C85444">
              <w:rPr>
                <w:smallCaps/>
                <w:color w:val="000000"/>
                <w:sz w:val="24"/>
                <w:szCs w:val="24"/>
                <w:lang w:val="uk-UA"/>
              </w:rPr>
              <w:t>16</w:t>
            </w:r>
          </w:p>
        </w:tc>
        <w:tc>
          <w:tcPr>
            <w:tcW w:w="2168" w:type="dxa"/>
          </w:tcPr>
          <w:p w:rsidR="00EE041D" w:rsidRPr="00C85444" w:rsidRDefault="00EE041D" w:rsidP="00EE041D">
            <w:pPr>
              <w:rPr>
                <w:color w:val="000000"/>
                <w:sz w:val="24"/>
                <w:szCs w:val="24"/>
                <w:lang w:val="uk-UA"/>
              </w:rPr>
            </w:pPr>
            <w:r w:rsidRPr="00C85444">
              <w:rPr>
                <w:color w:val="000000"/>
                <w:sz w:val="24"/>
                <w:szCs w:val="24"/>
                <w:lang w:val="uk-UA"/>
              </w:rPr>
              <w:t>Новоодеський</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0,0</w:t>
            </w:r>
          </w:p>
        </w:tc>
        <w:tc>
          <w:tcPr>
            <w:tcW w:w="122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16"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00"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0,0</w:t>
            </w:r>
          </w:p>
        </w:tc>
      </w:tr>
      <w:tr w:rsidR="00EE041D" w:rsidRPr="00C85444" w:rsidTr="004E59AF">
        <w:tc>
          <w:tcPr>
            <w:tcW w:w="576" w:type="dxa"/>
          </w:tcPr>
          <w:p w:rsidR="00EE041D" w:rsidRPr="00C85444" w:rsidRDefault="00EE041D" w:rsidP="00EE041D">
            <w:pPr>
              <w:rPr>
                <w:smallCaps/>
                <w:color w:val="000000"/>
                <w:sz w:val="24"/>
                <w:szCs w:val="24"/>
                <w:lang w:val="uk-UA"/>
              </w:rPr>
            </w:pPr>
            <w:r w:rsidRPr="00C85444">
              <w:rPr>
                <w:smallCaps/>
                <w:color w:val="000000"/>
                <w:sz w:val="24"/>
                <w:szCs w:val="24"/>
                <w:lang w:val="uk-UA"/>
              </w:rPr>
              <w:t>17</w:t>
            </w:r>
          </w:p>
        </w:tc>
        <w:tc>
          <w:tcPr>
            <w:tcW w:w="2168" w:type="dxa"/>
          </w:tcPr>
          <w:p w:rsidR="00EE041D" w:rsidRPr="00C85444" w:rsidRDefault="00EE041D" w:rsidP="00EE041D">
            <w:pPr>
              <w:rPr>
                <w:color w:val="000000"/>
                <w:sz w:val="24"/>
                <w:szCs w:val="24"/>
                <w:lang w:val="uk-UA"/>
              </w:rPr>
            </w:pPr>
            <w:r w:rsidRPr="00C85444">
              <w:rPr>
                <w:color w:val="000000"/>
                <w:sz w:val="24"/>
                <w:szCs w:val="24"/>
                <w:lang w:val="uk-UA"/>
              </w:rPr>
              <w:t>Очаківський</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0,0</w:t>
            </w:r>
          </w:p>
        </w:tc>
        <w:tc>
          <w:tcPr>
            <w:tcW w:w="122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16"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00"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0,0</w:t>
            </w:r>
          </w:p>
        </w:tc>
      </w:tr>
      <w:tr w:rsidR="00EE041D" w:rsidRPr="00C85444" w:rsidTr="004E59AF">
        <w:tc>
          <w:tcPr>
            <w:tcW w:w="576" w:type="dxa"/>
          </w:tcPr>
          <w:p w:rsidR="00EE041D" w:rsidRPr="00C85444" w:rsidRDefault="00EE041D" w:rsidP="00EE041D">
            <w:pPr>
              <w:rPr>
                <w:smallCaps/>
                <w:color w:val="000000"/>
                <w:sz w:val="24"/>
                <w:szCs w:val="24"/>
                <w:lang w:val="uk-UA"/>
              </w:rPr>
            </w:pPr>
            <w:r w:rsidRPr="00C85444">
              <w:rPr>
                <w:smallCaps/>
                <w:color w:val="000000"/>
                <w:sz w:val="24"/>
                <w:szCs w:val="24"/>
                <w:lang w:val="uk-UA"/>
              </w:rPr>
              <w:t>18</w:t>
            </w:r>
          </w:p>
        </w:tc>
        <w:tc>
          <w:tcPr>
            <w:tcW w:w="2168" w:type="dxa"/>
          </w:tcPr>
          <w:p w:rsidR="00EE041D" w:rsidRPr="00C85444" w:rsidRDefault="00EE041D" w:rsidP="00EE041D">
            <w:pPr>
              <w:rPr>
                <w:color w:val="000000"/>
                <w:sz w:val="24"/>
                <w:szCs w:val="24"/>
                <w:lang w:val="uk-UA"/>
              </w:rPr>
            </w:pPr>
            <w:r w:rsidRPr="00C85444">
              <w:rPr>
                <w:color w:val="000000"/>
                <w:sz w:val="24"/>
                <w:szCs w:val="24"/>
                <w:lang w:val="uk-UA"/>
              </w:rPr>
              <w:t>Первомайський</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122,7*</w:t>
            </w:r>
          </w:p>
        </w:tc>
        <w:tc>
          <w:tcPr>
            <w:tcW w:w="122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16"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00" w:type="dxa"/>
            <w:tcBorders>
              <w:bottom w:val="single" w:sz="4" w:space="0" w:color="auto"/>
            </w:tcBorders>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177" w:type="dxa"/>
            <w:tcBorders>
              <w:bottom w:val="single" w:sz="4" w:space="0" w:color="auto"/>
            </w:tcBorders>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122,7*</w:t>
            </w:r>
          </w:p>
        </w:tc>
      </w:tr>
      <w:tr w:rsidR="00EE041D" w:rsidRPr="00C85444" w:rsidTr="004E59AF">
        <w:tc>
          <w:tcPr>
            <w:tcW w:w="576" w:type="dxa"/>
          </w:tcPr>
          <w:p w:rsidR="00EE041D" w:rsidRPr="00C85444" w:rsidRDefault="00EE041D" w:rsidP="00EE041D">
            <w:pPr>
              <w:rPr>
                <w:smallCaps/>
                <w:color w:val="000000"/>
                <w:sz w:val="24"/>
                <w:szCs w:val="24"/>
                <w:lang w:val="uk-UA"/>
              </w:rPr>
            </w:pPr>
            <w:r w:rsidRPr="00C85444">
              <w:rPr>
                <w:smallCaps/>
                <w:color w:val="000000"/>
                <w:sz w:val="24"/>
                <w:szCs w:val="24"/>
                <w:lang w:val="uk-UA"/>
              </w:rPr>
              <w:t>19</w:t>
            </w:r>
          </w:p>
        </w:tc>
        <w:tc>
          <w:tcPr>
            <w:tcW w:w="2168" w:type="dxa"/>
          </w:tcPr>
          <w:p w:rsidR="00EE041D" w:rsidRPr="00C85444" w:rsidRDefault="00EE041D" w:rsidP="00EE041D">
            <w:pPr>
              <w:rPr>
                <w:color w:val="000000"/>
                <w:sz w:val="24"/>
                <w:szCs w:val="24"/>
                <w:lang w:val="uk-UA"/>
              </w:rPr>
            </w:pPr>
            <w:r w:rsidRPr="00C85444">
              <w:rPr>
                <w:color w:val="000000"/>
                <w:sz w:val="24"/>
                <w:szCs w:val="24"/>
                <w:lang w:val="uk-UA"/>
              </w:rPr>
              <w:t>Снігурівський</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0,0</w:t>
            </w:r>
          </w:p>
        </w:tc>
        <w:tc>
          <w:tcPr>
            <w:tcW w:w="122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16" w:type="dxa"/>
          </w:tcPr>
          <w:p w:rsidR="00EE041D" w:rsidRPr="00C85444" w:rsidRDefault="00EE041D" w:rsidP="00EE041D">
            <w:pPr>
              <w:jc w:val="center"/>
              <w:rPr>
                <w:smallCaps/>
                <w:sz w:val="24"/>
                <w:szCs w:val="24"/>
                <w:lang w:val="uk-UA"/>
              </w:rPr>
            </w:pPr>
            <w:r w:rsidRPr="00C85444">
              <w:rPr>
                <w:smallCaps/>
                <w:sz w:val="24"/>
                <w:szCs w:val="24"/>
                <w:lang w:val="uk-UA"/>
              </w:rPr>
              <w:t>-</w:t>
            </w:r>
          </w:p>
        </w:tc>
        <w:tc>
          <w:tcPr>
            <w:tcW w:w="1400" w:type="dxa"/>
            <w:tcBorders>
              <w:bottom w:val="single" w:sz="4" w:space="0" w:color="auto"/>
            </w:tcBorders>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177" w:type="dxa"/>
            <w:tcBorders>
              <w:bottom w:val="single" w:sz="4" w:space="0" w:color="auto"/>
            </w:tcBorders>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0,0</w:t>
            </w:r>
          </w:p>
        </w:tc>
      </w:tr>
      <w:tr w:rsidR="00EE041D" w:rsidRPr="00C85444" w:rsidTr="004E59AF">
        <w:tc>
          <w:tcPr>
            <w:tcW w:w="576" w:type="dxa"/>
          </w:tcPr>
          <w:p w:rsidR="00EE041D" w:rsidRPr="00C85444" w:rsidRDefault="00EE041D" w:rsidP="00EE041D">
            <w:pPr>
              <w:rPr>
                <w:smallCaps/>
                <w:color w:val="000000"/>
                <w:sz w:val="24"/>
                <w:szCs w:val="24"/>
                <w:lang w:val="uk-UA"/>
              </w:rPr>
            </w:pPr>
            <w:r w:rsidRPr="00C85444">
              <w:rPr>
                <w:smallCaps/>
                <w:color w:val="000000"/>
                <w:sz w:val="24"/>
                <w:szCs w:val="24"/>
                <w:lang w:val="uk-UA"/>
              </w:rPr>
              <w:t>20</w:t>
            </w:r>
          </w:p>
        </w:tc>
        <w:tc>
          <w:tcPr>
            <w:tcW w:w="2168" w:type="dxa"/>
          </w:tcPr>
          <w:p w:rsidR="00EE041D" w:rsidRPr="00C85444" w:rsidRDefault="00EE041D" w:rsidP="00EE041D">
            <w:pPr>
              <w:rPr>
                <w:smallCaps/>
                <w:color w:val="000000"/>
                <w:sz w:val="24"/>
                <w:szCs w:val="24"/>
                <w:lang w:val="uk-UA"/>
              </w:rPr>
            </w:pPr>
            <w:r w:rsidRPr="00C85444">
              <w:rPr>
                <w:smallCaps/>
                <w:color w:val="000000"/>
                <w:sz w:val="24"/>
                <w:szCs w:val="24"/>
                <w:lang w:val="uk-UA"/>
              </w:rPr>
              <w:t>ВСЬОГО :</w:t>
            </w:r>
          </w:p>
        </w:tc>
        <w:tc>
          <w:tcPr>
            <w:tcW w:w="117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166,87</w:t>
            </w:r>
          </w:p>
        </w:tc>
        <w:tc>
          <w:tcPr>
            <w:tcW w:w="1227"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16" w:type="dxa"/>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w:t>
            </w:r>
          </w:p>
        </w:tc>
        <w:tc>
          <w:tcPr>
            <w:tcW w:w="1400" w:type="dxa"/>
            <w:tcBorders>
              <w:top w:val="single" w:sz="4" w:space="0" w:color="auto"/>
              <w:bottom w:val="single" w:sz="4" w:space="0" w:color="auto"/>
              <w:right w:val="single" w:sz="4" w:space="0" w:color="auto"/>
            </w:tcBorders>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60,0</w:t>
            </w:r>
          </w:p>
        </w:tc>
        <w:tc>
          <w:tcPr>
            <w:tcW w:w="1177" w:type="dxa"/>
            <w:tcBorders>
              <w:top w:val="single" w:sz="4" w:space="0" w:color="auto"/>
              <w:left w:val="single" w:sz="4" w:space="0" w:color="auto"/>
              <w:bottom w:val="single" w:sz="4" w:space="0" w:color="auto"/>
              <w:right w:val="single" w:sz="4" w:space="0" w:color="auto"/>
            </w:tcBorders>
          </w:tcPr>
          <w:p w:rsidR="00EE041D" w:rsidRPr="00C85444" w:rsidRDefault="00EE041D" w:rsidP="00EE041D">
            <w:pPr>
              <w:jc w:val="center"/>
              <w:rPr>
                <w:smallCaps/>
                <w:color w:val="000000"/>
                <w:sz w:val="24"/>
                <w:szCs w:val="24"/>
                <w:lang w:val="uk-UA"/>
              </w:rPr>
            </w:pPr>
            <w:r w:rsidRPr="00C85444">
              <w:rPr>
                <w:smallCaps/>
                <w:color w:val="000000"/>
                <w:sz w:val="24"/>
                <w:szCs w:val="24"/>
                <w:lang w:val="uk-UA"/>
              </w:rPr>
              <w:t>226,87</w:t>
            </w:r>
          </w:p>
        </w:tc>
      </w:tr>
    </w:tbl>
    <w:p w:rsidR="00AD28B8" w:rsidRPr="00C85444" w:rsidRDefault="00EE041D" w:rsidP="00AD28B8">
      <w:pPr>
        <w:pStyle w:val="a8"/>
        <w:ind w:left="0" w:firstLine="709"/>
        <w:jc w:val="both"/>
        <w:rPr>
          <w:color w:val="000000"/>
          <w:sz w:val="28"/>
          <w:szCs w:val="28"/>
          <w:lang w:val="uk-UA"/>
        </w:rPr>
      </w:pPr>
      <w:r w:rsidRPr="00C85444">
        <w:rPr>
          <w:color w:val="000000"/>
          <w:lang w:val="uk-UA"/>
        </w:rPr>
        <w:t>* -  включено  контейнери від непридатних пестицидів на об’єкті № 51</w:t>
      </w:r>
      <w:r w:rsidRPr="00C85444">
        <w:rPr>
          <w:color w:val="000000"/>
          <w:lang w:val="uk-UA"/>
        </w:rPr>
        <w:tab/>
      </w:r>
      <w:r w:rsidRPr="00C85444">
        <w:rPr>
          <w:color w:val="000000"/>
          <w:sz w:val="28"/>
          <w:szCs w:val="28"/>
          <w:lang w:val="uk-UA"/>
        </w:rPr>
        <w:tab/>
      </w:r>
      <w:r w:rsidRPr="00C85444">
        <w:rPr>
          <w:color w:val="000000"/>
          <w:sz w:val="28"/>
          <w:szCs w:val="28"/>
          <w:lang w:val="uk-UA"/>
        </w:rPr>
        <w:tab/>
      </w:r>
      <w:r w:rsidRPr="00C85444">
        <w:rPr>
          <w:color w:val="000000"/>
          <w:sz w:val="28"/>
          <w:szCs w:val="28"/>
          <w:lang w:val="uk-UA"/>
        </w:rPr>
        <w:tab/>
      </w:r>
    </w:p>
    <w:p w:rsidR="00AD28B8" w:rsidRPr="00C85444" w:rsidRDefault="00AD28B8" w:rsidP="00AD28B8">
      <w:pPr>
        <w:pStyle w:val="a8"/>
        <w:ind w:left="0" w:firstLine="709"/>
        <w:jc w:val="both"/>
        <w:rPr>
          <w:color w:val="000000"/>
          <w:sz w:val="28"/>
          <w:szCs w:val="28"/>
        </w:rPr>
      </w:pPr>
      <w:r w:rsidRPr="00C85444">
        <w:rPr>
          <w:color w:val="000000"/>
          <w:sz w:val="28"/>
          <w:szCs w:val="28"/>
        </w:rPr>
        <w:t>Також, актуальним для області є проблема накопичення червоного шламу - відходу глиноземного виробництва. Найбільша складова накопичених відходів IV класу в області припадає на долю червоного шламу TOB «Миколаївський глиноземний завод», який серед  підприємств регіону є найбільшими утворювачами відходів. У  2020 році утворено червоного шламу – 2002,321   тис. т (на 137,39 тис.т. більше ніж у 2019 році), з яких  реалізовано – 156,584  тис. т, що становить  7,8 % від утвореного. У 2020 році частка реалізованого червоного шламу від загальної кількості утвореного зменшилась на 0,9%. Одним з напрямків  у сфері комплексного використання матеріально-сировинних ресурсів є використання червоного шламу ТОВ “Миколаївський глиноземний завод”, як залізовмісної добавки у виробництві цементу.</w:t>
      </w:r>
    </w:p>
    <w:p w:rsidR="00AD28B8" w:rsidRPr="00C85444" w:rsidRDefault="00AD28B8" w:rsidP="00AD28B8">
      <w:pPr>
        <w:pStyle w:val="a8"/>
        <w:spacing w:after="0"/>
        <w:ind w:left="0" w:firstLine="709"/>
        <w:jc w:val="both"/>
        <w:rPr>
          <w:color w:val="000000"/>
          <w:sz w:val="28"/>
          <w:szCs w:val="28"/>
        </w:rPr>
      </w:pPr>
      <w:r w:rsidRPr="00C85444">
        <w:rPr>
          <w:color w:val="000000"/>
          <w:sz w:val="28"/>
          <w:szCs w:val="28"/>
        </w:rPr>
        <w:t>За 2020 рік Державною екологічною інпекцією у Миколаївській області у сфері поводження з відходами було проведено 326 ресурсних перевірок. За результатами виявлених правопорушень до адміністративної відповідальності притягнуто 442 особиза порушення у сфері поводження, в тому числі:</w:t>
      </w:r>
    </w:p>
    <w:p w:rsidR="00AD28B8" w:rsidRPr="00C85444" w:rsidRDefault="00AD28B8" w:rsidP="00AD28B8">
      <w:pPr>
        <w:pStyle w:val="a8"/>
        <w:spacing w:after="0"/>
        <w:ind w:left="0" w:firstLine="709"/>
        <w:jc w:val="both"/>
        <w:rPr>
          <w:color w:val="000000"/>
          <w:sz w:val="28"/>
          <w:szCs w:val="28"/>
        </w:rPr>
      </w:pPr>
      <w:r w:rsidRPr="00C85444">
        <w:rPr>
          <w:color w:val="000000"/>
          <w:sz w:val="28"/>
          <w:szCs w:val="28"/>
        </w:rPr>
        <w:t>з промисловими в</w:t>
      </w:r>
      <w:r w:rsidRPr="00C85444">
        <w:rPr>
          <w:color w:val="000000"/>
          <w:sz w:val="28"/>
          <w:szCs w:val="28"/>
          <w:lang w:val="uk-UA"/>
        </w:rPr>
        <w:t>і</w:t>
      </w:r>
      <w:r w:rsidRPr="00C85444">
        <w:rPr>
          <w:color w:val="000000"/>
          <w:sz w:val="28"/>
          <w:szCs w:val="28"/>
        </w:rPr>
        <w:t>дхоами – 174 особи;</w:t>
      </w:r>
    </w:p>
    <w:p w:rsidR="00AD28B8" w:rsidRPr="00C85444" w:rsidRDefault="00AD28B8" w:rsidP="00AD28B8">
      <w:pPr>
        <w:pStyle w:val="a8"/>
        <w:spacing w:after="0"/>
        <w:ind w:left="0" w:firstLine="709"/>
        <w:jc w:val="both"/>
        <w:rPr>
          <w:color w:val="000000"/>
          <w:sz w:val="28"/>
          <w:szCs w:val="28"/>
        </w:rPr>
      </w:pPr>
      <w:r w:rsidRPr="00C85444">
        <w:rPr>
          <w:color w:val="000000"/>
          <w:sz w:val="28"/>
          <w:szCs w:val="28"/>
        </w:rPr>
        <w:t>з побутовими відходами – 260 осіб;</w:t>
      </w:r>
    </w:p>
    <w:p w:rsidR="00AD28B8" w:rsidRPr="00C85444" w:rsidRDefault="00AD28B8" w:rsidP="00AD28B8">
      <w:pPr>
        <w:pStyle w:val="a8"/>
        <w:spacing w:after="0"/>
        <w:ind w:left="0" w:firstLine="709"/>
        <w:jc w:val="both"/>
        <w:rPr>
          <w:color w:val="000000"/>
          <w:sz w:val="28"/>
          <w:szCs w:val="28"/>
        </w:rPr>
      </w:pPr>
      <w:r w:rsidRPr="00C85444">
        <w:rPr>
          <w:color w:val="000000"/>
          <w:sz w:val="28"/>
          <w:szCs w:val="28"/>
        </w:rPr>
        <w:t>з пестицидами та агрохімікатами – 4 особи;</w:t>
      </w:r>
    </w:p>
    <w:p w:rsidR="00AD28B8" w:rsidRPr="00C85444" w:rsidRDefault="00AD28B8" w:rsidP="00AD28B8">
      <w:pPr>
        <w:pStyle w:val="a8"/>
        <w:spacing w:after="0"/>
        <w:ind w:left="0" w:firstLine="709"/>
        <w:jc w:val="both"/>
        <w:rPr>
          <w:color w:val="000000"/>
          <w:sz w:val="28"/>
          <w:szCs w:val="28"/>
        </w:rPr>
      </w:pPr>
      <w:r w:rsidRPr="00C85444">
        <w:rPr>
          <w:color w:val="000000"/>
          <w:sz w:val="28"/>
          <w:szCs w:val="28"/>
        </w:rPr>
        <w:t>з хімічними речовинами – 3 особи.</w:t>
      </w:r>
    </w:p>
    <w:p w:rsidR="00AD28B8" w:rsidRPr="00C85444" w:rsidRDefault="00AD28B8" w:rsidP="00AD28B8">
      <w:pPr>
        <w:pStyle w:val="a8"/>
        <w:spacing w:after="0"/>
        <w:ind w:left="0" w:firstLine="709"/>
        <w:jc w:val="both"/>
        <w:rPr>
          <w:color w:val="000000"/>
          <w:sz w:val="28"/>
          <w:szCs w:val="28"/>
        </w:rPr>
      </w:pPr>
      <w:r w:rsidRPr="00C85444">
        <w:rPr>
          <w:color w:val="000000"/>
          <w:sz w:val="28"/>
          <w:szCs w:val="28"/>
        </w:rPr>
        <w:t>Загальна сума накладених адміністративних стягнень за порушення природоохоронного законодавства у сфері поводження з відходами склала 90,573 тис. грн., сплачено до Державного бюджету 89,383 тис. грн.</w:t>
      </w:r>
    </w:p>
    <w:p w:rsidR="00AD28B8" w:rsidRPr="00C85444" w:rsidRDefault="00AD28B8" w:rsidP="00AD28B8">
      <w:pPr>
        <w:ind w:firstLine="709"/>
        <w:rPr>
          <w:sz w:val="28"/>
          <w:szCs w:val="28"/>
        </w:rPr>
      </w:pPr>
      <w:r w:rsidRPr="00C85444">
        <w:rPr>
          <w:sz w:val="28"/>
          <w:szCs w:val="28"/>
        </w:rPr>
        <w:tab/>
      </w:r>
      <w:r w:rsidRPr="00C85444">
        <w:rPr>
          <w:sz w:val="28"/>
          <w:szCs w:val="28"/>
        </w:rPr>
        <w:tab/>
      </w:r>
    </w:p>
    <w:p w:rsidR="00AD28B8" w:rsidRPr="00C85444" w:rsidRDefault="00AD28B8" w:rsidP="00AD28B8">
      <w:pPr>
        <w:ind w:firstLine="709"/>
        <w:rPr>
          <w:b/>
          <w:bCs/>
          <w:sz w:val="28"/>
          <w:szCs w:val="28"/>
        </w:rPr>
      </w:pPr>
      <w:r w:rsidRPr="00C85444">
        <w:rPr>
          <w:b/>
          <w:bCs/>
          <w:sz w:val="28"/>
          <w:szCs w:val="28"/>
        </w:rPr>
        <w:t>8.3. Транскордонне перевезення небезпечних відходів</w:t>
      </w:r>
    </w:p>
    <w:p w:rsidR="00AD28B8" w:rsidRPr="00C85444" w:rsidRDefault="00AD28B8" w:rsidP="00AD28B8">
      <w:pPr>
        <w:ind w:firstLine="709"/>
        <w:jc w:val="both"/>
        <w:rPr>
          <w:bCs/>
          <w:sz w:val="28"/>
          <w:szCs w:val="28"/>
          <w:shd w:val="clear" w:color="auto" w:fill="FFFFFF"/>
        </w:rPr>
      </w:pPr>
      <w:r w:rsidRPr="00C85444">
        <w:rPr>
          <w:bCs/>
          <w:sz w:val="28"/>
          <w:szCs w:val="28"/>
          <w:shd w:val="clear" w:color="auto" w:fill="FFFFFF"/>
        </w:rPr>
        <w:t xml:space="preserve">Відповідно до інформації Чорноморської митниці Держмитслужби Державної митної служби України випадки митного оформлення товарів, які </w:t>
      </w:r>
      <w:r w:rsidRPr="00C85444">
        <w:rPr>
          <w:bCs/>
          <w:sz w:val="28"/>
          <w:szCs w:val="28"/>
          <w:shd w:val="clear" w:color="auto" w:fill="FFFFFF"/>
        </w:rPr>
        <w:lastRenderedPageBreak/>
        <w:t>підпадають під дію Положення про контроль за транскордонним перевезенням небезпечних відходів та їх утилізацією/видаленням, затвердженого постановою Кабінету Міністрів України від 13.07.2000 № 1120</w:t>
      </w:r>
      <w:r w:rsidRPr="00C85444">
        <w:rPr>
          <w:sz w:val="28"/>
          <w:szCs w:val="28"/>
        </w:rPr>
        <w:t xml:space="preserve"> </w:t>
      </w:r>
      <w:r w:rsidRPr="00C85444">
        <w:rPr>
          <w:bCs/>
          <w:sz w:val="28"/>
          <w:szCs w:val="28"/>
          <w:shd w:val="clear" w:color="auto" w:fill="FFFFFF"/>
        </w:rPr>
        <w:t xml:space="preserve">у 2020 році відсутні. </w:t>
      </w:r>
    </w:p>
    <w:p w:rsidR="00EE041D" w:rsidRPr="00C85444" w:rsidRDefault="00EE041D" w:rsidP="00AD28B8">
      <w:pPr>
        <w:ind w:firstLine="709"/>
        <w:rPr>
          <w:i/>
          <w:color w:val="000000"/>
          <w:sz w:val="28"/>
          <w:szCs w:val="28"/>
          <w:lang w:val="uk-UA"/>
        </w:rPr>
      </w:pPr>
      <w:r w:rsidRPr="00C85444">
        <w:rPr>
          <w:color w:val="000000"/>
          <w:sz w:val="28"/>
          <w:szCs w:val="28"/>
          <w:lang w:val="uk-UA"/>
        </w:rPr>
        <w:tab/>
      </w:r>
      <w:r w:rsidRPr="00C85444">
        <w:rPr>
          <w:color w:val="000000"/>
          <w:sz w:val="28"/>
          <w:szCs w:val="28"/>
          <w:lang w:val="uk-UA"/>
        </w:rPr>
        <w:tab/>
      </w:r>
      <w:r w:rsidRPr="00C85444">
        <w:rPr>
          <w:color w:val="000000"/>
          <w:sz w:val="28"/>
          <w:szCs w:val="28"/>
          <w:lang w:val="uk-UA"/>
        </w:rPr>
        <w:tab/>
      </w:r>
      <w:r w:rsidRPr="00C85444">
        <w:rPr>
          <w:color w:val="000000"/>
          <w:sz w:val="28"/>
          <w:szCs w:val="28"/>
          <w:lang w:val="uk-UA"/>
        </w:rPr>
        <w:tab/>
      </w:r>
      <w:r w:rsidRPr="00C85444">
        <w:rPr>
          <w:color w:val="000000"/>
          <w:sz w:val="28"/>
          <w:szCs w:val="28"/>
          <w:lang w:val="uk-UA"/>
        </w:rPr>
        <w:tab/>
      </w:r>
      <w:r w:rsidRPr="00C85444">
        <w:rPr>
          <w:color w:val="000000"/>
          <w:sz w:val="28"/>
          <w:szCs w:val="28"/>
          <w:lang w:val="uk-UA"/>
        </w:rPr>
        <w:tab/>
      </w:r>
    </w:p>
    <w:p w:rsidR="00EE041D" w:rsidRPr="00C85444" w:rsidRDefault="00EE041D" w:rsidP="00EE041D">
      <w:pPr>
        <w:rPr>
          <w:color w:val="000000"/>
          <w:sz w:val="24"/>
          <w:szCs w:val="24"/>
          <w:lang w:val="uk-UA"/>
        </w:rPr>
      </w:pPr>
    </w:p>
    <w:p w:rsidR="00A803E7" w:rsidRPr="00C85444" w:rsidRDefault="00A803E7" w:rsidP="00611B33">
      <w:pPr>
        <w:tabs>
          <w:tab w:val="left" w:pos="7200"/>
        </w:tabs>
        <w:autoSpaceDE w:val="0"/>
        <w:autoSpaceDN w:val="0"/>
        <w:jc w:val="center"/>
        <w:rPr>
          <w:b/>
          <w:bCs/>
          <w:sz w:val="28"/>
          <w:szCs w:val="28"/>
          <w:lang w:val="uk-UA"/>
        </w:rPr>
      </w:pPr>
      <w:r w:rsidRPr="00C85444">
        <w:rPr>
          <w:b/>
          <w:bCs/>
          <w:sz w:val="28"/>
          <w:szCs w:val="28"/>
          <w:lang w:val="uk-UA"/>
        </w:rPr>
        <w:t>9. ЕКОЛОГІЧНА БЕЗПЕКА</w:t>
      </w:r>
    </w:p>
    <w:p w:rsidR="00A803E7" w:rsidRPr="00C85444" w:rsidRDefault="00A803E7" w:rsidP="001B6A36">
      <w:pPr>
        <w:pStyle w:val="af9"/>
        <w:jc w:val="left"/>
        <w:rPr>
          <w:lang w:val="uk-UA"/>
        </w:rPr>
      </w:pPr>
    </w:p>
    <w:p w:rsidR="00A803E7" w:rsidRPr="00C85444" w:rsidRDefault="00A803E7" w:rsidP="001B6A36">
      <w:pPr>
        <w:pStyle w:val="af9"/>
        <w:jc w:val="left"/>
        <w:rPr>
          <w:caps/>
          <w:lang w:val="uk-UA"/>
        </w:rPr>
      </w:pPr>
      <w:r w:rsidRPr="00C85444">
        <w:rPr>
          <w:lang w:val="uk-UA"/>
        </w:rPr>
        <w:t>9.1. Екологічна безпека як складова національної безпеки</w:t>
      </w:r>
    </w:p>
    <w:p w:rsidR="00A803E7" w:rsidRPr="00C85444" w:rsidRDefault="00A803E7" w:rsidP="001B6A36">
      <w:pPr>
        <w:ind w:firstLine="720"/>
        <w:jc w:val="both"/>
        <w:rPr>
          <w:sz w:val="28"/>
          <w:szCs w:val="28"/>
          <w:lang w:val="uk-UA"/>
        </w:rPr>
      </w:pPr>
    </w:p>
    <w:p w:rsidR="00625C1B" w:rsidRPr="00C85444" w:rsidRDefault="00625C1B" w:rsidP="00625C1B">
      <w:pPr>
        <w:ind w:firstLine="720"/>
        <w:jc w:val="both"/>
        <w:rPr>
          <w:sz w:val="28"/>
          <w:szCs w:val="28"/>
          <w:lang w:val="uk-UA"/>
        </w:rPr>
      </w:pPr>
      <w:r w:rsidRPr="00C85444">
        <w:rPr>
          <w:sz w:val="28"/>
          <w:szCs w:val="28"/>
          <w:lang w:val="uk-UA"/>
        </w:rPr>
        <w:t>Відповідно до положень статті 50 Закону України «Про охорону навколишнього природного середовища» екологічна безпека - це такий стан навколишнього природного середовища, при якому забезпечується попередження погіршення екологічної обстановки та виникнення небезпеки для здоров'я людей. Екологічна безпека гарантується громадянам України здійсненням широкого комплексу взаємопов'язаних політичних, економічних, технічних, організаційних, державно-правових та інших заходів.</w:t>
      </w:r>
    </w:p>
    <w:p w:rsidR="00625C1B" w:rsidRPr="00C85444" w:rsidRDefault="00625C1B" w:rsidP="00625C1B">
      <w:pPr>
        <w:ind w:firstLine="720"/>
        <w:jc w:val="both"/>
        <w:rPr>
          <w:sz w:val="28"/>
          <w:szCs w:val="28"/>
          <w:lang w:val="uk-UA"/>
        </w:rPr>
      </w:pPr>
      <w:r w:rsidRPr="00C85444">
        <w:rPr>
          <w:sz w:val="28"/>
          <w:szCs w:val="28"/>
          <w:lang w:val="uk-UA"/>
        </w:rPr>
        <w:t xml:space="preserve">В разі виникнення надзвичайних ситуацій, які загрожують здоров’ю людини та стану довкілля, оповіщення населення відбувається через місцеві та районні засоби масової інформації. </w:t>
      </w:r>
    </w:p>
    <w:p w:rsidR="00625C1B" w:rsidRPr="00C85444" w:rsidRDefault="00625C1B" w:rsidP="00625C1B">
      <w:pPr>
        <w:ind w:firstLine="720"/>
        <w:jc w:val="both"/>
        <w:rPr>
          <w:sz w:val="28"/>
          <w:szCs w:val="28"/>
          <w:lang w:val="uk-UA"/>
        </w:rPr>
      </w:pPr>
      <w:r w:rsidRPr="00C85444">
        <w:rPr>
          <w:sz w:val="28"/>
          <w:szCs w:val="28"/>
          <w:lang w:val="uk-UA"/>
        </w:rPr>
        <w:t xml:space="preserve">В Казанківському районі задіяно централізовану систему оповіщення населення на відрізку аміакопроводу «Тольятті-Одеса». В селах Лісне, Володимирівка, Новосілля встановлено 3 автоматизованих електросирени з виявленням аміаку в повітрі та 14 гучномовців. </w:t>
      </w:r>
    </w:p>
    <w:p w:rsidR="00625C1B" w:rsidRPr="00C85444" w:rsidRDefault="00625C1B" w:rsidP="00625C1B">
      <w:pPr>
        <w:ind w:firstLine="720"/>
        <w:jc w:val="both"/>
        <w:rPr>
          <w:sz w:val="28"/>
          <w:szCs w:val="28"/>
          <w:lang w:val="uk-UA"/>
        </w:rPr>
      </w:pPr>
      <w:r w:rsidRPr="00C85444">
        <w:rPr>
          <w:sz w:val="28"/>
          <w:szCs w:val="28"/>
          <w:lang w:val="uk-UA"/>
        </w:rPr>
        <w:t>Також екологічно небезпечні ситуації розглядаються на комісіях з питань техногенно-екологічної безпеки та надзвичайних ситуацій при Миколаївській облдержадміністрації. Протягом 2020 року надзвичайних ситуацій, які б загрожували довкіллю на території Миколаївської області не відбувалось.</w:t>
      </w:r>
    </w:p>
    <w:p w:rsidR="00625C1B" w:rsidRPr="00C85444" w:rsidRDefault="00625C1B" w:rsidP="00625C1B">
      <w:pPr>
        <w:ind w:firstLine="720"/>
        <w:jc w:val="both"/>
        <w:rPr>
          <w:color w:val="FF0000"/>
          <w:sz w:val="28"/>
          <w:szCs w:val="28"/>
          <w:lang w:val="uk-UA"/>
        </w:rPr>
      </w:pPr>
      <w:r w:rsidRPr="00C85444">
        <w:rPr>
          <w:sz w:val="28"/>
          <w:szCs w:val="28"/>
          <w:lang w:val="uk-UA"/>
        </w:rPr>
        <w:t>Миколаївська область є регіоном з розвиненими промисловістю і інфраструктурою, із складним  та високим рівнем техногенної небезпеки і в силу географічного положення знаходиться під впливом таких сезонних природних явищ (підтоплення, зсуви, метеорологічні надзвичайні ситуації, пов’язані з атмосферними опадами та діями низьких температур), внаслідок яких реально можливі надзвичайні ситуації, що можуть спричиняти велику кількість постраждалого населення та великі матеріальні збитки.</w:t>
      </w:r>
      <w:r w:rsidRPr="00C85444">
        <w:rPr>
          <w:color w:val="FF0000"/>
          <w:sz w:val="28"/>
          <w:szCs w:val="28"/>
          <w:lang w:val="uk-UA"/>
        </w:rPr>
        <w:t xml:space="preserve"> </w:t>
      </w:r>
    </w:p>
    <w:p w:rsidR="00625C1B" w:rsidRPr="00C85444" w:rsidRDefault="00625C1B" w:rsidP="00625C1B">
      <w:pPr>
        <w:ind w:firstLine="720"/>
        <w:jc w:val="both"/>
        <w:rPr>
          <w:sz w:val="28"/>
          <w:szCs w:val="28"/>
          <w:lang w:val="uk-UA"/>
        </w:rPr>
      </w:pPr>
      <w:r w:rsidRPr="00C85444">
        <w:rPr>
          <w:sz w:val="28"/>
          <w:szCs w:val="28"/>
          <w:lang w:val="uk-UA"/>
        </w:rPr>
        <w:t>На території області розташована Южно-Українська атомна електростанція, що запроектована як складова частина ВП «Южно-Українська АЕС»</w:t>
      </w:r>
      <w:r w:rsidRPr="00C85444">
        <w:rPr>
          <w:lang w:val="uk-UA"/>
        </w:rPr>
        <w:t xml:space="preserve"> </w:t>
      </w:r>
      <w:r w:rsidRPr="00C85444">
        <w:rPr>
          <w:sz w:val="28"/>
          <w:szCs w:val="28"/>
          <w:lang w:val="uk-UA"/>
        </w:rPr>
        <w:t>ДП НАЕК «Енергоатом». На даний час експлуатуються 3 енергоблоки типу ВВЕР-1000, які введені в експлуатацію в 1982, 1984 та 1989 роках. Встановлені потужності енергетичних реакторів 3000 Мвт. З огляду на відносну зношеність устаткування АЕС, наявність до 10-15 технологічних зупинок реакторів у рік, пов'язаних із ремонтом і заміною окремих вузлів та агрегатів прогнозується можливість виникнення локальних і місцевих аварій. В 30-км зону навколо ПУ АЕС може потрапити близько 145,7 тисяч осіб 5-х сільських районів (Арбузинський, Братський, Вознесенський, Доманівський, Первомайський) та міст Южноукраїнськ й Вознесенськ.</w:t>
      </w:r>
    </w:p>
    <w:p w:rsidR="00625C1B" w:rsidRPr="00C85444" w:rsidRDefault="00625C1B" w:rsidP="00625C1B">
      <w:pPr>
        <w:ind w:firstLine="720"/>
        <w:jc w:val="both"/>
        <w:rPr>
          <w:sz w:val="28"/>
          <w:szCs w:val="28"/>
          <w:lang w:val="uk-UA"/>
        </w:rPr>
      </w:pPr>
      <w:r w:rsidRPr="00C85444">
        <w:rPr>
          <w:sz w:val="28"/>
          <w:szCs w:val="28"/>
          <w:lang w:val="uk-UA"/>
        </w:rPr>
        <w:lastRenderedPageBreak/>
        <w:t xml:space="preserve">В Миколаївській області розташовані і діють 754 потенційно небезпечних об‘єкта, 17- хімічно небезпечних об’єктів. </w:t>
      </w:r>
    </w:p>
    <w:p w:rsidR="00625C1B" w:rsidRPr="00C85444" w:rsidRDefault="00625C1B" w:rsidP="00625C1B">
      <w:pPr>
        <w:ind w:firstLine="720"/>
        <w:jc w:val="both"/>
        <w:rPr>
          <w:sz w:val="28"/>
          <w:szCs w:val="28"/>
          <w:lang w:val="uk-UA"/>
        </w:rPr>
      </w:pPr>
      <w:r w:rsidRPr="00C85444">
        <w:rPr>
          <w:sz w:val="28"/>
          <w:szCs w:val="28"/>
          <w:lang w:val="uk-UA"/>
        </w:rPr>
        <w:t>Всього в зонах можливого хімічного забруднення можуть опинитися більш 20 населених пунктів та більш 30 тис. чоловік, що становить 3% від загальної чисельності населення області. Окремо в зонах зараження при аварії на аміакопроводі відповідно - 221 населений пункт, з кількістю населення близько 190 тис. людей, що становить 15% від загальної чисельності.</w:t>
      </w:r>
    </w:p>
    <w:p w:rsidR="00625C1B" w:rsidRPr="00C85444" w:rsidRDefault="00625C1B" w:rsidP="00625C1B">
      <w:pPr>
        <w:ind w:firstLine="720"/>
        <w:jc w:val="both"/>
        <w:rPr>
          <w:sz w:val="28"/>
          <w:szCs w:val="28"/>
          <w:lang w:val="uk-UA"/>
        </w:rPr>
      </w:pPr>
      <w:r w:rsidRPr="00C85444">
        <w:rPr>
          <w:sz w:val="28"/>
          <w:szCs w:val="28"/>
          <w:lang w:val="uk-UA"/>
        </w:rPr>
        <w:t>По території області проходить 2 магістральних газопроводи високого тиску (50-70 кг/кв.см): «Черкаситрансгаз» (</w:t>
      </w:r>
      <w:smartTag w:uri="urn:schemas-microsoft-com:office:smarttags" w:element="metricconverter">
        <w:smartTagPr>
          <w:attr w:name="ProductID" w:val="112 км"/>
        </w:smartTagPr>
        <w:r w:rsidRPr="00C85444">
          <w:rPr>
            <w:sz w:val="28"/>
            <w:szCs w:val="28"/>
            <w:lang w:val="uk-UA"/>
          </w:rPr>
          <w:t>112 км</w:t>
        </w:r>
      </w:smartTag>
      <w:r w:rsidRPr="00C85444">
        <w:rPr>
          <w:sz w:val="28"/>
          <w:szCs w:val="28"/>
          <w:lang w:val="uk-UA"/>
        </w:rPr>
        <w:t>) і Харківтрансгаз» (</w:t>
      </w:r>
      <w:smartTag w:uri="urn:schemas-microsoft-com:office:smarttags" w:element="metricconverter">
        <w:smartTagPr>
          <w:attr w:name="ProductID" w:val="198 км"/>
        </w:smartTagPr>
        <w:r w:rsidRPr="00C85444">
          <w:rPr>
            <w:sz w:val="28"/>
            <w:szCs w:val="28"/>
            <w:lang w:val="uk-UA"/>
          </w:rPr>
          <w:t>198 км</w:t>
        </w:r>
      </w:smartTag>
      <w:r w:rsidRPr="00C85444">
        <w:rPr>
          <w:sz w:val="28"/>
          <w:szCs w:val="28"/>
          <w:lang w:val="uk-UA"/>
        </w:rPr>
        <w:t xml:space="preserve">), загальною довжиною </w:t>
      </w:r>
      <w:smartTag w:uri="urn:schemas-microsoft-com:office:smarttags" w:element="metricconverter">
        <w:smartTagPr>
          <w:attr w:name="ProductID" w:val="310 км"/>
        </w:smartTagPr>
        <w:r w:rsidRPr="00C85444">
          <w:rPr>
            <w:sz w:val="28"/>
            <w:szCs w:val="28"/>
            <w:lang w:val="uk-UA"/>
          </w:rPr>
          <w:t>310 км</w:t>
        </w:r>
      </w:smartTag>
      <w:r w:rsidRPr="00C85444">
        <w:rPr>
          <w:sz w:val="28"/>
          <w:szCs w:val="28"/>
          <w:lang w:val="uk-UA"/>
        </w:rPr>
        <w:t xml:space="preserve"> та 2 магістральних нафтопроводи: «Снігурівка-Одеса» (</w:t>
      </w:r>
      <w:smartTag w:uri="urn:schemas-microsoft-com:office:smarttags" w:element="metricconverter">
        <w:smartTagPr>
          <w:attr w:name="ProductID" w:val="119 км"/>
        </w:smartTagPr>
        <w:r w:rsidRPr="00C85444">
          <w:rPr>
            <w:sz w:val="28"/>
            <w:szCs w:val="28"/>
            <w:lang w:val="uk-UA"/>
          </w:rPr>
          <w:t>119 км</w:t>
        </w:r>
      </w:smartTag>
      <w:r w:rsidRPr="00C85444">
        <w:rPr>
          <w:sz w:val="28"/>
          <w:szCs w:val="28"/>
          <w:lang w:val="uk-UA"/>
        </w:rPr>
        <w:t>) і «Кременчук-Херсон» (</w:t>
      </w:r>
      <w:smartTag w:uri="urn:schemas-microsoft-com:office:smarttags" w:element="metricconverter">
        <w:smartTagPr>
          <w:attr w:name="ProductID" w:val="96 км"/>
        </w:smartTagPr>
        <w:r w:rsidRPr="00C85444">
          <w:rPr>
            <w:sz w:val="28"/>
            <w:szCs w:val="28"/>
            <w:lang w:val="uk-UA"/>
          </w:rPr>
          <w:t>96 км</w:t>
        </w:r>
      </w:smartTag>
      <w:r w:rsidRPr="00C85444">
        <w:rPr>
          <w:sz w:val="28"/>
          <w:szCs w:val="28"/>
          <w:lang w:val="uk-UA"/>
        </w:rPr>
        <w:t xml:space="preserve">), загальною довжиною </w:t>
      </w:r>
      <w:smartTag w:uri="urn:schemas-microsoft-com:office:smarttags" w:element="metricconverter">
        <w:smartTagPr>
          <w:attr w:name="ProductID" w:val="215 км"/>
        </w:smartTagPr>
        <w:r w:rsidRPr="00C85444">
          <w:rPr>
            <w:sz w:val="28"/>
            <w:szCs w:val="28"/>
            <w:lang w:val="uk-UA"/>
          </w:rPr>
          <w:t>215 км</w:t>
        </w:r>
      </w:smartTag>
      <w:r w:rsidRPr="00C85444">
        <w:rPr>
          <w:sz w:val="28"/>
          <w:szCs w:val="28"/>
          <w:lang w:val="uk-UA"/>
        </w:rPr>
        <w:t xml:space="preserve"> із нафтоперегонною станцією у с.Кобзарці Снігурівського району. </w:t>
      </w:r>
    </w:p>
    <w:p w:rsidR="00625C1B" w:rsidRPr="00C85444" w:rsidRDefault="00625C1B" w:rsidP="00625C1B">
      <w:pPr>
        <w:ind w:firstLine="720"/>
        <w:jc w:val="both"/>
        <w:rPr>
          <w:sz w:val="28"/>
          <w:szCs w:val="28"/>
          <w:lang w:val="uk-UA"/>
        </w:rPr>
      </w:pPr>
      <w:r w:rsidRPr="00C85444">
        <w:rPr>
          <w:sz w:val="28"/>
          <w:szCs w:val="28"/>
          <w:lang w:val="uk-UA"/>
        </w:rPr>
        <w:t xml:space="preserve">На території Миколаївської області знаходиться 22 хімічно-небезпечних об’єкти, які у своїй виробничий діяльності використовують небезпечні хімічні речовини (НХР). На них зберігаються або використовуються у виробничому процесі 1100 т НХР (максимально). </w:t>
      </w:r>
    </w:p>
    <w:p w:rsidR="00625C1B" w:rsidRPr="00C85444" w:rsidRDefault="00625C1B" w:rsidP="00625C1B">
      <w:pPr>
        <w:ind w:firstLine="720"/>
        <w:jc w:val="both"/>
        <w:rPr>
          <w:sz w:val="28"/>
          <w:szCs w:val="28"/>
          <w:lang w:val="uk-UA"/>
        </w:rPr>
      </w:pPr>
      <w:r w:rsidRPr="00C85444">
        <w:rPr>
          <w:sz w:val="28"/>
          <w:szCs w:val="28"/>
          <w:lang w:val="uk-UA"/>
        </w:rPr>
        <w:t>На підприємствах м’ясної, харчової промисловості, об’єктах очистки води можуть виникнути аварійні ситуації з викидом НХР у атмосферу. В результаті аварій на вказаних підприємствах можливий вихід НХР до довкілля від 1 до 40 т (на аміакопроводі – до 500 т).</w:t>
      </w:r>
    </w:p>
    <w:p w:rsidR="00625C1B" w:rsidRPr="00C85444" w:rsidRDefault="00625C1B" w:rsidP="00625C1B">
      <w:pPr>
        <w:ind w:firstLine="720"/>
        <w:jc w:val="both"/>
        <w:rPr>
          <w:sz w:val="28"/>
          <w:szCs w:val="28"/>
          <w:lang w:val="uk-UA"/>
        </w:rPr>
      </w:pPr>
      <w:r w:rsidRPr="00C85444">
        <w:rPr>
          <w:sz w:val="28"/>
          <w:szCs w:val="28"/>
          <w:lang w:val="uk-UA"/>
        </w:rPr>
        <w:t xml:space="preserve">По території області прокладено </w:t>
      </w:r>
      <w:smartTag w:uri="urn:schemas-microsoft-com:office:smarttags" w:element="metricconverter">
        <w:smartTagPr>
          <w:attr w:name="ProductID" w:val="766 км"/>
        </w:smartTagPr>
        <w:r w:rsidRPr="00C85444">
          <w:rPr>
            <w:sz w:val="28"/>
            <w:szCs w:val="28"/>
            <w:lang w:val="uk-UA"/>
          </w:rPr>
          <w:t>766 км</w:t>
        </w:r>
      </w:smartTag>
      <w:r w:rsidRPr="00C85444">
        <w:rPr>
          <w:sz w:val="28"/>
          <w:szCs w:val="28"/>
          <w:lang w:val="uk-UA"/>
        </w:rPr>
        <w:t xml:space="preserve"> залізничних колій. Щодобово на залізничних станціях та залізничних ділянках області знаходиться велика кількість рухомого складу з небезпечними вантажами, чималу частину яких складають сильнодіючі отруйні речовини. </w:t>
      </w:r>
    </w:p>
    <w:p w:rsidR="00625C1B" w:rsidRPr="00C85444" w:rsidRDefault="00625C1B" w:rsidP="00625C1B">
      <w:pPr>
        <w:ind w:firstLine="567"/>
        <w:jc w:val="both"/>
        <w:rPr>
          <w:sz w:val="28"/>
          <w:szCs w:val="28"/>
          <w:lang w:val="uk-UA"/>
        </w:rPr>
      </w:pPr>
      <w:r w:rsidRPr="00C85444">
        <w:rPr>
          <w:sz w:val="28"/>
          <w:szCs w:val="28"/>
          <w:lang w:val="uk-UA"/>
        </w:rPr>
        <w:t>Всі вказані фактори обумовлюють зростання ризику виникнення надзвичайних ситуацій на транспорті.</w:t>
      </w:r>
    </w:p>
    <w:p w:rsidR="00A803E7" w:rsidRPr="00C85444" w:rsidRDefault="00A803E7" w:rsidP="005D5BD6">
      <w:pPr>
        <w:ind w:firstLine="567"/>
        <w:jc w:val="both"/>
        <w:rPr>
          <w:b/>
          <w:bCs/>
          <w:sz w:val="28"/>
          <w:szCs w:val="28"/>
          <w:lang w:val="uk-UA"/>
        </w:rPr>
      </w:pPr>
    </w:p>
    <w:p w:rsidR="00A803E7" w:rsidRPr="00C85444" w:rsidRDefault="00A803E7" w:rsidP="005D5BD6">
      <w:pPr>
        <w:ind w:firstLine="567"/>
        <w:jc w:val="both"/>
        <w:rPr>
          <w:sz w:val="28"/>
          <w:szCs w:val="28"/>
          <w:lang w:val="uk-UA"/>
        </w:rPr>
      </w:pPr>
      <w:r w:rsidRPr="00C85444">
        <w:rPr>
          <w:b/>
          <w:bCs/>
          <w:sz w:val="28"/>
          <w:szCs w:val="28"/>
          <w:lang w:val="uk-UA"/>
        </w:rPr>
        <w:t>9.2. Об’єкти, що становлять підвищену екологічну небезпеку</w:t>
      </w:r>
    </w:p>
    <w:p w:rsidR="00A803E7" w:rsidRPr="00C85444" w:rsidRDefault="00A803E7" w:rsidP="005D5BD6">
      <w:pPr>
        <w:ind w:firstLine="567"/>
        <w:jc w:val="both"/>
        <w:rPr>
          <w:sz w:val="28"/>
          <w:szCs w:val="28"/>
          <w:lang w:val="uk-UA"/>
        </w:rPr>
      </w:pPr>
    </w:p>
    <w:p w:rsidR="00B272A4" w:rsidRPr="00C85444" w:rsidRDefault="00B272A4" w:rsidP="00B272A4">
      <w:pPr>
        <w:ind w:firstLine="720"/>
        <w:jc w:val="both"/>
        <w:rPr>
          <w:sz w:val="28"/>
          <w:szCs w:val="28"/>
          <w:lang w:val="uk-UA"/>
        </w:rPr>
      </w:pPr>
      <w:r w:rsidRPr="00C85444">
        <w:rPr>
          <w:sz w:val="28"/>
          <w:szCs w:val="28"/>
          <w:lang w:val="uk-UA"/>
        </w:rPr>
        <w:t xml:space="preserve">Відповідно до Переліку потенційно-небезпечних об’єктів Миколаївської області, що  схвалено та затверджено рішенням комісії з питань техногенно-екологічної безпеки і надзвичайних ситуацій Миколаївської облдержадміністрації від 28.11.2020 року протоколом № 45, на обліку перебуває  754 об’єкти, з яких 437 підлягають паспортизації. </w:t>
      </w:r>
    </w:p>
    <w:p w:rsidR="00B272A4" w:rsidRPr="00C85444" w:rsidRDefault="00B272A4" w:rsidP="00B272A4">
      <w:pPr>
        <w:ind w:firstLine="720"/>
        <w:jc w:val="both"/>
        <w:rPr>
          <w:sz w:val="28"/>
          <w:szCs w:val="28"/>
          <w:lang w:val="uk-UA"/>
        </w:rPr>
      </w:pPr>
      <w:r w:rsidRPr="00C85444">
        <w:rPr>
          <w:sz w:val="28"/>
          <w:szCs w:val="28"/>
          <w:lang w:val="uk-UA"/>
        </w:rPr>
        <w:t>Перелік крупних об’єктів Миколаївської області, що становлять підвищену екологічну небезпеку наведений в таблиці 9.2.1.</w:t>
      </w:r>
    </w:p>
    <w:p w:rsidR="00B272A4" w:rsidRPr="00C85444" w:rsidRDefault="00B272A4" w:rsidP="00B272A4">
      <w:pPr>
        <w:rPr>
          <w:sz w:val="28"/>
          <w:szCs w:val="28"/>
          <w:lang w:val="uk-UA"/>
        </w:rPr>
      </w:pPr>
    </w:p>
    <w:p w:rsidR="00B272A4" w:rsidRPr="00C85444" w:rsidRDefault="00B272A4" w:rsidP="00B272A4">
      <w:pPr>
        <w:jc w:val="center"/>
        <w:rPr>
          <w:sz w:val="28"/>
          <w:szCs w:val="28"/>
          <w:lang w:val="uk-UA"/>
        </w:rPr>
      </w:pPr>
      <w:r w:rsidRPr="00C85444">
        <w:rPr>
          <w:sz w:val="28"/>
          <w:szCs w:val="28"/>
          <w:lang w:val="uk-UA"/>
        </w:rPr>
        <w:t>Таблиця 9.2.1. Перелік потенційно небезпечних Миколаївської області*</w:t>
      </w:r>
    </w:p>
    <w:p w:rsidR="00B272A4" w:rsidRPr="00C85444" w:rsidRDefault="00B272A4" w:rsidP="00B272A4">
      <w:pPr>
        <w:rPr>
          <w:sz w:val="24"/>
          <w:szCs w:val="24"/>
          <w:lang w:val="uk-UA"/>
        </w:rPr>
      </w:pP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3966"/>
        <w:gridCol w:w="4536"/>
      </w:tblGrid>
      <w:tr w:rsidR="00B272A4" w:rsidRPr="00C85444" w:rsidTr="001F09F3">
        <w:tc>
          <w:tcPr>
            <w:tcW w:w="1101" w:type="dxa"/>
            <w:shd w:val="clear" w:color="auto" w:fill="auto"/>
            <w:vAlign w:val="center"/>
          </w:tcPr>
          <w:p w:rsidR="00B272A4" w:rsidRPr="00C85444" w:rsidRDefault="00B272A4" w:rsidP="001F09F3">
            <w:pPr>
              <w:jc w:val="center"/>
              <w:rPr>
                <w:b/>
                <w:sz w:val="24"/>
                <w:szCs w:val="24"/>
                <w:lang w:val="uk-UA"/>
              </w:rPr>
            </w:pPr>
            <w:r w:rsidRPr="00C85444">
              <w:rPr>
                <w:b/>
                <w:sz w:val="24"/>
                <w:szCs w:val="24"/>
                <w:lang w:val="uk-UA"/>
              </w:rPr>
              <w:t>№ з/п</w:t>
            </w:r>
          </w:p>
        </w:tc>
        <w:tc>
          <w:tcPr>
            <w:tcW w:w="3966" w:type="dxa"/>
            <w:shd w:val="clear" w:color="auto" w:fill="auto"/>
            <w:vAlign w:val="center"/>
          </w:tcPr>
          <w:p w:rsidR="00B272A4" w:rsidRPr="00C85444" w:rsidRDefault="00B272A4" w:rsidP="001F09F3">
            <w:pPr>
              <w:jc w:val="center"/>
              <w:rPr>
                <w:b/>
                <w:bCs/>
                <w:sz w:val="24"/>
                <w:szCs w:val="24"/>
                <w:lang w:val="uk-UA"/>
              </w:rPr>
            </w:pPr>
            <w:r w:rsidRPr="00C85444">
              <w:rPr>
                <w:b/>
                <w:bCs/>
                <w:sz w:val="24"/>
                <w:szCs w:val="24"/>
                <w:lang w:val="uk-UA"/>
              </w:rPr>
              <w:t>Назва ПНО</w:t>
            </w:r>
          </w:p>
        </w:tc>
        <w:tc>
          <w:tcPr>
            <w:tcW w:w="4536" w:type="dxa"/>
            <w:shd w:val="clear" w:color="auto" w:fill="auto"/>
            <w:vAlign w:val="center"/>
          </w:tcPr>
          <w:p w:rsidR="00B272A4" w:rsidRPr="00C85444" w:rsidRDefault="00B272A4" w:rsidP="001F09F3">
            <w:pPr>
              <w:jc w:val="center"/>
              <w:rPr>
                <w:b/>
                <w:bCs/>
                <w:sz w:val="24"/>
                <w:szCs w:val="24"/>
                <w:lang w:val="uk-UA"/>
              </w:rPr>
            </w:pPr>
            <w:r w:rsidRPr="00C85444">
              <w:rPr>
                <w:b/>
                <w:bCs/>
                <w:sz w:val="24"/>
                <w:szCs w:val="24"/>
                <w:lang w:val="uk-UA"/>
              </w:rPr>
              <w:t>Місце знаходження ПНО</w:t>
            </w:r>
          </w:p>
        </w:tc>
      </w:tr>
      <w:tr w:rsidR="00B272A4" w:rsidRPr="00C85444" w:rsidTr="001F09F3">
        <w:tc>
          <w:tcPr>
            <w:tcW w:w="1101" w:type="dxa"/>
          </w:tcPr>
          <w:p w:rsidR="00B272A4" w:rsidRPr="00C85444" w:rsidRDefault="00B272A4" w:rsidP="00B272A4">
            <w:pPr>
              <w:numPr>
                <w:ilvl w:val="0"/>
                <w:numId w:val="16"/>
              </w:numPr>
              <w:tabs>
                <w:tab w:val="num" w:pos="426"/>
              </w:tabs>
              <w:jc w:val="both"/>
              <w:rPr>
                <w:sz w:val="24"/>
                <w:szCs w:val="24"/>
                <w:lang w:val="uk-UA"/>
              </w:rPr>
            </w:pPr>
          </w:p>
        </w:tc>
        <w:tc>
          <w:tcPr>
            <w:tcW w:w="3966" w:type="dxa"/>
          </w:tcPr>
          <w:p w:rsidR="00B272A4" w:rsidRPr="00C85444" w:rsidRDefault="00B272A4" w:rsidP="001F09F3">
            <w:pPr>
              <w:jc w:val="center"/>
              <w:rPr>
                <w:sz w:val="24"/>
                <w:szCs w:val="24"/>
                <w:lang w:val="uk-UA"/>
              </w:rPr>
            </w:pPr>
            <w:r w:rsidRPr="00C85444">
              <w:rPr>
                <w:sz w:val="24"/>
                <w:szCs w:val="24"/>
                <w:lang w:val="uk-UA"/>
              </w:rPr>
              <w:t>ЦРБ УДП МУМА «Укрхімтрансаміак»</w:t>
            </w:r>
          </w:p>
        </w:tc>
        <w:tc>
          <w:tcPr>
            <w:tcW w:w="4536" w:type="dxa"/>
          </w:tcPr>
          <w:p w:rsidR="00B272A4" w:rsidRPr="00C85444" w:rsidRDefault="00B272A4" w:rsidP="001F09F3">
            <w:pPr>
              <w:jc w:val="center"/>
              <w:rPr>
                <w:sz w:val="24"/>
                <w:szCs w:val="24"/>
                <w:lang w:val="uk-UA"/>
              </w:rPr>
            </w:pPr>
            <w:r w:rsidRPr="00C85444">
              <w:rPr>
                <w:sz w:val="24"/>
                <w:szCs w:val="24"/>
                <w:lang w:val="uk-UA"/>
              </w:rPr>
              <w:t>м. Миколаїв, вул. Фурмана, 1</w:t>
            </w:r>
          </w:p>
        </w:tc>
      </w:tr>
      <w:tr w:rsidR="00B272A4" w:rsidRPr="00C85444" w:rsidTr="001F09F3">
        <w:tc>
          <w:tcPr>
            <w:tcW w:w="1101" w:type="dxa"/>
          </w:tcPr>
          <w:p w:rsidR="00B272A4" w:rsidRPr="00C85444" w:rsidRDefault="00B272A4" w:rsidP="00B272A4">
            <w:pPr>
              <w:numPr>
                <w:ilvl w:val="0"/>
                <w:numId w:val="16"/>
              </w:numPr>
              <w:tabs>
                <w:tab w:val="num" w:pos="426"/>
              </w:tabs>
              <w:jc w:val="both"/>
              <w:rPr>
                <w:sz w:val="24"/>
                <w:szCs w:val="24"/>
                <w:lang w:val="uk-UA"/>
              </w:rPr>
            </w:pPr>
          </w:p>
        </w:tc>
        <w:tc>
          <w:tcPr>
            <w:tcW w:w="3966" w:type="dxa"/>
          </w:tcPr>
          <w:p w:rsidR="00B272A4" w:rsidRPr="00C85444" w:rsidRDefault="00B272A4" w:rsidP="001F09F3">
            <w:pPr>
              <w:jc w:val="center"/>
              <w:rPr>
                <w:sz w:val="24"/>
                <w:szCs w:val="24"/>
                <w:lang w:val="uk-UA"/>
              </w:rPr>
            </w:pPr>
            <w:r w:rsidRPr="00C85444">
              <w:rPr>
                <w:sz w:val="24"/>
                <w:szCs w:val="24"/>
                <w:lang w:val="uk-UA"/>
              </w:rPr>
              <w:t>Нафтобаза ТОВ «БаГор-Сервіс»</w:t>
            </w:r>
          </w:p>
        </w:tc>
        <w:tc>
          <w:tcPr>
            <w:tcW w:w="4536" w:type="dxa"/>
          </w:tcPr>
          <w:p w:rsidR="00B272A4" w:rsidRPr="00C85444" w:rsidRDefault="00B272A4" w:rsidP="001F09F3">
            <w:pPr>
              <w:jc w:val="center"/>
              <w:rPr>
                <w:sz w:val="24"/>
                <w:szCs w:val="24"/>
                <w:lang w:val="uk-UA"/>
              </w:rPr>
            </w:pPr>
            <w:r w:rsidRPr="00C85444">
              <w:rPr>
                <w:sz w:val="24"/>
                <w:szCs w:val="24"/>
                <w:lang w:val="uk-UA"/>
              </w:rPr>
              <w:t>м. Миколаїв, с. Тернівка, вул. Кіровоградська, 35</w:t>
            </w:r>
          </w:p>
        </w:tc>
      </w:tr>
      <w:tr w:rsidR="00B272A4" w:rsidRPr="00C85444" w:rsidTr="001F09F3">
        <w:tc>
          <w:tcPr>
            <w:tcW w:w="1101" w:type="dxa"/>
          </w:tcPr>
          <w:p w:rsidR="00B272A4" w:rsidRPr="00C85444" w:rsidRDefault="00B272A4" w:rsidP="00B272A4">
            <w:pPr>
              <w:numPr>
                <w:ilvl w:val="0"/>
                <w:numId w:val="16"/>
              </w:numPr>
              <w:tabs>
                <w:tab w:val="num" w:pos="426"/>
              </w:tabs>
              <w:jc w:val="both"/>
              <w:rPr>
                <w:sz w:val="24"/>
                <w:szCs w:val="24"/>
                <w:lang w:val="uk-UA"/>
              </w:rPr>
            </w:pPr>
          </w:p>
        </w:tc>
        <w:tc>
          <w:tcPr>
            <w:tcW w:w="3966" w:type="dxa"/>
            <w:vAlign w:val="center"/>
          </w:tcPr>
          <w:p w:rsidR="00B272A4" w:rsidRPr="00C85444" w:rsidRDefault="00B272A4" w:rsidP="001F09F3">
            <w:pPr>
              <w:jc w:val="center"/>
              <w:rPr>
                <w:sz w:val="24"/>
                <w:szCs w:val="24"/>
                <w:lang w:val="uk-UA"/>
              </w:rPr>
            </w:pPr>
            <w:r w:rsidRPr="00C85444">
              <w:rPr>
                <w:sz w:val="24"/>
                <w:szCs w:val="24"/>
                <w:lang w:val="uk-UA"/>
              </w:rPr>
              <w:t>Суднобудівний завод ім.61 комунара</w:t>
            </w:r>
          </w:p>
        </w:tc>
        <w:tc>
          <w:tcPr>
            <w:tcW w:w="4536" w:type="dxa"/>
            <w:vAlign w:val="center"/>
          </w:tcPr>
          <w:p w:rsidR="00B272A4" w:rsidRPr="00C85444" w:rsidRDefault="00B272A4" w:rsidP="001F09F3">
            <w:pPr>
              <w:jc w:val="center"/>
              <w:rPr>
                <w:sz w:val="24"/>
                <w:szCs w:val="24"/>
                <w:lang w:val="uk-UA"/>
              </w:rPr>
            </w:pPr>
            <w:r w:rsidRPr="00C85444">
              <w:rPr>
                <w:sz w:val="24"/>
                <w:szCs w:val="24"/>
                <w:lang w:val="uk-UA"/>
              </w:rPr>
              <w:t>м. Миколаїв, вул. Адміральська, 38</w:t>
            </w:r>
          </w:p>
        </w:tc>
      </w:tr>
      <w:tr w:rsidR="00B272A4" w:rsidRPr="00C85444" w:rsidTr="001F09F3">
        <w:tc>
          <w:tcPr>
            <w:tcW w:w="1101" w:type="dxa"/>
          </w:tcPr>
          <w:p w:rsidR="00B272A4" w:rsidRPr="00C85444" w:rsidRDefault="00B272A4" w:rsidP="00B272A4">
            <w:pPr>
              <w:numPr>
                <w:ilvl w:val="0"/>
                <w:numId w:val="16"/>
              </w:numPr>
              <w:tabs>
                <w:tab w:val="num" w:pos="426"/>
              </w:tabs>
              <w:jc w:val="both"/>
              <w:rPr>
                <w:sz w:val="24"/>
                <w:szCs w:val="24"/>
                <w:lang w:val="uk-UA"/>
              </w:rPr>
            </w:pPr>
          </w:p>
        </w:tc>
        <w:tc>
          <w:tcPr>
            <w:tcW w:w="3966" w:type="dxa"/>
          </w:tcPr>
          <w:p w:rsidR="00B272A4" w:rsidRPr="00C85444" w:rsidRDefault="00B272A4" w:rsidP="001F09F3">
            <w:pPr>
              <w:jc w:val="center"/>
              <w:rPr>
                <w:sz w:val="24"/>
                <w:szCs w:val="24"/>
                <w:lang w:val="uk-UA"/>
              </w:rPr>
            </w:pPr>
            <w:r w:rsidRPr="00C85444">
              <w:rPr>
                <w:sz w:val="24"/>
                <w:szCs w:val="24"/>
                <w:lang w:val="uk-UA"/>
              </w:rPr>
              <w:t>Державне підприємство «Дослідний-проектний центр кораблебудування»</w:t>
            </w:r>
          </w:p>
        </w:tc>
        <w:tc>
          <w:tcPr>
            <w:tcW w:w="4536" w:type="dxa"/>
          </w:tcPr>
          <w:p w:rsidR="00B272A4" w:rsidRPr="00C85444" w:rsidRDefault="00B272A4" w:rsidP="001F09F3">
            <w:pPr>
              <w:jc w:val="center"/>
              <w:rPr>
                <w:sz w:val="24"/>
                <w:szCs w:val="24"/>
                <w:lang w:val="uk-UA"/>
              </w:rPr>
            </w:pPr>
            <w:r w:rsidRPr="00C85444">
              <w:rPr>
                <w:sz w:val="24"/>
                <w:szCs w:val="24"/>
                <w:lang w:val="uk-UA"/>
              </w:rPr>
              <w:t>м. Миколаїв, пр. Героїв України, 1Е</w:t>
            </w:r>
          </w:p>
        </w:tc>
      </w:tr>
      <w:tr w:rsidR="00B272A4" w:rsidRPr="00C85444" w:rsidTr="001F09F3">
        <w:tc>
          <w:tcPr>
            <w:tcW w:w="1101" w:type="dxa"/>
          </w:tcPr>
          <w:p w:rsidR="00B272A4" w:rsidRPr="00C85444" w:rsidRDefault="00B272A4" w:rsidP="00B272A4">
            <w:pPr>
              <w:numPr>
                <w:ilvl w:val="0"/>
                <w:numId w:val="16"/>
              </w:numPr>
              <w:tabs>
                <w:tab w:val="num" w:pos="426"/>
              </w:tabs>
              <w:jc w:val="both"/>
              <w:rPr>
                <w:sz w:val="24"/>
                <w:szCs w:val="24"/>
                <w:lang w:val="uk-UA"/>
              </w:rPr>
            </w:pPr>
          </w:p>
        </w:tc>
        <w:tc>
          <w:tcPr>
            <w:tcW w:w="3966" w:type="dxa"/>
          </w:tcPr>
          <w:p w:rsidR="00B272A4" w:rsidRPr="00C85444" w:rsidRDefault="00B272A4" w:rsidP="001F09F3">
            <w:pPr>
              <w:jc w:val="center"/>
              <w:rPr>
                <w:sz w:val="24"/>
                <w:szCs w:val="24"/>
                <w:lang w:val="uk-UA"/>
              </w:rPr>
            </w:pPr>
            <w:r w:rsidRPr="00C85444">
              <w:rPr>
                <w:sz w:val="24"/>
                <w:szCs w:val="24"/>
                <w:lang w:val="uk-UA"/>
              </w:rPr>
              <w:t>Обласний наркологічний диспансер Управління охорони здоров’я</w:t>
            </w:r>
          </w:p>
        </w:tc>
        <w:tc>
          <w:tcPr>
            <w:tcW w:w="4536" w:type="dxa"/>
          </w:tcPr>
          <w:p w:rsidR="00B272A4" w:rsidRPr="00C85444" w:rsidRDefault="00B272A4" w:rsidP="001F09F3">
            <w:pPr>
              <w:jc w:val="center"/>
              <w:rPr>
                <w:sz w:val="24"/>
                <w:szCs w:val="24"/>
                <w:lang w:val="uk-UA"/>
              </w:rPr>
            </w:pPr>
            <w:r w:rsidRPr="00C85444">
              <w:rPr>
                <w:sz w:val="24"/>
                <w:szCs w:val="24"/>
                <w:lang w:val="uk-UA"/>
              </w:rPr>
              <w:t>м. Миколаїв, вул. 2 Екіпажна, 4б</w:t>
            </w:r>
          </w:p>
        </w:tc>
      </w:tr>
      <w:tr w:rsidR="00B272A4" w:rsidRPr="00C85444" w:rsidTr="001F09F3">
        <w:tc>
          <w:tcPr>
            <w:tcW w:w="1101" w:type="dxa"/>
          </w:tcPr>
          <w:p w:rsidR="00B272A4" w:rsidRPr="00C85444" w:rsidRDefault="00B272A4" w:rsidP="00B272A4">
            <w:pPr>
              <w:numPr>
                <w:ilvl w:val="0"/>
                <w:numId w:val="16"/>
              </w:numPr>
              <w:tabs>
                <w:tab w:val="num" w:pos="426"/>
              </w:tabs>
              <w:jc w:val="both"/>
              <w:rPr>
                <w:sz w:val="24"/>
                <w:szCs w:val="24"/>
                <w:lang w:val="uk-UA"/>
              </w:rPr>
            </w:pPr>
          </w:p>
        </w:tc>
        <w:tc>
          <w:tcPr>
            <w:tcW w:w="3966" w:type="dxa"/>
          </w:tcPr>
          <w:p w:rsidR="00B272A4" w:rsidRPr="00C85444" w:rsidRDefault="00B272A4" w:rsidP="001F09F3">
            <w:pPr>
              <w:jc w:val="center"/>
              <w:rPr>
                <w:sz w:val="24"/>
                <w:szCs w:val="24"/>
                <w:lang w:val="uk-UA"/>
              </w:rPr>
            </w:pPr>
            <w:r w:rsidRPr="00C85444">
              <w:rPr>
                <w:sz w:val="24"/>
                <w:szCs w:val="24"/>
                <w:lang w:val="uk-UA"/>
              </w:rPr>
              <w:t>ТОВ «Варварівський зерновий комплекс»</w:t>
            </w:r>
          </w:p>
        </w:tc>
        <w:tc>
          <w:tcPr>
            <w:tcW w:w="4536" w:type="dxa"/>
          </w:tcPr>
          <w:p w:rsidR="00B272A4" w:rsidRPr="00C85444" w:rsidRDefault="00B272A4" w:rsidP="001F09F3">
            <w:pPr>
              <w:jc w:val="center"/>
              <w:rPr>
                <w:sz w:val="24"/>
                <w:szCs w:val="24"/>
                <w:lang w:val="uk-UA"/>
              </w:rPr>
            </w:pPr>
            <w:r w:rsidRPr="00C85444">
              <w:rPr>
                <w:sz w:val="24"/>
                <w:szCs w:val="24"/>
                <w:lang w:val="uk-UA"/>
              </w:rPr>
              <w:t>м. Миколаїв, вул. Адмірала Макарова, 31</w:t>
            </w:r>
          </w:p>
        </w:tc>
      </w:tr>
      <w:tr w:rsidR="00B272A4" w:rsidRPr="00C85444" w:rsidTr="001F09F3">
        <w:tc>
          <w:tcPr>
            <w:tcW w:w="1101" w:type="dxa"/>
          </w:tcPr>
          <w:p w:rsidR="00B272A4" w:rsidRPr="00C85444" w:rsidRDefault="00B272A4" w:rsidP="00B272A4">
            <w:pPr>
              <w:numPr>
                <w:ilvl w:val="0"/>
                <w:numId w:val="16"/>
              </w:numPr>
              <w:tabs>
                <w:tab w:val="num" w:pos="426"/>
              </w:tabs>
              <w:jc w:val="both"/>
              <w:rPr>
                <w:sz w:val="24"/>
                <w:szCs w:val="24"/>
                <w:lang w:val="uk-UA"/>
              </w:rPr>
            </w:pPr>
          </w:p>
        </w:tc>
        <w:tc>
          <w:tcPr>
            <w:tcW w:w="3966" w:type="dxa"/>
          </w:tcPr>
          <w:p w:rsidR="00B272A4" w:rsidRPr="00C85444" w:rsidRDefault="00B272A4" w:rsidP="001F09F3">
            <w:pPr>
              <w:jc w:val="center"/>
              <w:rPr>
                <w:sz w:val="24"/>
                <w:szCs w:val="24"/>
                <w:lang w:val="uk-UA"/>
              </w:rPr>
            </w:pPr>
            <w:r w:rsidRPr="00C85444">
              <w:rPr>
                <w:sz w:val="24"/>
                <w:szCs w:val="24"/>
                <w:lang w:val="uk-UA"/>
              </w:rPr>
              <w:t>ТОВ «Яхтобудівна верф «Флагман»</w:t>
            </w:r>
          </w:p>
        </w:tc>
        <w:tc>
          <w:tcPr>
            <w:tcW w:w="4536" w:type="dxa"/>
          </w:tcPr>
          <w:p w:rsidR="00B272A4" w:rsidRPr="00C85444" w:rsidRDefault="00B272A4" w:rsidP="001F09F3">
            <w:pPr>
              <w:jc w:val="center"/>
              <w:rPr>
                <w:sz w:val="24"/>
                <w:szCs w:val="24"/>
                <w:lang w:val="uk-UA"/>
              </w:rPr>
            </w:pPr>
            <w:r w:rsidRPr="00C85444">
              <w:rPr>
                <w:sz w:val="24"/>
                <w:szCs w:val="24"/>
                <w:lang w:val="uk-UA"/>
              </w:rPr>
              <w:t>м. Миколаїв, вул. Очаківська, 1а/2</w:t>
            </w:r>
          </w:p>
        </w:tc>
      </w:tr>
      <w:tr w:rsidR="00B272A4" w:rsidRPr="00C85444" w:rsidTr="001F09F3">
        <w:tc>
          <w:tcPr>
            <w:tcW w:w="1101" w:type="dxa"/>
          </w:tcPr>
          <w:p w:rsidR="00B272A4" w:rsidRPr="00C85444" w:rsidRDefault="00B272A4" w:rsidP="00B272A4">
            <w:pPr>
              <w:numPr>
                <w:ilvl w:val="0"/>
                <w:numId w:val="16"/>
              </w:numPr>
              <w:tabs>
                <w:tab w:val="num" w:pos="426"/>
              </w:tabs>
              <w:jc w:val="both"/>
              <w:rPr>
                <w:sz w:val="24"/>
                <w:szCs w:val="24"/>
                <w:lang w:val="uk-UA"/>
              </w:rPr>
            </w:pPr>
          </w:p>
        </w:tc>
        <w:tc>
          <w:tcPr>
            <w:tcW w:w="3966" w:type="dxa"/>
          </w:tcPr>
          <w:p w:rsidR="00B272A4" w:rsidRPr="00C85444" w:rsidRDefault="00B272A4" w:rsidP="001F09F3">
            <w:pPr>
              <w:jc w:val="center"/>
              <w:rPr>
                <w:sz w:val="24"/>
                <w:szCs w:val="24"/>
                <w:lang w:val="uk-UA"/>
              </w:rPr>
            </w:pPr>
            <w:r w:rsidRPr="00C85444">
              <w:rPr>
                <w:sz w:val="24"/>
                <w:szCs w:val="24"/>
                <w:lang w:val="uk-UA"/>
              </w:rPr>
              <w:t>ПрАТ «Лакталіс-Миколаїв»</w:t>
            </w:r>
          </w:p>
        </w:tc>
        <w:tc>
          <w:tcPr>
            <w:tcW w:w="4536" w:type="dxa"/>
          </w:tcPr>
          <w:p w:rsidR="00B272A4" w:rsidRPr="00C85444" w:rsidRDefault="00B272A4" w:rsidP="001F09F3">
            <w:pPr>
              <w:jc w:val="center"/>
              <w:rPr>
                <w:sz w:val="24"/>
                <w:szCs w:val="24"/>
                <w:lang w:val="uk-UA"/>
              </w:rPr>
            </w:pPr>
            <w:r w:rsidRPr="00C85444">
              <w:rPr>
                <w:sz w:val="24"/>
                <w:szCs w:val="24"/>
                <w:lang w:val="uk-UA"/>
              </w:rPr>
              <w:t>м. Миколаїв, вул. Виноградна, 1</w:t>
            </w:r>
          </w:p>
        </w:tc>
      </w:tr>
      <w:tr w:rsidR="00B272A4" w:rsidRPr="00C85444" w:rsidTr="001F09F3">
        <w:tc>
          <w:tcPr>
            <w:tcW w:w="1101" w:type="dxa"/>
          </w:tcPr>
          <w:p w:rsidR="00B272A4" w:rsidRPr="00C85444" w:rsidRDefault="00B272A4" w:rsidP="00B272A4">
            <w:pPr>
              <w:numPr>
                <w:ilvl w:val="0"/>
                <w:numId w:val="16"/>
              </w:numPr>
              <w:tabs>
                <w:tab w:val="num" w:pos="426"/>
              </w:tabs>
              <w:jc w:val="both"/>
              <w:rPr>
                <w:sz w:val="24"/>
                <w:szCs w:val="24"/>
                <w:lang w:val="uk-UA"/>
              </w:rPr>
            </w:pPr>
          </w:p>
        </w:tc>
        <w:tc>
          <w:tcPr>
            <w:tcW w:w="3966" w:type="dxa"/>
          </w:tcPr>
          <w:p w:rsidR="00B272A4" w:rsidRPr="00C85444" w:rsidRDefault="00B272A4" w:rsidP="001F09F3">
            <w:pPr>
              <w:jc w:val="center"/>
              <w:rPr>
                <w:sz w:val="24"/>
                <w:szCs w:val="24"/>
                <w:lang w:val="uk-UA"/>
              </w:rPr>
            </w:pPr>
            <w:r w:rsidRPr="00C85444">
              <w:rPr>
                <w:sz w:val="24"/>
                <w:szCs w:val="24"/>
                <w:lang w:val="uk-UA"/>
              </w:rPr>
              <w:t>ТОВ «Миколаївський нафтоперевалювальний комплекс»</w:t>
            </w:r>
          </w:p>
        </w:tc>
        <w:tc>
          <w:tcPr>
            <w:tcW w:w="4536" w:type="dxa"/>
          </w:tcPr>
          <w:p w:rsidR="00B272A4" w:rsidRPr="00C85444" w:rsidRDefault="00B272A4" w:rsidP="001F09F3">
            <w:pPr>
              <w:jc w:val="center"/>
              <w:rPr>
                <w:sz w:val="24"/>
                <w:szCs w:val="24"/>
                <w:lang w:val="uk-UA"/>
              </w:rPr>
            </w:pPr>
            <w:r w:rsidRPr="00C85444">
              <w:rPr>
                <w:sz w:val="24"/>
                <w:szCs w:val="24"/>
                <w:lang w:val="uk-UA"/>
              </w:rPr>
              <w:t>м. Миколаїв, вул. Космонавтів, 1</w:t>
            </w:r>
          </w:p>
        </w:tc>
      </w:tr>
      <w:tr w:rsidR="00B272A4" w:rsidRPr="00C85444" w:rsidTr="001F09F3">
        <w:tc>
          <w:tcPr>
            <w:tcW w:w="1101" w:type="dxa"/>
          </w:tcPr>
          <w:p w:rsidR="00B272A4" w:rsidRPr="00C85444" w:rsidRDefault="00B272A4" w:rsidP="00B272A4">
            <w:pPr>
              <w:numPr>
                <w:ilvl w:val="0"/>
                <w:numId w:val="16"/>
              </w:numPr>
              <w:tabs>
                <w:tab w:val="num" w:pos="426"/>
              </w:tabs>
              <w:jc w:val="both"/>
              <w:rPr>
                <w:sz w:val="24"/>
                <w:szCs w:val="24"/>
                <w:lang w:val="uk-UA"/>
              </w:rPr>
            </w:pPr>
          </w:p>
        </w:tc>
        <w:tc>
          <w:tcPr>
            <w:tcW w:w="3966" w:type="dxa"/>
          </w:tcPr>
          <w:p w:rsidR="00B272A4" w:rsidRPr="00C85444" w:rsidRDefault="00B272A4" w:rsidP="001F09F3">
            <w:pPr>
              <w:jc w:val="center"/>
              <w:rPr>
                <w:sz w:val="24"/>
                <w:szCs w:val="24"/>
                <w:lang w:val="uk-UA"/>
              </w:rPr>
            </w:pPr>
            <w:r w:rsidRPr="00C85444">
              <w:rPr>
                <w:sz w:val="24"/>
                <w:szCs w:val="24"/>
                <w:lang w:val="uk-UA"/>
              </w:rPr>
              <w:t>ТОВ «Нікогазсервіс»</w:t>
            </w:r>
          </w:p>
        </w:tc>
        <w:tc>
          <w:tcPr>
            <w:tcW w:w="4536" w:type="dxa"/>
          </w:tcPr>
          <w:p w:rsidR="00B272A4" w:rsidRPr="00C85444" w:rsidRDefault="00B272A4" w:rsidP="001F09F3">
            <w:pPr>
              <w:jc w:val="center"/>
              <w:rPr>
                <w:sz w:val="24"/>
                <w:szCs w:val="24"/>
                <w:lang w:val="uk-UA"/>
              </w:rPr>
            </w:pPr>
            <w:r w:rsidRPr="00C85444">
              <w:rPr>
                <w:sz w:val="24"/>
                <w:szCs w:val="24"/>
                <w:lang w:val="uk-UA"/>
              </w:rPr>
              <w:t>м. Миколаїв, вул. Турбінна, 15/2</w:t>
            </w:r>
          </w:p>
        </w:tc>
      </w:tr>
      <w:tr w:rsidR="00B272A4" w:rsidRPr="00C85444" w:rsidTr="001F09F3">
        <w:tc>
          <w:tcPr>
            <w:tcW w:w="1101" w:type="dxa"/>
            <w:shd w:val="clear" w:color="auto" w:fill="FFFFFF"/>
          </w:tcPr>
          <w:p w:rsidR="00B272A4" w:rsidRPr="00C85444" w:rsidRDefault="00B272A4" w:rsidP="00B272A4">
            <w:pPr>
              <w:numPr>
                <w:ilvl w:val="0"/>
                <w:numId w:val="16"/>
              </w:numPr>
              <w:tabs>
                <w:tab w:val="num" w:pos="426"/>
              </w:tabs>
              <w:jc w:val="both"/>
              <w:rPr>
                <w:sz w:val="24"/>
                <w:szCs w:val="24"/>
                <w:lang w:val="uk-UA"/>
              </w:rPr>
            </w:pPr>
          </w:p>
        </w:tc>
        <w:tc>
          <w:tcPr>
            <w:tcW w:w="3966" w:type="dxa"/>
            <w:shd w:val="clear" w:color="auto" w:fill="FFFFFF"/>
          </w:tcPr>
          <w:p w:rsidR="00B272A4" w:rsidRPr="00C85444" w:rsidRDefault="00B272A4" w:rsidP="001F09F3">
            <w:pPr>
              <w:jc w:val="center"/>
              <w:rPr>
                <w:sz w:val="24"/>
                <w:szCs w:val="24"/>
                <w:lang w:val="uk-UA"/>
              </w:rPr>
            </w:pPr>
            <w:r w:rsidRPr="00C85444">
              <w:rPr>
                <w:sz w:val="24"/>
                <w:szCs w:val="24"/>
                <w:lang w:val="uk-UA"/>
              </w:rPr>
              <w:t>ТОВ виробничо-торгівельна фірма «Велам»</w:t>
            </w:r>
          </w:p>
        </w:tc>
        <w:tc>
          <w:tcPr>
            <w:tcW w:w="4536" w:type="dxa"/>
            <w:shd w:val="clear" w:color="auto" w:fill="FFFFFF"/>
          </w:tcPr>
          <w:p w:rsidR="00B272A4" w:rsidRPr="00C85444" w:rsidRDefault="00B272A4" w:rsidP="001F09F3">
            <w:pPr>
              <w:jc w:val="center"/>
              <w:rPr>
                <w:sz w:val="24"/>
                <w:szCs w:val="24"/>
                <w:lang w:val="uk-UA"/>
              </w:rPr>
            </w:pPr>
            <w:r w:rsidRPr="00C85444">
              <w:rPr>
                <w:sz w:val="24"/>
                <w:szCs w:val="24"/>
                <w:lang w:val="uk-UA"/>
              </w:rPr>
              <w:t>м. Миколаїв, вул. Троїцька, 67</w:t>
            </w:r>
          </w:p>
        </w:tc>
      </w:tr>
      <w:tr w:rsidR="00B272A4" w:rsidRPr="00C85444" w:rsidTr="001F09F3">
        <w:tc>
          <w:tcPr>
            <w:tcW w:w="1101" w:type="dxa"/>
            <w:shd w:val="clear" w:color="auto" w:fill="FFFFFF"/>
          </w:tcPr>
          <w:p w:rsidR="00B272A4" w:rsidRPr="00C85444" w:rsidRDefault="00B272A4" w:rsidP="00B272A4">
            <w:pPr>
              <w:numPr>
                <w:ilvl w:val="0"/>
                <w:numId w:val="16"/>
              </w:numPr>
              <w:tabs>
                <w:tab w:val="num" w:pos="426"/>
              </w:tabs>
              <w:jc w:val="both"/>
              <w:rPr>
                <w:sz w:val="24"/>
                <w:szCs w:val="24"/>
                <w:lang w:val="uk-UA"/>
              </w:rPr>
            </w:pPr>
          </w:p>
        </w:tc>
        <w:tc>
          <w:tcPr>
            <w:tcW w:w="3966" w:type="dxa"/>
            <w:shd w:val="clear" w:color="auto" w:fill="FFFFFF"/>
          </w:tcPr>
          <w:p w:rsidR="00B272A4" w:rsidRPr="00C85444" w:rsidRDefault="00B272A4" w:rsidP="001F09F3">
            <w:pPr>
              <w:jc w:val="center"/>
              <w:rPr>
                <w:sz w:val="24"/>
                <w:szCs w:val="24"/>
                <w:lang w:val="uk-UA"/>
              </w:rPr>
            </w:pPr>
            <w:r w:rsidRPr="00C85444">
              <w:rPr>
                <w:sz w:val="24"/>
                <w:szCs w:val="24"/>
                <w:lang w:val="uk-UA"/>
              </w:rPr>
              <w:t>Пасажирський вокзал Миколаїв</w:t>
            </w:r>
          </w:p>
        </w:tc>
        <w:tc>
          <w:tcPr>
            <w:tcW w:w="4536" w:type="dxa"/>
            <w:shd w:val="clear" w:color="auto" w:fill="FFFFFF"/>
          </w:tcPr>
          <w:p w:rsidR="00B272A4" w:rsidRPr="00C85444" w:rsidRDefault="00B272A4" w:rsidP="001F09F3">
            <w:pPr>
              <w:jc w:val="center"/>
              <w:rPr>
                <w:sz w:val="24"/>
                <w:szCs w:val="24"/>
                <w:lang w:val="uk-UA"/>
              </w:rPr>
            </w:pPr>
            <w:r w:rsidRPr="00C85444">
              <w:rPr>
                <w:sz w:val="24"/>
                <w:szCs w:val="24"/>
                <w:lang w:val="uk-UA"/>
              </w:rPr>
              <w:t>м. Миколаїв, вул. Новозаводська, 5</w:t>
            </w:r>
          </w:p>
        </w:tc>
      </w:tr>
      <w:tr w:rsidR="00B272A4" w:rsidRPr="00C85444" w:rsidTr="001F09F3">
        <w:tc>
          <w:tcPr>
            <w:tcW w:w="1101" w:type="dxa"/>
            <w:shd w:val="clear" w:color="auto" w:fill="FFFFFF"/>
          </w:tcPr>
          <w:p w:rsidR="00B272A4" w:rsidRPr="00C85444" w:rsidRDefault="00B272A4" w:rsidP="00B272A4">
            <w:pPr>
              <w:numPr>
                <w:ilvl w:val="0"/>
                <w:numId w:val="16"/>
              </w:numPr>
              <w:tabs>
                <w:tab w:val="num" w:pos="426"/>
              </w:tabs>
              <w:jc w:val="both"/>
              <w:rPr>
                <w:sz w:val="24"/>
                <w:szCs w:val="24"/>
                <w:lang w:val="uk-UA"/>
              </w:rPr>
            </w:pPr>
          </w:p>
        </w:tc>
        <w:tc>
          <w:tcPr>
            <w:tcW w:w="3966" w:type="dxa"/>
            <w:shd w:val="clear" w:color="auto" w:fill="FFFFFF"/>
          </w:tcPr>
          <w:p w:rsidR="00B272A4" w:rsidRPr="00C85444" w:rsidRDefault="00B272A4" w:rsidP="001F09F3">
            <w:pPr>
              <w:jc w:val="center"/>
              <w:rPr>
                <w:sz w:val="24"/>
                <w:szCs w:val="24"/>
                <w:lang w:val="uk-UA"/>
              </w:rPr>
            </w:pPr>
            <w:r w:rsidRPr="00C85444">
              <w:rPr>
                <w:sz w:val="24"/>
                <w:szCs w:val="24"/>
                <w:lang w:val="uk-UA"/>
              </w:rPr>
              <w:t>Виробнича площадка ДП НВКГ «Зоря – Машпроект»</w:t>
            </w:r>
          </w:p>
        </w:tc>
        <w:tc>
          <w:tcPr>
            <w:tcW w:w="4536" w:type="dxa"/>
            <w:shd w:val="clear" w:color="auto" w:fill="FFFFFF"/>
          </w:tcPr>
          <w:p w:rsidR="00B272A4" w:rsidRPr="00C85444" w:rsidRDefault="00B272A4" w:rsidP="001F09F3">
            <w:pPr>
              <w:jc w:val="center"/>
              <w:rPr>
                <w:sz w:val="24"/>
                <w:szCs w:val="24"/>
                <w:lang w:val="uk-UA"/>
              </w:rPr>
            </w:pPr>
            <w:r w:rsidRPr="00C85444">
              <w:rPr>
                <w:sz w:val="24"/>
                <w:szCs w:val="24"/>
                <w:lang w:val="uk-UA"/>
              </w:rPr>
              <w:t>м. Миколаїв, пр. Богоявленський, 42а</w:t>
            </w:r>
          </w:p>
        </w:tc>
      </w:tr>
      <w:tr w:rsidR="00B272A4" w:rsidRPr="00C85444" w:rsidTr="001F09F3">
        <w:trPr>
          <w:trHeight w:val="295"/>
        </w:trPr>
        <w:tc>
          <w:tcPr>
            <w:tcW w:w="1101" w:type="dxa"/>
          </w:tcPr>
          <w:p w:rsidR="00B272A4" w:rsidRPr="00C85444" w:rsidRDefault="00B272A4" w:rsidP="00B272A4">
            <w:pPr>
              <w:numPr>
                <w:ilvl w:val="0"/>
                <w:numId w:val="16"/>
              </w:numPr>
              <w:tabs>
                <w:tab w:val="num" w:pos="426"/>
              </w:tabs>
              <w:jc w:val="both"/>
              <w:rPr>
                <w:sz w:val="24"/>
                <w:szCs w:val="24"/>
                <w:lang w:val="uk-UA"/>
              </w:rPr>
            </w:pPr>
          </w:p>
        </w:tc>
        <w:tc>
          <w:tcPr>
            <w:tcW w:w="3966" w:type="dxa"/>
          </w:tcPr>
          <w:p w:rsidR="00B272A4" w:rsidRPr="00C85444" w:rsidRDefault="00B272A4" w:rsidP="001F09F3">
            <w:pPr>
              <w:jc w:val="center"/>
              <w:rPr>
                <w:sz w:val="24"/>
                <w:szCs w:val="24"/>
                <w:lang w:val="uk-UA"/>
              </w:rPr>
            </w:pPr>
            <w:r w:rsidRPr="00C85444">
              <w:rPr>
                <w:sz w:val="24"/>
                <w:szCs w:val="24"/>
                <w:lang w:val="uk-UA"/>
              </w:rPr>
              <w:t>Киснева станція</w:t>
            </w:r>
          </w:p>
          <w:p w:rsidR="00B272A4" w:rsidRPr="00C85444" w:rsidRDefault="00B272A4" w:rsidP="001F09F3">
            <w:pPr>
              <w:jc w:val="center"/>
              <w:rPr>
                <w:sz w:val="24"/>
                <w:szCs w:val="24"/>
                <w:lang w:val="uk-UA"/>
              </w:rPr>
            </w:pPr>
            <w:r w:rsidRPr="00C85444">
              <w:rPr>
                <w:sz w:val="24"/>
                <w:szCs w:val="24"/>
                <w:lang w:val="uk-UA"/>
              </w:rPr>
              <w:t>ПАТ «Чорноморський Суднобудівний завод»</w:t>
            </w:r>
          </w:p>
        </w:tc>
        <w:tc>
          <w:tcPr>
            <w:tcW w:w="4536" w:type="dxa"/>
          </w:tcPr>
          <w:p w:rsidR="00B272A4" w:rsidRPr="00C85444" w:rsidRDefault="00B272A4" w:rsidP="001F09F3">
            <w:pPr>
              <w:jc w:val="center"/>
              <w:rPr>
                <w:sz w:val="24"/>
                <w:szCs w:val="24"/>
                <w:lang w:val="uk-UA"/>
              </w:rPr>
            </w:pPr>
            <w:r w:rsidRPr="00C85444">
              <w:rPr>
                <w:sz w:val="24"/>
                <w:szCs w:val="24"/>
                <w:lang w:val="uk-UA"/>
              </w:rPr>
              <w:t>м. Миколаїв, вул. Індустріальна, 1</w:t>
            </w:r>
          </w:p>
        </w:tc>
      </w:tr>
      <w:tr w:rsidR="00B272A4" w:rsidRPr="00C85444" w:rsidTr="001F09F3">
        <w:tc>
          <w:tcPr>
            <w:tcW w:w="1101" w:type="dxa"/>
          </w:tcPr>
          <w:p w:rsidR="00B272A4" w:rsidRPr="00C85444" w:rsidRDefault="00B272A4" w:rsidP="00B272A4">
            <w:pPr>
              <w:numPr>
                <w:ilvl w:val="0"/>
                <w:numId w:val="16"/>
              </w:numPr>
              <w:tabs>
                <w:tab w:val="num" w:pos="426"/>
              </w:tabs>
              <w:jc w:val="both"/>
              <w:rPr>
                <w:sz w:val="24"/>
                <w:szCs w:val="24"/>
                <w:lang w:val="uk-UA"/>
              </w:rPr>
            </w:pPr>
          </w:p>
        </w:tc>
        <w:tc>
          <w:tcPr>
            <w:tcW w:w="3966" w:type="dxa"/>
          </w:tcPr>
          <w:p w:rsidR="00B272A4" w:rsidRPr="00C85444" w:rsidRDefault="00B272A4" w:rsidP="001F09F3">
            <w:pPr>
              <w:jc w:val="center"/>
              <w:rPr>
                <w:sz w:val="24"/>
                <w:szCs w:val="24"/>
                <w:lang w:val="uk-UA"/>
              </w:rPr>
            </w:pPr>
            <w:r w:rsidRPr="00C85444">
              <w:rPr>
                <w:sz w:val="24"/>
                <w:szCs w:val="24"/>
                <w:lang w:val="uk-UA"/>
              </w:rPr>
              <w:t>ТОВ «Евері»</w:t>
            </w:r>
          </w:p>
        </w:tc>
        <w:tc>
          <w:tcPr>
            <w:tcW w:w="4536" w:type="dxa"/>
          </w:tcPr>
          <w:p w:rsidR="00B272A4" w:rsidRPr="00C85444" w:rsidRDefault="00B272A4" w:rsidP="001F09F3">
            <w:pPr>
              <w:jc w:val="center"/>
              <w:rPr>
                <w:sz w:val="24"/>
                <w:szCs w:val="24"/>
                <w:lang w:val="uk-UA"/>
              </w:rPr>
            </w:pPr>
            <w:r w:rsidRPr="00C85444">
              <w:rPr>
                <w:sz w:val="24"/>
                <w:szCs w:val="24"/>
                <w:lang w:val="uk-UA"/>
              </w:rPr>
              <w:t>м. Миколаїв, вул. Громадянська, 117</w:t>
            </w:r>
          </w:p>
        </w:tc>
      </w:tr>
      <w:tr w:rsidR="00B272A4" w:rsidRPr="00C85444" w:rsidTr="001F09F3">
        <w:tc>
          <w:tcPr>
            <w:tcW w:w="1101" w:type="dxa"/>
          </w:tcPr>
          <w:p w:rsidR="00B272A4" w:rsidRPr="00C85444" w:rsidRDefault="00B272A4" w:rsidP="00B272A4">
            <w:pPr>
              <w:numPr>
                <w:ilvl w:val="0"/>
                <w:numId w:val="16"/>
              </w:numPr>
              <w:tabs>
                <w:tab w:val="num" w:pos="426"/>
              </w:tabs>
              <w:jc w:val="both"/>
              <w:rPr>
                <w:sz w:val="24"/>
                <w:szCs w:val="24"/>
                <w:lang w:val="uk-UA"/>
              </w:rPr>
            </w:pPr>
          </w:p>
        </w:tc>
        <w:tc>
          <w:tcPr>
            <w:tcW w:w="3966" w:type="dxa"/>
          </w:tcPr>
          <w:p w:rsidR="00B272A4" w:rsidRPr="00C85444" w:rsidRDefault="00B272A4" w:rsidP="001F09F3">
            <w:pPr>
              <w:jc w:val="center"/>
              <w:rPr>
                <w:sz w:val="24"/>
                <w:szCs w:val="24"/>
                <w:lang w:val="uk-UA"/>
              </w:rPr>
            </w:pPr>
            <w:r w:rsidRPr="00C85444">
              <w:rPr>
                <w:sz w:val="24"/>
                <w:szCs w:val="24"/>
                <w:lang w:val="uk-UA"/>
              </w:rPr>
              <w:t>МФ ДП «Адміністрація морських портів України» (адміністрація Миколаївського морського порту)</w:t>
            </w:r>
          </w:p>
        </w:tc>
        <w:tc>
          <w:tcPr>
            <w:tcW w:w="4536" w:type="dxa"/>
          </w:tcPr>
          <w:p w:rsidR="00B272A4" w:rsidRPr="00C85444" w:rsidRDefault="00B272A4" w:rsidP="001F09F3">
            <w:pPr>
              <w:jc w:val="center"/>
              <w:rPr>
                <w:sz w:val="24"/>
                <w:szCs w:val="24"/>
                <w:lang w:val="uk-UA"/>
              </w:rPr>
            </w:pPr>
            <w:r w:rsidRPr="00C85444">
              <w:rPr>
                <w:sz w:val="24"/>
                <w:szCs w:val="24"/>
                <w:lang w:val="uk-UA"/>
              </w:rPr>
              <w:t>м. Миколаїв, вул. Заводська, 23</w:t>
            </w:r>
          </w:p>
        </w:tc>
      </w:tr>
      <w:tr w:rsidR="00B272A4" w:rsidRPr="00C85444" w:rsidTr="001F09F3">
        <w:tc>
          <w:tcPr>
            <w:tcW w:w="1101" w:type="dxa"/>
          </w:tcPr>
          <w:p w:rsidR="00B272A4" w:rsidRPr="00C85444" w:rsidRDefault="00B272A4" w:rsidP="00B272A4">
            <w:pPr>
              <w:numPr>
                <w:ilvl w:val="0"/>
                <w:numId w:val="16"/>
              </w:numPr>
              <w:tabs>
                <w:tab w:val="num" w:pos="426"/>
              </w:tabs>
              <w:jc w:val="both"/>
              <w:rPr>
                <w:sz w:val="24"/>
                <w:szCs w:val="24"/>
                <w:lang w:val="uk-UA"/>
              </w:rPr>
            </w:pPr>
          </w:p>
        </w:tc>
        <w:tc>
          <w:tcPr>
            <w:tcW w:w="3966" w:type="dxa"/>
          </w:tcPr>
          <w:p w:rsidR="00B272A4" w:rsidRPr="00C85444" w:rsidRDefault="00B272A4" w:rsidP="001F09F3">
            <w:pPr>
              <w:jc w:val="center"/>
              <w:rPr>
                <w:sz w:val="24"/>
                <w:szCs w:val="24"/>
                <w:lang w:val="uk-UA"/>
              </w:rPr>
            </w:pPr>
            <w:r w:rsidRPr="00C85444">
              <w:rPr>
                <w:sz w:val="24"/>
                <w:szCs w:val="24"/>
                <w:lang w:val="uk-UA"/>
              </w:rPr>
              <w:t>ДП «Миколаївський морський торгівельний порт»</w:t>
            </w:r>
          </w:p>
        </w:tc>
        <w:tc>
          <w:tcPr>
            <w:tcW w:w="4536" w:type="dxa"/>
          </w:tcPr>
          <w:p w:rsidR="00B272A4" w:rsidRPr="00C85444" w:rsidRDefault="00B272A4" w:rsidP="001F09F3">
            <w:pPr>
              <w:jc w:val="center"/>
              <w:rPr>
                <w:sz w:val="24"/>
                <w:szCs w:val="24"/>
                <w:lang w:val="uk-UA"/>
              </w:rPr>
            </w:pPr>
            <w:r w:rsidRPr="00C85444">
              <w:rPr>
                <w:sz w:val="24"/>
                <w:szCs w:val="24"/>
                <w:lang w:val="uk-UA"/>
              </w:rPr>
              <w:t>м. Миколаїв,вул. Заводська, 23</w:t>
            </w:r>
          </w:p>
        </w:tc>
      </w:tr>
      <w:tr w:rsidR="00B272A4" w:rsidRPr="00C85444" w:rsidTr="001F09F3">
        <w:tc>
          <w:tcPr>
            <w:tcW w:w="1101" w:type="dxa"/>
            <w:shd w:val="clear" w:color="auto" w:fill="auto"/>
          </w:tcPr>
          <w:p w:rsidR="00B272A4" w:rsidRPr="00C85444" w:rsidRDefault="00B272A4" w:rsidP="00B272A4">
            <w:pPr>
              <w:numPr>
                <w:ilvl w:val="0"/>
                <w:numId w:val="16"/>
              </w:numPr>
              <w:tabs>
                <w:tab w:val="num" w:pos="426"/>
              </w:tabs>
              <w:jc w:val="both"/>
              <w:rPr>
                <w:sz w:val="24"/>
                <w:szCs w:val="24"/>
                <w:lang w:val="uk-UA"/>
              </w:rPr>
            </w:pPr>
          </w:p>
        </w:tc>
        <w:tc>
          <w:tcPr>
            <w:tcW w:w="3966" w:type="dxa"/>
            <w:shd w:val="clear" w:color="auto" w:fill="auto"/>
          </w:tcPr>
          <w:p w:rsidR="00B272A4" w:rsidRPr="00C85444" w:rsidRDefault="00B272A4" w:rsidP="001F09F3">
            <w:pPr>
              <w:jc w:val="center"/>
              <w:rPr>
                <w:sz w:val="24"/>
                <w:szCs w:val="24"/>
                <w:lang w:val="uk-UA"/>
              </w:rPr>
            </w:pPr>
            <w:r w:rsidRPr="00C85444">
              <w:rPr>
                <w:sz w:val="24"/>
                <w:szCs w:val="24"/>
                <w:lang w:val="uk-UA"/>
              </w:rPr>
              <w:t>Філія «Миколаївський річковий порт» ПАТ «Судноплавна компанія «Укррічфлот»</w:t>
            </w:r>
          </w:p>
        </w:tc>
        <w:tc>
          <w:tcPr>
            <w:tcW w:w="4536" w:type="dxa"/>
            <w:shd w:val="clear" w:color="auto" w:fill="auto"/>
          </w:tcPr>
          <w:p w:rsidR="00B272A4" w:rsidRPr="00C85444" w:rsidRDefault="00B272A4" w:rsidP="001F09F3">
            <w:pPr>
              <w:jc w:val="center"/>
              <w:rPr>
                <w:sz w:val="24"/>
                <w:szCs w:val="24"/>
                <w:lang w:val="uk-UA"/>
              </w:rPr>
            </w:pPr>
            <w:r w:rsidRPr="00C85444">
              <w:rPr>
                <w:sz w:val="24"/>
                <w:szCs w:val="24"/>
                <w:lang w:val="uk-UA"/>
              </w:rPr>
              <w:t>м. Миколаїв, вул. Проектна, 1</w:t>
            </w:r>
          </w:p>
        </w:tc>
      </w:tr>
      <w:tr w:rsidR="00B272A4" w:rsidRPr="00C85444" w:rsidTr="001F09F3">
        <w:tc>
          <w:tcPr>
            <w:tcW w:w="1101" w:type="dxa"/>
            <w:shd w:val="clear" w:color="auto" w:fill="auto"/>
          </w:tcPr>
          <w:p w:rsidR="00B272A4" w:rsidRPr="00C85444" w:rsidRDefault="00B272A4" w:rsidP="00B272A4">
            <w:pPr>
              <w:numPr>
                <w:ilvl w:val="0"/>
                <w:numId w:val="16"/>
              </w:numPr>
              <w:tabs>
                <w:tab w:val="num" w:pos="426"/>
              </w:tabs>
              <w:jc w:val="both"/>
              <w:rPr>
                <w:sz w:val="24"/>
                <w:szCs w:val="24"/>
                <w:lang w:val="uk-UA"/>
              </w:rPr>
            </w:pPr>
          </w:p>
        </w:tc>
        <w:tc>
          <w:tcPr>
            <w:tcW w:w="3966" w:type="dxa"/>
            <w:shd w:val="clear" w:color="auto" w:fill="auto"/>
          </w:tcPr>
          <w:p w:rsidR="00B272A4" w:rsidRPr="00C85444" w:rsidRDefault="00B272A4" w:rsidP="001F09F3">
            <w:pPr>
              <w:jc w:val="center"/>
              <w:rPr>
                <w:sz w:val="24"/>
                <w:szCs w:val="24"/>
                <w:lang w:val="uk-UA"/>
              </w:rPr>
            </w:pPr>
            <w:r w:rsidRPr="00C85444">
              <w:rPr>
                <w:sz w:val="24"/>
                <w:szCs w:val="24"/>
                <w:lang w:val="uk-UA"/>
              </w:rPr>
              <w:t>ТОВ СП «НІБУЛОН»</w:t>
            </w:r>
          </w:p>
        </w:tc>
        <w:tc>
          <w:tcPr>
            <w:tcW w:w="4536" w:type="dxa"/>
            <w:shd w:val="clear" w:color="auto" w:fill="auto"/>
          </w:tcPr>
          <w:p w:rsidR="00B272A4" w:rsidRPr="00C85444" w:rsidRDefault="00B272A4" w:rsidP="001F09F3">
            <w:pPr>
              <w:jc w:val="center"/>
              <w:rPr>
                <w:sz w:val="24"/>
                <w:szCs w:val="24"/>
                <w:lang w:val="uk-UA"/>
              </w:rPr>
            </w:pPr>
            <w:r w:rsidRPr="00C85444">
              <w:rPr>
                <w:sz w:val="24"/>
                <w:szCs w:val="24"/>
                <w:lang w:val="uk-UA"/>
              </w:rPr>
              <w:t>м. Миколаїв, вул. Каботажний узвіз, 2/1</w:t>
            </w:r>
          </w:p>
        </w:tc>
      </w:tr>
      <w:tr w:rsidR="00B272A4" w:rsidRPr="00C85444" w:rsidTr="001F09F3">
        <w:tc>
          <w:tcPr>
            <w:tcW w:w="1101" w:type="dxa"/>
            <w:shd w:val="clear" w:color="auto" w:fill="auto"/>
          </w:tcPr>
          <w:p w:rsidR="00B272A4" w:rsidRPr="00C85444" w:rsidRDefault="00B272A4" w:rsidP="00B272A4">
            <w:pPr>
              <w:numPr>
                <w:ilvl w:val="0"/>
                <w:numId w:val="16"/>
              </w:numPr>
              <w:tabs>
                <w:tab w:val="num" w:pos="426"/>
              </w:tabs>
              <w:jc w:val="both"/>
              <w:rPr>
                <w:sz w:val="24"/>
                <w:szCs w:val="24"/>
                <w:lang w:val="uk-UA"/>
              </w:rPr>
            </w:pPr>
          </w:p>
        </w:tc>
        <w:tc>
          <w:tcPr>
            <w:tcW w:w="3966" w:type="dxa"/>
            <w:shd w:val="clear" w:color="auto" w:fill="auto"/>
          </w:tcPr>
          <w:p w:rsidR="00B272A4" w:rsidRPr="00C85444" w:rsidRDefault="00B272A4" w:rsidP="001F09F3">
            <w:pPr>
              <w:jc w:val="center"/>
              <w:rPr>
                <w:sz w:val="24"/>
                <w:szCs w:val="24"/>
                <w:lang w:val="uk-UA"/>
              </w:rPr>
            </w:pPr>
            <w:r w:rsidRPr="00C85444">
              <w:rPr>
                <w:sz w:val="24"/>
                <w:szCs w:val="24"/>
                <w:lang w:val="uk-UA"/>
              </w:rPr>
              <w:t>ПАТ «Миколаївська ТЕЦ»</w:t>
            </w:r>
          </w:p>
        </w:tc>
        <w:tc>
          <w:tcPr>
            <w:tcW w:w="4536" w:type="dxa"/>
            <w:shd w:val="clear" w:color="auto" w:fill="auto"/>
          </w:tcPr>
          <w:p w:rsidR="00B272A4" w:rsidRPr="00C85444" w:rsidRDefault="00B272A4" w:rsidP="001F09F3">
            <w:pPr>
              <w:jc w:val="center"/>
              <w:rPr>
                <w:sz w:val="24"/>
                <w:szCs w:val="24"/>
                <w:lang w:val="uk-UA"/>
              </w:rPr>
            </w:pPr>
            <w:r w:rsidRPr="00C85444">
              <w:rPr>
                <w:sz w:val="24"/>
                <w:szCs w:val="24"/>
                <w:lang w:val="uk-UA"/>
              </w:rPr>
              <w:t>м. Миколаїв, Каботажний узвіз, 18</w:t>
            </w:r>
          </w:p>
        </w:tc>
      </w:tr>
      <w:tr w:rsidR="00B272A4" w:rsidRPr="00C85444" w:rsidTr="001F09F3">
        <w:tc>
          <w:tcPr>
            <w:tcW w:w="1101" w:type="dxa"/>
          </w:tcPr>
          <w:p w:rsidR="00B272A4" w:rsidRPr="00C85444" w:rsidRDefault="00B272A4" w:rsidP="00B272A4">
            <w:pPr>
              <w:numPr>
                <w:ilvl w:val="0"/>
                <w:numId w:val="16"/>
              </w:numPr>
              <w:tabs>
                <w:tab w:val="num" w:pos="426"/>
              </w:tabs>
              <w:jc w:val="both"/>
              <w:rPr>
                <w:sz w:val="24"/>
                <w:szCs w:val="24"/>
                <w:lang w:val="uk-UA"/>
              </w:rPr>
            </w:pPr>
          </w:p>
        </w:tc>
        <w:tc>
          <w:tcPr>
            <w:tcW w:w="3966" w:type="dxa"/>
          </w:tcPr>
          <w:p w:rsidR="00B272A4" w:rsidRPr="00C85444" w:rsidRDefault="00B272A4" w:rsidP="001F09F3">
            <w:pPr>
              <w:jc w:val="center"/>
              <w:rPr>
                <w:sz w:val="24"/>
                <w:szCs w:val="24"/>
                <w:lang w:val="uk-UA"/>
              </w:rPr>
            </w:pPr>
            <w:r w:rsidRPr="00C85444">
              <w:rPr>
                <w:sz w:val="24"/>
                <w:szCs w:val="24"/>
                <w:lang w:val="uk-UA"/>
              </w:rPr>
              <w:t>ДП «Стивідорна компанія «Ольвія»</w:t>
            </w:r>
          </w:p>
        </w:tc>
        <w:tc>
          <w:tcPr>
            <w:tcW w:w="4536" w:type="dxa"/>
          </w:tcPr>
          <w:p w:rsidR="00B272A4" w:rsidRPr="00C85444" w:rsidRDefault="00B272A4" w:rsidP="001F09F3">
            <w:pPr>
              <w:jc w:val="center"/>
              <w:rPr>
                <w:sz w:val="24"/>
                <w:szCs w:val="24"/>
                <w:lang w:val="uk-UA"/>
              </w:rPr>
            </w:pPr>
            <w:r w:rsidRPr="00C85444">
              <w:rPr>
                <w:sz w:val="24"/>
                <w:szCs w:val="24"/>
                <w:lang w:val="uk-UA"/>
              </w:rPr>
              <w:t>м. Миколаїв, а/с 170</w:t>
            </w:r>
          </w:p>
        </w:tc>
      </w:tr>
      <w:tr w:rsidR="00B272A4" w:rsidRPr="00C85444" w:rsidTr="001F09F3">
        <w:tc>
          <w:tcPr>
            <w:tcW w:w="1101" w:type="dxa"/>
            <w:shd w:val="clear" w:color="auto" w:fill="auto"/>
          </w:tcPr>
          <w:p w:rsidR="00B272A4" w:rsidRPr="00C85444" w:rsidRDefault="00B272A4" w:rsidP="00B272A4">
            <w:pPr>
              <w:numPr>
                <w:ilvl w:val="0"/>
                <w:numId w:val="16"/>
              </w:numPr>
              <w:tabs>
                <w:tab w:val="num" w:pos="426"/>
              </w:tabs>
              <w:jc w:val="both"/>
              <w:rPr>
                <w:sz w:val="24"/>
                <w:szCs w:val="24"/>
                <w:lang w:val="uk-UA"/>
              </w:rPr>
            </w:pPr>
          </w:p>
        </w:tc>
        <w:tc>
          <w:tcPr>
            <w:tcW w:w="3966" w:type="dxa"/>
            <w:shd w:val="clear" w:color="auto" w:fill="auto"/>
          </w:tcPr>
          <w:p w:rsidR="00B272A4" w:rsidRPr="00C85444" w:rsidRDefault="00B272A4" w:rsidP="001F09F3">
            <w:pPr>
              <w:jc w:val="center"/>
              <w:rPr>
                <w:sz w:val="24"/>
                <w:szCs w:val="24"/>
                <w:lang w:val="uk-UA"/>
              </w:rPr>
            </w:pPr>
            <w:r w:rsidRPr="00C85444">
              <w:rPr>
                <w:sz w:val="24"/>
                <w:szCs w:val="24"/>
                <w:lang w:val="uk-UA"/>
              </w:rPr>
              <w:t>ДП «Миколаївський авіаремонтний завод «НАРП»</w:t>
            </w:r>
          </w:p>
        </w:tc>
        <w:tc>
          <w:tcPr>
            <w:tcW w:w="4536" w:type="dxa"/>
            <w:shd w:val="clear" w:color="auto" w:fill="auto"/>
          </w:tcPr>
          <w:p w:rsidR="00B272A4" w:rsidRPr="00C85444" w:rsidRDefault="00B272A4" w:rsidP="001F09F3">
            <w:pPr>
              <w:jc w:val="center"/>
              <w:rPr>
                <w:sz w:val="24"/>
                <w:szCs w:val="24"/>
                <w:lang w:val="uk-UA"/>
              </w:rPr>
            </w:pPr>
            <w:r w:rsidRPr="00C85444">
              <w:rPr>
                <w:sz w:val="24"/>
                <w:szCs w:val="24"/>
                <w:lang w:val="uk-UA"/>
              </w:rPr>
              <w:t>м. Миколаїв, вул. Знаменська, 4</w:t>
            </w:r>
          </w:p>
        </w:tc>
      </w:tr>
      <w:tr w:rsidR="00B272A4" w:rsidRPr="00C85444" w:rsidTr="001F09F3">
        <w:tc>
          <w:tcPr>
            <w:tcW w:w="1101" w:type="dxa"/>
          </w:tcPr>
          <w:p w:rsidR="00B272A4" w:rsidRPr="00C85444" w:rsidRDefault="00B272A4" w:rsidP="00B272A4">
            <w:pPr>
              <w:numPr>
                <w:ilvl w:val="0"/>
                <w:numId w:val="16"/>
              </w:numPr>
              <w:tabs>
                <w:tab w:val="num" w:pos="426"/>
              </w:tabs>
              <w:jc w:val="both"/>
              <w:rPr>
                <w:sz w:val="24"/>
                <w:szCs w:val="24"/>
                <w:lang w:val="uk-UA"/>
              </w:rPr>
            </w:pPr>
          </w:p>
        </w:tc>
        <w:tc>
          <w:tcPr>
            <w:tcW w:w="3966" w:type="dxa"/>
          </w:tcPr>
          <w:p w:rsidR="00B272A4" w:rsidRPr="00C85444" w:rsidRDefault="00B272A4" w:rsidP="001F09F3">
            <w:pPr>
              <w:jc w:val="center"/>
              <w:rPr>
                <w:sz w:val="24"/>
                <w:szCs w:val="24"/>
                <w:lang w:val="uk-UA"/>
              </w:rPr>
            </w:pPr>
            <w:r w:rsidRPr="00C85444">
              <w:rPr>
                <w:sz w:val="24"/>
                <w:szCs w:val="24"/>
                <w:lang w:val="uk-UA"/>
              </w:rPr>
              <w:t>ТОВ «Морський спеціалізований порт «НІКА-ТЕРА»</w:t>
            </w:r>
          </w:p>
        </w:tc>
        <w:tc>
          <w:tcPr>
            <w:tcW w:w="4536" w:type="dxa"/>
          </w:tcPr>
          <w:p w:rsidR="00B272A4" w:rsidRPr="00C85444" w:rsidRDefault="00B272A4" w:rsidP="001F09F3">
            <w:pPr>
              <w:jc w:val="center"/>
              <w:rPr>
                <w:sz w:val="24"/>
                <w:szCs w:val="24"/>
                <w:lang w:val="uk-UA"/>
              </w:rPr>
            </w:pPr>
            <w:r w:rsidRPr="00C85444">
              <w:rPr>
                <w:sz w:val="24"/>
                <w:szCs w:val="24"/>
                <w:lang w:val="uk-UA"/>
              </w:rPr>
              <w:t>м. Миколаїв, вул.  Айвазовського, 23</w:t>
            </w:r>
          </w:p>
        </w:tc>
      </w:tr>
      <w:tr w:rsidR="00B272A4" w:rsidRPr="00C85444" w:rsidTr="001F09F3">
        <w:tc>
          <w:tcPr>
            <w:tcW w:w="1101" w:type="dxa"/>
            <w:shd w:val="clear" w:color="auto" w:fill="auto"/>
          </w:tcPr>
          <w:p w:rsidR="00B272A4" w:rsidRPr="00C85444" w:rsidRDefault="00B272A4" w:rsidP="00B272A4">
            <w:pPr>
              <w:numPr>
                <w:ilvl w:val="0"/>
                <w:numId w:val="16"/>
              </w:numPr>
              <w:tabs>
                <w:tab w:val="num" w:pos="426"/>
              </w:tabs>
              <w:jc w:val="both"/>
              <w:rPr>
                <w:sz w:val="24"/>
                <w:szCs w:val="24"/>
                <w:lang w:val="uk-UA"/>
              </w:rPr>
            </w:pPr>
          </w:p>
        </w:tc>
        <w:tc>
          <w:tcPr>
            <w:tcW w:w="3966" w:type="dxa"/>
            <w:shd w:val="clear" w:color="auto" w:fill="auto"/>
          </w:tcPr>
          <w:p w:rsidR="00B272A4" w:rsidRPr="00C85444" w:rsidRDefault="00B272A4" w:rsidP="001F09F3">
            <w:pPr>
              <w:jc w:val="center"/>
              <w:rPr>
                <w:sz w:val="24"/>
                <w:szCs w:val="24"/>
                <w:lang w:val="uk-UA"/>
              </w:rPr>
            </w:pPr>
            <w:r w:rsidRPr="00C85444">
              <w:rPr>
                <w:sz w:val="24"/>
                <w:szCs w:val="24"/>
                <w:lang w:val="uk-UA"/>
              </w:rPr>
              <w:t>ПАТ «Миколаївський суднобудівний завод Океан»</w:t>
            </w:r>
          </w:p>
        </w:tc>
        <w:tc>
          <w:tcPr>
            <w:tcW w:w="4536" w:type="dxa"/>
            <w:shd w:val="clear" w:color="auto" w:fill="auto"/>
          </w:tcPr>
          <w:p w:rsidR="00B272A4" w:rsidRPr="00C85444" w:rsidRDefault="00B272A4" w:rsidP="001F09F3">
            <w:pPr>
              <w:jc w:val="center"/>
              <w:rPr>
                <w:sz w:val="24"/>
                <w:szCs w:val="24"/>
                <w:lang w:val="uk-UA"/>
              </w:rPr>
            </w:pPr>
            <w:r w:rsidRPr="00C85444">
              <w:rPr>
                <w:sz w:val="24"/>
                <w:szCs w:val="24"/>
                <w:lang w:val="uk-UA"/>
              </w:rPr>
              <w:t>м. Миколаїв,  Заводська площа, 1</w:t>
            </w:r>
          </w:p>
        </w:tc>
      </w:tr>
      <w:tr w:rsidR="00B272A4" w:rsidRPr="00C85444" w:rsidTr="001F09F3">
        <w:tc>
          <w:tcPr>
            <w:tcW w:w="1101" w:type="dxa"/>
            <w:shd w:val="clear" w:color="auto" w:fill="auto"/>
          </w:tcPr>
          <w:p w:rsidR="00B272A4" w:rsidRPr="00C85444" w:rsidRDefault="00B272A4" w:rsidP="00B272A4">
            <w:pPr>
              <w:numPr>
                <w:ilvl w:val="0"/>
                <w:numId w:val="16"/>
              </w:numPr>
              <w:tabs>
                <w:tab w:val="clear" w:pos="644"/>
                <w:tab w:val="num" w:pos="0"/>
              </w:tabs>
              <w:ind w:hanging="644"/>
              <w:jc w:val="right"/>
              <w:rPr>
                <w:sz w:val="24"/>
                <w:szCs w:val="24"/>
                <w:lang w:val="uk-UA"/>
              </w:rPr>
            </w:pPr>
          </w:p>
        </w:tc>
        <w:tc>
          <w:tcPr>
            <w:tcW w:w="3966" w:type="dxa"/>
            <w:shd w:val="clear" w:color="auto" w:fill="auto"/>
          </w:tcPr>
          <w:p w:rsidR="00B272A4" w:rsidRPr="00C85444" w:rsidRDefault="00B272A4" w:rsidP="001F09F3">
            <w:pPr>
              <w:jc w:val="center"/>
              <w:rPr>
                <w:sz w:val="24"/>
                <w:szCs w:val="24"/>
                <w:lang w:val="uk-UA"/>
              </w:rPr>
            </w:pPr>
            <w:r w:rsidRPr="00C85444">
              <w:rPr>
                <w:sz w:val="24"/>
                <w:szCs w:val="24"/>
                <w:lang w:val="uk-UA"/>
              </w:rPr>
              <w:t>Ташлицька ГАЕС, Каскаду ГЕС-ГАЕС, ДП НАЕК «Енергоатом» ВП ЮУ АЕС</w:t>
            </w:r>
          </w:p>
        </w:tc>
        <w:tc>
          <w:tcPr>
            <w:tcW w:w="4536" w:type="dxa"/>
            <w:shd w:val="clear" w:color="auto" w:fill="auto"/>
          </w:tcPr>
          <w:p w:rsidR="00B272A4" w:rsidRPr="00C85444" w:rsidRDefault="00B272A4" w:rsidP="001F09F3">
            <w:pPr>
              <w:jc w:val="center"/>
              <w:rPr>
                <w:sz w:val="24"/>
                <w:szCs w:val="24"/>
                <w:lang w:val="uk-UA"/>
              </w:rPr>
            </w:pPr>
            <w:r w:rsidRPr="00C85444">
              <w:rPr>
                <w:sz w:val="24"/>
                <w:szCs w:val="24"/>
                <w:lang w:val="uk-UA"/>
              </w:rPr>
              <w:t>Миколаївська область, м. Южноукраїнськ, виробничий майданчик ЮУ АЕС</w:t>
            </w:r>
          </w:p>
        </w:tc>
      </w:tr>
      <w:tr w:rsidR="00B272A4" w:rsidRPr="00C85444" w:rsidTr="001F09F3">
        <w:tc>
          <w:tcPr>
            <w:tcW w:w="1101" w:type="dxa"/>
            <w:shd w:val="clear" w:color="auto" w:fill="auto"/>
          </w:tcPr>
          <w:p w:rsidR="00B272A4" w:rsidRPr="00C85444" w:rsidRDefault="00B272A4" w:rsidP="00B272A4">
            <w:pPr>
              <w:numPr>
                <w:ilvl w:val="0"/>
                <w:numId w:val="16"/>
              </w:numPr>
              <w:tabs>
                <w:tab w:val="num" w:pos="426"/>
              </w:tabs>
              <w:jc w:val="both"/>
              <w:rPr>
                <w:sz w:val="24"/>
                <w:szCs w:val="24"/>
                <w:lang w:val="uk-UA"/>
              </w:rPr>
            </w:pPr>
          </w:p>
        </w:tc>
        <w:tc>
          <w:tcPr>
            <w:tcW w:w="3966" w:type="dxa"/>
            <w:shd w:val="clear" w:color="auto" w:fill="auto"/>
          </w:tcPr>
          <w:p w:rsidR="00B272A4" w:rsidRPr="00C85444" w:rsidRDefault="00B272A4" w:rsidP="001F09F3">
            <w:pPr>
              <w:jc w:val="center"/>
              <w:rPr>
                <w:sz w:val="24"/>
                <w:szCs w:val="24"/>
                <w:lang w:val="uk-UA"/>
              </w:rPr>
            </w:pPr>
            <w:r w:rsidRPr="00C85444">
              <w:rPr>
                <w:sz w:val="24"/>
                <w:szCs w:val="24"/>
                <w:lang w:val="uk-UA"/>
              </w:rPr>
              <w:t>Олександрівська ГЕС, Каскаду ГЕС-ГАЕС, ДП НАЕК</w:t>
            </w:r>
          </w:p>
          <w:p w:rsidR="00B272A4" w:rsidRPr="00C85444" w:rsidRDefault="00B272A4" w:rsidP="001F09F3">
            <w:pPr>
              <w:jc w:val="center"/>
              <w:rPr>
                <w:sz w:val="24"/>
                <w:szCs w:val="24"/>
                <w:lang w:val="uk-UA"/>
              </w:rPr>
            </w:pPr>
            <w:r w:rsidRPr="00C85444">
              <w:rPr>
                <w:sz w:val="24"/>
                <w:szCs w:val="24"/>
                <w:lang w:val="uk-UA"/>
              </w:rPr>
              <w:t>«Енергоатом»  ВП ЮУ АЕС</w:t>
            </w:r>
          </w:p>
        </w:tc>
        <w:tc>
          <w:tcPr>
            <w:tcW w:w="4536" w:type="dxa"/>
            <w:shd w:val="clear" w:color="auto" w:fill="auto"/>
          </w:tcPr>
          <w:p w:rsidR="00B272A4" w:rsidRPr="00C85444" w:rsidRDefault="00B272A4" w:rsidP="001F09F3">
            <w:pPr>
              <w:jc w:val="center"/>
              <w:rPr>
                <w:sz w:val="24"/>
                <w:szCs w:val="24"/>
                <w:lang w:val="uk-UA"/>
              </w:rPr>
            </w:pPr>
            <w:r w:rsidRPr="00C85444">
              <w:rPr>
                <w:sz w:val="24"/>
                <w:szCs w:val="24"/>
                <w:lang w:val="uk-UA"/>
              </w:rPr>
              <w:t>Миколаївська область, Вознесенський район,</w:t>
            </w:r>
          </w:p>
          <w:p w:rsidR="00B272A4" w:rsidRPr="00C85444" w:rsidRDefault="00B272A4" w:rsidP="001F09F3">
            <w:pPr>
              <w:jc w:val="center"/>
              <w:rPr>
                <w:sz w:val="24"/>
                <w:szCs w:val="24"/>
                <w:lang w:val="uk-UA"/>
              </w:rPr>
            </w:pPr>
            <w:r w:rsidRPr="00C85444">
              <w:rPr>
                <w:sz w:val="24"/>
                <w:szCs w:val="24"/>
                <w:lang w:val="uk-UA"/>
              </w:rPr>
              <w:t>с. Олександрівка</w:t>
            </w:r>
          </w:p>
        </w:tc>
      </w:tr>
      <w:tr w:rsidR="00B272A4" w:rsidRPr="00C85444" w:rsidTr="001F09F3">
        <w:tc>
          <w:tcPr>
            <w:tcW w:w="1101" w:type="dxa"/>
            <w:shd w:val="clear" w:color="auto" w:fill="auto"/>
          </w:tcPr>
          <w:p w:rsidR="00B272A4" w:rsidRPr="00C85444" w:rsidRDefault="00B272A4" w:rsidP="00B272A4">
            <w:pPr>
              <w:numPr>
                <w:ilvl w:val="0"/>
                <w:numId w:val="16"/>
              </w:numPr>
              <w:tabs>
                <w:tab w:val="num" w:pos="426"/>
              </w:tabs>
              <w:jc w:val="both"/>
              <w:rPr>
                <w:sz w:val="24"/>
                <w:szCs w:val="24"/>
                <w:lang w:val="uk-UA"/>
              </w:rPr>
            </w:pPr>
          </w:p>
        </w:tc>
        <w:tc>
          <w:tcPr>
            <w:tcW w:w="3966" w:type="dxa"/>
            <w:shd w:val="clear" w:color="auto" w:fill="auto"/>
          </w:tcPr>
          <w:p w:rsidR="00B272A4" w:rsidRPr="00C85444" w:rsidRDefault="00B272A4" w:rsidP="001F09F3">
            <w:pPr>
              <w:jc w:val="center"/>
              <w:rPr>
                <w:sz w:val="24"/>
                <w:szCs w:val="24"/>
                <w:lang w:val="uk-UA"/>
              </w:rPr>
            </w:pPr>
            <w:r w:rsidRPr="00C85444">
              <w:rPr>
                <w:sz w:val="24"/>
                <w:szCs w:val="24"/>
                <w:lang w:val="uk-UA"/>
              </w:rPr>
              <w:t>Южноукраїнська АЕС ДП НАЕК «Енергоатом»</w:t>
            </w:r>
          </w:p>
        </w:tc>
        <w:tc>
          <w:tcPr>
            <w:tcW w:w="4536" w:type="dxa"/>
            <w:shd w:val="clear" w:color="auto" w:fill="auto"/>
          </w:tcPr>
          <w:p w:rsidR="00B272A4" w:rsidRPr="00C85444" w:rsidRDefault="00B272A4" w:rsidP="001F09F3">
            <w:pPr>
              <w:jc w:val="center"/>
              <w:rPr>
                <w:sz w:val="24"/>
                <w:szCs w:val="24"/>
                <w:lang w:val="uk-UA"/>
              </w:rPr>
            </w:pPr>
            <w:r w:rsidRPr="00C85444">
              <w:rPr>
                <w:sz w:val="24"/>
                <w:szCs w:val="24"/>
                <w:lang w:val="uk-UA"/>
              </w:rPr>
              <w:t>Миколаївська область, м. Южноукраїнськ,</w:t>
            </w:r>
          </w:p>
          <w:p w:rsidR="00B272A4" w:rsidRPr="00C85444" w:rsidRDefault="00B272A4" w:rsidP="001F09F3">
            <w:pPr>
              <w:jc w:val="center"/>
              <w:rPr>
                <w:sz w:val="24"/>
                <w:szCs w:val="24"/>
                <w:lang w:val="uk-UA"/>
              </w:rPr>
            </w:pPr>
            <w:r w:rsidRPr="00C85444">
              <w:rPr>
                <w:sz w:val="24"/>
                <w:szCs w:val="24"/>
                <w:lang w:val="uk-UA"/>
              </w:rPr>
              <w:t>ДП НАЕК «Енергоатом» ВП «ЮУ АЕС»</w:t>
            </w:r>
          </w:p>
        </w:tc>
      </w:tr>
    </w:tbl>
    <w:p w:rsidR="00B272A4" w:rsidRPr="00C85444" w:rsidRDefault="00B272A4" w:rsidP="00B272A4">
      <w:pPr>
        <w:rPr>
          <w:color w:val="FF0000"/>
          <w:sz w:val="28"/>
          <w:szCs w:val="28"/>
          <w:lang w:val="uk-UA"/>
        </w:rPr>
      </w:pPr>
    </w:p>
    <w:p w:rsidR="00A803E7" w:rsidRPr="00C85444" w:rsidRDefault="00A803E7" w:rsidP="005D5BD6">
      <w:pPr>
        <w:rPr>
          <w:sz w:val="24"/>
          <w:szCs w:val="24"/>
          <w:lang w:val="uk-UA"/>
        </w:rPr>
      </w:pPr>
    </w:p>
    <w:p w:rsidR="00E5507D" w:rsidRPr="00C85444" w:rsidRDefault="00E5507D" w:rsidP="0076172F">
      <w:pPr>
        <w:autoSpaceDE w:val="0"/>
        <w:autoSpaceDN w:val="0"/>
        <w:ind w:firstLine="567"/>
        <w:jc w:val="both"/>
        <w:rPr>
          <w:b/>
          <w:bCs/>
          <w:sz w:val="28"/>
          <w:szCs w:val="28"/>
          <w:lang w:val="uk-UA"/>
        </w:rPr>
      </w:pPr>
    </w:p>
    <w:p w:rsidR="00E5507D" w:rsidRPr="00C85444" w:rsidRDefault="00E5507D" w:rsidP="0076172F">
      <w:pPr>
        <w:autoSpaceDE w:val="0"/>
        <w:autoSpaceDN w:val="0"/>
        <w:ind w:firstLine="567"/>
        <w:jc w:val="both"/>
        <w:rPr>
          <w:b/>
          <w:bCs/>
          <w:sz w:val="28"/>
          <w:szCs w:val="28"/>
          <w:lang w:val="uk-UA"/>
        </w:rPr>
      </w:pPr>
    </w:p>
    <w:p w:rsidR="00E5507D" w:rsidRPr="00C85444" w:rsidRDefault="00E5507D" w:rsidP="0076172F">
      <w:pPr>
        <w:autoSpaceDE w:val="0"/>
        <w:autoSpaceDN w:val="0"/>
        <w:ind w:firstLine="567"/>
        <w:jc w:val="both"/>
        <w:rPr>
          <w:b/>
          <w:bCs/>
          <w:sz w:val="28"/>
          <w:szCs w:val="28"/>
          <w:lang w:val="uk-UA"/>
        </w:rPr>
      </w:pPr>
    </w:p>
    <w:p w:rsidR="00A803E7" w:rsidRPr="00C85444" w:rsidRDefault="00A803E7" w:rsidP="0076172F">
      <w:pPr>
        <w:autoSpaceDE w:val="0"/>
        <w:autoSpaceDN w:val="0"/>
        <w:ind w:firstLine="567"/>
        <w:jc w:val="both"/>
        <w:rPr>
          <w:b/>
          <w:bCs/>
          <w:sz w:val="28"/>
          <w:szCs w:val="28"/>
          <w:lang w:val="uk-UA"/>
        </w:rPr>
      </w:pPr>
      <w:r w:rsidRPr="00C85444">
        <w:rPr>
          <w:b/>
          <w:bCs/>
          <w:sz w:val="28"/>
          <w:szCs w:val="28"/>
          <w:lang w:val="uk-UA"/>
        </w:rPr>
        <w:t>9.3. Радіаційна безпека</w:t>
      </w:r>
    </w:p>
    <w:p w:rsidR="00A803E7" w:rsidRPr="00C85444" w:rsidRDefault="00A803E7" w:rsidP="00905509">
      <w:pPr>
        <w:autoSpaceDE w:val="0"/>
        <w:autoSpaceDN w:val="0"/>
        <w:ind w:firstLine="720"/>
        <w:jc w:val="both"/>
        <w:rPr>
          <w:b/>
          <w:bCs/>
          <w:sz w:val="28"/>
          <w:szCs w:val="28"/>
          <w:lang w:val="uk-UA"/>
        </w:rPr>
      </w:pPr>
    </w:p>
    <w:p w:rsidR="00EE041D" w:rsidRPr="00C85444" w:rsidRDefault="00EE041D" w:rsidP="00EE041D">
      <w:pPr>
        <w:autoSpaceDE w:val="0"/>
        <w:autoSpaceDN w:val="0"/>
        <w:ind w:firstLine="658"/>
        <w:jc w:val="both"/>
        <w:rPr>
          <w:snapToGrid w:val="0"/>
          <w:sz w:val="28"/>
          <w:szCs w:val="28"/>
          <w:lang w:val="uk-UA"/>
        </w:rPr>
      </w:pPr>
      <w:r w:rsidRPr="00C85444">
        <w:rPr>
          <w:snapToGrid w:val="0"/>
          <w:sz w:val="28"/>
          <w:szCs w:val="28"/>
          <w:lang w:val="uk-UA"/>
        </w:rPr>
        <w:t xml:space="preserve">На території Миколаївської області понад 20 років працює Южно-Українська атомна електростанція. </w:t>
      </w:r>
    </w:p>
    <w:p w:rsidR="00EE041D" w:rsidRPr="00C85444" w:rsidRDefault="00EE041D" w:rsidP="00EE041D">
      <w:pPr>
        <w:ind w:firstLine="720"/>
        <w:jc w:val="both"/>
        <w:rPr>
          <w:sz w:val="28"/>
          <w:szCs w:val="28"/>
          <w:lang w:val="uk-UA"/>
        </w:rPr>
      </w:pPr>
      <w:r w:rsidRPr="00C85444">
        <w:rPr>
          <w:sz w:val="28"/>
          <w:szCs w:val="28"/>
          <w:lang w:val="uk-UA"/>
        </w:rPr>
        <w:t>Керівництвом ВП «Южно-Українська АЕС» багато уваги приділяється впровадженню сучасних технологій, що гарантують високий рівень безпеки для персоналу, населення та навколишнього природного середовища.</w:t>
      </w:r>
    </w:p>
    <w:p w:rsidR="00EE041D" w:rsidRPr="00C85444" w:rsidRDefault="00EE041D" w:rsidP="00EE041D">
      <w:pPr>
        <w:ind w:firstLine="708"/>
        <w:jc w:val="both"/>
        <w:rPr>
          <w:sz w:val="28"/>
          <w:szCs w:val="24"/>
          <w:lang w:val="uk-UA"/>
        </w:rPr>
      </w:pPr>
      <w:r w:rsidRPr="00C85444">
        <w:rPr>
          <w:sz w:val="28"/>
          <w:szCs w:val="24"/>
          <w:lang w:val="uk-UA"/>
        </w:rPr>
        <w:t>Атомна станція використовує ядерне паливо  – яке є  потенційним джерелом забруднення довкілля радіоактивними речовинами такими як  тритій, цезій, стронцій, кобальт, хром, цинк.</w:t>
      </w:r>
    </w:p>
    <w:p w:rsidR="00EE041D" w:rsidRPr="00C85444" w:rsidRDefault="00EE041D" w:rsidP="00EE041D">
      <w:pPr>
        <w:jc w:val="both"/>
        <w:rPr>
          <w:sz w:val="28"/>
          <w:szCs w:val="28"/>
        </w:rPr>
      </w:pPr>
      <w:r w:rsidRPr="00C85444">
        <w:rPr>
          <w:sz w:val="28"/>
          <w:szCs w:val="28"/>
          <w:lang w:val="uk-UA"/>
        </w:rPr>
        <w:tab/>
      </w:r>
      <w:r w:rsidRPr="00C85444">
        <w:rPr>
          <w:sz w:val="28"/>
          <w:szCs w:val="28"/>
        </w:rPr>
        <w:t>Система радіаційного контролю за діяльністю  АЕС</w:t>
      </w:r>
      <w:r w:rsidRPr="00C85444">
        <w:rPr>
          <w:sz w:val="28"/>
          <w:szCs w:val="28"/>
          <w:lang w:val="uk-UA"/>
        </w:rPr>
        <w:t xml:space="preserve"> здійснюється відповідно до «Регламену радіаційного контролю ВП ЮУ АЕС                                РГ 0.0026.0120», затвердженого згідно вимог чинного законодавства, і</w:t>
      </w:r>
      <w:r w:rsidRPr="00C85444">
        <w:rPr>
          <w:sz w:val="28"/>
          <w:szCs w:val="28"/>
        </w:rPr>
        <w:t xml:space="preserve"> включає  два </w:t>
      </w:r>
      <w:r w:rsidRPr="00C85444">
        <w:rPr>
          <w:sz w:val="28"/>
          <w:szCs w:val="28"/>
          <w:lang w:val="uk-UA"/>
        </w:rPr>
        <w:t>види</w:t>
      </w:r>
      <w:r w:rsidRPr="00C85444">
        <w:rPr>
          <w:sz w:val="28"/>
          <w:szCs w:val="28"/>
        </w:rPr>
        <w:t xml:space="preserve"> контролю: відомчий та позавідомчий.</w:t>
      </w:r>
    </w:p>
    <w:p w:rsidR="00EE041D" w:rsidRPr="00C85444" w:rsidRDefault="00EE041D" w:rsidP="00EE041D">
      <w:pPr>
        <w:ind w:firstLine="720"/>
        <w:jc w:val="both"/>
        <w:rPr>
          <w:sz w:val="28"/>
          <w:szCs w:val="28"/>
          <w:lang w:val="uk-UA"/>
        </w:rPr>
      </w:pPr>
      <w:r w:rsidRPr="00C85444">
        <w:rPr>
          <w:sz w:val="28"/>
          <w:szCs w:val="28"/>
          <w:lang w:val="uk-UA"/>
        </w:rPr>
        <w:t xml:space="preserve">Контроль за радіаційним станом навколишнього природного середовища  проводиться як на проммайданчику, так і в радіусі </w:t>
      </w:r>
      <w:smartTag w:uri="urn:schemas-microsoft-com:office:smarttags" w:element="metricconverter">
        <w:smartTagPr>
          <w:attr w:name="ProductID" w:val="30 км"/>
        </w:smartTagPr>
        <w:r w:rsidRPr="00C85444">
          <w:rPr>
            <w:sz w:val="28"/>
            <w:szCs w:val="28"/>
            <w:lang w:val="uk-UA"/>
          </w:rPr>
          <w:t>30 км</w:t>
        </w:r>
      </w:smartTag>
      <w:r w:rsidRPr="00C85444">
        <w:rPr>
          <w:sz w:val="28"/>
          <w:szCs w:val="28"/>
          <w:lang w:val="uk-UA"/>
        </w:rPr>
        <w:t xml:space="preserve"> навколо АЕС (табл.9.3.1).</w:t>
      </w:r>
    </w:p>
    <w:p w:rsidR="00EE041D" w:rsidRPr="00C85444" w:rsidRDefault="00EE041D" w:rsidP="00EE041D">
      <w:pPr>
        <w:ind w:hanging="142"/>
        <w:jc w:val="both"/>
        <w:rPr>
          <w:color w:val="000000"/>
          <w:sz w:val="28"/>
          <w:szCs w:val="28"/>
          <w:lang w:val="uk-UA"/>
        </w:rPr>
      </w:pPr>
      <w:r w:rsidRPr="00C85444">
        <w:rPr>
          <w:b/>
          <w:color w:val="000000"/>
          <w:sz w:val="28"/>
          <w:szCs w:val="28"/>
          <w:lang w:val="uk-UA"/>
        </w:rPr>
        <w:t>Таблиця 9 .3.1.</w:t>
      </w:r>
      <w:r w:rsidRPr="00C85444">
        <w:rPr>
          <w:color w:val="000000"/>
          <w:sz w:val="28"/>
          <w:szCs w:val="28"/>
          <w:lang w:val="uk-UA"/>
        </w:rPr>
        <w:t xml:space="preserve"> -  Рівні гамма-фону в районі розташування ВП « ЮУ АЕС»</w:t>
      </w:r>
    </w:p>
    <w:p w:rsidR="00EE041D" w:rsidRPr="00C85444" w:rsidRDefault="00EE041D" w:rsidP="00EE041D">
      <w:pPr>
        <w:ind w:hanging="142"/>
        <w:jc w:val="both"/>
        <w:rPr>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1629"/>
        <w:gridCol w:w="2340"/>
        <w:gridCol w:w="2340"/>
      </w:tblGrid>
      <w:tr w:rsidR="00E5507D" w:rsidRPr="00C85444" w:rsidTr="004E59AF">
        <w:tc>
          <w:tcPr>
            <w:tcW w:w="2439" w:type="dxa"/>
          </w:tcPr>
          <w:p w:rsidR="00E5507D" w:rsidRPr="00C85444" w:rsidRDefault="00E5507D" w:rsidP="00EE041D">
            <w:pPr>
              <w:jc w:val="both"/>
              <w:rPr>
                <w:lang w:val="uk-UA"/>
              </w:rPr>
            </w:pPr>
            <w:r w:rsidRPr="00C85444">
              <w:rPr>
                <w:lang w:val="uk-UA"/>
              </w:rPr>
              <w:t>Пункт спостереження</w:t>
            </w:r>
          </w:p>
        </w:tc>
        <w:tc>
          <w:tcPr>
            <w:tcW w:w="1629" w:type="dxa"/>
          </w:tcPr>
          <w:p w:rsidR="00E5507D" w:rsidRPr="00C85444" w:rsidRDefault="00E5507D" w:rsidP="00EE041D">
            <w:pPr>
              <w:jc w:val="center"/>
              <w:rPr>
                <w:lang w:val="uk-UA"/>
              </w:rPr>
            </w:pPr>
            <w:r w:rsidRPr="00C85444">
              <w:rPr>
                <w:lang w:val="uk-UA"/>
              </w:rPr>
              <w:t>Відстань</w:t>
            </w:r>
          </w:p>
          <w:p w:rsidR="00E5507D" w:rsidRPr="00C85444" w:rsidRDefault="00E5507D" w:rsidP="00EE041D">
            <w:pPr>
              <w:jc w:val="center"/>
              <w:rPr>
                <w:lang w:val="uk-UA"/>
              </w:rPr>
            </w:pPr>
            <w:r w:rsidRPr="00C85444">
              <w:rPr>
                <w:lang w:val="uk-UA"/>
              </w:rPr>
              <w:t>від АЕС,км</w:t>
            </w:r>
          </w:p>
        </w:tc>
        <w:tc>
          <w:tcPr>
            <w:tcW w:w="2340" w:type="dxa"/>
          </w:tcPr>
          <w:p w:rsidR="00E5507D" w:rsidRPr="00C85444" w:rsidRDefault="00E5507D" w:rsidP="003C7EEC">
            <w:pPr>
              <w:jc w:val="center"/>
            </w:pPr>
            <w:r w:rsidRPr="00C85444">
              <w:t>Середньорічне значення потужності дози за 2019 рік, мкР/год</w:t>
            </w:r>
          </w:p>
        </w:tc>
        <w:tc>
          <w:tcPr>
            <w:tcW w:w="2340" w:type="dxa"/>
          </w:tcPr>
          <w:p w:rsidR="00E5507D" w:rsidRPr="00C85444" w:rsidRDefault="00E5507D" w:rsidP="003C7EEC">
            <w:pPr>
              <w:jc w:val="center"/>
            </w:pPr>
            <w:r w:rsidRPr="00C85444">
              <w:t>Середньорічне значення потужності дози за 2020 рік, мкР/год</w:t>
            </w:r>
          </w:p>
        </w:tc>
      </w:tr>
    </w:tbl>
    <w:p w:rsidR="00EE041D" w:rsidRPr="00C85444" w:rsidRDefault="00EE041D" w:rsidP="00EE041D">
      <w:pPr>
        <w:rPr>
          <w:color w:val="000000"/>
          <w:sz w:val="2"/>
          <w:szCs w:val="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1629"/>
        <w:gridCol w:w="2340"/>
        <w:gridCol w:w="2340"/>
      </w:tblGrid>
      <w:tr w:rsidR="00EE041D" w:rsidRPr="00C85444" w:rsidTr="004E59AF">
        <w:trPr>
          <w:tblHeader/>
        </w:trPr>
        <w:tc>
          <w:tcPr>
            <w:tcW w:w="2439" w:type="dxa"/>
          </w:tcPr>
          <w:p w:rsidR="00EE041D" w:rsidRPr="00C85444" w:rsidRDefault="00EE041D" w:rsidP="00EE041D">
            <w:pPr>
              <w:jc w:val="center"/>
              <w:rPr>
                <w:lang w:val="uk-UA"/>
              </w:rPr>
            </w:pPr>
            <w:r w:rsidRPr="00C85444">
              <w:rPr>
                <w:lang w:val="uk-UA"/>
              </w:rPr>
              <w:t>1</w:t>
            </w:r>
          </w:p>
        </w:tc>
        <w:tc>
          <w:tcPr>
            <w:tcW w:w="1629" w:type="dxa"/>
          </w:tcPr>
          <w:p w:rsidR="00EE041D" w:rsidRPr="00C85444" w:rsidRDefault="00EE041D" w:rsidP="00EE041D">
            <w:pPr>
              <w:jc w:val="center"/>
              <w:rPr>
                <w:lang w:val="uk-UA"/>
              </w:rPr>
            </w:pPr>
            <w:r w:rsidRPr="00C85444">
              <w:rPr>
                <w:lang w:val="uk-UA"/>
              </w:rPr>
              <w:t>2</w:t>
            </w:r>
          </w:p>
        </w:tc>
        <w:tc>
          <w:tcPr>
            <w:tcW w:w="2340" w:type="dxa"/>
          </w:tcPr>
          <w:p w:rsidR="00EE041D" w:rsidRPr="00C85444" w:rsidRDefault="00EE041D" w:rsidP="00EE041D">
            <w:pPr>
              <w:jc w:val="center"/>
              <w:rPr>
                <w:lang w:val="uk-UA"/>
              </w:rPr>
            </w:pPr>
            <w:r w:rsidRPr="00C85444">
              <w:rPr>
                <w:lang w:val="uk-UA"/>
              </w:rPr>
              <w:t>3</w:t>
            </w:r>
          </w:p>
        </w:tc>
        <w:tc>
          <w:tcPr>
            <w:tcW w:w="2340" w:type="dxa"/>
          </w:tcPr>
          <w:p w:rsidR="00EE041D" w:rsidRPr="00C85444" w:rsidRDefault="00EE041D" w:rsidP="00EE041D">
            <w:pPr>
              <w:jc w:val="center"/>
              <w:rPr>
                <w:lang w:val="uk-UA"/>
              </w:rPr>
            </w:pPr>
            <w:r w:rsidRPr="00C85444">
              <w:rPr>
                <w:lang w:val="uk-UA"/>
              </w:rPr>
              <w:t>4</w:t>
            </w:r>
          </w:p>
        </w:tc>
      </w:tr>
      <w:tr w:rsidR="00E5507D" w:rsidRPr="00C85444" w:rsidTr="004E59AF">
        <w:tc>
          <w:tcPr>
            <w:tcW w:w="2439" w:type="dxa"/>
          </w:tcPr>
          <w:p w:rsidR="00E5507D" w:rsidRPr="00C85444" w:rsidRDefault="00E5507D" w:rsidP="00EE041D">
            <w:pPr>
              <w:jc w:val="both"/>
              <w:rPr>
                <w:lang w:val="uk-UA"/>
              </w:rPr>
            </w:pPr>
            <w:r w:rsidRPr="00C85444">
              <w:rPr>
                <w:lang w:val="uk-UA"/>
              </w:rPr>
              <w:t>Пост №1 (ОРУ-330)</w:t>
            </w:r>
          </w:p>
        </w:tc>
        <w:tc>
          <w:tcPr>
            <w:tcW w:w="1629" w:type="dxa"/>
          </w:tcPr>
          <w:p w:rsidR="00E5507D" w:rsidRPr="00C85444" w:rsidRDefault="00E5507D" w:rsidP="00EE041D">
            <w:pPr>
              <w:jc w:val="center"/>
              <w:rPr>
                <w:lang w:val="uk-UA"/>
              </w:rPr>
            </w:pPr>
            <w:r w:rsidRPr="00C85444">
              <w:rPr>
                <w:lang w:val="uk-UA"/>
              </w:rPr>
              <w:t>1,0</w:t>
            </w:r>
          </w:p>
        </w:tc>
        <w:tc>
          <w:tcPr>
            <w:tcW w:w="2340" w:type="dxa"/>
          </w:tcPr>
          <w:p w:rsidR="00E5507D" w:rsidRPr="00C85444" w:rsidRDefault="00E5507D" w:rsidP="003C7EEC">
            <w:pPr>
              <w:jc w:val="center"/>
            </w:pPr>
            <w:r w:rsidRPr="00C85444">
              <w:t>10,9</w:t>
            </w:r>
          </w:p>
        </w:tc>
        <w:tc>
          <w:tcPr>
            <w:tcW w:w="2340" w:type="dxa"/>
          </w:tcPr>
          <w:p w:rsidR="00E5507D" w:rsidRPr="00C85444" w:rsidRDefault="00E5507D" w:rsidP="003C7EEC">
            <w:pPr>
              <w:jc w:val="center"/>
            </w:pPr>
            <w:r w:rsidRPr="00C85444">
              <w:t>10,8</w:t>
            </w:r>
          </w:p>
        </w:tc>
      </w:tr>
      <w:tr w:rsidR="00E5507D" w:rsidRPr="00C85444" w:rsidTr="004E59AF">
        <w:tc>
          <w:tcPr>
            <w:tcW w:w="2439" w:type="dxa"/>
          </w:tcPr>
          <w:p w:rsidR="00E5507D" w:rsidRPr="00C85444" w:rsidRDefault="00E5507D" w:rsidP="00EE041D">
            <w:pPr>
              <w:jc w:val="both"/>
              <w:rPr>
                <w:lang w:val="uk-UA"/>
              </w:rPr>
            </w:pPr>
            <w:r w:rsidRPr="00C85444">
              <w:rPr>
                <w:lang w:val="uk-UA"/>
              </w:rPr>
              <w:t>Пост №2 ( ОРУ-150)</w:t>
            </w:r>
          </w:p>
        </w:tc>
        <w:tc>
          <w:tcPr>
            <w:tcW w:w="1629" w:type="dxa"/>
          </w:tcPr>
          <w:p w:rsidR="00E5507D" w:rsidRPr="00C85444" w:rsidRDefault="00E5507D" w:rsidP="00EE041D">
            <w:pPr>
              <w:jc w:val="center"/>
              <w:rPr>
                <w:lang w:val="uk-UA"/>
              </w:rPr>
            </w:pPr>
            <w:r w:rsidRPr="00C85444">
              <w:rPr>
                <w:lang w:val="uk-UA"/>
              </w:rPr>
              <w:t>0,5</w:t>
            </w:r>
          </w:p>
        </w:tc>
        <w:tc>
          <w:tcPr>
            <w:tcW w:w="2340" w:type="dxa"/>
          </w:tcPr>
          <w:p w:rsidR="00E5507D" w:rsidRPr="00C85444" w:rsidRDefault="00E5507D" w:rsidP="003C7EEC">
            <w:pPr>
              <w:jc w:val="center"/>
            </w:pPr>
            <w:r w:rsidRPr="00C85444">
              <w:t>11,0</w:t>
            </w:r>
          </w:p>
        </w:tc>
        <w:tc>
          <w:tcPr>
            <w:tcW w:w="2340" w:type="dxa"/>
          </w:tcPr>
          <w:p w:rsidR="00E5507D" w:rsidRPr="00C85444" w:rsidRDefault="00E5507D" w:rsidP="003C7EEC">
            <w:pPr>
              <w:jc w:val="center"/>
            </w:pPr>
            <w:r w:rsidRPr="00C85444">
              <w:t>10,7</w:t>
            </w:r>
          </w:p>
        </w:tc>
      </w:tr>
      <w:tr w:rsidR="00E5507D" w:rsidRPr="00C85444" w:rsidTr="004E59AF">
        <w:tc>
          <w:tcPr>
            <w:tcW w:w="2439" w:type="dxa"/>
          </w:tcPr>
          <w:p w:rsidR="00E5507D" w:rsidRPr="00C85444" w:rsidRDefault="00E5507D" w:rsidP="00EE041D">
            <w:pPr>
              <w:jc w:val="both"/>
              <w:rPr>
                <w:lang w:val="uk-UA"/>
              </w:rPr>
            </w:pPr>
            <w:r w:rsidRPr="00C85444">
              <w:rPr>
                <w:lang w:val="uk-UA"/>
              </w:rPr>
              <w:t xml:space="preserve">Пост № 3 </w:t>
            </w:r>
          </w:p>
        </w:tc>
        <w:tc>
          <w:tcPr>
            <w:tcW w:w="1629" w:type="dxa"/>
          </w:tcPr>
          <w:p w:rsidR="00E5507D" w:rsidRPr="00C85444" w:rsidRDefault="00E5507D" w:rsidP="00EE041D">
            <w:pPr>
              <w:jc w:val="center"/>
              <w:rPr>
                <w:lang w:val="uk-UA"/>
              </w:rPr>
            </w:pPr>
            <w:r w:rsidRPr="00C85444">
              <w:rPr>
                <w:lang w:val="uk-UA"/>
              </w:rPr>
              <w:t>0,2</w:t>
            </w:r>
          </w:p>
        </w:tc>
        <w:tc>
          <w:tcPr>
            <w:tcW w:w="2340" w:type="dxa"/>
          </w:tcPr>
          <w:p w:rsidR="00E5507D" w:rsidRPr="00C85444" w:rsidRDefault="00E5507D" w:rsidP="003C7EEC">
            <w:pPr>
              <w:jc w:val="center"/>
            </w:pPr>
            <w:r w:rsidRPr="00C85444">
              <w:t>11,0</w:t>
            </w:r>
          </w:p>
        </w:tc>
        <w:tc>
          <w:tcPr>
            <w:tcW w:w="2340" w:type="dxa"/>
          </w:tcPr>
          <w:p w:rsidR="00E5507D" w:rsidRPr="00C85444" w:rsidRDefault="00E5507D" w:rsidP="003C7EEC">
            <w:pPr>
              <w:jc w:val="center"/>
            </w:pPr>
            <w:r w:rsidRPr="00C85444">
              <w:t>10,5</w:t>
            </w:r>
          </w:p>
        </w:tc>
      </w:tr>
      <w:tr w:rsidR="00E5507D" w:rsidRPr="00C85444" w:rsidTr="004E59AF">
        <w:tc>
          <w:tcPr>
            <w:tcW w:w="2439" w:type="dxa"/>
          </w:tcPr>
          <w:p w:rsidR="00E5507D" w:rsidRPr="00C85444" w:rsidRDefault="00E5507D" w:rsidP="00EE041D">
            <w:pPr>
              <w:jc w:val="both"/>
              <w:rPr>
                <w:lang w:val="uk-UA"/>
              </w:rPr>
            </w:pPr>
            <w:r w:rsidRPr="00C85444">
              <w:rPr>
                <w:lang w:val="uk-UA"/>
              </w:rPr>
              <w:t>Пост № 4 (ХСО)</w:t>
            </w:r>
          </w:p>
        </w:tc>
        <w:tc>
          <w:tcPr>
            <w:tcW w:w="1629" w:type="dxa"/>
          </w:tcPr>
          <w:p w:rsidR="00E5507D" w:rsidRPr="00C85444" w:rsidRDefault="00E5507D" w:rsidP="00EE041D">
            <w:pPr>
              <w:jc w:val="center"/>
              <w:rPr>
                <w:lang w:val="uk-UA"/>
              </w:rPr>
            </w:pPr>
            <w:r w:rsidRPr="00C85444">
              <w:rPr>
                <w:lang w:val="uk-UA"/>
              </w:rPr>
              <w:t>0,4</w:t>
            </w:r>
          </w:p>
        </w:tc>
        <w:tc>
          <w:tcPr>
            <w:tcW w:w="2340" w:type="dxa"/>
          </w:tcPr>
          <w:p w:rsidR="00E5507D" w:rsidRPr="00C85444" w:rsidRDefault="00E5507D" w:rsidP="003C7EEC">
            <w:pPr>
              <w:jc w:val="center"/>
            </w:pPr>
            <w:r w:rsidRPr="00C85444">
              <w:t>11,0</w:t>
            </w:r>
          </w:p>
        </w:tc>
        <w:tc>
          <w:tcPr>
            <w:tcW w:w="2340" w:type="dxa"/>
          </w:tcPr>
          <w:p w:rsidR="00E5507D" w:rsidRPr="00C85444" w:rsidRDefault="00E5507D" w:rsidP="003C7EEC">
            <w:pPr>
              <w:jc w:val="center"/>
            </w:pPr>
            <w:r w:rsidRPr="00C85444">
              <w:t>11,3</w:t>
            </w:r>
          </w:p>
        </w:tc>
      </w:tr>
      <w:tr w:rsidR="00E5507D" w:rsidRPr="00C85444" w:rsidTr="004E59AF">
        <w:tc>
          <w:tcPr>
            <w:tcW w:w="2439" w:type="dxa"/>
          </w:tcPr>
          <w:p w:rsidR="00E5507D" w:rsidRPr="00C85444" w:rsidRDefault="00E5507D" w:rsidP="00EE041D">
            <w:pPr>
              <w:jc w:val="both"/>
              <w:rPr>
                <w:lang w:val="uk-UA"/>
              </w:rPr>
            </w:pPr>
            <w:r w:rsidRPr="00C85444">
              <w:rPr>
                <w:lang w:val="uk-UA"/>
              </w:rPr>
              <w:t>Пост № 5</w:t>
            </w:r>
          </w:p>
        </w:tc>
        <w:tc>
          <w:tcPr>
            <w:tcW w:w="1629" w:type="dxa"/>
          </w:tcPr>
          <w:p w:rsidR="00E5507D" w:rsidRPr="00C85444" w:rsidRDefault="00E5507D" w:rsidP="00EE041D">
            <w:pPr>
              <w:jc w:val="center"/>
              <w:rPr>
                <w:lang w:val="uk-UA"/>
              </w:rPr>
            </w:pPr>
            <w:r w:rsidRPr="00C85444">
              <w:rPr>
                <w:lang w:val="uk-UA"/>
              </w:rPr>
              <w:t>0,5</w:t>
            </w:r>
          </w:p>
        </w:tc>
        <w:tc>
          <w:tcPr>
            <w:tcW w:w="2340" w:type="dxa"/>
          </w:tcPr>
          <w:p w:rsidR="00E5507D" w:rsidRPr="00C85444" w:rsidRDefault="00E5507D" w:rsidP="003C7EEC">
            <w:pPr>
              <w:jc w:val="center"/>
            </w:pPr>
            <w:r w:rsidRPr="00C85444">
              <w:t>11,1</w:t>
            </w:r>
          </w:p>
        </w:tc>
        <w:tc>
          <w:tcPr>
            <w:tcW w:w="2340" w:type="dxa"/>
          </w:tcPr>
          <w:p w:rsidR="00E5507D" w:rsidRPr="00C85444" w:rsidRDefault="00E5507D" w:rsidP="003C7EEC">
            <w:pPr>
              <w:jc w:val="center"/>
            </w:pPr>
            <w:r w:rsidRPr="00C85444">
              <w:t>10,9</w:t>
            </w:r>
          </w:p>
        </w:tc>
      </w:tr>
      <w:tr w:rsidR="00E5507D" w:rsidRPr="00C85444" w:rsidTr="004E59AF">
        <w:tc>
          <w:tcPr>
            <w:tcW w:w="2439" w:type="dxa"/>
          </w:tcPr>
          <w:p w:rsidR="00E5507D" w:rsidRPr="00C85444" w:rsidRDefault="00E5507D" w:rsidP="00EE041D">
            <w:pPr>
              <w:jc w:val="both"/>
              <w:rPr>
                <w:lang w:val="uk-UA"/>
              </w:rPr>
            </w:pPr>
            <w:r w:rsidRPr="00C85444">
              <w:rPr>
                <w:lang w:val="uk-UA"/>
              </w:rPr>
              <w:t xml:space="preserve">Гідроучасток </w:t>
            </w:r>
          </w:p>
        </w:tc>
        <w:tc>
          <w:tcPr>
            <w:tcW w:w="1629" w:type="dxa"/>
          </w:tcPr>
          <w:p w:rsidR="00E5507D" w:rsidRPr="00C85444" w:rsidRDefault="00E5507D" w:rsidP="00EE041D">
            <w:pPr>
              <w:jc w:val="center"/>
              <w:rPr>
                <w:lang w:val="uk-UA"/>
              </w:rPr>
            </w:pPr>
            <w:r w:rsidRPr="00C85444">
              <w:rPr>
                <w:lang w:val="uk-UA"/>
              </w:rPr>
              <w:t>2,0</w:t>
            </w:r>
          </w:p>
        </w:tc>
        <w:tc>
          <w:tcPr>
            <w:tcW w:w="2340" w:type="dxa"/>
          </w:tcPr>
          <w:p w:rsidR="00E5507D" w:rsidRPr="00C85444" w:rsidRDefault="00E5507D" w:rsidP="003C7EEC">
            <w:pPr>
              <w:jc w:val="center"/>
            </w:pPr>
            <w:r w:rsidRPr="00C85444">
              <w:t>10,6</w:t>
            </w:r>
          </w:p>
        </w:tc>
        <w:tc>
          <w:tcPr>
            <w:tcW w:w="2340" w:type="dxa"/>
          </w:tcPr>
          <w:p w:rsidR="00E5507D" w:rsidRPr="00C85444" w:rsidRDefault="00E5507D" w:rsidP="003C7EEC">
            <w:pPr>
              <w:jc w:val="center"/>
            </w:pPr>
            <w:r w:rsidRPr="00C85444">
              <w:t>10,4</w:t>
            </w:r>
          </w:p>
        </w:tc>
      </w:tr>
      <w:tr w:rsidR="00E5507D" w:rsidRPr="00C85444" w:rsidTr="004E59AF">
        <w:tc>
          <w:tcPr>
            <w:tcW w:w="2439" w:type="dxa"/>
          </w:tcPr>
          <w:p w:rsidR="00E5507D" w:rsidRPr="00C85444" w:rsidRDefault="00E5507D" w:rsidP="00EE041D">
            <w:pPr>
              <w:jc w:val="both"/>
              <w:rPr>
                <w:lang w:val="uk-UA"/>
              </w:rPr>
            </w:pPr>
            <w:r w:rsidRPr="00C85444">
              <w:rPr>
                <w:lang w:val="uk-UA"/>
              </w:rPr>
              <w:t>м. Южноукраїнськ</w:t>
            </w:r>
          </w:p>
        </w:tc>
        <w:tc>
          <w:tcPr>
            <w:tcW w:w="1629" w:type="dxa"/>
          </w:tcPr>
          <w:p w:rsidR="00E5507D" w:rsidRPr="00C85444" w:rsidRDefault="00E5507D" w:rsidP="00EE041D">
            <w:pPr>
              <w:jc w:val="center"/>
              <w:rPr>
                <w:lang w:val="uk-UA"/>
              </w:rPr>
            </w:pPr>
            <w:r w:rsidRPr="00C85444">
              <w:rPr>
                <w:lang w:val="uk-UA"/>
              </w:rPr>
              <w:t>3,0</w:t>
            </w:r>
          </w:p>
        </w:tc>
        <w:tc>
          <w:tcPr>
            <w:tcW w:w="2340" w:type="dxa"/>
          </w:tcPr>
          <w:p w:rsidR="00E5507D" w:rsidRPr="00C85444" w:rsidRDefault="00E5507D" w:rsidP="003C7EEC">
            <w:pPr>
              <w:jc w:val="center"/>
            </w:pPr>
            <w:r w:rsidRPr="00C85444">
              <w:t>10,6</w:t>
            </w:r>
          </w:p>
        </w:tc>
        <w:tc>
          <w:tcPr>
            <w:tcW w:w="2340" w:type="dxa"/>
          </w:tcPr>
          <w:p w:rsidR="00E5507D" w:rsidRPr="00C85444" w:rsidRDefault="00E5507D" w:rsidP="003C7EEC">
            <w:pPr>
              <w:jc w:val="center"/>
            </w:pPr>
            <w:r w:rsidRPr="00C85444">
              <w:t>10,3</w:t>
            </w:r>
          </w:p>
        </w:tc>
      </w:tr>
      <w:tr w:rsidR="00E5507D" w:rsidRPr="00C85444" w:rsidTr="004E59AF">
        <w:tc>
          <w:tcPr>
            <w:tcW w:w="2439" w:type="dxa"/>
          </w:tcPr>
          <w:p w:rsidR="00E5507D" w:rsidRPr="00C85444" w:rsidRDefault="00E5507D" w:rsidP="00EE041D">
            <w:pPr>
              <w:jc w:val="both"/>
              <w:rPr>
                <w:lang w:val="uk-UA"/>
              </w:rPr>
            </w:pPr>
            <w:r w:rsidRPr="00C85444">
              <w:rPr>
                <w:lang w:val="uk-UA"/>
              </w:rPr>
              <w:t>с. Воля</w:t>
            </w:r>
          </w:p>
        </w:tc>
        <w:tc>
          <w:tcPr>
            <w:tcW w:w="1629" w:type="dxa"/>
          </w:tcPr>
          <w:p w:rsidR="00E5507D" w:rsidRPr="00C85444" w:rsidRDefault="00E5507D" w:rsidP="00EE041D">
            <w:pPr>
              <w:jc w:val="center"/>
              <w:rPr>
                <w:lang w:val="uk-UA"/>
              </w:rPr>
            </w:pPr>
            <w:r w:rsidRPr="00C85444">
              <w:rPr>
                <w:lang w:val="uk-UA"/>
              </w:rPr>
              <w:t>4,5</w:t>
            </w:r>
          </w:p>
        </w:tc>
        <w:tc>
          <w:tcPr>
            <w:tcW w:w="2340" w:type="dxa"/>
          </w:tcPr>
          <w:p w:rsidR="00E5507D" w:rsidRPr="00C85444" w:rsidRDefault="00E5507D" w:rsidP="003C7EEC">
            <w:pPr>
              <w:jc w:val="center"/>
            </w:pPr>
            <w:r w:rsidRPr="00C85444">
              <w:t>10,0</w:t>
            </w:r>
          </w:p>
        </w:tc>
        <w:tc>
          <w:tcPr>
            <w:tcW w:w="2340" w:type="dxa"/>
          </w:tcPr>
          <w:p w:rsidR="00E5507D" w:rsidRPr="00C85444" w:rsidRDefault="00E5507D" w:rsidP="003C7EEC">
            <w:pPr>
              <w:jc w:val="center"/>
            </w:pPr>
            <w:r w:rsidRPr="00C85444">
              <w:t>10,5</w:t>
            </w:r>
          </w:p>
        </w:tc>
      </w:tr>
      <w:tr w:rsidR="00E5507D" w:rsidRPr="00C85444" w:rsidTr="004E59AF">
        <w:tc>
          <w:tcPr>
            <w:tcW w:w="2439" w:type="dxa"/>
          </w:tcPr>
          <w:p w:rsidR="00E5507D" w:rsidRPr="00C85444" w:rsidRDefault="00E5507D" w:rsidP="00EE041D">
            <w:pPr>
              <w:jc w:val="both"/>
              <w:rPr>
                <w:lang w:val="uk-UA"/>
              </w:rPr>
            </w:pPr>
            <w:r w:rsidRPr="00C85444">
              <w:rPr>
                <w:lang w:val="uk-UA"/>
              </w:rPr>
              <w:t>с. Агрономія</w:t>
            </w:r>
          </w:p>
        </w:tc>
        <w:tc>
          <w:tcPr>
            <w:tcW w:w="1629" w:type="dxa"/>
          </w:tcPr>
          <w:p w:rsidR="00E5507D" w:rsidRPr="00C85444" w:rsidRDefault="00E5507D" w:rsidP="00EE041D">
            <w:pPr>
              <w:jc w:val="center"/>
              <w:rPr>
                <w:lang w:val="uk-UA"/>
              </w:rPr>
            </w:pPr>
            <w:r w:rsidRPr="00C85444">
              <w:rPr>
                <w:lang w:val="uk-UA"/>
              </w:rPr>
              <w:t>5,0</w:t>
            </w:r>
          </w:p>
        </w:tc>
        <w:tc>
          <w:tcPr>
            <w:tcW w:w="2340" w:type="dxa"/>
          </w:tcPr>
          <w:p w:rsidR="00E5507D" w:rsidRPr="00C85444" w:rsidRDefault="00E5507D" w:rsidP="003C7EEC">
            <w:pPr>
              <w:jc w:val="center"/>
            </w:pPr>
            <w:r w:rsidRPr="00C85444">
              <w:t>11,5</w:t>
            </w:r>
          </w:p>
        </w:tc>
        <w:tc>
          <w:tcPr>
            <w:tcW w:w="2340" w:type="dxa"/>
          </w:tcPr>
          <w:p w:rsidR="00E5507D" w:rsidRPr="00C85444" w:rsidRDefault="00E5507D" w:rsidP="003C7EEC">
            <w:pPr>
              <w:jc w:val="center"/>
            </w:pPr>
            <w:r w:rsidRPr="00C85444">
              <w:t>11,7</w:t>
            </w:r>
          </w:p>
        </w:tc>
      </w:tr>
      <w:tr w:rsidR="00E5507D" w:rsidRPr="00C85444" w:rsidTr="004E59AF">
        <w:tc>
          <w:tcPr>
            <w:tcW w:w="2439" w:type="dxa"/>
          </w:tcPr>
          <w:p w:rsidR="00E5507D" w:rsidRPr="00C85444" w:rsidRDefault="00E5507D" w:rsidP="00EE041D">
            <w:pPr>
              <w:jc w:val="both"/>
              <w:rPr>
                <w:lang w:val="uk-UA"/>
              </w:rPr>
            </w:pPr>
            <w:r w:rsidRPr="00C85444">
              <w:rPr>
                <w:lang w:val="uk-UA"/>
              </w:rPr>
              <w:t>База ОРСа</w:t>
            </w:r>
          </w:p>
        </w:tc>
        <w:tc>
          <w:tcPr>
            <w:tcW w:w="1629" w:type="dxa"/>
          </w:tcPr>
          <w:p w:rsidR="00E5507D" w:rsidRPr="00C85444" w:rsidRDefault="00E5507D" w:rsidP="00EE041D">
            <w:pPr>
              <w:jc w:val="center"/>
              <w:rPr>
                <w:lang w:val="uk-UA"/>
              </w:rPr>
            </w:pPr>
            <w:r w:rsidRPr="00C85444">
              <w:rPr>
                <w:lang w:val="uk-UA"/>
              </w:rPr>
              <w:t>6,0</w:t>
            </w:r>
          </w:p>
        </w:tc>
        <w:tc>
          <w:tcPr>
            <w:tcW w:w="2340" w:type="dxa"/>
          </w:tcPr>
          <w:p w:rsidR="00E5507D" w:rsidRPr="00C85444" w:rsidRDefault="00E5507D" w:rsidP="003C7EEC">
            <w:pPr>
              <w:jc w:val="center"/>
            </w:pPr>
            <w:r w:rsidRPr="00C85444">
              <w:t>10,7</w:t>
            </w:r>
          </w:p>
        </w:tc>
        <w:tc>
          <w:tcPr>
            <w:tcW w:w="2340" w:type="dxa"/>
          </w:tcPr>
          <w:p w:rsidR="00E5507D" w:rsidRPr="00C85444" w:rsidRDefault="00E5507D" w:rsidP="003C7EEC">
            <w:pPr>
              <w:jc w:val="center"/>
            </w:pPr>
            <w:r w:rsidRPr="00C85444">
              <w:t>10,4</w:t>
            </w:r>
          </w:p>
        </w:tc>
      </w:tr>
      <w:tr w:rsidR="00E5507D" w:rsidRPr="00C85444" w:rsidTr="004E59AF">
        <w:tc>
          <w:tcPr>
            <w:tcW w:w="2439" w:type="dxa"/>
          </w:tcPr>
          <w:p w:rsidR="00E5507D" w:rsidRPr="00C85444" w:rsidRDefault="00E5507D" w:rsidP="00EE041D">
            <w:pPr>
              <w:jc w:val="both"/>
              <w:rPr>
                <w:lang w:val="uk-UA"/>
              </w:rPr>
            </w:pPr>
            <w:r w:rsidRPr="00C85444">
              <w:rPr>
                <w:lang w:val="uk-UA"/>
              </w:rPr>
              <w:t>с. Костянтинівка</w:t>
            </w:r>
          </w:p>
        </w:tc>
        <w:tc>
          <w:tcPr>
            <w:tcW w:w="1629" w:type="dxa"/>
          </w:tcPr>
          <w:p w:rsidR="00E5507D" w:rsidRPr="00C85444" w:rsidRDefault="00E5507D" w:rsidP="00EE041D">
            <w:pPr>
              <w:jc w:val="center"/>
              <w:rPr>
                <w:lang w:val="uk-UA"/>
              </w:rPr>
            </w:pPr>
            <w:r w:rsidRPr="00C85444">
              <w:rPr>
                <w:lang w:val="uk-UA"/>
              </w:rPr>
              <w:t>6,0</w:t>
            </w:r>
          </w:p>
        </w:tc>
        <w:tc>
          <w:tcPr>
            <w:tcW w:w="2340" w:type="dxa"/>
          </w:tcPr>
          <w:p w:rsidR="00E5507D" w:rsidRPr="00C85444" w:rsidRDefault="00E5507D" w:rsidP="003C7EEC">
            <w:pPr>
              <w:jc w:val="center"/>
            </w:pPr>
            <w:r w:rsidRPr="00C85444">
              <w:t>10,8</w:t>
            </w:r>
          </w:p>
        </w:tc>
        <w:tc>
          <w:tcPr>
            <w:tcW w:w="2340" w:type="dxa"/>
          </w:tcPr>
          <w:p w:rsidR="00E5507D" w:rsidRPr="00C85444" w:rsidRDefault="00E5507D" w:rsidP="003C7EEC">
            <w:pPr>
              <w:jc w:val="center"/>
            </w:pPr>
            <w:r w:rsidRPr="00C85444">
              <w:t>10,5</w:t>
            </w:r>
          </w:p>
        </w:tc>
      </w:tr>
      <w:tr w:rsidR="00E5507D" w:rsidRPr="00C85444" w:rsidTr="004E59AF">
        <w:tc>
          <w:tcPr>
            <w:tcW w:w="2439" w:type="dxa"/>
          </w:tcPr>
          <w:p w:rsidR="00E5507D" w:rsidRPr="00C85444" w:rsidRDefault="00E5507D" w:rsidP="00EE041D">
            <w:pPr>
              <w:jc w:val="both"/>
              <w:rPr>
                <w:lang w:val="uk-UA"/>
              </w:rPr>
            </w:pPr>
            <w:r w:rsidRPr="00C85444">
              <w:rPr>
                <w:lang w:val="uk-UA"/>
              </w:rPr>
              <w:t>с. Богданівка</w:t>
            </w:r>
          </w:p>
        </w:tc>
        <w:tc>
          <w:tcPr>
            <w:tcW w:w="1629" w:type="dxa"/>
          </w:tcPr>
          <w:p w:rsidR="00E5507D" w:rsidRPr="00C85444" w:rsidRDefault="00E5507D" w:rsidP="00EE041D">
            <w:pPr>
              <w:jc w:val="center"/>
              <w:rPr>
                <w:lang w:val="uk-UA"/>
              </w:rPr>
            </w:pPr>
            <w:r w:rsidRPr="00C85444">
              <w:rPr>
                <w:lang w:val="uk-UA"/>
              </w:rPr>
              <w:t>7,0</w:t>
            </w:r>
          </w:p>
        </w:tc>
        <w:tc>
          <w:tcPr>
            <w:tcW w:w="2340" w:type="dxa"/>
          </w:tcPr>
          <w:p w:rsidR="00E5507D" w:rsidRPr="00C85444" w:rsidRDefault="00E5507D" w:rsidP="003C7EEC">
            <w:pPr>
              <w:jc w:val="center"/>
            </w:pPr>
            <w:r w:rsidRPr="00C85444">
              <w:t>10,2</w:t>
            </w:r>
          </w:p>
        </w:tc>
        <w:tc>
          <w:tcPr>
            <w:tcW w:w="2340" w:type="dxa"/>
          </w:tcPr>
          <w:p w:rsidR="00E5507D" w:rsidRPr="00C85444" w:rsidRDefault="00E5507D" w:rsidP="003C7EEC">
            <w:pPr>
              <w:jc w:val="center"/>
            </w:pPr>
            <w:r w:rsidRPr="00C85444">
              <w:t>10,1</w:t>
            </w:r>
          </w:p>
        </w:tc>
      </w:tr>
      <w:tr w:rsidR="00E5507D" w:rsidRPr="00C85444" w:rsidTr="004E59AF">
        <w:tc>
          <w:tcPr>
            <w:tcW w:w="2439" w:type="dxa"/>
          </w:tcPr>
          <w:p w:rsidR="00E5507D" w:rsidRPr="00C85444" w:rsidRDefault="00E5507D" w:rsidP="00EE041D">
            <w:pPr>
              <w:jc w:val="both"/>
              <w:rPr>
                <w:lang w:val="uk-UA"/>
              </w:rPr>
            </w:pPr>
            <w:r w:rsidRPr="00C85444">
              <w:rPr>
                <w:lang w:val="uk-UA"/>
              </w:rPr>
              <w:t>ОСХБК ( очисні споруди)</w:t>
            </w:r>
          </w:p>
        </w:tc>
        <w:tc>
          <w:tcPr>
            <w:tcW w:w="1629" w:type="dxa"/>
          </w:tcPr>
          <w:p w:rsidR="00E5507D" w:rsidRPr="00C85444" w:rsidRDefault="00E5507D" w:rsidP="00EE041D">
            <w:pPr>
              <w:jc w:val="center"/>
              <w:rPr>
                <w:lang w:val="uk-UA"/>
              </w:rPr>
            </w:pPr>
            <w:r w:rsidRPr="00C85444">
              <w:rPr>
                <w:lang w:val="uk-UA"/>
              </w:rPr>
              <w:t>7,0</w:t>
            </w:r>
          </w:p>
        </w:tc>
        <w:tc>
          <w:tcPr>
            <w:tcW w:w="2340" w:type="dxa"/>
          </w:tcPr>
          <w:p w:rsidR="00E5507D" w:rsidRPr="00C85444" w:rsidRDefault="00E5507D" w:rsidP="003C7EEC">
            <w:pPr>
              <w:jc w:val="center"/>
            </w:pPr>
            <w:r w:rsidRPr="00C85444">
              <w:t>11,0</w:t>
            </w:r>
          </w:p>
        </w:tc>
        <w:tc>
          <w:tcPr>
            <w:tcW w:w="2340" w:type="dxa"/>
          </w:tcPr>
          <w:p w:rsidR="00E5507D" w:rsidRPr="00C85444" w:rsidRDefault="00E5507D" w:rsidP="003C7EEC">
            <w:pPr>
              <w:jc w:val="center"/>
            </w:pPr>
            <w:r w:rsidRPr="00C85444">
              <w:t>10,9</w:t>
            </w:r>
          </w:p>
        </w:tc>
      </w:tr>
      <w:tr w:rsidR="00E5507D" w:rsidRPr="00C85444" w:rsidTr="004E59AF">
        <w:tc>
          <w:tcPr>
            <w:tcW w:w="2439" w:type="dxa"/>
          </w:tcPr>
          <w:p w:rsidR="00E5507D" w:rsidRPr="00C85444" w:rsidRDefault="00E5507D" w:rsidP="00EE041D">
            <w:pPr>
              <w:jc w:val="both"/>
              <w:rPr>
                <w:lang w:val="uk-UA"/>
              </w:rPr>
            </w:pPr>
            <w:r w:rsidRPr="00C85444">
              <w:rPr>
                <w:lang w:val="uk-UA"/>
              </w:rPr>
              <w:t>с. Бузьке</w:t>
            </w:r>
          </w:p>
        </w:tc>
        <w:tc>
          <w:tcPr>
            <w:tcW w:w="1629" w:type="dxa"/>
          </w:tcPr>
          <w:p w:rsidR="00E5507D" w:rsidRPr="00C85444" w:rsidRDefault="00E5507D" w:rsidP="00EE041D">
            <w:pPr>
              <w:jc w:val="center"/>
              <w:rPr>
                <w:lang w:val="uk-UA"/>
              </w:rPr>
            </w:pPr>
            <w:r w:rsidRPr="00C85444">
              <w:rPr>
                <w:lang w:val="uk-UA"/>
              </w:rPr>
              <w:t>7,5</w:t>
            </w:r>
          </w:p>
        </w:tc>
        <w:tc>
          <w:tcPr>
            <w:tcW w:w="2340" w:type="dxa"/>
          </w:tcPr>
          <w:p w:rsidR="00E5507D" w:rsidRPr="00C85444" w:rsidRDefault="00E5507D" w:rsidP="003C7EEC">
            <w:pPr>
              <w:jc w:val="center"/>
            </w:pPr>
            <w:r w:rsidRPr="00C85444">
              <w:t>10,3</w:t>
            </w:r>
          </w:p>
        </w:tc>
        <w:tc>
          <w:tcPr>
            <w:tcW w:w="2340" w:type="dxa"/>
          </w:tcPr>
          <w:p w:rsidR="00E5507D" w:rsidRPr="00C85444" w:rsidRDefault="00E5507D" w:rsidP="003C7EEC">
            <w:pPr>
              <w:jc w:val="center"/>
            </w:pPr>
            <w:r w:rsidRPr="00C85444">
              <w:t>10,3</w:t>
            </w:r>
          </w:p>
        </w:tc>
      </w:tr>
      <w:tr w:rsidR="00E5507D" w:rsidRPr="00C85444" w:rsidTr="004E59AF">
        <w:tc>
          <w:tcPr>
            <w:tcW w:w="2439" w:type="dxa"/>
          </w:tcPr>
          <w:p w:rsidR="00E5507D" w:rsidRPr="00C85444" w:rsidRDefault="00E5507D" w:rsidP="00EE041D">
            <w:pPr>
              <w:jc w:val="both"/>
              <w:rPr>
                <w:lang w:val="uk-UA"/>
              </w:rPr>
            </w:pPr>
            <w:r w:rsidRPr="00C85444">
              <w:rPr>
                <w:lang w:val="uk-UA"/>
              </w:rPr>
              <w:t>с. В. Роздол</w:t>
            </w:r>
          </w:p>
        </w:tc>
        <w:tc>
          <w:tcPr>
            <w:tcW w:w="1629" w:type="dxa"/>
          </w:tcPr>
          <w:p w:rsidR="00E5507D" w:rsidRPr="00C85444" w:rsidRDefault="00E5507D" w:rsidP="00EE041D">
            <w:pPr>
              <w:jc w:val="center"/>
              <w:rPr>
                <w:lang w:val="uk-UA"/>
              </w:rPr>
            </w:pPr>
            <w:r w:rsidRPr="00C85444">
              <w:rPr>
                <w:lang w:val="uk-UA"/>
              </w:rPr>
              <w:t>9,0</w:t>
            </w:r>
          </w:p>
        </w:tc>
        <w:tc>
          <w:tcPr>
            <w:tcW w:w="2340" w:type="dxa"/>
          </w:tcPr>
          <w:p w:rsidR="00E5507D" w:rsidRPr="00C85444" w:rsidRDefault="00E5507D" w:rsidP="003C7EEC">
            <w:pPr>
              <w:jc w:val="center"/>
            </w:pPr>
            <w:r w:rsidRPr="00C85444">
              <w:t>10,8</w:t>
            </w:r>
          </w:p>
        </w:tc>
        <w:tc>
          <w:tcPr>
            <w:tcW w:w="2340" w:type="dxa"/>
          </w:tcPr>
          <w:p w:rsidR="00E5507D" w:rsidRPr="00C85444" w:rsidRDefault="00E5507D" w:rsidP="003C7EEC">
            <w:pPr>
              <w:jc w:val="center"/>
            </w:pPr>
            <w:r w:rsidRPr="00C85444">
              <w:t>10,7</w:t>
            </w:r>
          </w:p>
        </w:tc>
      </w:tr>
      <w:tr w:rsidR="00E5507D" w:rsidRPr="00C85444" w:rsidTr="004E59AF">
        <w:tc>
          <w:tcPr>
            <w:tcW w:w="2439" w:type="dxa"/>
          </w:tcPr>
          <w:p w:rsidR="00E5507D" w:rsidRPr="00C85444" w:rsidRDefault="00E5507D" w:rsidP="00EE041D">
            <w:pPr>
              <w:jc w:val="both"/>
              <w:rPr>
                <w:lang w:val="uk-UA"/>
              </w:rPr>
            </w:pPr>
            <w:r w:rsidRPr="00C85444">
              <w:rPr>
                <w:lang w:val="uk-UA"/>
              </w:rPr>
              <w:t>с. Мар’янівка</w:t>
            </w:r>
          </w:p>
        </w:tc>
        <w:tc>
          <w:tcPr>
            <w:tcW w:w="1629" w:type="dxa"/>
          </w:tcPr>
          <w:p w:rsidR="00E5507D" w:rsidRPr="00C85444" w:rsidRDefault="00E5507D" w:rsidP="00EE041D">
            <w:pPr>
              <w:jc w:val="center"/>
              <w:rPr>
                <w:lang w:val="uk-UA"/>
              </w:rPr>
            </w:pPr>
            <w:r w:rsidRPr="00C85444">
              <w:rPr>
                <w:lang w:val="uk-UA"/>
              </w:rPr>
              <w:t>10,0</w:t>
            </w:r>
          </w:p>
        </w:tc>
        <w:tc>
          <w:tcPr>
            <w:tcW w:w="2340" w:type="dxa"/>
          </w:tcPr>
          <w:p w:rsidR="00E5507D" w:rsidRPr="00C85444" w:rsidRDefault="00E5507D" w:rsidP="003C7EEC">
            <w:pPr>
              <w:jc w:val="center"/>
            </w:pPr>
            <w:r w:rsidRPr="00C85444">
              <w:t>11,6</w:t>
            </w:r>
          </w:p>
        </w:tc>
        <w:tc>
          <w:tcPr>
            <w:tcW w:w="2340" w:type="dxa"/>
          </w:tcPr>
          <w:p w:rsidR="00E5507D" w:rsidRPr="00C85444" w:rsidRDefault="00E5507D" w:rsidP="003C7EEC">
            <w:pPr>
              <w:jc w:val="center"/>
            </w:pPr>
            <w:r w:rsidRPr="00C85444">
              <w:t>10,9</w:t>
            </w:r>
          </w:p>
        </w:tc>
      </w:tr>
      <w:tr w:rsidR="00E5507D" w:rsidRPr="00C85444" w:rsidTr="004E59AF">
        <w:tc>
          <w:tcPr>
            <w:tcW w:w="2439" w:type="dxa"/>
          </w:tcPr>
          <w:p w:rsidR="00E5507D" w:rsidRPr="00C85444" w:rsidRDefault="00E5507D" w:rsidP="00EE041D">
            <w:pPr>
              <w:jc w:val="both"/>
              <w:rPr>
                <w:lang w:val="uk-UA"/>
              </w:rPr>
            </w:pPr>
            <w:r w:rsidRPr="00C85444">
              <w:rPr>
                <w:lang w:val="uk-UA"/>
              </w:rPr>
              <w:t>с Алєксєєвка</w:t>
            </w:r>
          </w:p>
        </w:tc>
        <w:tc>
          <w:tcPr>
            <w:tcW w:w="1629" w:type="dxa"/>
          </w:tcPr>
          <w:p w:rsidR="00E5507D" w:rsidRPr="00C85444" w:rsidRDefault="00E5507D" w:rsidP="00EE041D">
            <w:pPr>
              <w:jc w:val="center"/>
              <w:rPr>
                <w:lang w:val="uk-UA"/>
              </w:rPr>
            </w:pPr>
            <w:r w:rsidRPr="00C85444">
              <w:rPr>
                <w:lang w:val="uk-UA"/>
              </w:rPr>
              <w:t>10,5</w:t>
            </w:r>
          </w:p>
        </w:tc>
        <w:tc>
          <w:tcPr>
            <w:tcW w:w="2340" w:type="dxa"/>
          </w:tcPr>
          <w:p w:rsidR="00E5507D" w:rsidRPr="00C85444" w:rsidRDefault="00E5507D" w:rsidP="003C7EEC">
            <w:pPr>
              <w:jc w:val="center"/>
            </w:pPr>
            <w:r w:rsidRPr="00C85444">
              <w:t>10,2</w:t>
            </w:r>
          </w:p>
        </w:tc>
        <w:tc>
          <w:tcPr>
            <w:tcW w:w="2340" w:type="dxa"/>
          </w:tcPr>
          <w:p w:rsidR="00E5507D" w:rsidRPr="00C85444" w:rsidRDefault="00E5507D" w:rsidP="003C7EEC">
            <w:pPr>
              <w:jc w:val="center"/>
            </w:pPr>
            <w:r w:rsidRPr="00C85444">
              <w:t>10,6</w:t>
            </w:r>
          </w:p>
        </w:tc>
      </w:tr>
      <w:tr w:rsidR="00E5507D" w:rsidRPr="00C85444" w:rsidTr="004E59AF">
        <w:tc>
          <w:tcPr>
            <w:tcW w:w="2439" w:type="dxa"/>
          </w:tcPr>
          <w:p w:rsidR="00E5507D" w:rsidRPr="00C85444" w:rsidRDefault="00E5507D" w:rsidP="00EE041D">
            <w:pPr>
              <w:jc w:val="both"/>
              <w:rPr>
                <w:lang w:val="uk-UA"/>
              </w:rPr>
            </w:pPr>
            <w:r w:rsidRPr="00C85444">
              <w:rPr>
                <w:lang w:val="uk-UA"/>
              </w:rPr>
              <w:t>смт  Арбузинка (А)</w:t>
            </w:r>
          </w:p>
        </w:tc>
        <w:tc>
          <w:tcPr>
            <w:tcW w:w="1629" w:type="dxa"/>
          </w:tcPr>
          <w:p w:rsidR="00E5507D" w:rsidRPr="00C85444" w:rsidRDefault="00E5507D" w:rsidP="00EE041D">
            <w:pPr>
              <w:jc w:val="center"/>
              <w:rPr>
                <w:lang w:val="uk-UA"/>
              </w:rPr>
            </w:pPr>
            <w:r w:rsidRPr="00C85444">
              <w:rPr>
                <w:lang w:val="uk-UA"/>
              </w:rPr>
              <w:t>11,0</w:t>
            </w:r>
          </w:p>
        </w:tc>
        <w:tc>
          <w:tcPr>
            <w:tcW w:w="2340" w:type="dxa"/>
          </w:tcPr>
          <w:p w:rsidR="00E5507D" w:rsidRPr="00C85444" w:rsidRDefault="00E5507D" w:rsidP="003C7EEC">
            <w:pPr>
              <w:jc w:val="center"/>
            </w:pPr>
            <w:r w:rsidRPr="00C85444">
              <w:t>10,8</w:t>
            </w:r>
          </w:p>
        </w:tc>
        <w:tc>
          <w:tcPr>
            <w:tcW w:w="2340" w:type="dxa"/>
          </w:tcPr>
          <w:p w:rsidR="00E5507D" w:rsidRPr="00C85444" w:rsidRDefault="00E5507D" w:rsidP="003C7EEC">
            <w:pPr>
              <w:jc w:val="center"/>
            </w:pPr>
            <w:r w:rsidRPr="00C85444">
              <w:t>10,9</w:t>
            </w:r>
          </w:p>
        </w:tc>
      </w:tr>
      <w:tr w:rsidR="00E5507D" w:rsidRPr="00C85444" w:rsidTr="004E59AF">
        <w:tc>
          <w:tcPr>
            <w:tcW w:w="2439" w:type="dxa"/>
          </w:tcPr>
          <w:p w:rsidR="00E5507D" w:rsidRPr="00C85444" w:rsidRDefault="00E5507D" w:rsidP="00EE041D">
            <w:pPr>
              <w:jc w:val="both"/>
              <w:rPr>
                <w:lang w:val="uk-UA"/>
              </w:rPr>
            </w:pPr>
            <w:r w:rsidRPr="00C85444">
              <w:rPr>
                <w:lang w:val="uk-UA"/>
              </w:rPr>
              <w:t>смт Арбузинка (В)</w:t>
            </w:r>
          </w:p>
        </w:tc>
        <w:tc>
          <w:tcPr>
            <w:tcW w:w="1629" w:type="dxa"/>
          </w:tcPr>
          <w:p w:rsidR="00E5507D" w:rsidRPr="00C85444" w:rsidRDefault="00E5507D" w:rsidP="00EE041D">
            <w:pPr>
              <w:jc w:val="center"/>
              <w:rPr>
                <w:lang w:val="uk-UA"/>
              </w:rPr>
            </w:pPr>
            <w:r w:rsidRPr="00C85444">
              <w:rPr>
                <w:lang w:val="uk-UA"/>
              </w:rPr>
              <w:t>12,5</w:t>
            </w:r>
          </w:p>
        </w:tc>
        <w:tc>
          <w:tcPr>
            <w:tcW w:w="2340" w:type="dxa"/>
          </w:tcPr>
          <w:p w:rsidR="00E5507D" w:rsidRPr="00C85444" w:rsidRDefault="00E5507D" w:rsidP="003C7EEC">
            <w:pPr>
              <w:jc w:val="center"/>
            </w:pPr>
            <w:r w:rsidRPr="00C85444">
              <w:t>10,1</w:t>
            </w:r>
          </w:p>
        </w:tc>
        <w:tc>
          <w:tcPr>
            <w:tcW w:w="2340" w:type="dxa"/>
          </w:tcPr>
          <w:p w:rsidR="00E5507D" w:rsidRPr="00C85444" w:rsidRDefault="00E5507D" w:rsidP="003C7EEC">
            <w:pPr>
              <w:jc w:val="center"/>
            </w:pPr>
            <w:r w:rsidRPr="00C85444">
              <w:t>10,8</w:t>
            </w:r>
          </w:p>
        </w:tc>
      </w:tr>
      <w:tr w:rsidR="00E5507D" w:rsidRPr="00C85444" w:rsidTr="004E59AF">
        <w:tc>
          <w:tcPr>
            <w:tcW w:w="2439" w:type="dxa"/>
          </w:tcPr>
          <w:p w:rsidR="00E5507D" w:rsidRPr="00C85444" w:rsidRDefault="00E5507D" w:rsidP="00EE041D">
            <w:pPr>
              <w:jc w:val="both"/>
              <w:rPr>
                <w:lang w:val="uk-UA"/>
              </w:rPr>
            </w:pPr>
            <w:r w:rsidRPr="00C85444">
              <w:rPr>
                <w:lang w:val="uk-UA"/>
              </w:rPr>
              <w:t>с. Анетовка</w:t>
            </w:r>
          </w:p>
        </w:tc>
        <w:tc>
          <w:tcPr>
            <w:tcW w:w="1629" w:type="dxa"/>
          </w:tcPr>
          <w:p w:rsidR="00E5507D" w:rsidRPr="00C85444" w:rsidRDefault="00E5507D" w:rsidP="00EE041D">
            <w:pPr>
              <w:jc w:val="center"/>
              <w:rPr>
                <w:lang w:val="uk-UA"/>
              </w:rPr>
            </w:pPr>
            <w:r w:rsidRPr="00C85444">
              <w:rPr>
                <w:lang w:val="uk-UA"/>
              </w:rPr>
              <w:t>13,0</w:t>
            </w:r>
          </w:p>
        </w:tc>
        <w:tc>
          <w:tcPr>
            <w:tcW w:w="2340" w:type="dxa"/>
          </w:tcPr>
          <w:p w:rsidR="00E5507D" w:rsidRPr="00C85444" w:rsidRDefault="00E5507D" w:rsidP="003C7EEC">
            <w:pPr>
              <w:jc w:val="center"/>
            </w:pPr>
            <w:r w:rsidRPr="00C85444">
              <w:t>10,0</w:t>
            </w:r>
          </w:p>
        </w:tc>
        <w:tc>
          <w:tcPr>
            <w:tcW w:w="2340" w:type="dxa"/>
          </w:tcPr>
          <w:p w:rsidR="00E5507D" w:rsidRPr="00C85444" w:rsidRDefault="00E5507D" w:rsidP="003C7EEC">
            <w:pPr>
              <w:jc w:val="center"/>
            </w:pPr>
            <w:r w:rsidRPr="00C85444">
              <w:t>10,3</w:t>
            </w:r>
          </w:p>
        </w:tc>
      </w:tr>
      <w:tr w:rsidR="00E5507D" w:rsidRPr="00C85444" w:rsidTr="004E59AF">
        <w:tc>
          <w:tcPr>
            <w:tcW w:w="2439" w:type="dxa"/>
          </w:tcPr>
          <w:p w:rsidR="00E5507D" w:rsidRPr="00C85444" w:rsidRDefault="00E5507D" w:rsidP="00EE041D">
            <w:pPr>
              <w:jc w:val="both"/>
              <w:rPr>
                <w:lang w:val="uk-UA"/>
              </w:rPr>
            </w:pPr>
            <w:r w:rsidRPr="00C85444">
              <w:rPr>
                <w:lang w:val="uk-UA"/>
              </w:rPr>
              <w:t>с. Олександрівка</w:t>
            </w:r>
          </w:p>
        </w:tc>
        <w:tc>
          <w:tcPr>
            <w:tcW w:w="1629" w:type="dxa"/>
          </w:tcPr>
          <w:p w:rsidR="00E5507D" w:rsidRPr="00C85444" w:rsidRDefault="00E5507D" w:rsidP="00EE041D">
            <w:pPr>
              <w:jc w:val="center"/>
              <w:rPr>
                <w:lang w:val="uk-UA"/>
              </w:rPr>
            </w:pPr>
            <w:r w:rsidRPr="00C85444">
              <w:rPr>
                <w:lang w:val="uk-UA"/>
              </w:rPr>
              <w:t>14,0</w:t>
            </w:r>
          </w:p>
        </w:tc>
        <w:tc>
          <w:tcPr>
            <w:tcW w:w="2340" w:type="dxa"/>
          </w:tcPr>
          <w:p w:rsidR="00E5507D" w:rsidRPr="00C85444" w:rsidRDefault="00E5507D" w:rsidP="003C7EEC">
            <w:pPr>
              <w:jc w:val="center"/>
            </w:pPr>
            <w:r w:rsidRPr="00C85444">
              <w:t>10,6</w:t>
            </w:r>
          </w:p>
        </w:tc>
        <w:tc>
          <w:tcPr>
            <w:tcW w:w="2340" w:type="dxa"/>
          </w:tcPr>
          <w:p w:rsidR="00E5507D" w:rsidRPr="00C85444" w:rsidRDefault="00E5507D" w:rsidP="003C7EEC">
            <w:pPr>
              <w:jc w:val="center"/>
            </w:pPr>
            <w:r w:rsidRPr="00C85444">
              <w:t>10,3</w:t>
            </w:r>
          </w:p>
        </w:tc>
      </w:tr>
      <w:tr w:rsidR="00E5507D" w:rsidRPr="00C85444" w:rsidTr="004E59AF">
        <w:tc>
          <w:tcPr>
            <w:tcW w:w="2439" w:type="dxa"/>
          </w:tcPr>
          <w:p w:rsidR="00E5507D" w:rsidRPr="00C85444" w:rsidRDefault="00E5507D" w:rsidP="00EE041D">
            <w:pPr>
              <w:jc w:val="both"/>
              <w:rPr>
                <w:lang w:val="uk-UA"/>
              </w:rPr>
            </w:pPr>
            <w:r w:rsidRPr="00C85444">
              <w:rPr>
                <w:lang w:val="uk-UA"/>
              </w:rPr>
              <w:t>с. Коштово</w:t>
            </w:r>
          </w:p>
        </w:tc>
        <w:tc>
          <w:tcPr>
            <w:tcW w:w="1629" w:type="dxa"/>
          </w:tcPr>
          <w:p w:rsidR="00E5507D" w:rsidRPr="00C85444" w:rsidRDefault="00E5507D" w:rsidP="00EE041D">
            <w:pPr>
              <w:jc w:val="center"/>
              <w:rPr>
                <w:lang w:val="uk-UA"/>
              </w:rPr>
            </w:pPr>
            <w:r w:rsidRPr="00C85444">
              <w:rPr>
                <w:lang w:val="uk-UA"/>
              </w:rPr>
              <w:t>14,4</w:t>
            </w:r>
          </w:p>
        </w:tc>
        <w:tc>
          <w:tcPr>
            <w:tcW w:w="2340" w:type="dxa"/>
          </w:tcPr>
          <w:p w:rsidR="00E5507D" w:rsidRPr="00C85444" w:rsidRDefault="00E5507D" w:rsidP="003C7EEC">
            <w:pPr>
              <w:jc w:val="center"/>
            </w:pPr>
            <w:r w:rsidRPr="00C85444">
              <w:t>10,8</w:t>
            </w:r>
          </w:p>
        </w:tc>
        <w:tc>
          <w:tcPr>
            <w:tcW w:w="2340" w:type="dxa"/>
          </w:tcPr>
          <w:p w:rsidR="00E5507D" w:rsidRPr="00C85444" w:rsidRDefault="00E5507D" w:rsidP="003C7EEC">
            <w:pPr>
              <w:jc w:val="center"/>
            </w:pPr>
            <w:r w:rsidRPr="00C85444">
              <w:t>10,6</w:t>
            </w:r>
          </w:p>
        </w:tc>
      </w:tr>
      <w:tr w:rsidR="00E5507D" w:rsidRPr="00C85444" w:rsidTr="004E59AF">
        <w:tc>
          <w:tcPr>
            <w:tcW w:w="2439" w:type="dxa"/>
          </w:tcPr>
          <w:p w:rsidR="00E5507D" w:rsidRPr="00C85444" w:rsidRDefault="00E5507D" w:rsidP="00EE041D">
            <w:pPr>
              <w:jc w:val="both"/>
              <w:rPr>
                <w:lang w:val="uk-UA"/>
              </w:rPr>
            </w:pPr>
            <w:r w:rsidRPr="00C85444">
              <w:rPr>
                <w:lang w:val="uk-UA"/>
              </w:rPr>
              <w:t>с. Новокрасне</w:t>
            </w:r>
          </w:p>
        </w:tc>
        <w:tc>
          <w:tcPr>
            <w:tcW w:w="1629" w:type="dxa"/>
          </w:tcPr>
          <w:p w:rsidR="00E5507D" w:rsidRPr="00C85444" w:rsidRDefault="00E5507D" w:rsidP="00EE041D">
            <w:pPr>
              <w:jc w:val="center"/>
              <w:rPr>
                <w:lang w:val="uk-UA"/>
              </w:rPr>
            </w:pPr>
            <w:r w:rsidRPr="00C85444">
              <w:rPr>
                <w:lang w:val="uk-UA"/>
              </w:rPr>
              <w:t>25,0</w:t>
            </w:r>
          </w:p>
        </w:tc>
        <w:tc>
          <w:tcPr>
            <w:tcW w:w="2340" w:type="dxa"/>
          </w:tcPr>
          <w:p w:rsidR="00E5507D" w:rsidRPr="00C85444" w:rsidRDefault="00E5507D" w:rsidP="003C7EEC">
            <w:pPr>
              <w:jc w:val="center"/>
            </w:pPr>
            <w:r w:rsidRPr="00C85444">
              <w:t>10,8</w:t>
            </w:r>
          </w:p>
        </w:tc>
        <w:tc>
          <w:tcPr>
            <w:tcW w:w="2340" w:type="dxa"/>
          </w:tcPr>
          <w:p w:rsidR="00E5507D" w:rsidRPr="00C85444" w:rsidRDefault="00E5507D" w:rsidP="003C7EEC">
            <w:pPr>
              <w:jc w:val="center"/>
            </w:pPr>
            <w:r w:rsidRPr="00C85444">
              <w:t>10,6</w:t>
            </w:r>
          </w:p>
        </w:tc>
      </w:tr>
      <w:tr w:rsidR="00E5507D" w:rsidRPr="00C85444" w:rsidTr="004E59AF">
        <w:tc>
          <w:tcPr>
            <w:tcW w:w="2439" w:type="dxa"/>
          </w:tcPr>
          <w:p w:rsidR="00E5507D" w:rsidRPr="00C85444" w:rsidRDefault="00E5507D" w:rsidP="00EE041D">
            <w:pPr>
              <w:jc w:val="both"/>
              <w:rPr>
                <w:lang w:val="uk-UA"/>
              </w:rPr>
            </w:pPr>
            <w:r w:rsidRPr="00C85444">
              <w:rPr>
                <w:lang w:val="uk-UA"/>
              </w:rPr>
              <w:t>с. Таборівка</w:t>
            </w:r>
          </w:p>
        </w:tc>
        <w:tc>
          <w:tcPr>
            <w:tcW w:w="1629" w:type="dxa"/>
          </w:tcPr>
          <w:p w:rsidR="00E5507D" w:rsidRPr="00C85444" w:rsidRDefault="00E5507D" w:rsidP="00EE041D">
            <w:pPr>
              <w:jc w:val="center"/>
              <w:rPr>
                <w:lang w:val="uk-UA"/>
              </w:rPr>
            </w:pPr>
            <w:r w:rsidRPr="00C85444">
              <w:rPr>
                <w:lang w:val="uk-UA"/>
              </w:rPr>
              <w:t>25,0</w:t>
            </w:r>
          </w:p>
        </w:tc>
        <w:tc>
          <w:tcPr>
            <w:tcW w:w="2340" w:type="dxa"/>
          </w:tcPr>
          <w:p w:rsidR="00E5507D" w:rsidRPr="00C85444" w:rsidRDefault="00E5507D" w:rsidP="003C7EEC">
            <w:pPr>
              <w:jc w:val="center"/>
            </w:pPr>
            <w:r w:rsidRPr="00C85444">
              <w:t>10,3</w:t>
            </w:r>
          </w:p>
        </w:tc>
        <w:tc>
          <w:tcPr>
            <w:tcW w:w="2340" w:type="dxa"/>
          </w:tcPr>
          <w:p w:rsidR="00E5507D" w:rsidRPr="00C85444" w:rsidRDefault="00E5507D" w:rsidP="003C7EEC">
            <w:pPr>
              <w:jc w:val="center"/>
            </w:pPr>
            <w:r w:rsidRPr="00C85444">
              <w:t>10,4</w:t>
            </w:r>
          </w:p>
        </w:tc>
      </w:tr>
      <w:tr w:rsidR="00E5507D" w:rsidRPr="00C85444" w:rsidTr="004E59AF">
        <w:tc>
          <w:tcPr>
            <w:tcW w:w="2439" w:type="dxa"/>
          </w:tcPr>
          <w:p w:rsidR="00E5507D" w:rsidRPr="00C85444" w:rsidRDefault="00E5507D" w:rsidP="00EE041D">
            <w:pPr>
              <w:rPr>
                <w:lang w:val="uk-UA"/>
              </w:rPr>
            </w:pPr>
            <w:r w:rsidRPr="00C85444">
              <w:rPr>
                <w:lang w:val="uk-UA"/>
              </w:rPr>
              <w:t>с. Рябоконево (контрольний пункт)</w:t>
            </w:r>
          </w:p>
        </w:tc>
        <w:tc>
          <w:tcPr>
            <w:tcW w:w="1629" w:type="dxa"/>
          </w:tcPr>
          <w:p w:rsidR="00E5507D" w:rsidRPr="00C85444" w:rsidRDefault="00E5507D" w:rsidP="00EE041D">
            <w:pPr>
              <w:jc w:val="center"/>
              <w:rPr>
                <w:lang w:val="uk-UA"/>
              </w:rPr>
            </w:pPr>
            <w:r w:rsidRPr="00C85444">
              <w:rPr>
                <w:lang w:val="uk-UA"/>
              </w:rPr>
              <w:t>33,5</w:t>
            </w:r>
          </w:p>
        </w:tc>
        <w:tc>
          <w:tcPr>
            <w:tcW w:w="2340" w:type="dxa"/>
          </w:tcPr>
          <w:p w:rsidR="00E5507D" w:rsidRPr="00C85444" w:rsidRDefault="00E5507D" w:rsidP="003C7EEC">
            <w:pPr>
              <w:jc w:val="center"/>
            </w:pPr>
            <w:r w:rsidRPr="00C85444">
              <w:t>10,9</w:t>
            </w:r>
          </w:p>
        </w:tc>
        <w:tc>
          <w:tcPr>
            <w:tcW w:w="2340" w:type="dxa"/>
          </w:tcPr>
          <w:p w:rsidR="00E5507D" w:rsidRPr="00C85444" w:rsidRDefault="00E5507D" w:rsidP="003C7EEC">
            <w:pPr>
              <w:jc w:val="center"/>
            </w:pPr>
            <w:r w:rsidRPr="00C85444">
              <w:t>10,7</w:t>
            </w:r>
          </w:p>
        </w:tc>
      </w:tr>
    </w:tbl>
    <w:p w:rsidR="00EE041D" w:rsidRPr="00C85444" w:rsidRDefault="00EE041D" w:rsidP="00EE041D">
      <w:pPr>
        <w:ind w:firstLine="720"/>
        <w:jc w:val="both"/>
        <w:rPr>
          <w:sz w:val="28"/>
          <w:szCs w:val="28"/>
          <w:lang w:val="uk-UA"/>
        </w:rPr>
      </w:pPr>
    </w:p>
    <w:p w:rsidR="00E5507D" w:rsidRPr="00C85444" w:rsidRDefault="00E5507D" w:rsidP="00E5507D">
      <w:pPr>
        <w:ind w:firstLine="720"/>
        <w:jc w:val="both"/>
        <w:rPr>
          <w:iCs/>
          <w:sz w:val="28"/>
          <w:szCs w:val="28"/>
        </w:rPr>
      </w:pPr>
      <w:r w:rsidRPr="00C85444">
        <w:rPr>
          <w:iCs/>
          <w:sz w:val="28"/>
          <w:szCs w:val="28"/>
        </w:rPr>
        <w:lastRenderedPageBreak/>
        <w:t>За результатами нагляду середні значення  гама-фону за 2020 рік  склали: на проммайданчику АЕС, у м. Южноукраїнськ (</w:t>
      </w:r>
      <w:smartTag w:uri="urn:schemas-microsoft-com:office:smarttags" w:element="metricconverter">
        <w:smartTagPr>
          <w:attr w:name="ProductID" w:val="3 км"/>
        </w:smartTagPr>
        <w:r w:rsidRPr="00C85444">
          <w:rPr>
            <w:iCs/>
            <w:sz w:val="28"/>
            <w:szCs w:val="28"/>
          </w:rPr>
          <w:t>3 км</w:t>
        </w:r>
      </w:smartTag>
      <w:r w:rsidRPr="00C85444">
        <w:rPr>
          <w:iCs/>
          <w:sz w:val="28"/>
          <w:szCs w:val="28"/>
        </w:rPr>
        <w:t>. від АЕС), у                              смт. Арбузинка, у с. Коштово (</w:t>
      </w:r>
      <w:smartTag w:uri="urn:schemas-microsoft-com:office:smarttags" w:element="metricconverter">
        <w:smartTagPr>
          <w:attr w:name="ProductID" w:val="15 км"/>
        </w:smartTagPr>
        <w:r w:rsidRPr="00C85444">
          <w:rPr>
            <w:iCs/>
            <w:sz w:val="28"/>
            <w:szCs w:val="28"/>
          </w:rPr>
          <w:t>15 км</w:t>
        </w:r>
      </w:smartTag>
      <w:r w:rsidRPr="00C85444">
        <w:rPr>
          <w:iCs/>
          <w:sz w:val="28"/>
          <w:szCs w:val="28"/>
        </w:rPr>
        <w:t xml:space="preserve"> від АЕС), у с. Олександрівка (</w:t>
      </w:r>
      <w:smartTag w:uri="urn:schemas-microsoft-com:office:smarttags" w:element="metricconverter">
        <w:smartTagPr>
          <w:attr w:name="ProductID" w:val="14 км"/>
        </w:smartTagPr>
        <w:r w:rsidRPr="00C85444">
          <w:rPr>
            <w:iCs/>
            <w:sz w:val="28"/>
            <w:szCs w:val="28"/>
          </w:rPr>
          <w:t>14 км</w:t>
        </w:r>
      </w:smartTag>
      <w:r w:rsidRPr="00C85444">
        <w:rPr>
          <w:iCs/>
          <w:sz w:val="28"/>
          <w:szCs w:val="28"/>
        </w:rPr>
        <w:t xml:space="preserve"> від АЕС), с. Таборівка (</w:t>
      </w:r>
      <w:smartTag w:uri="urn:schemas-microsoft-com:office:smarttags" w:element="metricconverter">
        <w:smartTagPr>
          <w:attr w:name="ProductID" w:val="25 км"/>
        </w:smartTagPr>
        <w:r w:rsidRPr="00C85444">
          <w:rPr>
            <w:iCs/>
            <w:sz w:val="28"/>
            <w:szCs w:val="28"/>
          </w:rPr>
          <w:t>25 км</w:t>
        </w:r>
      </w:smartTag>
      <w:r w:rsidRPr="00C85444">
        <w:rPr>
          <w:iCs/>
          <w:sz w:val="28"/>
          <w:szCs w:val="28"/>
        </w:rPr>
        <w:t xml:space="preserve"> від АЕС) та інших населених пунктах </w:t>
      </w:r>
      <w:smartTag w:uri="urn:schemas-microsoft-com:office:smarttags" w:element="metricconverter">
        <w:smartTagPr>
          <w:attr w:name="ProductID" w:val="30 км"/>
        </w:smartTagPr>
        <w:r w:rsidRPr="00C85444">
          <w:rPr>
            <w:iCs/>
            <w:sz w:val="28"/>
            <w:szCs w:val="28"/>
          </w:rPr>
          <w:t>30 км</w:t>
        </w:r>
      </w:smartTag>
      <w:r w:rsidRPr="00C85444">
        <w:rPr>
          <w:iCs/>
          <w:sz w:val="28"/>
          <w:szCs w:val="28"/>
        </w:rPr>
        <w:t xml:space="preserve"> зони від 10,1 до 11,7 мкР/годину.  Всі вони відповідають середнім фоновим значенням, виміряним до пуску ЮУ АЕС.</w:t>
      </w:r>
    </w:p>
    <w:p w:rsidR="00E5507D" w:rsidRPr="00C85444" w:rsidRDefault="00E5507D" w:rsidP="00E5507D">
      <w:pPr>
        <w:ind w:firstLine="720"/>
        <w:jc w:val="both"/>
        <w:rPr>
          <w:iCs/>
          <w:sz w:val="28"/>
          <w:szCs w:val="28"/>
        </w:rPr>
      </w:pPr>
      <w:r w:rsidRPr="00C85444">
        <w:rPr>
          <w:iCs/>
          <w:sz w:val="28"/>
          <w:szCs w:val="28"/>
        </w:rPr>
        <w:t>Середньорічні значення потужності дози по всіх постах на місцевості за 2020 рік складають 10,7 мкР/год і знаходяться на рівні 2019 року –                             10,6 мкР/год. Також, цей показник не перевищує значення «нульового фону», тобто  показників  до пуску ЮУ АЕС, що знаходились в межах  від 15,0 до 17,0 мкР/год  та  були характерними для Миколаївської області.</w:t>
      </w:r>
    </w:p>
    <w:p w:rsidR="00E5507D" w:rsidRPr="00C85444" w:rsidRDefault="00E5507D" w:rsidP="00E5507D">
      <w:pPr>
        <w:ind w:firstLine="720"/>
        <w:jc w:val="both"/>
        <w:rPr>
          <w:iCs/>
          <w:sz w:val="28"/>
          <w:szCs w:val="28"/>
        </w:rPr>
      </w:pPr>
      <w:r w:rsidRPr="00C85444">
        <w:rPr>
          <w:iCs/>
          <w:sz w:val="28"/>
          <w:szCs w:val="28"/>
        </w:rPr>
        <w:t xml:space="preserve">З червня 1994 року ставок-охолоджувач  ЮУ АЕС  працює в  режимі  “продувки”, тобто забору свіжої  води  з  р. Південний  Буг і викиду в  неї солоної води. Контроль за вмістом  радіонуклідів лабораторія зовнішньої дозиметрії здійснює  у відповідності до “Регламенту радіаційного контролю “ЮУ АЕС”, “Регламенту продувки Ташлицького водосховища”, затвердженими та узгодженими з органами Держсаннагляду та Мінекоресурсів. </w:t>
      </w:r>
    </w:p>
    <w:p w:rsidR="00E5507D" w:rsidRPr="00C85444" w:rsidRDefault="00E5507D" w:rsidP="00E5507D">
      <w:pPr>
        <w:ind w:firstLine="720"/>
        <w:jc w:val="both"/>
        <w:rPr>
          <w:iCs/>
          <w:sz w:val="28"/>
          <w:szCs w:val="28"/>
        </w:rPr>
      </w:pPr>
      <w:r w:rsidRPr="00C85444">
        <w:rPr>
          <w:iCs/>
          <w:sz w:val="28"/>
          <w:szCs w:val="28"/>
        </w:rPr>
        <w:t>В таблиці 9.3.2. наведено дані радіаційного контролю водного середовища при продувках Ташлицького водосховища за 2020 рік.</w:t>
      </w:r>
    </w:p>
    <w:p w:rsidR="00EE041D" w:rsidRPr="00C85444" w:rsidRDefault="00EE041D" w:rsidP="00EE041D">
      <w:pPr>
        <w:ind w:firstLine="720"/>
        <w:jc w:val="both"/>
        <w:rPr>
          <w:sz w:val="28"/>
          <w:szCs w:val="28"/>
        </w:rPr>
      </w:pPr>
    </w:p>
    <w:p w:rsidR="00EE041D" w:rsidRPr="00C85444" w:rsidRDefault="00EE041D" w:rsidP="00EE041D">
      <w:pPr>
        <w:ind w:firstLine="720"/>
        <w:jc w:val="both"/>
        <w:rPr>
          <w:sz w:val="28"/>
          <w:szCs w:val="28"/>
          <w:vertAlign w:val="superscript"/>
          <w:lang w:val="uk-UA"/>
        </w:rPr>
      </w:pPr>
      <w:r w:rsidRPr="00C85444">
        <w:rPr>
          <w:b/>
          <w:sz w:val="28"/>
          <w:szCs w:val="28"/>
          <w:lang w:val="uk-UA"/>
        </w:rPr>
        <w:t>Таблиця 9.3.2.</w:t>
      </w:r>
      <w:r w:rsidRPr="00C85444">
        <w:rPr>
          <w:sz w:val="28"/>
          <w:szCs w:val="28"/>
          <w:lang w:val="uk-UA"/>
        </w:rPr>
        <w:t xml:space="preserve">  - Порівняльні дані при продувках , Бк/ м</w:t>
      </w:r>
      <w:r w:rsidRPr="00C85444">
        <w:rPr>
          <w:sz w:val="28"/>
          <w:szCs w:val="28"/>
          <w:vertAlign w:val="superscript"/>
          <w:lang w:val="uk-UA"/>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2439"/>
        <w:gridCol w:w="2439"/>
        <w:gridCol w:w="2439"/>
      </w:tblGrid>
      <w:tr w:rsidR="00EE041D" w:rsidRPr="00C85444" w:rsidTr="004E59AF">
        <w:tc>
          <w:tcPr>
            <w:tcW w:w="2439" w:type="dxa"/>
          </w:tcPr>
          <w:p w:rsidR="00EE041D" w:rsidRPr="00C85444" w:rsidRDefault="00EE041D" w:rsidP="00EE041D">
            <w:pPr>
              <w:jc w:val="center"/>
              <w:rPr>
                <w:lang w:val="uk-UA"/>
              </w:rPr>
            </w:pPr>
            <w:r w:rsidRPr="00C85444">
              <w:rPr>
                <w:lang w:val="uk-UA"/>
              </w:rPr>
              <w:t>Нукліди</w:t>
            </w:r>
          </w:p>
        </w:tc>
        <w:tc>
          <w:tcPr>
            <w:tcW w:w="2439" w:type="dxa"/>
          </w:tcPr>
          <w:p w:rsidR="00EE041D" w:rsidRPr="00C85444" w:rsidRDefault="00EE041D" w:rsidP="00EE041D">
            <w:pPr>
              <w:jc w:val="center"/>
              <w:rPr>
                <w:lang w:val="uk-UA"/>
              </w:rPr>
            </w:pPr>
            <w:r w:rsidRPr="00C85444">
              <w:rPr>
                <w:lang w:val="uk-UA"/>
              </w:rPr>
              <w:t>Максимальне значення концентрацій в Ташлицькому водосховищі</w:t>
            </w:r>
          </w:p>
        </w:tc>
        <w:tc>
          <w:tcPr>
            <w:tcW w:w="2439" w:type="dxa"/>
          </w:tcPr>
          <w:p w:rsidR="00EE041D" w:rsidRPr="00C85444" w:rsidRDefault="00EE041D" w:rsidP="00EE041D">
            <w:pPr>
              <w:jc w:val="center"/>
              <w:rPr>
                <w:lang w:val="uk-UA"/>
              </w:rPr>
            </w:pPr>
            <w:r w:rsidRPr="00C85444">
              <w:rPr>
                <w:lang w:val="uk-UA"/>
              </w:rPr>
              <w:t>Максимальне</w:t>
            </w:r>
          </w:p>
          <w:p w:rsidR="00EE041D" w:rsidRPr="00C85444" w:rsidRDefault="00EE041D" w:rsidP="00EE041D">
            <w:pPr>
              <w:jc w:val="center"/>
              <w:rPr>
                <w:lang w:val="uk-UA"/>
              </w:rPr>
            </w:pPr>
            <w:r w:rsidRPr="00C85444">
              <w:rPr>
                <w:lang w:val="uk-UA"/>
              </w:rPr>
              <w:t xml:space="preserve"> значення концентрацій в контрольному створі</w:t>
            </w:r>
          </w:p>
          <w:p w:rsidR="00EE041D" w:rsidRPr="00C85444" w:rsidRDefault="00EE041D" w:rsidP="00EE041D">
            <w:pPr>
              <w:jc w:val="center"/>
              <w:rPr>
                <w:lang w:val="uk-UA"/>
              </w:rPr>
            </w:pPr>
            <w:r w:rsidRPr="00C85444">
              <w:rPr>
                <w:lang w:val="uk-UA"/>
              </w:rPr>
              <w:t xml:space="preserve"> р. П.Буг</w:t>
            </w:r>
          </w:p>
        </w:tc>
        <w:tc>
          <w:tcPr>
            <w:tcW w:w="2439" w:type="dxa"/>
          </w:tcPr>
          <w:p w:rsidR="00EE041D" w:rsidRPr="00C85444" w:rsidRDefault="00EE041D" w:rsidP="00EE041D">
            <w:pPr>
              <w:jc w:val="center"/>
              <w:rPr>
                <w:lang w:val="uk-UA"/>
              </w:rPr>
            </w:pPr>
            <w:r w:rsidRPr="00C85444">
              <w:rPr>
                <w:lang w:val="uk-UA"/>
              </w:rPr>
              <w:t xml:space="preserve">Допустимі </w:t>
            </w:r>
          </w:p>
          <w:p w:rsidR="00EE041D" w:rsidRPr="00C85444" w:rsidRDefault="00EE041D" w:rsidP="00EE041D">
            <w:pPr>
              <w:jc w:val="center"/>
              <w:rPr>
                <w:lang w:val="uk-UA"/>
              </w:rPr>
            </w:pPr>
            <w:r w:rsidRPr="00C85444">
              <w:rPr>
                <w:lang w:val="uk-UA"/>
              </w:rPr>
              <w:t>по НРБУ -97</w:t>
            </w:r>
          </w:p>
        </w:tc>
      </w:tr>
      <w:tr w:rsidR="00E5507D" w:rsidRPr="00C85444" w:rsidTr="004E59AF">
        <w:tc>
          <w:tcPr>
            <w:tcW w:w="2439" w:type="dxa"/>
          </w:tcPr>
          <w:p w:rsidR="00E5507D" w:rsidRPr="00C85444" w:rsidRDefault="00E5507D" w:rsidP="00EE041D">
            <w:pPr>
              <w:jc w:val="center"/>
              <w:rPr>
                <w:lang w:val="uk-UA"/>
              </w:rPr>
            </w:pPr>
            <w:r w:rsidRPr="00C85444">
              <w:rPr>
                <w:vertAlign w:val="superscript"/>
                <w:lang w:val="uk-UA"/>
              </w:rPr>
              <w:t>3</w:t>
            </w:r>
            <w:r w:rsidRPr="00C85444">
              <w:rPr>
                <w:lang w:val="uk-UA"/>
              </w:rPr>
              <w:t>Н</w:t>
            </w:r>
          </w:p>
        </w:tc>
        <w:tc>
          <w:tcPr>
            <w:tcW w:w="2439" w:type="dxa"/>
          </w:tcPr>
          <w:p w:rsidR="00E5507D" w:rsidRPr="00C85444" w:rsidRDefault="00E5507D" w:rsidP="003C7EEC">
            <w:pPr>
              <w:jc w:val="center"/>
            </w:pPr>
            <w:r w:rsidRPr="00C85444">
              <w:t>178000</w:t>
            </w:r>
          </w:p>
        </w:tc>
        <w:tc>
          <w:tcPr>
            <w:tcW w:w="2439" w:type="dxa"/>
          </w:tcPr>
          <w:p w:rsidR="00E5507D" w:rsidRPr="00C85444" w:rsidRDefault="00E5507D" w:rsidP="003C7EEC">
            <w:pPr>
              <w:jc w:val="center"/>
            </w:pPr>
            <w:r w:rsidRPr="00C85444">
              <w:t>17000</w:t>
            </w:r>
          </w:p>
        </w:tc>
        <w:tc>
          <w:tcPr>
            <w:tcW w:w="2439" w:type="dxa"/>
          </w:tcPr>
          <w:p w:rsidR="00E5507D" w:rsidRPr="00C85444" w:rsidRDefault="00E5507D" w:rsidP="003C7EEC">
            <w:pPr>
              <w:jc w:val="center"/>
            </w:pPr>
            <w:r w:rsidRPr="00C85444">
              <w:t>30000000</w:t>
            </w:r>
          </w:p>
        </w:tc>
      </w:tr>
      <w:tr w:rsidR="00E5507D" w:rsidRPr="00C85444" w:rsidTr="004E59AF">
        <w:tc>
          <w:tcPr>
            <w:tcW w:w="2439" w:type="dxa"/>
          </w:tcPr>
          <w:p w:rsidR="00E5507D" w:rsidRPr="00C85444" w:rsidRDefault="00E5507D" w:rsidP="00EE041D">
            <w:pPr>
              <w:jc w:val="center"/>
              <w:rPr>
                <w:lang w:val="uk-UA"/>
              </w:rPr>
            </w:pPr>
            <w:r w:rsidRPr="00C85444">
              <w:rPr>
                <w:vertAlign w:val="superscript"/>
                <w:lang w:val="uk-UA"/>
              </w:rPr>
              <w:t>90</w:t>
            </w:r>
            <w:r w:rsidRPr="00C85444">
              <w:rPr>
                <w:lang w:val="en-US"/>
              </w:rPr>
              <w:t>Sr</w:t>
            </w:r>
          </w:p>
        </w:tc>
        <w:tc>
          <w:tcPr>
            <w:tcW w:w="2439" w:type="dxa"/>
          </w:tcPr>
          <w:p w:rsidR="00E5507D" w:rsidRPr="00C85444" w:rsidRDefault="00E5507D" w:rsidP="003C7EEC">
            <w:pPr>
              <w:jc w:val="center"/>
            </w:pPr>
            <w:r w:rsidRPr="00C85444">
              <w:t>27</w:t>
            </w:r>
          </w:p>
        </w:tc>
        <w:tc>
          <w:tcPr>
            <w:tcW w:w="2439" w:type="dxa"/>
          </w:tcPr>
          <w:p w:rsidR="00E5507D" w:rsidRPr="00C85444" w:rsidRDefault="00E5507D" w:rsidP="003C7EEC">
            <w:pPr>
              <w:jc w:val="center"/>
            </w:pPr>
            <w:r w:rsidRPr="00C85444">
              <w:t>23</w:t>
            </w:r>
          </w:p>
        </w:tc>
        <w:tc>
          <w:tcPr>
            <w:tcW w:w="2439" w:type="dxa"/>
          </w:tcPr>
          <w:p w:rsidR="00E5507D" w:rsidRPr="00C85444" w:rsidRDefault="00E5507D" w:rsidP="003C7EEC">
            <w:pPr>
              <w:jc w:val="center"/>
            </w:pPr>
            <w:r w:rsidRPr="00C85444">
              <w:t>10000</w:t>
            </w:r>
          </w:p>
        </w:tc>
      </w:tr>
      <w:tr w:rsidR="00E5507D" w:rsidRPr="00C85444" w:rsidTr="004E59AF">
        <w:tc>
          <w:tcPr>
            <w:tcW w:w="2439" w:type="dxa"/>
          </w:tcPr>
          <w:p w:rsidR="00E5507D" w:rsidRPr="00C85444" w:rsidRDefault="00E5507D" w:rsidP="00EE041D">
            <w:pPr>
              <w:jc w:val="center"/>
            </w:pPr>
            <w:r w:rsidRPr="00C85444">
              <w:rPr>
                <w:vertAlign w:val="superscript"/>
              </w:rPr>
              <w:t>134</w:t>
            </w:r>
            <w:r w:rsidRPr="00C85444">
              <w:t xml:space="preserve"> </w:t>
            </w:r>
            <w:r w:rsidRPr="00C85444">
              <w:rPr>
                <w:lang w:val="en-US"/>
              </w:rPr>
              <w:t>Cs</w:t>
            </w:r>
          </w:p>
        </w:tc>
        <w:tc>
          <w:tcPr>
            <w:tcW w:w="2439" w:type="dxa"/>
          </w:tcPr>
          <w:p w:rsidR="00E5507D" w:rsidRPr="00C85444" w:rsidRDefault="00E5507D" w:rsidP="003C7EEC">
            <w:pPr>
              <w:jc w:val="center"/>
            </w:pPr>
            <w:r w:rsidRPr="00C85444">
              <w:t>2</w:t>
            </w:r>
          </w:p>
        </w:tc>
        <w:tc>
          <w:tcPr>
            <w:tcW w:w="2439" w:type="dxa"/>
          </w:tcPr>
          <w:p w:rsidR="00E5507D" w:rsidRPr="00C85444" w:rsidRDefault="00E5507D" w:rsidP="003C7EEC">
            <w:pPr>
              <w:jc w:val="center"/>
            </w:pPr>
            <w:r w:rsidRPr="00C85444">
              <w:t>4</w:t>
            </w:r>
          </w:p>
        </w:tc>
        <w:tc>
          <w:tcPr>
            <w:tcW w:w="2439" w:type="dxa"/>
          </w:tcPr>
          <w:p w:rsidR="00E5507D" w:rsidRPr="00C85444" w:rsidRDefault="00E5507D" w:rsidP="003C7EEC">
            <w:pPr>
              <w:jc w:val="center"/>
            </w:pPr>
            <w:r w:rsidRPr="00C85444">
              <w:t>70000</w:t>
            </w:r>
          </w:p>
        </w:tc>
      </w:tr>
      <w:tr w:rsidR="00E5507D" w:rsidRPr="00C85444" w:rsidTr="004E59AF">
        <w:tc>
          <w:tcPr>
            <w:tcW w:w="2439" w:type="dxa"/>
          </w:tcPr>
          <w:p w:rsidR="00E5507D" w:rsidRPr="00C85444" w:rsidRDefault="00E5507D" w:rsidP="00EE041D">
            <w:pPr>
              <w:jc w:val="center"/>
            </w:pPr>
            <w:r w:rsidRPr="00C85444">
              <w:rPr>
                <w:vertAlign w:val="superscript"/>
              </w:rPr>
              <w:t>137</w:t>
            </w:r>
            <w:r w:rsidRPr="00C85444">
              <w:t xml:space="preserve"> </w:t>
            </w:r>
            <w:r w:rsidRPr="00C85444">
              <w:rPr>
                <w:lang w:val="en-US"/>
              </w:rPr>
              <w:t>Cs</w:t>
            </w:r>
          </w:p>
        </w:tc>
        <w:tc>
          <w:tcPr>
            <w:tcW w:w="2439" w:type="dxa"/>
          </w:tcPr>
          <w:p w:rsidR="00E5507D" w:rsidRPr="00C85444" w:rsidRDefault="00E5507D" w:rsidP="003C7EEC">
            <w:pPr>
              <w:jc w:val="center"/>
            </w:pPr>
            <w:r w:rsidRPr="00C85444">
              <w:t>2</w:t>
            </w:r>
          </w:p>
        </w:tc>
        <w:tc>
          <w:tcPr>
            <w:tcW w:w="2439" w:type="dxa"/>
          </w:tcPr>
          <w:p w:rsidR="00E5507D" w:rsidRPr="00C85444" w:rsidRDefault="00E5507D" w:rsidP="003C7EEC">
            <w:pPr>
              <w:jc w:val="center"/>
            </w:pPr>
            <w:r w:rsidRPr="00C85444">
              <w:t>4</w:t>
            </w:r>
          </w:p>
        </w:tc>
        <w:tc>
          <w:tcPr>
            <w:tcW w:w="2439" w:type="dxa"/>
          </w:tcPr>
          <w:p w:rsidR="00E5507D" w:rsidRPr="00C85444" w:rsidRDefault="00E5507D" w:rsidP="003C7EEC">
            <w:pPr>
              <w:jc w:val="center"/>
            </w:pPr>
            <w:r w:rsidRPr="00C85444">
              <w:t>100000</w:t>
            </w:r>
          </w:p>
        </w:tc>
      </w:tr>
    </w:tbl>
    <w:p w:rsidR="00EE041D" w:rsidRPr="00C85444" w:rsidRDefault="00EE041D" w:rsidP="00E5507D">
      <w:pPr>
        <w:ind w:firstLine="720"/>
        <w:jc w:val="both"/>
        <w:rPr>
          <w:sz w:val="28"/>
          <w:szCs w:val="28"/>
          <w:lang w:val="uk-UA"/>
        </w:rPr>
      </w:pPr>
    </w:p>
    <w:p w:rsidR="00E5507D" w:rsidRPr="00C85444" w:rsidRDefault="00E5507D" w:rsidP="00E5507D">
      <w:pPr>
        <w:ind w:firstLine="720"/>
        <w:jc w:val="both"/>
        <w:rPr>
          <w:iCs/>
          <w:sz w:val="28"/>
          <w:szCs w:val="28"/>
        </w:rPr>
      </w:pPr>
      <w:r w:rsidRPr="00C85444">
        <w:rPr>
          <w:iCs/>
          <w:sz w:val="28"/>
          <w:szCs w:val="28"/>
        </w:rPr>
        <w:t xml:space="preserve">Концентрації радіонуклідів у воді Ташлицького водосховища і контрольному створі р. П.Буг знаходяться на рівні попередніх років спостереження,  що значно нижче допустимих рівнів. </w:t>
      </w:r>
    </w:p>
    <w:p w:rsidR="00E5507D" w:rsidRPr="00C85444" w:rsidRDefault="00E5507D" w:rsidP="00E5507D">
      <w:pPr>
        <w:pStyle w:val="25"/>
        <w:spacing w:line="240" w:lineRule="auto"/>
        <w:ind w:left="0" w:firstLine="720"/>
        <w:rPr>
          <w:iCs/>
          <w:color w:val="000000"/>
        </w:rPr>
      </w:pPr>
      <w:r w:rsidRPr="00C85444">
        <w:rPr>
          <w:iCs/>
          <w:color w:val="000000"/>
        </w:rPr>
        <w:t xml:space="preserve">Позавідомчий  радіаційний контроль в </w:t>
      </w:r>
      <w:smartTag w:uri="urn:schemas-microsoft-com:office:smarttags" w:element="metricconverter">
        <w:smartTagPr>
          <w:attr w:name="ProductID" w:val="30 км"/>
        </w:smartTagPr>
        <w:r w:rsidRPr="00C85444">
          <w:rPr>
            <w:iCs/>
            <w:color w:val="000000"/>
          </w:rPr>
          <w:t>30 км</w:t>
        </w:r>
      </w:smartTag>
      <w:r w:rsidRPr="00C85444">
        <w:rPr>
          <w:iCs/>
          <w:color w:val="000000"/>
        </w:rPr>
        <w:t>. санітарно-захисній зоні атомної станції здійснює  ДУ «Миколаївський обласний лабораторний центр Мінистерства охорони здоров’я України».</w:t>
      </w:r>
    </w:p>
    <w:p w:rsidR="00E5507D" w:rsidRPr="00C85444" w:rsidRDefault="00E5507D" w:rsidP="00E5507D">
      <w:pPr>
        <w:pStyle w:val="25"/>
        <w:spacing w:line="240" w:lineRule="auto"/>
        <w:ind w:left="0" w:firstLine="720"/>
        <w:rPr>
          <w:iCs/>
          <w:color w:val="000000"/>
        </w:rPr>
      </w:pPr>
      <w:r w:rsidRPr="00C85444">
        <w:rPr>
          <w:iCs/>
          <w:color w:val="000000"/>
        </w:rPr>
        <w:t>В цілому радіаційна обстановка в районі розміщення ВП ЮУ АЕС характеризується як «стабільна».</w:t>
      </w:r>
    </w:p>
    <w:p w:rsidR="00E5507D" w:rsidRPr="00C85444" w:rsidRDefault="00E5507D" w:rsidP="00E5507D">
      <w:pPr>
        <w:ind w:firstLine="720"/>
        <w:jc w:val="both"/>
        <w:rPr>
          <w:iCs/>
          <w:sz w:val="28"/>
          <w:szCs w:val="28"/>
          <w:lang w:val="uk-UA"/>
        </w:rPr>
      </w:pPr>
      <w:r w:rsidRPr="00C85444">
        <w:rPr>
          <w:iCs/>
          <w:sz w:val="28"/>
          <w:szCs w:val="28"/>
          <w:lang w:val="uk-UA"/>
        </w:rPr>
        <w:t>На обліку в Південній державній інспекції з ядерної та радіаційної безпеки  по Миколаївській області знаходиться  9 суб'єктів, як  власників радіонуклідних джерел іонізуючого випромінювання (далі - ДІВ), на яких при здійсненні діяльності можливе утворення радіоактивних відходів                                      ( табл.9.3.3).</w:t>
      </w:r>
    </w:p>
    <w:p w:rsidR="00E5507D" w:rsidRPr="00C85444" w:rsidRDefault="00E5507D" w:rsidP="00E5507D">
      <w:pPr>
        <w:pStyle w:val="aa"/>
        <w:autoSpaceDE w:val="0"/>
        <w:autoSpaceDN w:val="0"/>
        <w:spacing w:after="0"/>
        <w:ind w:firstLine="720"/>
        <w:rPr>
          <w:iCs/>
          <w:color w:val="000000"/>
        </w:rPr>
      </w:pPr>
      <w:r w:rsidRPr="00C85444">
        <w:rPr>
          <w:iCs/>
          <w:color w:val="000000"/>
        </w:rPr>
        <w:t xml:space="preserve">Основна кількість підприємств (5) знаходиться  в  м. Миколаєві.  </w:t>
      </w:r>
    </w:p>
    <w:p w:rsidR="00E5507D" w:rsidRPr="00C85444" w:rsidRDefault="00E5507D" w:rsidP="00E5507D">
      <w:pPr>
        <w:ind w:firstLine="720"/>
        <w:jc w:val="both"/>
        <w:rPr>
          <w:iCs/>
          <w:sz w:val="28"/>
          <w:szCs w:val="28"/>
        </w:rPr>
      </w:pPr>
      <w:r w:rsidRPr="00C85444">
        <w:rPr>
          <w:iCs/>
          <w:sz w:val="28"/>
          <w:szCs w:val="28"/>
        </w:rPr>
        <w:t>Найбільшу кількість ДІВ використовує ТОВ “Миколаївський глиноземний завод” – 159 одиниць.</w:t>
      </w:r>
    </w:p>
    <w:p w:rsidR="00E5507D" w:rsidRPr="00C85444" w:rsidRDefault="00E5507D" w:rsidP="00E5507D">
      <w:pPr>
        <w:pStyle w:val="25"/>
        <w:spacing w:line="240" w:lineRule="auto"/>
        <w:ind w:left="0" w:firstLine="720"/>
        <w:rPr>
          <w:bCs/>
          <w:iCs/>
          <w:color w:val="000000"/>
        </w:rPr>
      </w:pPr>
      <w:r w:rsidRPr="00C85444">
        <w:rPr>
          <w:bCs/>
          <w:iCs/>
          <w:color w:val="000000"/>
        </w:rPr>
        <w:t xml:space="preserve">Радіаційних аварій і аварійних ситуацій на радіаційно-небезпечних </w:t>
      </w:r>
      <w:r w:rsidRPr="00C85444">
        <w:rPr>
          <w:bCs/>
          <w:iCs/>
          <w:color w:val="000000"/>
        </w:rPr>
        <w:lastRenderedPageBreak/>
        <w:t xml:space="preserve">об’єктах в управлінні у  2020  році не реєструвалось. </w:t>
      </w:r>
    </w:p>
    <w:p w:rsidR="00E5507D" w:rsidRPr="00C85444" w:rsidRDefault="00E5507D" w:rsidP="00E5507D">
      <w:pPr>
        <w:jc w:val="both"/>
        <w:rPr>
          <w:i/>
          <w:iCs/>
        </w:rPr>
      </w:pPr>
    </w:p>
    <w:p w:rsidR="00EE041D" w:rsidRPr="00C85444" w:rsidRDefault="00EE041D" w:rsidP="00EE041D">
      <w:pPr>
        <w:jc w:val="center"/>
        <w:rPr>
          <w:sz w:val="28"/>
          <w:szCs w:val="28"/>
          <w:lang w:val="uk-UA"/>
        </w:rPr>
      </w:pPr>
      <w:r w:rsidRPr="00C85444">
        <w:rPr>
          <w:b/>
          <w:sz w:val="28"/>
          <w:szCs w:val="28"/>
          <w:lang w:val="uk-UA"/>
        </w:rPr>
        <w:t>Таблиця 9.3.3.</w:t>
      </w:r>
      <w:r w:rsidRPr="00C85444">
        <w:rPr>
          <w:sz w:val="28"/>
          <w:szCs w:val="28"/>
          <w:lang w:val="uk-UA"/>
        </w:rPr>
        <w:t xml:space="preserve">  - Перелік підприємств, установ, організацій  Миколаївської області, які користуються або володіють радіоізотопними ДІВ</w:t>
      </w:r>
    </w:p>
    <w:p w:rsidR="00EE041D" w:rsidRPr="00C85444" w:rsidRDefault="00EE041D" w:rsidP="00EE041D">
      <w:pPr>
        <w:jc w:val="center"/>
        <w:rPr>
          <w:i/>
          <w:sz w:val="28"/>
          <w:szCs w:val="28"/>
          <w:lang w:val="uk-UA"/>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80"/>
        <w:gridCol w:w="2232"/>
        <w:gridCol w:w="2520"/>
      </w:tblGrid>
      <w:tr w:rsidR="00EE041D" w:rsidRPr="00C85444" w:rsidTr="004E59AF">
        <w:tc>
          <w:tcPr>
            <w:tcW w:w="648" w:type="dxa"/>
          </w:tcPr>
          <w:p w:rsidR="00EE041D" w:rsidRPr="00C85444" w:rsidRDefault="00EE041D" w:rsidP="00EE041D">
            <w:pPr>
              <w:ind w:right="-1"/>
              <w:jc w:val="center"/>
              <w:outlineLvl w:val="0"/>
              <w:rPr>
                <w:lang w:val="uk-UA"/>
              </w:rPr>
            </w:pPr>
            <w:r w:rsidRPr="00C85444">
              <w:rPr>
                <w:lang w:val="uk-UA"/>
              </w:rPr>
              <w:t>№</w:t>
            </w:r>
          </w:p>
          <w:p w:rsidR="00EE041D" w:rsidRPr="00C85444" w:rsidRDefault="00EE041D" w:rsidP="00EE041D">
            <w:pPr>
              <w:ind w:right="-1"/>
              <w:jc w:val="center"/>
              <w:outlineLvl w:val="0"/>
              <w:rPr>
                <w:lang w:val="uk-UA"/>
              </w:rPr>
            </w:pPr>
            <w:r w:rsidRPr="00C85444">
              <w:rPr>
                <w:lang w:val="uk-UA"/>
              </w:rPr>
              <w:t>з/п</w:t>
            </w:r>
          </w:p>
        </w:tc>
        <w:tc>
          <w:tcPr>
            <w:tcW w:w="3780" w:type="dxa"/>
          </w:tcPr>
          <w:p w:rsidR="00EE041D" w:rsidRPr="00C85444" w:rsidRDefault="00EE041D" w:rsidP="00EE041D">
            <w:pPr>
              <w:ind w:right="-1"/>
              <w:jc w:val="center"/>
              <w:outlineLvl w:val="0"/>
              <w:rPr>
                <w:lang w:val="uk-UA"/>
              </w:rPr>
            </w:pPr>
            <w:r w:rsidRPr="00C85444">
              <w:rPr>
                <w:lang w:val="uk-UA"/>
              </w:rPr>
              <w:t>Назва підприємства, установи, організації</w:t>
            </w:r>
          </w:p>
        </w:tc>
        <w:tc>
          <w:tcPr>
            <w:tcW w:w="2232" w:type="dxa"/>
          </w:tcPr>
          <w:p w:rsidR="00EE041D" w:rsidRPr="00C85444" w:rsidRDefault="00EE041D" w:rsidP="00EE041D">
            <w:pPr>
              <w:ind w:right="-1"/>
              <w:jc w:val="center"/>
              <w:outlineLvl w:val="0"/>
              <w:rPr>
                <w:lang w:val="uk-UA"/>
              </w:rPr>
            </w:pPr>
            <w:r w:rsidRPr="00C85444">
              <w:rPr>
                <w:lang w:val="uk-UA"/>
              </w:rPr>
              <w:t>Місце знаходження</w:t>
            </w:r>
          </w:p>
        </w:tc>
        <w:tc>
          <w:tcPr>
            <w:tcW w:w="2520" w:type="dxa"/>
          </w:tcPr>
          <w:p w:rsidR="00EE041D" w:rsidRPr="00C85444" w:rsidRDefault="00EE041D" w:rsidP="00EE041D">
            <w:pPr>
              <w:ind w:right="-1"/>
              <w:outlineLvl w:val="0"/>
              <w:rPr>
                <w:lang w:val="uk-UA"/>
              </w:rPr>
            </w:pPr>
            <w:r w:rsidRPr="00C85444">
              <w:rPr>
                <w:lang w:val="uk-UA"/>
              </w:rPr>
              <w:t>Характер використання ДІВ</w:t>
            </w:r>
          </w:p>
        </w:tc>
      </w:tr>
      <w:tr w:rsidR="00EE041D" w:rsidRPr="00C85444" w:rsidTr="004E59AF">
        <w:tc>
          <w:tcPr>
            <w:tcW w:w="648" w:type="dxa"/>
          </w:tcPr>
          <w:p w:rsidR="00EE041D" w:rsidRPr="00C85444" w:rsidRDefault="00EE041D" w:rsidP="00EE041D">
            <w:pPr>
              <w:ind w:right="-1"/>
              <w:jc w:val="center"/>
              <w:outlineLvl w:val="0"/>
              <w:rPr>
                <w:lang w:val="uk-UA"/>
              </w:rPr>
            </w:pPr>
            <w:r w:rsidRPr="00C85444">
              <w:rPr>
                <w:lang w:val="uk-UA"/>
              </w:rPr>
              <w:t>1</w:t>
            </w:r>
          </w:p>
        </w:tc>
        <w:tc>
          <w:tcPr>
            <w:tcW w:w="3780" w:type="dxa"/>
          </w:tcPr>
          <w:p w:rsidR="00EE041D" w:rsidRPr="00C85444" w:rsidRDefault="00EE041D" w:rsidP="00EE041D">
            <w:pPr>
              <w:ind w:right="-1"/>
              <w:jc w:val="center"/>
              <w:outlineLvl w:val="0"/>
              <w:rPr>
                <w:lang w:val="uk-UA"/>
              </w:rPr>
            </w:pPr>
            <w:r w:rsidRPr="00C85444">
              <w:rPr>
                <w:lang w:val="uk-UA"/>
              </w:rPr>
              <w:t>2</w:t>
            </w:r>
          </w:p>
        </w:tc>
        <w:tc>
          <w:tcPr>
            <w:tcW w:w="2232" w:type="dxa"/>
          </w:tcPr>
          <w:p w:rsidR="00EE041D" w:rsidRPr="00C85444" w:rsidRDefault="00EE041D" w:rsidP="00EE041D">
            <w:pPr>
              <w:ind w:right="-1"/>
              <w:jc w:val="center"/>
              <w:outlineLvl w:val="0"/>
              <w:rPr>
                <w:lang w:val="uk-UA"/>
              </w:rPr>
            </w:pPr>
            <w:r w:rsidRPr="00C85444">
              <w:rPr>
                <w:lang w:val="uk-UA"/>
              </w:rPr>
              <w:t>3</w:t>
            </w:r>
          </w:p>
        </w:tc>
        <w:tc>
          <w:tcPr>
            <w:tcW w:w="2520" w:type="dxa"/>
          </w:tcPr>
          <w:p w:rsidR="00EE041D" w:rsidRPr="00C85444" w:rsidRDefault="00EE041D" w:rsidP="00EE041D">
            <w:pPr>
              <w:ind w:right="-1"/>
              <w:jc w:val="center"/>
              <w:outlineLvl w:val="0"/>
              <w:rPr>
                <w:lang w:val="uk-UA"/>
              </w:rPr>
            </w:pPr>
            <w:r w:rsidRPr="00C85444">
              <w:rPr>
                <w:lang w:val="uk-UA"/>
              </w:rPr>
              <w:t>5</w:t>
            </w:r>
          </w:p>
        </w:tc>
      </w:tr>
      <w:tr w:rsidR="00EE041D" w:rsidRPr="00C85444" w:rsidTr="004E59AF">
        <w:tc>
          <w:tcPr>
            <w:tcW w:w="648" w:type="dxa"/>
          </w:tcPr>
          <w:p w:rsidR="00EE041D" w:rsidRPr="00C85444" w:rsidRDefault="00EE041D" w:rsidP="00EE041D">
            <w:pPr>
              <w:ind w:right="-1"/>
              <w:jc w:val="center"/>
              <w:outlineLvl w:val="0"/>
              <w:rPr>
                <w:lang w:val="uk-UA"/>
              </w:rPr>
            </w:pPr>
            <w:r w:rsidRPr="00C85444">
              <w:rPr>
                <w:lang w:val="uk-UA"/>
              </w:rPr>
              <w:t>1</w:t>
            </w:r>
          </w:p>
        </w:tc>
        <w:tc>
          <w:tcPr>
            <w:tcW w:w="3780" w:type="dxa"/>
          </w:tcPr>
          <w:p w:rsidR="00EE041D" w:rsidRPr="00C85444" w:rsidRDefault="00EE041D" w:rsidP="00EE041D">
            <w:pPr>
              <w:ind w:right="-1"/>
              <w:outlineLvl w:val="0"/>
              <w:rPr>
                <w:lang w:val="uk-UA"/>
              </w:rPr>
            </w:pPr>
            <w:r w:rsidRPr="00C85444">
              <w:rPr>
                <w:caps/>
                <w:sz w:val="24"/>
                <w:szCs w:val="22"/>
                <w:lang w:val="uk-UA"/>
              </w:rPr>
              <w:t>Приватне підприємство “ДДП”</w:t>
            </w:r>
          </w:p>
        </w:tc>
        <w:tc>
          <w:tcPr>
            <w:tcW w:w="2232" w:type="dxa"/>
          </w:tcPr>
          <w:p w:rsidR="00EE041D" w:rsidRPr="00C85444" w:rsidRDefault="00EE041D" w:rsidP="00EE041D">
            <w:pPr>
              <w:rPr>
                <w:color w:val="000000"/>
                <w:sz w:val="28"/>
                <w:szCs w:val="28"/>
                <w:lang w:val="uk-UA"/>
              </w:rPr>
            </w:pPr>
            <w:r w:rsidRPr="00C85444">
              <w:rPr>
                <w:color w:val="000000"/>
                <w:sz w:val="22"/>
                <w:szCs w:val="28"/>
                <w:lang w:val="uk-UA"/>
              </w:rPr>
              <w:t>54056, м. Миколаїв, пр. Миру, 17Б, кв.54</w:t>
            </w:r>
          </w:p>
        </w:tc>
        <w:tc>
          <w:tcPr>
            <w:tcW w:w="2520" w:type="dxa"/>
          </w:tcPr>
          <w:p w:rsidR="00EE041D" w:rsidRPr="00C85444" w:rsidRDefault="00EE041D" w:rsidP="00EE041D">
            <w:pPr>
              <w:ind w:right="-1"/>
              <w:outlineLvl w:val="0"/>
              <w:rPr>
                <w:lang w:val="uk-UA"/>
              </w:rPr>
            </w:pPr>
            <w:r w:rsidRPr="00C85444">
              <w:rPr>
                <w:lang w:val="uk-UA"/>
              </w:rPr>
              <w:t>ДІВ для проведення гамма- дефектоскопії</w:t>
            </w:r>
          </w:p>
        </w:tc>
      </w:tr>
      <w:tr w:rsidR="00EE041D" w:rsidRPr="00C85444" w:rsidTr="004E59AF">
        <w:tc>
          <w:tcPr>
            <w:tcW w:w="648" w:type="dxa"/>
          </w:tcPr>
          <w:p w:rsidR="00EE041D" w:rsidRPr="00C85444" w:rsidRDefault="00EE041D" w:rsidP="00EE041D">
            <w:pPr>
              <w:ind w:right="-1"/>
              <w:jc w:val="center"/>
              <w:outlineLvl w:val="0"/>
              <w:rPr>
                <w:lang w:val="uk-UA"/>
              </w:rPr>
            </w:pPr>
            <w:r w:rsidRPr="00C85444">
              <w:rPr>
                <w:lang w:val="uk-UA"/>
              </w:rPr>
              <w:t>2</w:t>
            </w:r>
          </w:p>
        </w:tc>
        <w:tc>
          <w:tcPr>
            <w:tcW w:w="3780" w:type="dxa"/>
          </w:tcPr>
          <w:p w:rsidR="00EE041D" w:rsidRPr="00C85444" w:rsidRDefault="00EE041D" w:rsidP="00EE041D">
            <w:pPr>
              <w:ind w:right="-1"/>
              <w:outlineLvl w:val="0"/>
              <w:rPr>
                <w:lang w:val="uk-UA"/>
              </w:rPr>
            </w:pPr>
            <w:r w:rsidRPr="00C85444">
              <w:rPr>
                <w:caps/>
                <w:sz w:val="24"/>
                <w:szCs w:val="22"/>
                <w:lang w:val="uk-UA"/>
              </w:rPr>
              <w:t>ДП  “Миколаївський науково-виробничий центр стандартизації, метрології та сертифікації”</w:t>
            </w:r>
          </w:p>
        </w:tc>
        <w:tc>
          <w:tcPr>
            <w:tcW w:w="2232" w:type="dxa"/>
          </w:tcPr>
          <w:p w:rsidR="00EE041D" w:rsidRPr="00C85444" w:rsidRDefault="00EE041D" w:rsidP="00EE041D">
            <w:pPr>
              <w:ind w:right="-1"/>
              <w:outlineLvl w:val="0"/>
              <w:rPr>
                <w:lang w:val="uk-UA"/>
              </w:rPr>
            </w:pPr>
            <w:r w:rsidRPr="00C85444">
              <w:rPr>
                <w:lang w:val="uk-UA"/>
              </w:rPr>
              <w:t>54029, м. Миколаїв, пр. Центральний,11/5</w:t>
            </w:r>
          </w:p>
        </w:tc>
        <w:tc>
          <w:tcPr>
            <w:tcW w:w="2520" w:type="dxa"/>
          </w:tcPr>
          <w:p w:rsidR="00EE041D" w:rsidRPr="00C85444" w:rsidRDefault="00EE041D" w:rsidP="00EE041D">
            <w:pPr>
              <w:ind w:right="-1"/>
              <w:outlineLvl w:val="0"/>
              <w:rPr>
                <w:lang w:val="uk-UA"/>
              </w:rPr>
            </w:pPr>
            <w:r w:rsidRPr="00C85444">
              <w:rPr>
                <w:lang w:val="uk-UA"/>
              </w:rPr>
              <w:t>ДІВ для повірки приладів радіаційного контролю</w:t>
            </w:r>
          </w:p>
        </w:tc>
      </w:tr>
      <w:tr w:rsidR="00EE041D" w:rsidRPr="00C85444" w:rsidTr="004E59AF">
        <w:tc>
          <w:tcPr>
            <w:tcW w:w="648" w:type="dxa"/>
          </w:tcPr>
          <w:p w:rsidR="00EE041D" w:rsidRPr="00C85444" w:rsidRDefault="00EE041D" w:rsidP="00EE041D">
            <w:pPr>
              <w:ind w:right="-1"/>
              <w:outlineLvl w:val="0"/>
              <w:rPr>
                <w:lang w:val="uk-UA"/>
              </w:rPr>
            </w:pPr>
            <w:r w:rsidRPr="00C85444">
              <w:rPr>
                <w:lang w:val="uk-UA"/>
              </w:rPr>
              <w:t>3</w:t>
            </w:r>
          </w:p>
        </w:tc>
        <w:tc>
          <w:tcPr>
            <w:tcW w:w="3780" w:type="dxa"/>
          </w:tcPr>
          <w:p w:rsidR="00EE041D" w:rsidRPr="00C85444" w:rsidRDefault="00EE041D" w:rsidP="00EE041D">
            <w:pPr>
              <w:rPr>
                <w:caps/>
                <w:sz w:val="24"/>
                <w:szCs w:val="22"/>
                <w:lang w:val="uk-UA"/>
              </w:rPr>
            </w:pPr>
            <w:r w:rsidRPr="00C85444">
              <w:rPr>
                <w:caps/>
                <w:sz w:val="24"/>
                <w:szCs w:val="22"/>
                <w:lang w:val="uk-UA"/>
              </w:rPr>
              <w:t>Товариство з обмеженою відповідальністю “Миколаївський глиноземний завод”</w:t>
            </w:r>
          </w:p>
        </w:tc>
        <w:tc>
          <w:tcPr>
            <w:tcW w:w="2232" w:type="dxa"/>
          </w:tcPr>
          <w:p w:rsidR="00EE041D" w:rsidRPr="00C85444" w:rsidRDefault="00EE041D" w:rsidP="00EE041D">
            <w:pPr>
              <w:rPr>
                <w:color w:val="000000"/>
                <w:sz w:val="24"/>
                <w:szCs w:val="28"/>
              </w:rPr>
            </w:pPr>
            <w:r w:rsidRPr="00C85444">
              <w:rPr>
                <w:color w:val="000000"/>
                <w:sz w:val="24"/>
                <w:szCs w:val="28"/>
              </w:rPr>
              <w:t>57286, Вітовський  район, с. Галицинове, вул. Набережна,64</w:t>
            </w:r>
          </w:p>
        </w:tc>
        <w:tc>
          <w:tcPr>
            <w:tcW w:w="2520" w:type="dxa"/>
          </w:tcPr>
          <w:p w:rsidR="00EE041D" w:rsidRPr="00C85444" w:rsidRDefault="00EE041D" w:rsidP="00EE041D">
            <w:pPr>
              <w:ind w:right="-1"/>
              <w:outlineLvl w:val="0"/>
              <w:rPr>
                <w:lang w:val="uk-UA"/>
              </w:rPr>
            </w:pPr>
            <w:r w:rsidRPr="00C85444">
              <w:rPr>
                <w:lang w:val="uk-UA"/>
              </w:rPr>
              <w:t>ДІВ технологічного контролю</w:t>
            </w:r>
          </w:p>
        </w:tc>
      </w:tr>
      <w:tr w:rsidR="00EE041D" w:rsidRPr="00C85444" w:rsidTr="004E59AF">
        <w:tc>
          <w:tcPr>
            <w:tcW w:w="648" w:type="dxa"/>
          </w:tcPr>
          <w:p w:rsidR="00EE041D" w:rsidRPr="00C85444" w:rsidRDefault="00EE041D" w:rsidP="00EE041D">
            <w:pPr>
              <w:ind w:right="-1"/>
              <w:outlineLvl w:val="0"/>
              <w:rPr>
                <w:lang w:val="uk-UA"/>
              </w:rPr>
            </w:pPr>
            <w:r w:rsidRPr="00C85444">
              <w:rPr>
                <w:lang w:val="uk-UA"/>
              </w:rPr>
              <w:t>4</w:t>
            </w:r>
          </w:p>
        </w:tc>
        <w:tc>
          <w:tcPr>
            <w:tcW w:w="3780" w:type="dxa"/>
          </w:tcPr>
          <w:p w:rsidR="00EE041D" w:rsidRPr="00C85444" w:rsidRDefault="00EE041D" w:rsidP="00EE041D">
            <w:pPr>
              <w:rPr>
                <w:caps/>
                <w:sz w:val="24"/>
                <w:szCs w:val="22"/>
                <w:lang w:val="uk-UA"/>
              </w:rPr>
            </w:pPr>
            <w:r w:rsidRPr="00C85444">
              <w:rPr>
                <w:caps/>
                <w:sz w:val="24"/>
                <w:szCs w:val="22"/>
                <w:lang w:val="uk-UA"/>
              </w:rPr>
              <w:t>Державне підприємство “Науково-виробничий комплекс газотурбобудування “Зоря-Маш</w:t>
            </w:r>
            <w:r w:rsidR="006C5392" w:rsidRPr="00C85444">
              <w:rPr>
                <w:caps/>
                <w:sz w:val="24"/>
                <w:szCs w:val="22"/>
                <w:lang w:val="uk-UA"/>
              </w:rPr>
              <w:t>проєкт</w:t>
            </w:r>
            <w:r w:rsidRPr="00C85444">
              <w:rPr>
                <w:caps/>
                <w:sz w:val="24"/>
                <w:szCs w:val="22"/>
                <w:lang w:val="uk-UA"/>
              </w:rPr>
              <w:t xml:space="preserve">” </w:t>
            </w:r>
          </w:p>
          <w:p w:rsidR="00EE041D" w:rsidRPr="00C85444" w:rsidRDefault="00EE041D" w:rsidP="00EE041D">
            <w:pPr>
              <w:rPr>
                <w:caps/>
                <w:sz w:val="24"/>
                <w:szCs w:val="22"/>
                <w:lang w:val="uk-UA"/>
              </w:rPr>
            </w:pPr>
          </w:p>
        </w:tc>
        <w:tc>
          <w:tcPr>
            <w:tcW w:w="2232" w:type="dxa"/>
          </w:tcPr>
          <w:p w:rsidR="00EE041D" w:rsidRPr="00C85444" w:rsidRDefault="00EE041D" w:rsidP="00EE041D">
            <w:pPr>
              <w:ind w:right="-1"/>
              <w:outlineLvl w:val="0"/>
              <w:rPr>
                <w:lang w:val="uk-UA"/>
              </w:rPr>
            </w:pPr>
            <w:smartTag w:uri="urn:schemas-microsoft-com:office:smarttags" w:element="metricconverter">
              <w:smartTagPr>
                <w:attr w:name="ProductID" w:val="54018, м"/>
              </w:smartTagPr>
              <w:r w:rsidRPr="00C85444">
                <w:rPr>
                  <w:lang w:val="uk-UA"/>
                </w:rPr>
                <w:t>54018, м</w:t>
              </w:r>
            </w:smartTag>
            <w:r w:rsidRPr="00C85444">
              <w:rPr>
                <w:lang w:val="uk-UA"/>
              </w:rPr>
              <w:t xml:space="preserve">. Миколаїв, </w:t>
            </w:r>
          </w:p>
          <w:p w:rsidR="00EE041D" w:rsidRPr="00C85444" w:rsidRDefault="00EE041D" w:rsidP="00EE041D">
            <w:pPr>
              <w:ind w:right="-1"/>
              <w:outlineLvl w:val="0"/>
              <w:rPr>
                <w:lang w:val="uk-UA"/>
              </w:rPr>
            </w:pPr>
            <w:r w:rsidRPr="00C85444">
              <w:rPr>
                <w:lang w:val="uk-UA"/>
              </w:rPr>
              <w:t>пр. Богоявленський,42а</w:t>
            </w:r>
          </w:p>
        </w:tc>
        <w:tc>
          <w:tcPr>
            <w:tcW w:w="2520" w:type="dxa"/>
          </w:tcPr>
          <w:p w:rsidR="00EE041D" w:rsidRPr="00C85444" w:rsidRDefault="00EE041D" w:rsidP="00EE041D">
            <w:pPr>
              <w:ind w:right="-1"/>
              <w:outlineLvl w:val="0"/>
              <w:rPr>
                <w:lang w:val="uk-UA"/>
              </w:rPr>
            </w:pPr>
            <w:r w:rsidRPr="00C85444">
              <w:rPr>
                <w:lang w:val="uk-UA"/>
              </w:rPr>
              <w:t>ДІВ для проведення гамма- дефектоскопії</w:t>
            </w:r>
          </w:p>
        </w:tc>
      </w:tr>
      <w:tr w:rsidR="00EE041D" w:rsidRPr="00C85444" w:rsidTr="004E59AF">
        <w:tc>
          <w:tcPr>
            <w:tcW w:w="648" w:type="dxa"/>
          </w:tcPr>
          <w:p w:rsidR="00EE041D" w:rsidRPr="00C85444" w:rsidRDefault="00EE041D" w:rsidP="00EE041D">
            <w:pPr>
              <w:ind w:right="-1"/>
              <w:outlineLvl w:val="0"/>
              <w:rPr>
                <w:lang w:val="uk-UA"/>
              </w:rPr>
            </w:pPr>
            <w:r w:rsidRPr="00C85444">
              <w:rPr>
                <w:lang w:val="uk-UA"/>
              </w:rPr>
              <w:t>5</w:t>
            </w:r>
          </w:p>
        </w:tc>
        <w:tc>
          <w:tcPr>
            <w:tcW w:w="3780" w:type="dxa"/>
          </w:tcPr>
          <w:p w:rsidR="00EE041D" w:rsidRPr="00C85444" w:rsidRDefault="00EE041D" w:rsidP="00EE041D">
            <w:pPr>
              <w:ind w:right="-1"/>
              <w:outlineLvl w:val="0"/>
              <w:rPr>
                <w:lang w:val="uk-UA"/>
              </w:rPr>
            </w:pPr>
            <w:r w:rsidRPr="00C85444">
              <w:rPr>
                <w:caps/>
                <w:sz w:val="24"/>
                <w:szCs w:val="22"/>
                <w:lang w:val="uk-UA"/>
              </w:rPr>
              <w:t>Дочірнє підприємство “Костянтинівське монтажне управління” Публічного акціонерного товариства “теплоенергомонтаж”</w:t>
            </w:r>
          </w:p>
        </w:tc>
        <w:tc>
          <w:tcPr>
            <w:tcW w:w="2232" w:type="dxa"/>
          </w:tcPr>
          <w:p w:rsidR="00EE041D" w:rsidRPr="00C85444" w:rsidRDefault="00EE041D" w:rsidP="00EE041D">
            <w:pPr>
              <w:ind w:right="-1"/>
              <w:outlineLvl w:val="0"/>
              <w:rPr>
                <w:lang w:val="uk-UA"/>
              </w:rPr>
            </w:pPr>
            <w:r w:rsidRPr="00C85444">
              <w:rPr>
                <w:lang w:val="uk-UA"/>
              </w:rPr>
              <w:t>55000, Миколаївська обл.,</w:t>
            </w:r>
          </w:p>
          <w:p w:rsidR="00EE041D" w:rsidRPr="00C85444" w:rsidRDefault="00EE041D" w:rsidP="00EE041D">
            <w:pPr>
              <w:ind w:right="-1"/>
              <w:outlineLvl w:val="0"/>
              <w:rPr>
                <w:lang w:val="uk-UA"/>
              </w:rPr>
            </w:pPr>
            <w:r w:rsidRPr="00C85444">
              <w:rPr>
                <w:lang w:val="uk-UA"/>
              </w:rPr>
              <w:t>м. Южноукраїнськ, проммайданчик,13-А</w:t>
            </w:r>
          </w:p>
        </w:tc>
        <w:tc>
          <w:tcPr>
            <w:tcW w:w="2520" w:type="dxa"/>
          </w:tcPr>
          <w:p w:rsidR="00EE041D" w:rsidRPr="00C85444" w:rsidRDefault="00EE041D" w:rsidP="00EE041D">
            <w:pPr>
              <w:ind w:right="-1"/>
              <w:outlineLvl w:val="0"/>
              <w:rPr>
                <w:lang w:val="uk-UA"/>
              </w:rPr>
            </w:pPr>
            <w:r w:rsidRPr="00C85444">
              <w:rPr>
                <w:lang w:val="uk-UA"/>
              </w:rPr>
              <w:t>ДІВ для проведення гамма- дефектоскопії</w:t>
            </w:r>
          </w:p>
        </w:tc>
      </w:tr>
      <w:tr w:rsidR="00EE041D" w:rsidRPr="00C85444" w:rsidTr="004E59AF">
        <w:tc>
          <w:tcPr>
            <w:tcW w:w="648" w:type="dxa"/>
          </w:tcPr>
          <w:p w:rsidR="00EE041D" w:rsidRPr="00C85444" w:rsidRDefault="00EE041D" w:rsidP="00EE041D">
            <w:pPr>
              <w:ind w:right="-1"/>
              <w:outlineLvl w:val="0"/>
              <w:rPr>
                <w:lang w:val="uk-UA"/>
              </w:rPr>
            </w:pPr>
            <w:r w:rsidRPr="00C85444">
              <w:rPr>
                <w:lang w:val="uk-UA"/>
              </w:rPr>
              <w:t>6</w:t>
            </w:r>
          </w:p>
        </w:tc>
        <w:tc>
          <w:tcPr>
            <w:tcW w:w="3780" w:type="dxa"/>
          </w:tcPr>
          <w:p w:rsidR="00EE041D" w:rsidRPr="00C85444" w:rsidRDefault="00EE041D" w:rsidP="00EE041D">
            <w:pPr>
              <w:ind w:right="-1"/>
              <w:outlineLvl w:val="0"/>
              <w:rPr>
                <w:lang w:val="uk-UA"/>
              </w:rPr>
            </w:pPr>
            <w:r w:rsidRPr="00C85444">
              <w:rPr>
                <w:caps/>
                <w:sz w:val="24"/>
                <w:szCs w:val="22"/>
                <w:lang w:val="uk-UA"/>
              </w:rPr>
              <w:t>Миколаївський обласний онкологічний диспансер Миколаївської обласної ради</w:t>
            </w:r>
          </w:p>
        </w:tc>
        <w:tc>
          <w:tcPr>
            <w:tcW w:w="2232" w:type="dxa"/>
          </w:tcPr>
          <w:p w:rsidR="00EE041D" w:rsidRPr="00C85444" w:rsidRDefault="00EE041D" w:rsidP="00EE041D">
            <w:pPr>
              <w:ind w:right="-1"/>
              <w:outlineLvl w:val="0"/>
              <w:rPr>
                <w:lang w:val="uk-UA"/>
              </w:rPr>
            </w:pPr>
            <w:smartTag w:uri="urn:schemas-microsoft-com:office:smarttags" w:element="metricconverter">
              <w:smartTagPr>
                <w:attr w:name="ProductID" w:val="54018, м"/>
              </w:smartTagPr>
              <w:r w:rsidRPr="00C85444">
                <w:rPr>
                  <w:lang w:val="uk-UA"/>
                </w:rPr>
                <w:t>54018, м</w:t>
              </w:r>
            </w:smartTag>
            <w:r w:rsidRPr="00C85444">
              <w:rPr>
                <w:lang w:val="uk-UA"/>
              </w:rPr>
              <w:t xml:space="preserve">. Миколаїв, </w:t>
            </w:r>
          </w:p>
          <w:p w:rsidR="00EE041D" w:rsidRPr="00C85444" w:rsidRDefault="00EE041D" w:rsidP="00EE041D">
            <w:pPr>
              <w:ind w:right="-1"/>
              <w:outlineLvl w:val="0"/>
              <w:rPr>
                <w:lang w:val="uk-UA"/>
              </w:rPr>
            </w:pPr>
            <w:r w:rsidRPr="00C85444">
              <w:rPr>
                <w:lang w:val="uk-UA"/>
              </w:rPr>
              <w:t>вул. Миколаївська, 18</w:t>
            </w:r>
          </w:p>
        </w:tc>
        <w:tc>
          <w:tcPr>
            <w:tcW w:w="2520" w:type="dxa"/>
          </w:tcPr>
          <w:p w:rsidR="00EE041D" w:rsidRPr="00C85444" w:rsidRDefault="00EE041D" w:rsidP="00EE041D">
            <w:pPr>
              <w:ind w:right="-1"/>
              <w:outlineLvl w:val="0"/>
              <w:rPr>
                <w:lang w:val="uk-UA"/>
              </w:rPr>
            </w:pPr>
            <w:r w:rsidRPr="00C85444">
              <w:rPr>
                <w:lang w:val="uk-UA"/>
              </w:rPr>
              <w:t>медичні ДІВ, терапевтичні</w:t>
            </w:r>
          </w:p>
        </w:tc>
      </w:tr>
      <w:tr w:rsidR="00EE041D" w:rsidRPr="00C85444" w:rsidTr="004E59AF">
        <w:tc>
          <w:tcPr>
            <w:tcW w:w="648" w:type="dxa"/>
          </w:tcPr>
          <w:p w:rsidR="00EE041D" w:rsidRPr="00C85444" w:rsidRDefault="00EE041D" w:rsidP="00EE041D">
            <w:pPr>
              <w:ind w:right="-1"/>
              <w:outlineLvl w:val="0"/>
              <w:rPr>
                <w:lang w:val="uk-UA"/>
              </w:rPr>
            </w:pPr>
            <w:r w:rsidRPr="00C85444">
              <w:rPr>
                <w:lang w:val="uk-UA"/>
              </w:rPr>
              <w:t>7</w:t>
            </w:r>
          </w:p>
        </w:tc>
        <w:tc>
          <w:tcPr>
            <w:tcW w:w="3780" w:type="dxa"/>
          </w:tcPr>
          <w:p w:rsidR="00EE041D" w:rsidRPr="00C85444" w:rsidRDefault="00EE041D" w:rsidP="00EE041D">
            <w:pPr>
              <w:rPr>
                <w:caps/>
                <w:sz w:val="24"/>
                <w:szCs w:val="22"/>
                <w:lang w:val="uk-UA"/>
              </w:rPr>
            </w:pPr>
            <w:r w:rsidRPr="00C85444">
              <w:rPr>
                <w:caps/>
                <w:sz w:val="24"/>
                <w:szCs w:val="22"/>
                <w:lang w:val="uk-UA"/>
              </w:rPr>
              <w:t xml:space="preserve">Відокремлений підрозділ Южно-Українська АЕС </w:t>
            </w:r>
          </w:p>
          <w:p w:rsidR="00EE041D" w:rsidRPr="00C85444" w:rsidRDefault="00EE041D" w:rsidP="00EE041D">
            <w:pPr>
              <w:ind w:right="-1"/>
              <w:outlineLvl w:val="0"/>
              <w:rPr>
                <w:lang w:val="uk-UA"/>
              </w:rPr>
            </w:pPr>
            <w:r w:rsidRPr="00C85444">
              <w:rPr>
                <w:caps/>
                <w:sz w:val="24"/>
                <w:szCs w:val="22"/>
                <w:lang w:val="uk-UA"/>
              </w:rPr>
              <w:t>ДП НАЕК “Енергоатом”</w:t>
            </w:r>
          </w:p>
        </w:tc>
        <w:tc>
          <w:tcPr>
            <w:tcW w:w="2232" w:type="dxa"/>
          </w:tcPr>
          <w:p w:rsidR="00EE041D" w:rsidRPr="00C85444" w:rsidRDefault="00EE041D" w:rsidP="00EE041D">
            <w:pPr>
              <w:ind w:right="-1"/>
              <w:outlineLvl w:val="0"/>
              <w:rPr>
                <w:lang w:val="uk-UA"/>
              </w:rPr>
            </w:pPr>
            <w:r w:rsidRPr="00C85444">
              <w:rPr>
                <w:lang w:val="uk-UA"/>
              </w:rPr>
              <w:t>55001, Миколаївська обл.,</w:t>
            </w:r>
          </w:p>
          <w:p w:rsidR="00EE041D" w:rsidRPr="00C85444" w:rsidRDefault="00EE041D" w:rsidP="00EE041D">
            <w:pPr>
              <w:ind w:right="-1"/>
              <w:outlineLvl w:val="0"/>
              <w:rPr>
                <w:lang w:val="uk-UA"/>
              </w:rPr>
            </w:pPr>
            <w:r w:rsidRPr="00C85444">
              <w:rPr>
                <w:lang w:val="uk-UA"/>
              </w:rPr>
              <w:t xml:space="preserve"> м. Южноукраїнськ</w:t>
            </w:r>
          </w:p>
        </w:tc>
        <w:tc>
          <w:tcPr>
            <w:tcW w:w="2520" w:type="dxa"/>
          </w:tcPr>
          <w:p w:rsidR="00EE041D" w:rsidRPr="00C85444" w:rsidRDefault="00EE041D" w:rsidP="00EE041D">
            <w:pPr>
              <w:ind w:right="-1"/>
              <w:outlineLvl w:val="0"/>
              <w:rPr>
                <w:lang w:val="uk-UA"/>
              </w:rPr>
            </w:pPr>
            <w:r w:rsidRPr="00C85444">
              <w:rPr>
                <w:lang w:val="uk-UA"/>
              </w:rPr>
              <w:t>ДІВ технологічного контролю, повірка приладів радіаційного контролю, гамма-дефектоскопія</w:t>
            </w:r>
          </w:p>
        </w:tc>
      </w:tr>
      <w:tr w:rsidR="00EE041D" w:rsidRPr="00C85444" w:rsidTr="004E59AF">
        <w:tc>
          <w:tcPr>
            <w:tcW w:w="648" w:type="dxa"/>
          </w:tcPr>
          <w:p w:rsidR="00EE041D" w:rsidRPr="00C85444" w:rsidRDefault="00EE041D" w:rsidP="00EE041D">
            <w:pPr>
              <w:ind w:right="-1"/>
              <w:outlineLvl w:val="0"/>
              <w:rPr>
                <w:lang w:val="uk-UA"/>
              </w:rPr>
            </w:pPr>
            <w:r w:rsidRPr="00C85444">
              <w:rPr>
                <w:lang w:val="uk-UA"/>
              </w:rPr>
              <w:t>8</w:t>
            </w:r>
          </w:p>
        </w:tc>
        <w:tc>
          <w:tcPr>
            <w:tcW w:w="3780" w:type="dxa"/>
          </w:tcPr>
          <w:p w:rsidR="00EE041D" w:rsidRPr="00C85444" w:rsidRDefault="00EE041D" w:rsidP="00EE041D">
            <w:pPr>
              <w:rPr>
                <w:caps/>
                <w:sz w:val="22"/>
                <w:szCs w:val="22"/>
                <w:lang w:val="uk-UA"/>
              </w:rPr>
            </w:pPr>
            <w:r w:rsidRPr="00C85444">
              <w:rPr>
                <w:caps/>
                <w:sz w:val="22"/>
                <w:szCs w:val="22"/>
                <w:lang w:val="uk-UA"/>
              </w:rPr>
              <w:t>ВП –ФІЛІЯ «ДЕЛЬТА-ЛОЦМАН» ДЕРЖАВНОГО ПІДПРИЄМСТВА «АДМІНІСТРАЦІЯ МОРСЬКИХ ПОРТІВ УКРАЇНИ»</w:t>
            </w:r>
          </w:p>
        </w:tc>
        <w:tc>
          <w:tcPr>
            <w:tcW w:w="2232" w:type="dxa"/>
          </w:tcPr>
          <w:p w:rsidR="00EE041D" w:rsidRPr="00C85444" w:rsidRDefault="00EE041D" w:rsidP="00EE041D">
            <w:pPr>
              <w:rPr>
                <w:color w:val="000000"/>
                <w:sz w:val="22"/>
                <w:szCs w:val="28"/>
                <w:lang w:val="uk-UA"/>
              </w:rPr>
            </w:pPr>
            <w:r w:rsidRPr="00C85444">
              <w:rPr>
                <w:color w:val="000000"/>
                <w:sz w:val="22"/>
                <w:szCs w:val="28"/>
                <w:lang w:val="uk-UA"/>
              </w:rPr>
              <w:t>54017, м. Миколаїв, вул. Лягіна, 27</w:t>
            </w:r>
          </w:p>
        </w:tc>
        <w:tc>
          <w:tcPr>
            <w:tcW w:w="2520" w:type="dxa"/>
          </w:tcPr>
          <w:p w:rsidR="00EE041D" w:rsidRPr="00C85444" w:rsidRDefault="00EE041D" w:rsidP="00EE041D">
            <w:pPr>
              <w:ind w:right="-1"/>
              <w:outlineLvl w:val="0"/>
              <w:rPr>
                <w:lang w:val="uk-UA"/>
              </w:rPr>
            </w:pPr>
            <w:r w:rsidRPr="00C85444">
              <w:rPr>
                <w:lang w:val="uk-UA"/>
              </w:rPr>
              <w:t>*</w:t>
            </w:r>
          </w:p>
        </w:tc>
      </w:tr>
      <w:tr w:rsidR="00EE041D" w:rsidRPr="00C85444" w:rsidTr="004E59AF">
        <w:tc>
          <w:tcPr>
            <w:tcW w:w="648" w:type="dxa"/>
          </w:tcPr>
          <w:p w:rsidR="00EE041D" w:rsidRPr="00C85444" w:rsidRDefault="00EE041D" w:rsidP="00EE041D">
            <w:pPr>
              <w:ind w:right="-1"/>
              <w:outlineLvl w:val="0"/>
              <w:rPr>
                <w:lang w:val="uk-UA"/>
              </w:rPr>
            </w:pPr>
            <w:r w:rsidRPr="00C85444">
              <w:rPr>
                <w:lang w:val="uk-UA"/>
              </w:rPr>
              <w:t>9</w:t>
            </w:r>
          </w:p>
        </w:tc>
        <w:tc>
          <w:tcPr>
            <w:tcW w:w="3780" w:type="dxa"/>
          </w:tcPr>
          <w:p w:rsidR="00EE041D" w:rsidRPr="00C85444" w:rsidRDefault="00EE041D" w:rsidP="00EE041D">
            <w:pPr>
              <w:rPr>
                <w:caps/>
                <w:sz w:val="22"/>
                <w:szCs w:val="22"/>
                <w:lang w:val="uk-UA"/>
              </w:rPr>
            </w:pPr>
            <w:r w:rsidRPr="00C85444">
              <w:rPr>
                <w:caps/>
                <w:sz w:val="22"/>
                <w:szCs w:val="22"/>
                <w:lang w:val="uk-UA"/>
              </w:rPr>
              <w:t>ТОВ «ЮЖТЕПЛОЕНЕРГОМОНТАЖ»</w:t>
            </w:r>
          </w:p>
        </w:tc>
        <w:tc>
          <w:tcPr>
            <w:tcW w:w="2232" w:type="dxa"/>
          </w:tcPr>
          <w:p w:rsidR="00EE041D" w:rsidRPr="00C85444" w:rsidRDefault="00EE041D" w:rsidP="00EE041D">
            <w:pPr>
              <w:rPr>
                <w:color w:val="000000"/>
                <w:sz w:val="22"/>
                <w:szCs w:val="28"/>
                <w:lang w:val="uk-UA"/>
              </w:rPr>
            </w:pPr>
            <w:r w:rsidRPr="00C85444">
              <w:rPr>
                <w:color w:val="000000"/>
                <w:sz w:val="22"/>
                <w:szCs w:val="28"/>
                <w:lang w:val="uk-UA"/>
              </w:rPr>
              <w:t>55000, м. Южноукраїнськ, промисловий, 13а</w:t>
            </w:r>
          </w:p>
        </w:tc>
        <w:tc>
          <w:tcPr>
            <w:tcW w:w="2520" w:type="dxa"/>
          </w:tcPr>
          <w:p w:rsidR="00EE041D" w:rsidRPr="00C85444" w:rsidRDefault="00EE041D" w:rsidP="00EE041D">
            <w:pPr>
              <w:ind w:right="-1"/>
              <w:outlineLvl w:val="0"/>
              <w:rPr>
                <w:lang w:val="uk-UA"/>
              </w:rPr>
            </w:pPr>
            <w:r w:rsidRPr="00C85444">
              <w:rPr>
                <w:lang w:val="uk-UA"/>
              </w:rPr>
              <w:t>*</w:t>
            </w:r>
          </w:p>
        </w:tc>
      </w:tr>
    </w:tbl>
    <w:p w:rsidR="00EE041D" w:rsidRPr="00C85444" w:rsidRDefault="00EE041D" w:rsidP="00EE041D">
      <w:pPr>
        <w:rPr>
          <w:i/>
          <w:sz w:val="24"/>
          <w:szCs w:val="24"/>
          <w:lang w:val="uk-UA"/>
        </w:rPr>
      </w:pPr>
      <w:r w:rsidRPr="00C85444">
        <w:rPr>
          <w:i/>
          <w:sz w:val="24"/>
          <w:szCs w:val="24"/>
          <w:lang w:val="uk-UA"/>
        </w:rPr>
        <w:t xml:space="preserve">     *інформація відсутня</w:t>
      </w:r>
    </w:p>
    <w:p w:rsidR="00EE041D" w:rsidRPr="00C85444" w:rsidRDefault="00EE041D" w:rsidP="00EE041D">
      <w:pPr>
        <w:jc w:val="center"/>
        <w:rPr>
          <w:i/>
          <w:sz w:val="28"/>
          <w:szCs w:val="28"/>
          <w:lang w:val="uk-UA"/>
        </w:rPr>
      </w:pPr>
    </w:p>
    <w:p w:rsidR="00EE041D" w:rsidRPr="00C85444" w:rsidRDefault="00EE041D" w:rsidP="00EE041D">
      <w:pPr>
        <w:ind w:right="-1" w:firstLine="708"/>
        <w:jc w:val="center"/>
        <w:rPr>
          <w:b/>
          <w:sz w:val="28"/>
          <w:szCs w:val="28"/>
          <w:lang w:val="uk-UA"/>
        </w:rPr>
      </w:pPr>
      <w:r w:rsidRPr="00C85444">
        <w:rPr>
          <w:b/>
          <w:sz w:val="28"/>
          <w:szCs w:val="28"/>
          <w:lang w:val="uk-UA"/>
        </w:rPr>
        <w:t>9.3.1 Стан радіоактивного забруднення області.</w:t>
      </w:r>
    </w:p>
    <w:p w:rsidR="004F16D2" w:rsidRPr="00C85444" w:rsidRDefault="004F16D2" w:rsidP="004F16D2">
      <w:pPr>
        <w:autoSpaceDE w:val="0"/>
        <w:autoSpaceDN w:val="0"/>
        <w:snapToGrid w:val="0"/>
        <w:ind w:firstLine="720"/>
        <w:jc w:val="both"/>
        <w:rPr>
          <w:sz w:val="28"/>
          <w:szCs w:val="28"/>
          <w:lang w:val="uk-UA"/>
        </w:rPr>
      </w:pPr>
      <w:r w:rsidRPr="00C85444">
        <w:rPr>
          <w:sz w:val="28"/>
          <w:szCs w:val="28"/>
          <w:lang w:val="uk-UA"/>
        </w:rPr>
        <w:t xml:space="preserve">Згідно «Плану моніторингових досліджень об'єктів навколишнього середовища, лікувально-профілактичних закладів, загальноосвітних та дитячих </w:t>
      </w:r>
      <w:r w:rsidRPr="00C85444">
        <w:rPr>
          <w:sz w:val="28"/>
          <w:szCs w:val="28"/>
          <w:lang w:val="uk-UA"/>
        </w:rPr>
        <w:lastRenderedPageBreak/>
        <w:t xml:space="preserve">навчальних закладів, закладів соціального забезпечення Миколаївської області» у 2020 році проводився контроль ДУ «Миколаївським обласним лабораторним центром Міністерства охорони здоров’я України» за радіаційним станом на території області. </w:t>
      </w:r>
    </w:p>
    <w:p w:rsidR="004F16D2" w:rsidRPr="00C85444" w:rsidRDefault="004F16D2" w:rsidP="004F16D2">
      <w:pPr>
        <w:autoSpaceDE w:val="0"/>
        <w:autoSpaceDN w:val="0"/>
        <w:snapToGrid w:val="0"/>
        <w:ind w:firstLine="720"/>
        <w:jc w:val="both"/>
        <w:rPr>
          <w:sz w:val="28"/>
          <w:szCs w:val="28"/>
        </w:rPr>
      </w:pPr>
      <w:r w:rsidRPr="00C85444">
        <w:rPr>
          <w:sz w:val="28"/>
          <w:szCs w:val="28"/>
        </w:rPr>
        <w:t>Впроводовж року на території Миколаївської області в 4 пунктах постійного радіаційного контролю  (с.с. Колос  Добра, Костянтинівка Арбузинського району, с.с. Веселий Роздол, Воронівка Вознесенського району) та 4 контрольні пункти радіаційного контролю (м. Миколаїв, м. Первомайськ,                                        м. Вознесенськ, м. Снігурівка) проведено 730 дослідження в т.ч.:</w:t>
      </w:r>
    </w:p>
    <w:p w:rsidR="004F16D2" w:rsidRPr="00C85444" w:rsidRDefault="004F16D2" w:rsidP="004F16D2">
      <w:pPr>
        <w:autoSpaceDE w:val="0"/>
        <w:autoSpaceDN w:val="0"/>
        <w:snapToGrid w:val="0"/>
        <w:ind w:firstLine="720"/>
        <w:jc w:val="both"/>
        <w:rPr>
          <w:sz w:val="28"/>
          <w:szCs w:val="28"/>
        </w:rPr>
      </w:pPr>
      <w:r w:rsidRPr="00C85444">
        <w:rPr>
          <w:sz w:val="28"/>
          <w:szCs w:val="28"/>
        </w:rPr>
        <w:t>атмосферних випадінь – 72;</w:t>
      </w:r>
    </w:p>
    <w:p w:rsidR="004F16D2" w:rsidRPr="00C85444" w:rsidRDefault="004F16D2" w:rsidP="004F16D2">
      <w:pPr>
        <w:autoSpaceDE w:val="0"/>
        <w:autoSpaceDN w:val="0"/>
        <w:snapToGrid w:val="0"/>
        <w:ind w:firstLine="720"/>
        <w:jc w:val="both"/>
        <w:rPr>
          <w:sz w:val="28"/>
          <w:szCs w:val="28"/>
        </w:rPr>
      </w:pPr>
      <w:r w:rsidRPr="00C85444">
        <w:rPr>
          <w:sz w:val="28"/>
          <w:szCs w:val="28"/>
        </w:rPr>
        <w:t>води річкової – 8;</w:t>
      </w:r>
    </w:p>
    <w:p w:rsidR="004F16D2" w:rsidRPr="00C85444" w:rsidRDefault="004F16D2" w:rsidP="004F16D2">
      <w:pPr>
        <w:autoSpaceDE w:val="0"/>
        <w:autoSpaceDN w:val="0"/>
        <w:snapToGrid w:val="0"/>
        <w:ind w:firstLine="720"/>
        <w:jc w:val="both"/>
        <w:rPr>
          <w:sz w:val="28"/>
          <w:szCs w:val="28"/>
        </w:rPr>
      </w:pPr>
      <w:r w:rsidRPr="00C85444">
        <w:rPr>
          <w:sz w:val="28"/>
          <w:szCs w:val="28"/>
        </w:rPr>
        <w:t>води питної – 6;</w:t>
      </w:r>
    </w:p>
    <w:p w:rsidR="004F16D2" w:rsidRPr="00C85444" w:rsidRDefault="004F16D2" w:rsidP="004F16D2">
      <w:pPr>
        <w:autoSpaceDE w:val="0"/>
        <w:autoSpaceDN w:val="0"/>
        <w:snapToGrid w:val="0"/>
        <w:ind w:firstLine="720"/>
        <w:jc w:val="both"/>
        <w:rPr>
          <w:sz w:val="28"/>
          <w:szCs w:val="28"/>
        </w:rPr>
      </w:pPr>
      <w:r w:rsidRPr="00C85444">
        <w:rPr>
          <w:sz w:val="28"/>
          <w:szCs w:val="28"/>
        </w:rPr>
        <w:t>води Ташликського водосховища – 3;</w:t>
      </w:r>
    </w:p>
    <w:p w:rsidR="004F16D2" w:rsidRPr="00C85444" w:rsidRDefault="004F16D2" w:rsidP="004F16D2">
      <w:pPr>
        <w:autoSpaceDE w:val="0"/>
        <w:autoSpaceDN w:val="0"/>
        <w:snapToGrid w:val="0"/>
        <w:ind w:left="720"/>
        <w:jc w:val="both"/>
        <w:rPr>
          <w:sz w:val="28"/>
          <w:szCs w:val="28"/>
        </w:rPr>
      </w:pPr>
      <w:r w:rsidRPr="00C85444">
        <w:rPr>
          <w:sz w:val="28"/>
          <w:szCs w:val="28"/>
        </w:rPr>
        <w:t>грунту – 64;</w:t>
      </w:r>
    </w:p>
    <w:p w:rsidR="004F16D2" w:rsidRPr="00C85444" w:rsidRDefault="004F16D2" w:rsidP="004F16D2">
      <w:pPr>
        <w:autoSpaceDE w:val="0"/>
        <w:autoSpaceDN w:val="0"/>
        <w:snapToGrid w:val="0"/>
        <w:ind w:firstLine="720"/>
        <w:jc w:val="both"/>
        <w:rPr>
          <w:sz w:val="28"/>
          <w:szCs w:val="28"/>
          <w:lang w:val="uk-UA"/>
        </w:rPr>
      </w:pPr>
      <w:r w:rsidRPr="00C85444">
        <w:rPr>
          <w:sz w:val="28"/>
          <w:szCs w:val="28"/>
        </w:rPr>
        <w:t>будівельних матеріалів- 639</w:t>
      </w:r>
      <w:r w:rsidRPr="00C85444">
        <w:rPr>
          <w:sz w:val="28"/>
          <w:szCs w:val="28"/>
          <w:lang w:val="uk-UA"/>
        </w:rPr>
        <w:t>.</w:t>
      </w:r>
    </w:p>
    <w:p w:rsidR="004F16D2" w:rsidRPr="00C85444" w:rsidRDefault="004F16D2" w:rsidP="004F16D2">
      <w:pPr>
        <w:autoSpaceDE w:val="0"/>
        <w:autoSpaceDN w:val="0"/>
        <w:snapToGrid w:val="0"/>
        <w:ind w:firstLine="720"/>
        <w:jc w:val="both"/>
        <w:rPr>
          <w:sz w:val="28"/>
          <w:szCs w:val="28"/>
        </w:rPr>
      </w:pPr>
      <w:r w:rsidRPr="00C85444">
        <w:rPr>
          <w:sz w:val="28"/>
          <w:szCs w:val="28"/>
        </w:rPr>
        <w:t>В 5 населених пунктах (м. Миколаїв, м. Южноукраїнськ, м. Первомайськ, м. Очаків) щоденно проводились вимірювання радіаційного фону. Всього проведено 9327 дослідження.</w:t>
      </w:r>
    </w:p>
    <w:p w:rsidR="004F16D2" w:rsidRPr="00C85444" w:rsidRDefault="004F16D2" w:rsidP="004F16D2">
      <w:pPr>
        <w:autoSpaceDE w:val="0"/>
        <w:autoSpaceDN w:val="0"/>
        <w:snapToGrid w:val="0"/>
        <w:ind w:firstLine="720"/>
        <w:jc w:val="both"/>
        <w:rPr>
          <w:sz w:val="28"/>
          <w:szCs w:val="28"/>
        </w:rPr>
      </w:pPr>
      <w:r w:rsidRPr="00C85444">
        <w:rPr>
          <w:sz w:val="28"/>
          <w:szCs w:val="28"/>
        </w:rPr>
        <w:t>За результатами проведених дозиметричних досліджень радіаційний фон в м. Миколаєві у 2020 році склав – 12,05 мкР/год (середнє значення).</w:t>
      </w:r>
    </w:p>
    <w:p w:rsidR="004F16D2" w:rsidRPr="00C85444" w:rsidRDefault="004F16D2" w:rsidP="004F16D2">
      <w:pPr>
        <w:autoSpaceDE w:val="0"/>
        <w:autoSpaceDN w:val="0"/>
        <w:snapToGrid w:val="0"/>
        <w:ind w:firstLine="720"/>
        <w:jc w:val="both"/>
        <w:rPr>
          <w:sz w:val="28"/>
          <w:szCs w:val="28"/>
        </w:rPr>
      </w:pPr>
      <w:r w:rsidRPr="00C85444">
        <w:rPr>
          <w:sz w:val="28"/>
          <w:szCs w:val="28"/>
        </w:rPr>
        <w:t xml:space="preserve">За результатами проведених досліджень навколишнього середовища у 2020 році перевищень вимог державних гігієнічних нормативів (ДГН 6.6.1-6.5.001-98 «Норми радійаційної безпеки»), (ГН 6.6.1.1-130-2006 «Допустимі рівні вмісту радіонуклідів </w:t>
      </w:r>
      <w:r w:rsidRPr="00C85444">
        <w:rPr>
          <w:sz w:val="28"/>
          <w:szCs w:val="28"/>
          <w:vertAlign w:val="superscript"/>
        </w:rPr>
        <w:t>137</w:t>
      </w:r>
      <w:r w:rsidRPr="00C85444">
        <w:rPr>
          <w:sz w:val="28"/>
          <w:szCs w:val="28"/>
        </w:rPr>
        <w:t xml:space="preserve"> </w:t>
      </w:r>
      <w:r w:rsidRPr="00C85444">
        <w:rPr>
          <w:sz w:val="28"/>
          <w:szCs w:val="28"/>
          <w:lang w:val="en-US"/>
        </w:rPr>
        <w:t>Cs</w:t>
      </w:r>
      <w:r w:rsidRPr="00C85444">
        <w:rPr>
          <w:sz w:val="28"/>
          <w:szCs w:val="28"/>
        </w:rPr>
        <w:t xml:space="preserve"> та </w:t>
      </w:r>
      <w:r w:rsidRPr="00C85444">
        <w:rPr>
          <w:sz w:val="28"/>
          <w:szCs w:val="28"/>
          <w:vertAlign w:val="superscript"/>
        </w:rPr>
        <w:t>90</w:t>
      </w:r>
      <w:r w:rsidRPr="00C85444">
        <w:rPr>
          <w:sz w:val="28"/>
          <w:szCs w:val="28"/>
          <w:lang w:val="en-US"/>
        </w:rPr>
        <w:t>Sr</w:t>
      </w:r>
      <w:r w:rsidRPr="00C85444">
        <w:rPr>
          <w:sz w:val="28"/>
          <w:szCs w:val="28"/>
        </w:rPr>
        <w:t xml:space="preserve"> у продуктах харчування та питній воді») не зареєстровано, радіаційний фон в області можна характеризувати як задовільний.</w:t>
      </w:r>
    </w:p>
    <w:p w:rsidR="00EE041D" w:rsidRPr="00C85444" w:rsidRDefault="00EE041D" w:rsidP="00E6145E">
      <w:pPr>
        <w:pStyle w:val="25"/>
        <w:ind w:left="0" w:firstLine="720"/>
        <w:jc w:val="center"/>
        <w:rPr>
          <w:b/>
        </w:rPr>
      </w:pPr>
      <w:r w:rsidRPr="00C85444">
        <w:rPr>
          <w:b/>
        </w:rPr>
        <w:t>9.3.2 Поводження з радіоактивними відходами.</w:t>
      </w:r>
    </w:p>
    <w:p w:rsidR="00EE041D" w:rsidRPr="00C85444" w:rsidRDefault="00EE041D" w:rsidP="00E6145E">
      <w:pPr>
        <w:ind w:right="-1" w:firstLine="709"/>
        <w:jc w:val="both"/>
        <w:rPr>
          <w:b/>
          <w:sz w:val="28"/>
          <w:szCs w:val="28"/>
          <w:lang w:val="uk-UA"/>
        </w:rPr>
      </w:pPr>
    </w:p>
    <w:p w:rsidR="00E6145E" w:rsidRPr="00C85444" w:rsidRDefault="00E6145E" w:rsidP="00E6145E">
      <w:pPr>
        <w:pStyle w:val="aa"/>
        <w:spacing w:after="0"/>
        <w:ind w:left="102" w:right="157" w:firstLine="709"/>
        <w:jc w:val="both"/>
        <w:rPr>
          <w:color w:val="000000"/>
        </w:rPr>
      </w:pPr>
      <w:r w:rsidRPr="00C85444">
        <w:rPr>
          <w:color w:val="000000"/>
        </w:rPr>
        <w:t>Найбільшим утворювачем радіоактивних відходів в області є                        ВП «Южно-Українська АЕС».</w:t>
      </w:r>
    </w:p>
    <w:p w:rsidR="00E6145E" w:rsidRPr="00C85444" w:rsidRDefault="00E6145E" w:rsidP="00E6145E">
      <w:pPr>
        <w:pStyle w:val="aa"/>
        <w:spacing w:after="0"/>
        <w:ind w:left="102" w:right="157" w:firstLine="709"/>
        <w:jc w:val="both"/>
        <w:rPr>
          <w:color w:val="000000"/>
        </w:rPr>
      </w:pPr>
      <w:r w:rsidRPr="00C85444">
        <w:rPr>
          <w:color w:val="000000"/>
        </w:rPr>
        <w:t xml:space="preserve">В 2020 році ВП ЮУ АЕС передано до спеціалізованого підприємства ДСП «Об’єдання «Радон» 13 од. джерел іонізуючого випромінювання (далі – ДІВ), отримано та поставлено на облік 8 од. ДІВ, виконано подовження терміну експлуатації 160 од. ДІВ. </w:t>
      </w:r>
    </w:p>
    <w:p w:rsidR="00E6145E" w:rsidRPr="00C85444" w:rsidRDefault="00E6145E" w:rsidP="00E6145E">
      <w:pPr>
        <w:pStyle w:val="afd"/>
        <w:ind w:firstLine="709"/>
        <w:jc w:val="both"/>
        <w:rPr>
          <w:rFonts w:ascii="Times New Roman" w:hAnsi="Times New Roman"/>
          <w:color w:val="000000"/>
          <w:sz w:val="28"/>
          <w:szCs w:val="28"/>
          <w:lang w:val="uk-UA"/>
        </w:rPr>
      </w:pPr>
      <w:r w:rsidRPr="00C85444">
        <w:rPr>
          <w:rFonts w:ascii="Times New Roman" w:hAnsi="Times New Roman"/>
          <w:color w:val="000000"/>
          <w:sz w:val="28"/>
          <w:szCs w:val="28"/>
          <w:lang w:val="uk-UA"/>
        </w:rPr>
        <w:tab/>
        <w:t>Інформація щодо утворення та накопичення радіоактивних відходів на території ВП «Южно-Українська АЕС» представлена в таблицях 9.3.2.1-9.3.2.5</w:t>
      </w:r>
    </w:p>
    <w:p w:rsidR="00EE041D" w:rsidRPr="00C85444" w:rsidRDefault="00EE041D" w:rsidP="00E6145E">
      <w:pPr>
        <w:ind w:left="102" w:right="157"/>
        <w:jc w:val="both"/>
        <w:rPr>
          <w:rFonts w:eastAsia="Calibri"/>
          <w:b/>
          <w:sz w:val="24"/>
          <w:szCs w:val="24"/>
          <w:lang w:val="uk-UA" w:eastAsia="en-US"/>
        </w:rPr>
      </w:pPr>
    </w:p>
    <w:p w:rsidR="00EE041D" w:rsidRPr="00C85444" w:rsidRDefault="00EE041D" w:rsidP="00EE041D">
      <w:pPr>
        <w:rPr>
          <w:rFonts w:eastAsia="Calibri"/>
          <w:sz w:val="28"/>
          <w:szCs w:val="28"/>
          <w:lang w:val="uk-UA" w:eastAsia="en-US"/>
        </w:rPr>
      </w:pPr>
      <w:r w:rsidRPr="00C85444">
        <w:rPr>
          <w:rFonts w:eastAsia="Calibri"/>
          <w:b/>
          <w:bCs/>
          <w:sz w:val="28"/>
          <w:szCs w:val="28"/>
          <w:lang w:val="uk-UA" w:eastAsia="en-US"/>
        </w:rPr>
        <w:t>Таблиця 9.3.2.1</w:t>
      </w:r>
      <w:r w:rsidRPr="00C85444">
        <w:rPr>
          <w:rFonts w:eastAsia="Calibri"/>
          <w:bCs/>
          <w:sz w:val="28"/>
          <w:szCs w:val="28"/>
          <w:lang w:val="uk-UA" w:eastAsia="en-US"/>
        </w:rPr>
        <w:t xml:space="preserve"> </w:t>
      </w:r>
      <w:r w:rsidRPr="00C85444">
        <w:rPr>
          <w:rFonts w:eastAsia="Calibri"/>
          <w:sz w:val="28"/>
          <w:szCs w:val="28"/>
          <w:lang w:val="uk-UA" w:eastAsia="en-US"/>
        </w:rPr>
        <w:t xml:space="preserve">– Динаміка утворення та накопичення кубового залишку  </w:t>
      </w:r>
    </w:p>
    <w:p w:rsidR="00EE041D" w:rsidRPr="00C85444" w:rsidRDefault="00EE041D" w:rsidP="00EE041D">
      <w:pPr>
        <w:rPr>
          <w:rFonts w:eastAsia="Calibri"/>
          <w:sz w:val="24"/>
          <w:szCs w:val="24"/>
          <w:lang w:val="uk-UA" w:eastAsia="en-US"/>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2432"/>
        <w:gridCol w:w="2436"/>
        <w:gridCol w:w="2433"/>
      </w:tblGrid>
      <w:tr w:rsidR="00EE041D" w:rsidRPr="00C85444" w:rsidTr="004E59AF">
        <w:trPr>
          <w:trHeight w:val="854"/>
        </w:trPr>
        <w:tc>
          <w:tcPr>
            <w:tcW w:w="2432" w:type="dxa"/>
            <w:shd w:val="clear" w:color="auto" w:fill="auto"/>
          </w:tcPr>
          <w:p w:rsidR="00EE041D" w:rsidRPr="00C85444" w:rsidRDefault="00EE041D" w:rsidP="00EE041D">
            <w:pPr>
              <w:jc w:val="center"/>
              <w:rPr>
                <w:rFonts w:eastAsia="Calibri"/>
                <w:sz w:val="24"/>
                <w:szCs w:val="24"/>
                <w:lang w:val="uk-UA" w:eastAsia="en-US"/>
              </w:rPr>
            </w:pPr>
            <w:r w:rsidRPr="00C85444">
              <w:rPr>
                <w:rFonts w:eastAsia="Calibri"/>
                <w:sz w:val="24"/>
                <w:szCs w:val="24"/>
                <w:lang w:val="uk-UA" w:eastAsia="en-US"/>
              </w:rPr>
              <w:t>Рік</w:t>
            </w:r>
          </w:p>
        </w:tc>
        <w:tc>
          <w:tcPr>
            <w:tcW w:w="2432" w:type="dxa"/>
            <w:shd w:val="clear" w:color="auto" w:fill="auto"/>
          </w:tcPr>
          <w:p w:rsidR="00EE041D" w:rsidRPr="00C85444" w:rsidRDefault="00EE041D" w:rsidP="00EE041D">
            <w:pPr>
              <w:jc w:val="center"/>
              <w:rPr>
                <w:rFonts w:eastAsia="Calibri"/>
                <w:sz w:val="24"/>
                <w:szCs w:val="24"/>
                <w:lang w:val="uk-UA" w:eastAsia="en-US"/>
              </w:rPr>
            </w:pPr>
            <w:r w:rsidRPr="00C85444">
              <w:rPr>
                <w:rFonts w:eastAsia="Calibri"/>
                <w:sz w:val="24"/>
                <w:szCs w:val="24"/>
                <w:lang w:val="uk-UA" w:eastAsia="en-US"/>
              </w:rPr>
              <w:t>Утворення кубового залишку,</w:t>
            </w:r>
          </w:p>
          <w:p w:rsidR="00EE041D" w:rsidRPr="00C85444" w:rsidRDefault="00EE041D" w:rsidP="00EE041D">
            <w:pPr>
              <w:jc w:val="center"/>
              <w:rPr>
                <w:rFonts w:eastAsia="Calibri"/>
                <w:sz w:val="24"/>
                <w:szCs w:val="24"/>
                <w:vertAlign w:val="superscript"/>
                <w:lang w:val="uk-UA" w:eastAsia="en-US"/>
              </w:rPr>
            </w:pPr>
            <w:r w:rsidRPr="00C85444">
              <w:rPr>
                <w:rFonts w:eastAsia="Calibri"/>
                <w:sz w:val="24"/>
                <w:szCs w:val="24"/>
                <w:lang w:val="uk-UA" w:eastAsia="en-US"/>
              </w:rPr>
              <w:t>м</w:t>
            </w:r>
            <w:r w:rsidRPr="00C85444">
              <w:rPr>
                <w:rFonts w:eastAsia="Calibri"/>
                <w:sz w:val="24"/>
                <w:szCs w:val="24"/>
                <w:vertAlign w:val="superscript"/>
                <w:lang w:val="uk-UA" w:eastAsia="en-US"/>
              </w:rPr>
              <w:t>3</w:t>
            </w:r>
          </w:p>
        </w:tc>
        <w:tc>
          <w:tcPr>
            <w:tcW w:w="2436" w:type="dxa"/>
            <w:shd w:val="clear" w:color="auto" w:fill="auto"/>
          </w:tcPr>
          <w:p w:rsidR="00EE041D" w:rsidRPr="00C85444" w:rsidRDefault="00EE041D" w:rsidP="00EE041D">
            <w:pPr>
              <w:jc w:val="center"/>
              <w:rPr>
                <w:rFonts w:eastAsia="Calibri"/>
                <w:sz w:val="24"/>
                <w:szCs w:val="24"/>
                <w:lang w:val="uk-UA" w:eastAsia="en-US"/>
              </w:rPr>
            </w:pPr>
            <w:r w:rsidRPr="00C85444">
              <w:rPr>
                <w:rFonts w:eastAsia="Calibri"/>
                <w:sz w:val="24"/>
                <w:szCs w:val="24"/>
                <w:lang w:val="uk-UA" w:eastAsia="en-US"/>
              </w:rPr>
              <w:t>Солевміст кубового залишку,</w:t>
            </w:r>
          </w:p>
          <w:p w:rsidR="00EE041D" w:rsidRPr="00C85444" w:rsidRDefault="00EE041D" w:rsidP="00EE041D">
            <w:pPr>
              <w:jc w:val="center"/>
              <w:rPr>
                <w:rFonts w:eastAsia="Calibri"/>
                <w:sz w:val="24"/>
                <w:szCs w:val="24"/>
                <w:lang w:val="uk-UA" w:eastAsia="en-US"/>
              </w:rPr>
            </w:pPr>
            <w:r w:rsidRPr="00C85444">
              <w:rPr>
                <w:rFonts w:eastAsia="Calibri"/>
                <w:sz w:val="24"/>
                <w:szCs w:val="24"/>
                <w:lang w:val="uk-UA" w:eastAsia="en-US"/>
              </w:rPr>
              <w:t>г/дм</w:t>
            </w:r>
            <w:r w:rsidRPr="00C85444">
              <w:rPr>
                <w:rFonts w:eastAsia="Calibri"/>
                <w:sz w:val="24"/>
                <w:szCs w:val="24"/>
                <w:vertAlign w:val="superscript"/>
                <w:lang w:val="uk-UA" w:eastAsia="en-US"/>
              </w:rPr>
              <w:t>3</w:t>
            </w:r>
          </w:p>
        </w:tc>
        <w:tc>
          <w:tcPr>
            <w:tcW w:w="2433" w:type="dxa"/>
            <w:shd w:val="clear" w:color="auto" w:fill="auto"/>
          </w:tcPr>
          <w:p w:rsidR="00EE041D" w:rsidRPr="00C85444" w:rsidRDefault="00EE041D" w:rsidP="00EE041D">
            <w:pPr>
              <w:jc w:val="center"/>
              <w:rPr>
                <w:rFonts w:eastAsia="Calibri"/>
                <w:sz w:val="24"/>
                <w:szCs w:val="24"/>
                <w:lang w:val="uk-UA" w:eastAsia="en-US"/>
              </w:rPr>
            </w:pPr>
            <w:r w:rsidRPr="00C85444">
              <w:rPr>
                <w:rFonts w:eastAsia="Calibri"/>
                <w:sz w:val="24"/>
                <w:szCs w:val="24"/>
                <w:lang w:val="uk-UA" w:eastAsia="en-US"/>
              </w:rPr>
              <w:t>Накопичення кубового залишку,</w:t>
            </w:r>
          </w:p>
          <w:p w:rsidR="00EE041D" w:rsidRPr="00C85444" w:rsidRDefault="00EE041D" w:rsidP="00EE041D">
            <w:pPr>
              <w:jc w:val="center"/>
              <w:rPr>
                <w:rFonts w:eastAsia="Calibri"/>
                <w:sz w:val="24"/>
                <w:szCs w:val="24"/>
                <w:lang w:val="uk-UA" w:eastAsia="en-US"/>
              </w:rPr>
            </w:pPr>
            <w:r w:rsidRPr="00C85444">
              <w:rPr>
                <w:rFonts w:eastAsia="Calibri"/>
                <w:sz w:val="24"/>
                <w:szCs w:val="24"/>
                <w:lang w:val="uk-UA" w:eastAsia="en-US"/>
              </w:rPr>
              <w:t>м</w:t>
            </w:r>
            <w:r w:rsidRPr="00C85444">
              <w:rPr>
                <w:rFonts w:eastAsia="Calibri"/>
                <w:sz w:val="24"/>
                <w:szCs w:val="24"/>
                <w:vertAlign w:val="superscript"/>
                <w:lang w:val="uk-UA" w:eastAsia="en-US"/>
              </w:rPr>
              <w:t>3</w:t>
            </w:r>
          </w:p>
        </w:tc>
      </w:tr>
      <w:tr w:rsidR="003C0BD2" w:rsidRPr="00C85444" w:rsidTr="004E59AF">
        <w:trPr>
          <w:trHeight w:val="288"/>
        </w:trPr>
        <w:tc>
          <w:tcPr>
            <w:tcW w:w="2432" w:type="dxa"/>
            <w:shd w:val="clear" w:color="auto" w:fill="auto"/>
          </w:tcPr>
          <w:p w:rsidR="003C0BD2" w:rsidRPr="00C85444" w:rsidRDefault="003C0BD2"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2015</w:t>
            </w:r>
          </w:p>
        </w:tc>
        <w:tc>
          <w:tcPr>
            <w:tcW w:w="2432" w:type="dxa"/>
            <w:shd w:val="clear" w:color="auto" w:fill="auto"/>
          </w:tcPr>
          <w:p w:rsidR="003C0BD2" w:rsidRPr="00C85444" w:rsidRDefault="003C0BD2"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75</w:t>
            </w:r>
          </w:p>
        </w:tc>
        <w:tc>
          <w:tcPr>
            <w:tcW w:w="2436" w:type="dxa"/>
            <w:shd w:val="clear" w:color="auto" w:fill="auto"/>
          </w:tcPr>
          <w:p w:rsidR="003C0BD2" w:rsidRPr="00C85444" w:rsidRDefault="003C0BD2"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421</w:t>
            </w:r>
          </w:p>
        </w:tc>
        <w:tc>
          <w:tcPr>
            <w:tcW w:w="2433" w:type="dxa"/>
            <w:shd w:val="clear" w:color="auto" w:fill="auto"/>
          </w:tcPr>
          <w:p w:rsidR="003C0BD2" w:rsidRPr="00C85444" w:rsidRDefault="003C0BD2"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2982</w:t>
            </w:r>
          </w:p>
        </w:tc>
      </w:tr>
      <w:tr w:rsidR="003C0BD2" w:rsidRPr="00C85444" w:rsidTr="004E59AF">
        <w:trPr>
          <w:trHeight w:val="288"/>
        </w:trPr>
        <w:tc>
          <w:tcPr>
            <w:tcW w:w="2432" w:type="dxa"/>
            <w:shd w:val="clear" w:color="auto" w:fill="auto"/>
          </w:tcPr>
          <w:p w:rsidR="003C0BD2" w:rsidRPr="00C85444" w:rsidRDefault="003C0BD2"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2016</w:t>
            </w:r>
          </w:p>
        </w:tc>
        <w:tc>
          <w:tcPr>
            <w:tcW w:w="2432" w:type="dxa"/>
            <w:shd w:val="clear" w:color="auto" w:fill="auto"/>
          </w:tcPr>
          <w:p w:rsidR="003C0BD2" w:rsidRPr="00C85444" w:rsidRDefault="003C0BD2"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60</w:t>
            </w:r>
          </w:p>
        </w:tc>
        <w:tc>
          <w:tcPr>
            <w:tcW w:w="2436" w:type="dxa"/>
            <w:shd w:val="clear" w:color="auto" w:fill="auto"/>
          </w:tcPr>
          <w:p w:rsidR="003C0BD2" w:rsidRPr="00C85444" w:rsidRDefault="003C0BD2"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415</w:t>
            </w:r>
          </w:p>
        </w:tc>
        <w:tc>
          <w:tcPr>
            <w:tcW w:w="2433" w:type="dxa"/>
            <w:shd w:val="clear" w:color="auto" w:fill="auto"/>
          </w:tcPr>
          <w:p w:rsidR="003C0BD2" w:rsidRPr="00C85444" w:rsidRDefault="003C0BD2"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2775</w:t>
            </w:r>
          </w:p>
        </w:tc>
      </w:tr>
      <w:tr w:rsidR="003C0BD2" w:rsidRPr="00C85444" w:rsidTr="004E59AF">
        <w:trPr>
          <w:trHeight w:val="278"/>
        </w:trPr>
        <w:tc>
          <w:tcPr>
            <w:tcW w:w="2432" w:type="dxa"/>
            <w:shd w:val="clear" w:color="auto" w:fill="auto"/>
          </w:tcPr>
          <w:p w:rsidR="003C0BD2" w:rsidRPr="00C85444" w:rsidRDefault="003C0BD2"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2017</w:t>
            </w:r>
          </w:p>
        </w:tc>
        <w:tc>
          <w:tcPr>
            <w:tcW w:w="2432" w:type="dxa"/>
            <w:shd w:val="clear" w:color="auto" w:fill="auto"/>
          </w:tcPr>
          <w:p w:rsidR="003C0BD2" w:rsidRPr="00C85444" w:rsidRDefault="003C0BD2"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73</w:t>
            </w:r>
          </w:p>
        </w:tc>
        <w:tc>
          <w:tcPr>
            <w:tcW w:w="2436" w:type="dxa"/>
            <w:shd w:val="clear" w:color="auto" w:fill="auto"/>
          </w:tcPr>
          <w:p w:rsidR="003C0BD2" w:rsidRPr="00C85444" w:rsidRDefault="003C0BD2"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476</w:t>
            </w:r>
          </w:p>
        </w:tc>
        <w:tc>
          <w:tcPr>
            <w:tcW w:w="2433" w:type="dxa"/>
            <w:shd w:val="clear" w:color="auto" w:fill="auto"/>
          </w:tcPr>
          <w:p w:rsidR="003C0BD2" w:rsidRPr="00C85444" w:rsidRDefault="003C0BD2"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2727</w:t>
            </w:r>
          </w:p>
        </w:tc>
      </w:tr>
      <w:tr w:rsidR="003C0BD2" w:rsidRPr="00C85444" w:rsidTr="004E59AF">
        <w:trPr>
          <w:trHeight w:val="288"/>
        </w:trPr>
        <w:tc>
          <w:tcPr>
            <w:tcW w:w="2432" w:type="dxa"/>
            <w:shd w:val="clear" w:color="auto" w:fill="auto"/>
          </w:tcPr>
          <w:p w:rsidR="003C0BD2" w:rsidRPr="00C85444" w:rsidRDefault="003C0BD2"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lastRenderedPageBreak/>
              <w:t>2018</w:t>
            </w:r>
          </w:p>
        </w:tc>
        <w:tc>
          <w:tcPr>
            <w:tcW w:w="2432" w:type="dxa"/>
            <w:shd w:val="clear" w:color="auto" w:fill="auto"/>
          </w:tcPr>
          <w:p w:rsidR="003C0BD2" w:rsidRPr="00C85444" w:rsidRDefault="003C0BD2"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116</w:t>
            </w:r>
          </w:p>
        </w:tc>
        <w:tc>
          <w:tcPr>
            <w:tcW w:w="2436" w:type="dxa"/>
            <w:shd w:val="clear" w:color="auto" w:fill="auto"/>
          </w:tcPr>
          <w:p w:rsidR="003C0BD2" w:rsidRPr="00C85444" w:rsidRDefault="003C0BD2"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468</w:t>
            </w:r>
          </w:p>
        </w:tc>
        <w:tc>
          <w:tcPr>
            <w:tcW w:w="2433" w:type="dxa"/>
            <w:shd w:val="clear" w:color="auto" w:fill="auto"/>
          </w:tcPr>
          <w:p w:rsidR="003C0BD2" w:rsidRPr="00C85444" w:rsidRDefault="003C0BD2"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2736</w:t>
            </w:r>
          </w:p>
        </w:tc>
      </w:tr>
      <w:tr w:rsidR="003C0BD2" w:rsidRPr="00C85444" w:rsidTr="004E59AF">
        <w:trPr>
          <w:trHeight w:val="278"/>
        </w:trPr>
        <w:tc>
          <w:tcPr>
            <w:tcW w:w="2432" w:type="dxa"/>
            <w:shd w:val="clear" w:color="auto" w:fill="auto"/>
          </w:tcPr>
          <w:p w:rsidR="003C0BD2" w:rsidRPr="00C85444" w:rsidRDefault="003C0BD2"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2019</w:t>
            </w:r>
          </w:p>
        </w:tc>
        <w:tc>
          <w:tcPr>
            <w:tcW w:w="2432" w:type="dxa"/>
            <w:shd w:val="clear" w:color="auto" w:fill="auto"/>
          </w:tcPr>
          <w:p w:rsidR="003C0BD2" w:rsidRPr="00C85444" w:rsidRDefault="003C0BD2"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92</w:t>
            </w:r>
          </w:p>
        </w:tc>
        <w:tc>
          <w:tcPr>
            <w:tcW w:w="2436" w:type="dxa"/>
            <w:shd w:val="clear" w:color="auto" w:fill="auto"/>
          </w:tcPr>
          <w:p w:rsidR="003C0BD2" w:rsidRPr="00C85444" w:rsidRDefault="003C0BD2"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472</w:t>
            </w:r>
          </w:p>
        </w:tc>
        <w:tc>
          <w:tcPr>
            <w:tcW w:w="2433" w:type="dxa"/>
            <w:shd w:val="clear" w:color="auto" w:fill="auto"/>
          </w:tcPr>
          <w:p w:rsidR="003C0BD2" w:rsidRPr="00C85444" w:rsidRDefault="003C0BD2"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2755</w:t>
            </w:r>
          </w:p>
        </w:tc>
      </w:tr>
      <w:tr w:rsidR="003C0BD2" w:rsidRPr="00C85444" w:rsidTr="004E59AF">
        <w:trPr>
          <w:trHeight w:val="288"/>
        </w:trPr>
        <w:tc>
          <w:tcPr>
            <w:tcW w:w="2432" w:type="dxa"/>
            <w:shd w:val="clear" w:color="auto" w:fill="auto"/>
          </w:tcPr>
          <w:p w:rsidR="003C0BD2" w:rsidRPr="00C85444" w:rsidRDefault="003C0BD2"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Середнє за 5 років</w:t>
            </w:r>
          </w:p>
        </w:tc>
        <w:tc>
          <w:tcPr>
            <w:tcW w:w="2432" w:type="dxa"/>
            <w:shd w:val="clear" w:color="auto" w:fill="auto"/>
          </w:tcPr>
          <w:p w:rsidR="003C0BD2" w:rsidRPr="00C85444" w:rsidRDefault="003C0BD2"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83</w:t>
            </w:r>
          </w:p>
        </w:tc>
        <w:tc>
          <w:tcPr>
            <w:tcW w:w="2436" w:type="dxa"/>
            <w:shd w:val="clear" w:color="auto" w:fill="auto"/>
          </w:tcPr>
          <w:p w:rsidR="003C0BD2" w:rsidRPr="00C85444" w:rsidRDefault="003C0BD2"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w:t>
            </w:r>
          </w:p>
        </w:tc>
        <w:tc>
          <w:tcPr>
            <w:tcW w:w="2433" w:type="dxa"/>
            <w:shd w:val="clear" w:color="auto" w:fill="auto"/>
          </w:tcPr>
          <w:p w:rsidR="003C0BD2" w:rsidRPr="00C85444" w:rsidRDefault="003C0BD2"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w:t>
            </w:r>
          </w:p>
        </w:tc>
      </w:tr>
      <w:tr w:rsidR="003C0BD2" w:rsidRPr="00C85444" w:rsidTr="004E59AF">
        <w:trPr>
          <w:trHeight w:val="278"/>
        </w:trPr>
        <w:tc>
          <w:tcPr>
            <w:tcW w:w="2432" w:type="dxa"/>
            <w:shd w:val="clear" w:color="auto" w:fill="auto"/>
          </w:tcPr>
          <w:p w:rsidR="003C0BD2" w:rsidRPr="00C85444" w:rsidRDefault="003C0BD2"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2020</w:t>
            </w:r>
          </w:p>
        </w:tc>
        <w:tc>
          <w:tcPr>
            <w:tcW w:w="2432" w:type="dxa"/>
            <w:shd w:val="clear" w:color="auto" w:fill="auto"/>
          </w:tcPr>
          <w:p w:rsidR="003C0BD2" w:rsidRPr="00C85444" w:rsidRDefault="003C0BD2"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103</w:t>
            </w:r>
          </w:p>
        </w:tc>
        <w:tc>
          <w:tcPr>
            <w:tcW w:w="2436" w:type="dxa"/>
            <w:shd w:val="clear" w:color="auto" w:fill="auto"/>
          </w:tcPr>
          <w:p w:rsidR="003C0BD2" w:rsidRPr="00C85444" w:rsidRDefault="003C0BD2"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484</w:t>
            </w:r>
          </w:p>
        </w:tc>
        <w:tc>
          <w:tcPr>
            <w:tcW w:w="2433" w:type="dxa"/>
            <w:shd w:val="clear" w:color="auto" w:fill="auto"/>
          </w:tcPr>
          <w:p w:rsidR="003C0BD2" w:rsidRPr="00C85444" w:rsidRDefault="003C0BD2"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2752</w:t>
            </w:r>
          </w:p>
        </w:tc>
      </w:tr>
      <w:tr w:rsidR="00EE041D" w:rsidRPr="00C85444" w:rsidTr="004E59AF">
        <w:trPr>
          <w:trHeight w:val="300"/>
        </w:trPr>
        <w:tc>
          <w:tcPr>
            <w:tcW w:w="7300" w:type="dxa"/>
            <w:gridSpan w:val="3"/>
            <w:shd w:val="clear" w:color="auto" w:fill="auto"/>
          </w:tcPr>
          <w:p w:rsidR="00EE041D" w:rsidRPr="00C85444" w:rsidRDefault="00EE041D" w:rsidP="00EE041D">
            <w:pPr>
              <w:jc w:val="center"/>
              <w:rPr>
                <w:rFonts w:eastAsia="Calibri"/>
                <w:sz w:val="24"/>
                <w:szCs w:val="24"/>
                <w:lang w:val="uk-UA" w:eastAsia="en-US"/>
              </w:rPr>
            </w:pPr>
            <w:r w:rsidRPr="00C85444">
              <w:rPr>
                <w:rFonts w:eastAsia="Calibri"/>
                <w:sz w:val="24"/>
                <w:szCs w:val="24"/>
                <w:lang w:val="uk-UA" w:eastAsia="en-US"/>
              </w:rPr>
              <w:t>Заповнення ємностей, %</w:t>
            </w:r>
          </w:p>
        </w:tc>
        <w:tc>
          <w:tcPr>
            <w:tcW w:w="2433" w:type="dxa"/>
            <w:shd w:val="clear" w:color="auto" w:fill="auto"/>
          </w:tcPr>
          <w:p w:rsidR="00EE041D" w:rsidRPr="00C85444" w:rsidRDefault="00EE041D" w:rsidP="00EE041D">
            <w:pPr>
              <w:jc w:val="center"/>
              <w:rPr>
                <w:rFonts w:eastAsia="Calibri"/>
                <w:sz w:val="24"/>
                <w:szCs w:val="24"/>
                <w:lang w:val="uk-UA" w:eastAsia="en-US"/>
              </w:rPr>
            </w:pPr>
            <w:r w:rsidRPr="00C85444">
              <w:rPr>
                <w:rFonts w:eastAsia="Calibri"/>
                <w:sz w:val="24"/>
                <w:szCs w:val="24"/>
                <w:lang w:val="uk-UA" w:eastAsia="en-US"/>
              </w:rPr>
              <w:t>73</w:t>
            </w:r>
          </w:p>
        </w:tc>
      </w:tr>
    </w:tbl>
    <w:p w:rsidR="00EE041D" w:rsidRPr="00C85444" w:rsidRDefault="00EE041D" w:rsidP="00EE041D">
      <w:pPr>
        <w:rPr>
          <w:color w:val="000000"/>
          <w:sz w:val="28"/>
          <w:szCs w:val="28"/>
          <w:lang w:val="uk-UA"/>
        </w:rPr>
      </w:pPr>
    </w:p>
    <w:p w:rsidR="00EE041D" w:rsidRPr="00C85444" w:rsidRDefault="00EE041D" w:rsidP="00EE041D">
      <w:pPr>
        <w:rPr>
          <w:rFonts w:eastAsia="Calibri"/>
          <w:sz w:val="28"/>
          <w:szCs w:val="28"/>
          <w:lang w:val="uk-UA" w:eastAsia="en-US"/>
        </w:rPr>
      </w:pPr>
      <w:r w:rsidRPr="00C85444">
        <w:rPr>
          <w:rFonts w:eastAsia="Calibri"/>
          <w:b/>
          <w:bCs/>
          <w:sz w:val="28"/>
          <w:szCs w:val="28"/>
          <w:lang w:val="uk-UA" w:eastAsia="en-US"/>
        </w:rPr>
        <w:t>Таблиця 9.3.2.2</w:t>
      </w:r>
      <w:r w:rsidRPr="00C85444">
        <w:rPr>
          <w:rFonts w:eastAsia="Calibri"/>
          <w:bCs/>
          <w:sz w:val="28"/>
          <w:szCs w:val="28"/>
          <w:lang w:val="uk-UA" w:eastAsia="en-US"/>
        </w:rPr>
        <w:t xml:space="preserve"> </w:t>
      </w:r>
      <w:r w:rsidRPr="00C85444">
        <w:rPr>
          <w:rFonts w:eastAsia="Calibri"/>
          <w:sz w:val="28"/>
          <w:szCs w:val="28"/>
          <w:lang w:val="uk-UA" w:eastAsia="en-US"/>
        </w:rPr>
        <w:t xml:space="preserve">– Динаміка утворення та накопичення фільтруючих матеріалів  </w:t>
      </w:r>
    </w:p>
    <w:p w:rsidR="00EE041D" w:rsidRPr="00C85444" w:rsidRDefault="00EE041D" w:rsidP="00EE041D">
      <w:pPr>
        <w:rPr>
          <w:rFonts w:eastAsia="Calibri"/>
          <w:sz w:val="28"/>
          <w:szCs w:val="28"/>
          <w:lang w:val="uk-UA" w:eastAsia="en-US"/>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8"/>
        <w:gridCol w:w="3651"/>
        <w:gridCol w:w="3803"/>
      </w:tblGrid>
      <w:tr w:rsidR="00EE041D" w:rsidRPr="00C85444" w:rsidTr="004E59AF">
        <w:trPr>
          <w:trHeight w:val="570"/>
        </w:trPr>
        <w:tc>
          <w:tcPr>
            <w:tcW w:w="2308" w:type="dxa"/>
            <w:vMerge w:val="restart"/>
            <w:shd w:val="clear" w:color="auto" w:fill="auto"/>
          </w:tcPr>
          <w:p w:rsidR="00EE041D" w:rsidRPr="00C85444" w:rsidRDefault="00EE041D" w:rsidP="00EE041D">
            <w:pPr>
              <w:jc w:val="center"/>
              <w:rPr>
                <w:rFonts w:eastAsia="Calibri"/>
                <w:sz w:val="24"/>
                <w:szCs w:val="24"/>
                <w:lang w:val="uk-UA" w:eastAsia="en-US"/>
              </w:rPr>
            </w:pPr>
            <w:r w:rsidRPr="00C85444">
              <w:rPr>
                <w:rFonts w:eastAsia="Calibri"/>
                <w:sz w:val="24"/>
                <w:szCs w:val="24"/>
                <w:lang w:val="uk-UA" w:eastAsia="en-US"/>
              </w:rPr>
              <w:t>Рік</w:t>
            </w:r>
          </w:p>
        </w:tc>
        <w:tc>
          <w:tcPr>
            <w:tcW w:w="3651" w:type="dxa"/>
            <w:shd w:val="clear" w:color="auto" w:fill="auto"/>
          </w:tcPr>
          <w:p w:rsidR="00EE041D" w:rsidRPr="00C85444" w:rsidRDefault="00EE041D" w:rsidP="00EE041D">
            <w:pPr>
              <w:jc w:val="center"/>
              <w:rPr>
                <w:rFonts w:eastAsia="Calibri"/>
                <w:sz w:val="24"/>
                <w:szCs w:val="24"/>
                <w:lang w:val="uk-UA" w:eastAsia="en-US"/>
              </w:rPr>
            </w:pPr>
            <w:r w:rsidRPr="00C85444">
              <w:rPr>
                <w:rFonts w:eastAsia="Calibri"/>
                <w:sz w:val="24"/>
                <w:szCs w:val="24"/>
                <w:lang w:val="uk-UA" w:eastAsia="en-US"/>
              </w:rPr>
              <w:t>Утворення</w:t>
            </w:r>
          </w:p>
          <w:p w:rsidR="00EE041D" w:rsidRPr="00C85444" w:rsidRDefault="00EE041D" w:rsidP="00EE041D">
            <w:pPr>
              <w:jc w:val="center"/>
              <w:rPr>
                <w:rFonts w:eastAsia="Calibri"/>
                <w:sz w:val="24"/>
                <w:szCs w:val="24"/>
                <w:lang w:val="uk-UA" w:eastAsia="en-US"/>
              </w:rPr>
            </w:pPr>
            <w:r w:rsidRPr="00C85444">
              <w:rPr>
                <w:rFonts w:eastAsia="Calibri"/>
                <w:sz w:val="24"/>
                <w:szCs w:val="24"/>
                <w:lang w:val="uk-UA" w:eastAsia="en-US"/>
              </w:rPr>
              <w:t>фільтруючих матеріалів</w:t>
            </w:r>
          </w:p>
        </w:tc>
        <w:tc>
          <w:tcPr>
            <w:tcW w:w="3803" w:type="dxa"/>
            <w:shd w:val="clear" w:color="auto" w:fill="auto"/>
          </w:tcPr>
          <w:p w:rsidR="00EE041D" w:rsidRPr="00C85444" w:rsidRDefault="00EE041D" w:rsidP="00EE041D">
            <w:pPr>
              <w:jc w:val="center"/>
              <w:rPr>
                <w:rFonts w:eastAsia="Calibri"/>
                <w:sz w:val="24"/>
                <w:szCs w:val="24"/>
                <w:lang w:val="uk-UA" w:eastAsia="en-US"/>
              </w:rPr>
            </w:pPr>
            <w:r w:rsidRPr="00C85444">
              <w:rPr>
                <w:rFonts w:eastAsia="Calibri"/>
                <w:sz w:val="24"/>
                <w:szCs w:val="24"/>
                <w:lang w:val="uk-UA" w:eastAsia="en-US"/>
              </w:rPr>
              <w:t>Накопичення</w:t>
            </w:r>
          </w:p>
          <w:p w:rsidR="00EE041D" w:rsidRPr="00C85444" w:rsidRDefault="00EE041D" w:rsidP="00EE041D">
            <w:pPr>
              <w:jc w:val="center"/>
              <w:rPr>
                <w:rFonts w:eastAsia="Calibri"/>
                <w:sz w:val="24"/>
                <w:szCs w:val="24"/>
                <w:lang w:val="uk-UA" w:eastAsia="en-US"/>
              </w:rPr>
            </w:pPr>
            <w:r w:rsidRPr="00C85444">
              <w:rPr>
                <w:rFonts w:eastAsia="Calibri"/>
                <w:sz w:val="24"/>
                <w:szCs w:val="24"/>
                <w:lang w:val="uk-UA" w:eastAsia="en-US"/>
              </w:rPr>
              <w:t>фільтруючих матеріалів</w:t>
            </w:r>
          </w:p>
        </w:tc>
      </w:tr>
      <w:tr w:rsidR="00EE041D" w:rsidRPr="00C85444" w:rsidTr="004E59AF">
        <w:trPr>
          <w:trHeight w:val="147"/>
        </w:trPr>
        <w:tc>
          <w:tcPr>
            <w:tcW w:w="2308" w:type="dxa"/>
            <w:vMerge/>
            <w:shd w:val="clear" w:color="auto" w:fill="auto"/>
          </w:tcPr>
          <w:p w:rsidR="00EE041D" w:rsidRPr="00C85444" w:rsidRDefault="00EE041D" w:rsidP="00EE041D">
            <w:pPr>
              <w:rPr>
                <w:rFonts w:eastAsia="Calibri"/>
                <w:sz w:val="24"/>
                <w:szCs w:val="24"/>
                <w:lang w:val="uk-UA" w:eastAsia="en-US"/>
              </w:rPr>
            </w:pPr>
          </w:p>
        </w:tc>
        <w:tc>
          <w:tcPr>
            <w:tcW w:w="3651" w:type="dxa"/>
            <w:shd w:val="clear" w:color="auto" w:fill="auto"/>
          </w:tcPr>
          <w:p w:rsidR="00EE041D" w:rsidRPr="00C85444" w:rsidRDefault="00EE041D" w:rsidP="00EE041D">
            <w:pPr>
              <w:jc w:val="center"/>
              <w:rPr>
                <w:rFonts w:eastAsia="Calibri"/>
                <w:sz w:val="24"/>
                <w:szCs w:val="24"/>
                <w:lang w:val="uk-UA" w:eastAsia="en-US"/>
              </w:rPr>
            </w:pPr>
            <w:r w:rsidRPr="00C85444">
              <w:rPr>
                <w:rFonts w:eastAsia="Calibri"/>
                <w:sz w:val="24"/>
                <w:szCs w:val="24"/>
                <w:lang w:val="uk-UA" w:eastAsia="en-US"/>
              </w:rPr>
              <w:t>м</w:t>
            </w:r>
            <w:r w:rsidRPr="00C85444">
              <w:rPr>
                <w:rFonts w:eastAsia="Calibri"/>
                <w:sz w:val="24"/>
                <w:szCs w:val="24"/>
                <w:vertAlign w:val="superscript"/>
                <w:lang w:val="uk-UA" w:eastAsia="en-US"/>
              </w:rPr>
              <w:t>3</w:t>
            </w:r>
          </w:p>
        </w:tc>
        <w:tc>
          <w:tcPr>
            <w:tcW w:w="3803" w:type="dxa"/>
            <w:shd w:val="clear" w:color="auto" w:fill="auto"/>
          </w:tcPr>
          <w:p w:rsidR="00EE041D" w:rsidRPr="00C85444" w:rsidRDefault="00EE041D" w:rsidP="00EE041D">
            <w:pPr>
              <w:jc w:val="center"/>
              <w:rPr>
                <w:rFonts w:eastAsia="Calibri"/>
                <w:sz w:val="24"/>
                <w:szCs w:val="24"/>
                <w:lang w:val="uk-UA" w:eastAsia="en-US"/>
              </w:rPr>
            </w:pPr>
            <w:r w:rsidRPr="00C85444">
              <w:rPr>
                <w:rFonts w:eastAsia="Calibri"/>
                <w:sz w:val="24"/>
                <w:szCs w:val="24"/>
                <w:lang w:val="uk-UA" w:eastAsia="en-US"/>
              </w:rPr>
              <w:t>м</w:t>
            </w:r>
            <w:r w:rsidRPr="00C85444">
              <w:rPr>
                <w:rFonts w:eastAsia="Calibri"/>
                <w:sz w:val="24"/>
                <w:szCs w:val="24"/>
                <w:vertAlign w:val="superscript"/>
                <w:lang w:val="uk-UA" w:eastAsia="en-US"/>
              </w:rPr>
              <w:t>3</w:t>
            </w:r>
          </w:p>
        </w:tc>
      </w:tr>
      <w:tr w:rsidR="003C7EEC" w:rsidRPr="00C85444" w:rsidTr="004E59AF">
        <w:trPr>
          <w:trHeight w:val="297"/>
        </w:trPr>
        <w:tc>
          <w:tcPr>
            <w:tcW w:w="2308" w:type="dxa"/>
            <w:shd w:val="clear" w:color="auto" w:fill="auto"/>
          </w:tcPr>
          <w:p w:rsidR="003C7EEC" w:rsidRPr="00C85444" w:rsidRDefault="003C7EEC"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2015</w:t>
            </w:r>
          </w:p>
        </w:tc>
        <w:tc>
          <w:tcPr>
            <w:tcW w:w="3651" w:type="dxa"/>
            <w:shd w:val="clear" w:color="auto" w:fill="auto"/>
          </w:tcPr>
          <w:p w:rsidR="003C7EEC" w:rsidRPr="00C85444" w:rsidRDefault="003C7EEC"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0</w:t>
            </w:r>
          </w:p>
        </w:tc>
        <w:tc>
          <w:tcPr>
            <w:tcW w:w="3803" w:type="dxa"/>
            <w:shd w:val="clear" w:color="auto" w:fill="auto"/>
          </w:tcPr>
          <w:p w:rsidR="003C7EEC" w:rsidRPr="00C85444" w:rsidRDefault="003C7EEC"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419</w:t>
            </w:r>
          </w:p>
        </w:tc>
      </w:tr>
      <w:tr w:rsidR="003C7EEC" w:rsidRPr="00C85444" w:rsidTr="004E59AF">
        <w:trPr>
          <w:trHeight w:val="273"/>
        </w:trPr>
        <w:tc>
          <w:tcPr>
            <w:tcW w:w="2308" w:type="dxa"/>
            <w:shd w:val="clear" w:color="auto" w:fill="auto"/>
          </w:tcPr>
          <w:p w:rsidR="003C7EEC" w:rsidRPr="00C85444" w:rsidRDefault="003C7EEC"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2016</w:t>
            </w:r>
          </w:p>
        </w:tc>
        <w:tc>
          <w:tcPr>
            <w:tcW w:w="3651" w:type="dxa"/>
            <w:shd w:val="clear" w:color="auto" w:fill="auto"/>
          </w:tcPr>
          <w:p w:rsidR="003C7EEC" w:rsidRPr="00C85444" w:rsidRDefault="003C7EEC"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8</w:t>
            </w:r>
          </w:p>
        </w:tc>
        <w:tc>
          <w:tcPr>
            <w:tcW w:w="3803" w:type="dxa"/>
            <w:shd w:val="clear" w:color="auto" w:fill="auto"/>
          </w:tcPr>
          <w:p w:rsidR="003C7EEC" w:rsidRPr="00C85444" w:rsidRDefault="003C7EEC"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427</w:t>
            </w:r>
          </w:p>
        </w:tc>
      </w:tr>
      <w:tr w:rsidR="003C7EEC" w:rsidRPr="00C85444" w:rsidTr="004E59AF">
        <w:trPr>
          <w:trHeight w:val="277"/>
        </w:trPr>
        <w:tc>
          <w:tcPr>
            <w:tcW w:w="2308" w:type="dxa"/>
            <w:shd w:val="clear" w:color="auto" w:fill="auto"/>
          </w:tcPr>
          <w:p w:rsidR="003C7EEC" w:rsidRPr="00C85444" w:rsidRDefault="003C7EEC"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2017</w:t>
            </w:r>
          </w:p>
        </w:tc>
        <w:tc>
          <w:tcPr>
            <w:tcW w:w="3651" w:type="dxa"/>
            <w:shd w:val="clear" w:color="auto" w:fill="auto"/>
          </w:tcPr>
          <w:p w:rsidR="003C7EEC" w:rsidRPr="00C85444" w:rsidRDefault="003C7EEC"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0</w:t>
            </w:r>
          </w:p>
        </w:tc>
        <w:tc>
          <w:tcPr>
            <w:tcW w:w="3803" w:type="dxa"/>
            <w:shd w:val="clear" w:color="auto" w:fill="auto"/>
          </w:tcPr>
          <w:p w:rsidR="003C7EEC" w:rsidRPr="00C85444" w:rsidRDefault="003C7EEC"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427</w:t>
            </w:r>
          </w:p>
        </w:tc>
      </w:tr>
      <w:tr w:rsidR="003C7EEC" w:rsidRPr="00C85444" w:rsidTr="004E59AF">
        <w:trPr>
          <w:trHeight w:val="267"/>
        </w:trPr>
        <w:tc>
          <w:tcPr>
            <w:tcW w:w="2308" w:type="dxa"/>
            <w:shd w:val="clear" w:color="auto" w:fill="auto"/>
          </w:tcPr>
          <w:p w:rsidR="003C7EEC" w:rsidRPr="00C85444" w:rsidRDefault="003C7EEC"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2018</w:t>
            </w:r>
          </w:p>
        </w:tc>
        <w:tc>
          <w:tcPr>
            <w:tcW w:w="3651" w:type="dxa"/>
            <w:shd w:val="clear" w:color="auto" w:fill="auto"/>
          </w:tcPr>
          <w:p w:rsidR="003C7EEC" w:rsidRPr="00C85444" w:rsidRDefault="003C7EEC"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0</w:t>
            </w:r>
          </w:p>
        </w:tc>
        <w:tc>
          <w:tcPr>
            <w:tcW w:w="3803" w:type="dxa"/>
            <w:shd w:val="clear" w:color="auto" w:fill="auto"/>
          </w:tcPr>
          <w:p w:rsidR="003C7EEC" w:rsidRPr="00C85444" w:rsidRDefault="003C7EEC"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427</w:t>
            </w:r>
          </w:p>
        </w:tc>
      </w:tr>
      <w:tr w:rsidR="003C7EEC" w:rsidRPr="00C85444" w:rsidTr="004E59AF">
        <w:trPr>
          <w:trHeight w:val="271"/>
        </w:trPr>
        <w:tc>
          <w:tcPr>
            <w:tcW w:w="2308" w:type="dxa"/>
            <w:shd w:val="clear" w:color="auto" w:fill="auto"/>
          </w:tcPr>
          <w:p w:rsidR="003C7EEC" w:rsidRPr="00C85444" w:rsidRDefault="003C7EEC"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2019</w:t>
            </w:r>
          </w:p>
        </w:tc>
        <w:tc>
          <w:tcPr>
            <w:tcW w:w="3651" w:type="dxa"/>
            <w:shd w:val="clear" w:color="auto" w:fill="auto"/>
          </w:tcPr>
          <w:p w:rsidR="003C7EEC" w:rsidRPr="00C85444" w:rsidRDefault="003C7EEC"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0</w:t>
            </w:r>
          </w:p>
        </w:tc>
        <w:tc>
          <w:tcPr>
            <w:tcW w:w="3803" w:type="dxa"/>
            <w:shd w:val="clear" w:color="auto" w:fill="auto"/>
          </w:tcPr>
          <w:p w:rsidR="003C7EEC" w:rsidRPr="00C85444" w:rsidRDefault="003C7EEC"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427</w:t>
            </w:r>
          </w:p>
        </w:tc>
      </w:tr>
      <w:tr w:rsidR="003C7EEC" w:rsidRPr="00C85444" w:rsidTr="004E59AF">
        <w:trPr>
          <w:trHeight w:val="261"/>
        </w:trPr>
        <w:tc>
          <w:tcPr>
            <w:tcW w:w="2308" w:type="dxa"/>
            <w:shd w:val="clear" w:color="auto" w:fill="auto"/>
          </w:tcPr>
          <w:p w:rsidR="003C7EEC" w:rsidRPr="00C85444" w:rsidRDefault="003C7EEC"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Середнє за 5 років</w:t>
            </w:r>
          </w:p>
        </w:tc>
        <w:tc>
          <w:tcPr>
            <w:tcW w:w="3651" w:type="dxa"/>
            <w:shd w:val="clear" w:color="auto" w:fill="auto"/>
          </w:tcPr>
          <w:p w:rsidR="003C7EEC" w:rsidRPr="00C85444" w:rsidRDefault="003C7EEC"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2</w:t>
            </w:r>
          </w:p>
        </w:tc>
        <w:tc>
          <w:tcPr>
            <w:tcW w:w="3803" w:type="dxa"/>
            <w:shd w:val="clear" w:color="auto" w:fill="auto"/>
          </w:tcPr>
          <w:p w:rsidR="003C7EEC" w:rsidRPr="00C85444" w:rsidRDefault="003C7EEC"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w:t>
            </w:r>
          </w:p>
        </w:tc>
      </w:tr>
      <w:tr w:rsidR="003C7EEC" w:rsidRPr="00C85444" w:rsidTr="004E59AF">
        <w:trPr>
          <w:trHeight w:val="265"/>
        </w:trPr>
        <w:tc>
          <w:tcPr>
            <w:tcW w:w="2308" w:type="dxa"/>
            <w:shd w:val="clear" w:color="auto" w:fill="auto"/>
          </w:tcPr>
          <w:p w:rsidR="003C7EEC" w:rsidRPr="00C85444" w:rsidRDefault="003C7EEC"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2020</w:t>
            </w:r>
          </w:p>
        </w:tc>
        <w:tc>
          <w:tcPr>
            <w:tcW w:w="3651" w:type="dxa"/>
            <w:shd w:val="clear" w:color="auto" w:fill="auto"/>
          </w:tcPr>
          <w:p w:rsidR="003C7EEC" w:rsidRPr="00C85444" w:rsidRDefault="003C7EEC"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0</w:t>
            </w:r>
          </w:p>
        </w:tc>
        <w:tc>
          <w:tcPr>
            <w:tcW w:w="3803" w:type="dxa"/>
            <w:shd w:val="clear" w:color="auto" w:fill="auto"/>
          </w:tcPr>
          <w:p w:rsidR="003C7EEC" w:rsidRPr="00C85444" w:rsidRDefault="003C7EEC"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427</w:t>
            </w:r>
          </w:p>
        </w:tc>
      </w:tr>
      <w:tr w:rsidR="00EE041D" w:rsidRPr="00C85444" w:rsidTr="004E59AF">
        <w:trPr>
          <w:trHeight w:val="398"/>
        </w:trPr>
        <w:tc>
          <w:tcPr>
            <w:tcW w:w="5959" w:type="dxa"/>
            <w:gridSpan w:val="2"/>
            <w:shd w:val="clear" w:color="auto" w:fill="auto"/>
          </w:tcPr>
          <w:p w:rsidR="00EE041D" w:rsidRPr="00C85444" w:rsidRDefault="00EE041D" w:rsidP="00EE041D">
            <w:pPr>
              <w:jc w:val="center"/>
              <w:rPr>
                <w:rFonts w:eastAsia="Calibri"/>
                <w:sz w:val="24"/>
                <w:szCs w:val="24"/>
                <w:lang w:val="uk-UA" w:eastAsia="en-US"/>
              </w:rPr>
            </w:pPr>
            <w:r w:rsidRPr="00C85444">
              <w:rPr>
                <w:rFonts w:eastAsia="Calibri"/>
                <w:sz w:val="24"/>
                <w:szCs w:val="24"/>
                <w:lang w:val="uk-UA" w:eastAsia="en-US"/>
              </w:rPr>
              <w:t>Заповнення ємностей, %</w:t>
            </w:r>
          </w:p>
        </w:tc>
        <w:tc>
          <w:tcPr>
            <w:tcW w:w="3803" w:type="dxa"/>
            <w:shd w:val="clear" w:color="auto" w:fill="auto"/>
          </w:tcPr>
          <w:p w:rsidR="00EE041D" w:rsidRPr="00C85444" w:rsidRDefault="00EE041D" w:rsidP="00EE041D">
            <w:pPr>
              <w:jc w:val="center"/>
              <w:rPr>
                <w:rFonts w:eastAsia="Calibri"/>
                <w:sz w:val="24"/>
                <w:szCs w:val="24"/>
                <w:lang w:val="uk-UA" w:eastAsia="en-US"/>
              </w:rPr>
            </w:pPr>
            <w:r w:rsidRPr="00C85444">
              <w:rPr>
                <w:rFonts w:eastAsia="Calibri"/>
                <w:sz w:val="24"/>
                <w:szCs w:val="24"/>
                <w:lang w:val="uk-UA" w:eastAsia="en-US"/>
              </w:rPr>
              <w:t>71</w:t>
            </w:r>
          </w:p>
        </w:tc>
      </w:tr>
    </w:tbl>
    <w:p w:rsidR="00EE041D" w:rsidRPr="00C85444" w:rsidRDefault="00EE041D" w:rsidP="00EE041D">
      <w:pPr>
        <w:rPr>
          <w:rFonts w:eastAsia="Calibri"/>
          <w:sz w:val="24"/>
          <w:szCs w:val="24"/>
          <w:lang w:val="uk-UA" w:eastAsia="en-US"/>
        </w:rPr>
      </w:pPr>
    </w:p>
    <w:p w:rsidR="00EE041D" w:rsidRPr="00C85444" w:rsidRDefault="00EE041D" w:rsidP="00EE041D">
      <w:pPr>
        <w:rPr>
          <w:rFonts w:eastAsia="Calibri"/>
          <w:sz w:val="24"/>
          <w:szCs w:val="24"/>
          <w:lang w:val="uk-UA" w:eastAsia="en-US"/>
        </w:rPr>
      </w:pPr>
    </w:p>
    <w:p w:rsidR="00EE041D" w:rsidRPr="00C85444" w:rsidRDefault="00EE041D" w:rsidP="00EE041D">
      <w:pPr>
        <w:rPr>
          <w:rFonts w:eastAsia="Calibri"/>
          <w:bCs/>
          <w:spacing w:val="2"/>
          <w:sz w:val="28"/>
          <w:szCs w:val="28"/>
          <w:lang w:val="uk-UA" w:eastAsia="en-US"/>
        </w:rPr>
      </w:pPr>
      <w:r w:rsidRPr="00C85444">
        <w:rPr>
          <w:rFonts w:eastAsia="Calibri"/>
          <w:b/>
          <w:bCs/>
          <w:spacing w:val="2"/>
          <w:sz w:val="28"/>
          <w:szCs w:val="28"/>
          <w:lang w:val="uk-UA" w:eastAsia="en-US"/>
        </w:rPr>
        <w:t xml:space="preserve">Таблиця </w:t>
      </w:r>
      <w:r w:rsidRPr="00C85444">
        <w:rPr>
          <w:rFonts w:eastAsia="Calibri"/>
          <w:b/>
          <w:bCs/>
          <w:sz w:val="28"/>
          <w:szCs w:val="28"/>
          <w:lang w:val="uk-UA" w:eastAsia="en-US"/>
        </w:rPr>
        <w:t>9.3.2.3</w:t>
      </w:r>
      <w:r w:rsidRPr="00C85444">
        <w:rPr>
          <w:rFonts w:eastAsia="Calibri"/>
          <w:bCs/>
          <w:spacing w:val="2"/>
          <w:sz w:val="28"/>
          <w:szCs w:val="28"/>
          <w:lang w:val="uk-UA" w:eastAsia="en-US"/>
        </w:rPr>
        <w:t xml:space="preserve"> - Динаміка утворення та накопичення низькоактивних ТРВ</w:t>
      </w:r>
    </w:p>
    <w:p w:rsidR="00EE041D" w:rsidRPr="00C85444" w:rsidRDefault="00EE041D" w:rsidP="00EE041D">
      <w:pPr>
        <w:rPr>
          <w:rFonts w:eastAsia="Calibri"/>
          <w:bCs/>
          <w:spacing w:val="2"/>
          <w:sz w:val="24"/>
          <w:szCs w:val="24"/>
          <w:lang w:val="uk-UA" w:eastAsia="en-US"/>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0"/>
        <w:gridCol w:w="1927"/>
        <w:gridCol w:w="2523"/>
        <w:gridCol w:w="3091"/>
      </w:tblGrid>
      <w:tr w:rsidR="00EE041D" w:rsidRPr="00C85444" w:rsidTr="004E59AF">
        <w:trPr>
          <w:trHeight w:val="148"/>
        </w:trPr>
        <w:tc>
          <w:tcPr>
            <w:tcW w:w="2240" w:type="dxa"/>
            <w:vMerge w:val="restart"/>
            <w:shd w:val="clear" w:color="auto" w:fill="auto"/>
            <w:vAlign w:val="center"/>
          </w:tcPr>
          <w:p w:rsidR="00EE041D" w:rsidRPr="00C85444" w:rsidRDefault="00EE041D" w:rsidP="00EE041D">
            <w:pPr>
              <w:jc w:val="center"/>
              <w:rPr>
                <w:rFonts w:eastAsia="Calibri"/>
                <w:bCs/>
                <w:spacing w:val="2"/>
                <w:sz w:val="24"/>
                <w:szCs w:val="24"/>
                <w:lang w:val="uk-UA" w:eastAsia="en-US"/>
              </w:rPr>
            </w:pPr>
            <w:r w:rsidRPr="00C85444">
              <w:rPr>
                <w:rFonts w:eastAsia="Calibri"/>
                <w:bCs/>
                <w:sz w:val="24"/>
                <w:szCs w:val="24"/>
                <w:lang w:val="uk-UA" w:eastAsia="en-US"/>
              </w:rPr>
              <w:t>Рік</w:t>
            </w:r>
          </w:p>
        </w:tc>
        <w:tc>
          <w:tcPr>
            <w:tcW w:w="4450" w:type="dxa"/>
            <w:gridSpan w:val="2"/>
            <w:shd w:val="clear" w:color="auto" w:fill="auto"/>
          </w:tcPr>
          <w:p w:rsidR="00EE041D" w:rsidRPr="00C85444" w:rsidRDefault="00EE041D" w:rsidP="00EE041D">
            <w:pPr>
              <w:jc w:val="center"/>
              <w:rPr>
                <w:spacing w:val="2"/>
                <w:sz w:val="24"/>
                <w:szCs w:val="24"/>
                <w:lang w:val="uk-UA"/>
              </w:rPr>
            </w:pPr>
            <w:r w:rsidRPr="00C85444">
              <w:rPr>
                <w:sz w:val="24"/>
                <w:szCs w:val="24"/>
                <w:lang w:val="uk-UA"/>
              </w:rPr>
              <w:t>Утворення низькоактивних ТРВ</w:t>
            </w:r>
          </w:p>
        </w:tc>
        <w:tc>
          <w:tcPr>
            <w:tcW w:w="3091" w:type="dxa"/>
            <w:shd w:val="clear" w:color="auto" w:fill="auto"/>
          </w:tcPr>
          <w:p w:rsidR="00EE041D" w:rsidRPr="00C85444" w:rsidRDefault="00EE041D" w:rsidP="00EE041D">
            <w:pPr>
              <w:jc w:val="center"/>
              <w:rPr>
                <w:rFonts w:eastAsia="Calibri"/>
                <w:bCs/>
                <w:sz w:val="24"/>
                <w:szCs w:val="24"/>
                <w:lang w:val="uk-UA" w:eastAsia="en-US"/>
              </w:rPr>
            </w:pPr>
            <w:r w:rsidRPr="00C85444">
              <w:rPr>
                <w:rFonts w:eastAsia="Calibri"/>
                <w:bCs/>
                <w:sz w:val="24"/>
                <w:szCs w:val="24"/>
                <w:lang w:val="uk-UA" w:eastAsia="en-US"/>
              </w:rPr>
              <w:t>Накопичення</w:t>
            </w:r>
          </w:p>
          <w:p w:rsidR="00EE041D" w:rsidRPr="00C85444" w:rsidRDefault="00EE041D" w:rsidP="00EE041D">
            <w:pPr>
              <w:jc w:val="center"/>
              <w:rPr>
                <w:rFonts w:eastAsia="Calibri"/>
                <w:bCs/>
                <w:sz w:val="24"/>
                <w:szCs w:val="24"/>
                <w:lang w:val="uk-UA" w:eastAsia="en-US"/>
              </w:rPr>
            </w:pPr>
            <w:r w:rsidRPr="00C85444">
              <w:rPr>
                <w:rFonts w:eastAsia="Calibri"/>
                <w:bCs/>
                <w:sz w:val="24"/>
                <w:szCs w:val="24"/>
                <w:lang w:val="uk-UA" w:eastAsia="en-US"/>
              </w:rPr>
              <w:t>низькоактивних ТРВ</w:t>
            </w:r>
          </w:p>
        </w:tc>
      </w:tr>
      <w:tr w:rsidR="00EE041D" w:rsidRPr="00C85444" w:rsidTr="004E59AF">
        <w:trPr>
          <w:trHeight w:val="148"/>
        </w:trPr>
        <w:tc>
          <w:tcPr>
            <w:tcW w:w="2240" w:type="dxa"/>
            <w:vMerge/>
            <w:shd w:val="clear" w:color="auto" w:fill="auto"/>
          </w:tcPr>
          <w:p w:rsidR="00EE041D" w:rsidRPr="00C85444" w:rsidRDefault="00EE041D" w:rsidP="00EE041D">
            <w:pPr>
              <w:jc w:val="center"/>
              <w:rPr>
                <w:rFonts w:eastAsia="Calibri"/>
                <w:bCs/>
                <w:spacing w:val="2"/>
                <w:sz w:val="24"/>
                <w:szCs w:val="24"/>
                <w:lang w:val="uk-UA" w:eastAsia="en-US"/>
              </w:rPr>
            </w:pPr>
          </w:p>
        </w:tc>
        <w:tc>
          <w:tcPr>
            <w:tcW w:w="1927" w:type="dxa"/>
            <w:shd w:val="clear" w:color="auto" w:fill="auto"/>
          </w:tcPr>
          <w:p w:rsidR="00EE041D" w:rsidRPr="00C85444" w:rsidRDefault="00EE041D" w:rsidP="00EE041D">
            <w:pPr>
              <w:jc w:val="center"/>
              <w:rPr>
                <w:rFonts w:eastAsia="Calibri"/>
                <w:bCs/>
                <w:spacing w:val="2"/>
                <w:sz w:val="24"/>
                <w:szCs w:val="24"/>
                <w:lang w:val="uk-UA" w:eastAsia="en-US"/>
              </w:rPr>
            </w:pPr>
            <w:r w:rsidRPr="00C85444">
              <w:rPr>
                <w:rFonts w:eastAsia="Calibri"/>
                <w:sz w:val="24"/>
                <w:szCs w:val="24"/>
                <w:lang w:val="uk-UA" w:eastAsia="en-US"/>
              </w:rPr>
              <w:t>м</w:t>
            </w:r>
            <w:r w:rsidRPr="00C85444">
              <w:rPr>
                <w:rFonts w:eastAsia="Calibri"/>
                <w:sz w:val="24"/>
                <w:szCs w:val="24"/>
                <w:vertAlign w:val="superscript"/>
                <w:lang w:val="uk-UA" w:eastAsia="en-US"/>
              </w:rPr>
              <w:t>3</w:t>
            </w:r>
          </w:p>
        </w:tc>
        <w:tc>
          <w:tcPr>
            <w:tcW w:w="2523" w:type="dxa"/>
            <w:shd w:val="clear" w:color="auto" w:fill="auto"/>
          </w:tcPr>
          <w:p w:rsidR="00EE041D" w:rsidRPr="00C85444" w:rsidRDefault="00EE041D" w:rsidP="00EE041D">
            <w:pPr>
              <w:jc w:val="center"/>
              <w:rPr>
                <w:rFonts w:eastAsia="Calibri"/>
                <w:bCs/>
                <w:spacing w:val="2"/>
                <w:sz w:val="24"/>
                <w:szCs w:val="24"/>
                <w:lang w:val="uk-UA" w:eastAsia="en-US"/>
              </w:rPr>
            </w:pPr>
            <w:r w:rsidRPr="00C85444">
              <w:rPr>
                <w:rFonts w:eastAsia="Calibri"/>
                <w:bCs/>
                <w:spacing w:val="2"/>
                <w:sz w:val="24"/>
                <w:szCs w:val="24"/>
                <w:lang w:val="uk-UA" w:eastAsia="en-US"/>
              </w:rPr>
              <w:t>т</w:t>
            </w:r>
          </w:p>
        </w:tc>
        <w:tc>
          <w:tcPr>
            <w:tcW w:w="3091" w:type="dxa"/>
            <w:shd w:val="clear" w:color="auto" w:fill="auto"/>
          </w:tcPr>
          <w:p w:rsidR="00EE041D" w:rsidRPr="00C85444" w:rsidRDefault="00EE041D" w:rsidP="00EE041D">
            <w:pPr>
              <w:jc w:val="center"/>
              <w:rPr>
                <w:rFonts w:eastAsia="Calibri"/>
                <w:bCs/>
                <w:spacing w:val="2"/>
                <w:sz w:val="24"/>
                <w:szCs w:val="24"/>
                <w:lang w:val="uk-UA" w:eastAsia="en-US"/>
              </w:rPr>
            </w:pPr>
            <w:r w:rsidRPr="00C85444">
              <w:rPr>
                <w:rFonts w:eastAsia="Calibri"/>
                <w:bCs/>
                <w:sz w:val="24"/>
                <w:szCs w:val="24"/>
                <w:lang w:val="uk-UA" w:eastAsia="en-US"/>
              </w:rPr>
              <w:t>м</w:t>
            </w:r>
            <w:r w:rsidRPr="00C85444">
              <w:rPr>
                <w:rFonts w:eastAsia="Calibri"/>
                <w:bCs/>
                <w:sz w:val="24"/>
                <w:szCs w:val="24"/>
                <w:vertAlign w:val="superscript"/>
                <w:lang w:val="uk-UA" w:eastAsia="en-US"/>
              </w:rPr>
              <w:t>3</w:t>
            </w:r>
          </w:p>
        </w:tc>
      </w:tr>
      <w:tr w:rsidR="003C7EEC" w:rsidRPr="00C85444" w:rsidTr="004E59AF">
        <w:trPr>
          <w:trHeight w:val="305"/>
        </w:trPr>
        <w:tc>
          <w:tcPr>
            <w:tcW w:w="2240" w:type="dxa"/>
            <w:shd w:val="clear" w:color="auto" w:fill="auto"/>
            <w:vAlign w:val="center"/>
          </w:tcPr>
          <w:p w:rsidR="003C7EEC" w:rsidRPr="00C85444" w:rsidRDefault="003C7EEC" w:rsidP="003C7EEC">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2015</w:t>
            </w:r>
          </w:p>
        </w:tc>
        <w:tc>
          <w:tcPr>
            <w:tcW w:w="1927" w:type="dxa"/>
            <w:shd w:val="clear" w:color="auto" w:fill="auto"/>
          </w:tcPr>
          <w:p w:rsidR="003C7EEC" w:rsidRPr="00C85444" w:rsidRDefault="003C7EEC" w:rsidP="003C7EEC">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279</w:t>
            </w:r>
          </w:p>
        </w:tc>
        <w:tc>
          <w:tcPr>
            <w:tcW w:w="2523" w:type="dxa"/>
            <w:shd w:val="clear" w:color="auto" w:fill="auto"/>
          </w:tcPr>
          <w:p w:rsidR="003C7EEC" w:rsidRPr="00C85444" w:rsidRDefault="003C7EEC"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91,6</w:t>
            </w:r>
          </w:p>
        </w:tc>
        <w:tc>
          <w:tcPr>
            <w:tcW w:w="3091" w:type="dxa"/>
            <w:shd w:val="clear" w:color="auto" w:fill="auto"/>
          </w:tcPr>
          <w:p w:rsidR="003C7EEC" w:rsidRPr="00C85444" w:rsidRDefault="003C7EEC" w:rsidP="003C7EEC">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16720,5</w:t>
            </w:r>
          </w:p>
        </w:tc>
      </w:tr>
      <w:tr w:rsidR="003C7EEC" w:rsidRPr="00C85444" w:rsidTr="004E59AF">
        <w:trPr>
          <w:trHeight w:val="281"/>
        </w:trPr>
        <w:tc>
          <w:tcPr>
            <w:tcW w:w="2240" w:type="dxa"/>
            <w:shd w:val="clear" w:color="auto" w:fill="auto"/>
            <w:vAlign w:val="center"/>
          </w:tcPr>
          <w:p w:rsidR="003C7EEC" w:rsidRPr="00C85444" w:rsidRDefault="003C7EEC" w:rsidP="003C7EEC">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2016</w:t>
            </w:r>
          </w:p>
        </w:tc>
        <w:tc>
          <w:tcPr>
            <w:tcW w:w="1927" w:type="dxa"/>
            <w:shd w:val="clear" w:color="auto" w:fill="auto"/>
          </w:tcPr>
          <w:p w:rsidR="003C7EEC" w:rsidRPr="00C85444" w:rsidRDefault="003C7EEC" w:rsidP="003C7EEC">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177,2</w:t>
            </w:r>
          </w:p>
        </w:tc>
        <w:tc>
          <w:tcPr>
            <w:tcW w:w="2523" w:type="dxa"/>
            <w:shd w:val="clear" w:color="auto" w:fill="auto"/>
          </w:tcPr>
          <w:p w:rsidR="003C7EEC" w:rsidRPr="00C85444" w:rsidRDefault="003C7EEC" w:rsidP="003C7EEC">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50,2</w:t>
            </w:r>
          </w:p>
        </w:tc>
        <w:tc>
          <w:tcPr>
            <w:tcW w:w="3091" w:type="dxa"/>
            <w:shd w:val="clear" w:color="auto" w:fill="auto"/>
          </w:tcPr>
          <w:p w:rsidR="003C7EEC" w:rsidRPr="00C85444" w:rsidRDefault="003C7EEC" w:rsidP="003C7EEC">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16980,2</w:t>
            </w:r>
          </w:p>
        </w:tc>
      </w:tr>
      <w:tr w:rsidR="003C7EEC" w:rsidRPr="00C85444" w:rsidTr="004E59AF">
        <w:trPr>
          <w:trHeight w:val="271"/>
        </w:trPr>
        <w:tc>
          <w:tcPr>
            <w:tcW w:w="2240" w:type="dxa"/>
            <w:shd w:val="clear" w:color="auto" w:fill="auto"/>
            <w:vAlign w:val="center"/>
          </w:tcPr>
          <w:p w:rsidR="003C7EEC" w:rsidRPr="00C85444" w:rsidRDefault="003C7EEC" w:rsidP="003C7EEC">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2017</w:t>
            </w:r>
          </w:p>
        </w:tc>
        <w:tc>
          <w:tcPr>
            <w:tcW w:w="1927" w:type="dxa"/>
            <w:shd w:val="clear" w:color="auto" w:fill="auto"/>
          </w:tcPr>
          <w:p w:rsidR="003C7EEC" w:rsidRPr="00C85444" w:rsidRDefault="003C7EEC" w:rsidP="003C7EEC">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338,2</w:t>
            </w:r>
          </w:p>
        </w:tc>
        <w:tc>
          <w:tcPr>
            <w:tcW w:w="2523" w:type="dxa"/>
            <w:shd w:val="clear" w:color="auto" w:fill="auto"/>
          </w:tcPr>
          <w:p w:rsidR="003C7EEC" w:rsidRPr="00C85444" w:rsidRDefault="003C7EEC" w:rsidP="003C7EEC">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77,2</w:t>
            </w:r>
          </w:p>
        </w:tc>
        <w:tc>
          <w:tcPr>
            <w:tcW w:w="3091" w:type="dxa"/>
            <w:shd w:val="clear" w:color="auto" w:fill="auto"/>
          </w:tcPr>
          <w:p w:rsidR="003C7EEC" w:rsidRPr="00C85444" w:rsidRDefault="003C7EEC" w:rsidP="003C7EEC">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17121,3</w:t>
            </w:r>
          </w:p>
        </w:tc>
      </w:tr>
      <w:tr w:rsidR="003C7EEC" w:rsidRPr="00C85444" w:rsidTr="004E59AF">
        <w:trPr>
          <w:trHeight w:val="275"/>
        </w:trPr>
        <w:tc>
          <w:tcPr>
            <w:tcW w:w="2240" w:type="dxa"/>
            <w:shd w:val="clear" w:color="auto" w:fill="auto"/>
            <w:vAlign w:val="center"/>
          </w:tcPr>
          <w:p w:rsidR="003C7EEC" w:rsidRPr="00C85444" w:rsidRDefault="003C7EEC" w:rsidP="003C7EEC">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z w:val="24"/>
                <w:szCs w:val="24"/>
                <w:lang w:val="uk-UA"/>
              </w:rPr>
              <w:t>2018</w:t>
            </w:r>
          </w:p>
        </w:tc>
        <w:tc>
          <w:tcPr>
            <w:tcW w:w="1927" w:type="dxa"/>
            <w:shd w:val="clear" w:color="auto" w:fill="auto"/>
          </w:tcPr>
          <w:p w:rsidR="003C7EEC" w:rsidRPr="00C85444" w:rsidRDefault="003C7EEC" w:rsidP="003C7EEC">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179,6</w:t>
            </w:r>
          </w:p>
        </w:tc>
        <w:tc>
          <w:tcPr>
            <w:tcW w:w="2523" w:type="dxa"/>
            <w:shd w:val="clear" w:color="auto" w:fill="auto"/>
          </w:tcPr>
          <w:p w:rsidR="003C7EEC" w:rsidRPr="00C85444" w:rsidRDefault="003C7EEC" w:rsidP="003C7EEC">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63,8</w:t>
            </w:r>
          </w:p>
        </w:tc>
        <w:tc>
          <w:tcPr>
            <w:tcW w:w="3091" w:type="dxa"/>
            <w:shd w:val="clear" w:color="auto" w:fill="auto"/>
          </w:tcPr>
          <w:p w:rsidR="003C7EEC" w:rsidRPr="00C85444" w:rsidRDefault="003C7EEC" w:rsidP="003C7EEC">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17224,6</w:t>
            </w:r>
          </w:p>
        </w:tc>
      </w:tr>
      <w:tr w:rsidR="003C7EEC" w:rsidRPr="00C85444" w:rsidTr="004E59AF">
        <w:trPr>
          <w:trHeight w:val="264"/>
        </w:trPr>
        <w:tc>
          <w:tcPr>
            <w:tcW w:w="2240" w:type="dxa"/>
            <w:shd w:val="clear" w:color="auto" w:fill="auto"/>
            <w:vAlign w:val="center"/>
          </w:tcPr>
          <w:p w:rsidR="003C7EEC" w:rsidRPr="00C85444" w:rsidRDefault="003C7EEC" w:rsidP="003C7EEC">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2019</w:t>
            </w:r>
          </w:p>
        </w:tc>
        <w:tc>
          <w:tcPr>
            <w:tcW w:w="1927" w:type="dxa"/>
            <w:shd w:val="clear" w:color="auto" w:fill="auto"/>
          </w:tcPr>
          <w:p w:rsidR="003C7EEC" w:rsidRPr="00C85444" w:rsidRDefault="003C7EEC" w:rsidP="003C7EEC">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245,0</w:t>
            </w:r>
          </w:p>
        </w:tc>
        <w:tc>
          <w:tcPr>
            <w:tcW w:w="2523" w:type="dxa"/>
            <w:shd w:val="clear" w:color="auto" w:fill="auto"/>
          </w:tcPr>
          <w:p w:rsidR="003C7EEC" w:rsidRPr="00C85444" w:rsidRDefault="003C7EEC" w:rsidP="003C7EEC">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126,3</w:t>
            </w:r>
          </w:p>
        </w:tc>
        <w:tc>
          <w:tcPr>
            <w:tcW w:w="3091" w:type="dxa"/>
            <w:shd w:val="clear" w:color="auto" w:fill="auto"/>
          </w:tcPr>
          <w:p w:rsidR="003C7EEC" w:rsidRPr="00C85444" w:rsidRDefault="003C7EEC" w:rsidP="003C7EEC">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17259,2</w:t>
            </w:r>
          </w:p>
        </w:tc>
      </w:tr>
      <w:tr w:rsidR="003C7EEC" w:rsidRPr="00C85444" w:rsidTr="004E59AF">
        <w:trPr>
          <w:trHeight w:val="398"/>
        </w:trPr>
        <w:tc>
          <w:tcPr>
            <w:tcW w:w="2240" w:type="dxa"/>
            <w:shd w:val="clear" w:color="auto" w:fill="auto"/>
            <w:vAlign w:val="center"/>
          </w:tcPr>
          <w:p w:rsidR="003C7EEC" w:rsidRPr="00C85444" w:rsidRDefault="003C7EEC" w:rsidP="003C7EEC">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z w:val="24"/>
                <w:szCs w:val="24"/>
                <w:lang w:val="uk-UA"/>
              </w:rPr>
              <w:t>Середнє за 5 років</w:t>
            </w:r>
          </w:p>
        </w:tc>
        <w:tc>
          <w:tcPr>
            <w:tcW w:w="1927" w:type="dxa"/>
            <w:shd w:val="clear" w:color="auto" w:fill="auto"/>
          </w:tcPr>
          <w:p w:rsidR="003C7EEC" w:rsidRPr="00C85444" w:rsidRDefault="003C7EEC" w:rsidP="003C7EEC">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243,8</w:t>
            </w:r>
          </w:p>
        </w:tc>
        <w:tc>
          <w:tcPr>
            <w:tcW w:w="2523" w:type="dxa"/>
            <w:shd w:val="clear" w:color="auto" w:fill="auto"/>
          </w:tcPr>
          <w:p w:rsidR="003C7EEC" w:rsidRPr="00C85444" w:rsidRDefault="003C7EEC" w:rsidP="003C7EEC">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81,8</w:t>
            </w:r>
          </w:p>
        </w:tc>
        <w:tc>
          <w:tcPr>
            <w:tcW w:w="3091" w:type="dxa"/>
            <w:shd w:val="clear" w:color="auto" w:fill="auto"/>
          </w:tcPr>
          <w:p w:rsidR="003C7EEC" w:rsidRPr="00C85444" w:rsidRDefault="003C7EEC" w:rsidP="003C7EEC">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w:t>
            </w:r>
          </w:p>
        </w:tc>
      </w:tr>
      <w:tr w:rsidR="003C7EEC" w:rsidRPr="00C85444" w:rsidTr="004E59AF">
        <w:trPr>
          <w:trHeight w:val="271"/>
        </w:trPr>
        <w:tc>
          <w:tcPr>
            <w:tcW w:w="2240" w:type="dxa"/>
            <w:shd w:val="clear" w:color="auto" w:fill="auto"/>
            <w:vAlign w:val="center"/>
          </w:tcPr>
          <w:p w:rsidR="003C7EEC" w:rsidRPr="00C85444" w:rsidRDefault="003C7EEC" w:rsidP="003C7EEC">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2020</w:t>
            </w:r>
          </w:p>
        </w:tc>
        <w:tc>
          <w:tcPr>
            <w:tcW w:w="1927" w:type="dxa"/>
            <w:shd w:val="clear" w:color="auto" w:fill="auto"/>
          </w:tcPr>
          <w:p w:rsidR="003C7EEC" w:rsidRPr="00C85444" w:rsidRDefault="003C7EEC" w:rsidP="003C7EEC">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238</w:t>
            </w:r>
          </w:p>
        </w:tc>
        <w:tc>
          <w:tcPr>
            <w:tcW w:w="2523" w:type="dxa"/>
            <w:shd w:val="clear" w:color="auto" w:fill="auto"/>
          </w:tcPr>
          <w:p w:rsidR="003C7EEC" w:rsidRPr="00C85444" w:rsidRDefault="003C7EEC" w:rsidP="003C7EEC">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58,5</w:t>
            </w:r>
          </w:p>
        </w:tc>
        <w:tc>
          <w:tcPr>
            <w:tcW w:w="3091" w:type="dxa"/>
            <w:shd w:val="clear" w:color="auto" w:fill="auto"/>
          </w:tcPr>
          <w:p w:rsidR="003C7EEC" w:rsidRPr="00C85444" w:rsidRDefault="003C7EEC" w:rsidP="003C7EEC">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17277,6</w:t>
            </w:r>
          </w:p>
        </w:tc>
      </w:tr>
      <w:tr w:rsidR="00EE041D" w:rsidRPr="00C85444" w:rsidTr="004E59AF">
        <w:trPr>
          <w:trHeight w:val="417"/>
        </w:trPr>
        <w:tc>
          <w:tcPr>
            <w:tcW w:w="6690" w:type="dxa"/>
            <w:gridSpan w:val="3"/>
            <w:shd w:val="clear" w:color="auto" w:fill="auto"/>
          </w:tcPr>
          <w:p w:rsidR="00EE041D" w:rsidRPr="00C85444" w:rsidRDefault="00EE041D" w:rsidP="00EE041D">
            <w:pPr>
              <w:jc w:val="center"/>
              <w:rPr>
                <w:rFonts w:eastAsia="Calibri"/>
                <w:bCs/>
                <w:spacing w:val="2"/>
                <w:sz w:val="24"/>
                <w:szCs w:val="24"/>
                <w:lang w:val="uk-UA" w:eastAsia="en-US"/>
              </w:rPr>
            </w:pPr>
            <w:r w:rsidRPr="00C85444">
              <w:rPr>
                <w:rFonts w:eastAsia="Calibri"/>
                <w:bCs/>
                <w:sz w:val="24"/>
                <w:szCs w:val="24"/>
                <w:lang w:val="uk-UA" w:eastAsia="en-US"/>
              </w:rPr>
              <w:t>Заповнення сховищ, %</w:t>
            </w:r>
          </w:p>
        </w:tc>
        <w:tc>
          <w:tcPr>
            <w:tcW w:w="3091" w:type="dxa"/>
            <w:shd w:val="clear" w:color="auto" w:fill="auto"/>
          </w:tcPr>
          <w:p w:rsidR="00EE041D" w:rsidRPr="00C85444" w:rsidRDefault="003C7EEC" w:rsidP="00EE041D">
            <w:pPr>
              <w:jc w:val="center"/>
              <w:rPr>
                <w:rFonts w:eastAsia="Calibri"/>
                <w:bCs/>
                <w:spacing w:val="2"/>
                <w:sz w:val="24"/>
                <w:szCs w:val="24"/>
                <w:lang w:val="uk-UA" w:eastAsia="en-US"/>
              </w:rPr>
            </w:pPr>
            <w:r w:rsidRPr="00C85444">
              <w:rPr>
                <w:rFonts w:eastAsia="Calibri"/>
                <w:bCs/>
                <w:spacing w:val="2"/>
                <w:sz w:val="24"/>
                <w:szCs w:val="24"/>
                <w:lang w:val="uk-UA" w:eastAsia="en-US"/>
              </w:rPr>
              <w:t>78</w:t>
            </w:r>
          </w:p>
        </w:tc>
      </w:tr>
    </w:tbl>
    <w:p w:rsidR="00EE041D" w:rsidRPr="00C85444" w:rsidRDefault="00EE041D" w:rsidP="00EE041D">
      <w:pPr>
        <w:rPr>
          <w:rFonts w:eastAsia="Calibri"/>
          <w:bCs/>
          <w:spacing w:val="2"/>
          <w:sz w:val="24"/>
          <w:szCs w:val="24"/>
          <w:lang w:val="uk-UA" w:eastAsia="en-US"/>
        </w:rPr>
      </w:pPr>
    </w:p>
    <w:p w:rsidR="00EE041D" w:rsidRPr="00C85444" w:rsidRDefault="00EE041D" w:rsidP="00EE041D">
      <w:pPr>
        <w:rPr>
          <w:rFonts w:eastAsia="Calibri"/>
          <w:bCs/>
          <w:spacing w:val="2"/>
          <w:sz w:val="24"/>
          <w:szCs w:val="24"/>
          <w:lang w:val="uk-UA" w:eastAsia="en-US"/>
        </w:rPr>
      </w:pPr>
    </w:p>
    <w:p w:rsidR="00EE041D" w:rsidRPr="00C85444" w:rsidRDefault="00EE041D" w:rsidP="00EE041D">
      <w:pPr>
        <w:rPr>
          <w:rFonts w:eastAsia="Calibri"/>
          <w:bCs/>
          <w:spacing w:val="2"/>
          <w:sz w:val="28"/>
          <w:szCs w:val="28"/>
          <w:lang w:val="uk-UA" w:eastAsia="en-US"/>
        </w:rPr>
      </w:pPr>
      <w:r w:rsidRPr="00C85444">
        <w:rPr>
          <w:rFonts w:eastAsia="Calibri"/>
          <w:bCs/>
          <w:spacing w:val="2"/>
          <w:sz w:val="24"/>
          <w:szCs w:val="24"/>
          <w:lang w:val="uk-UA" w:eastAsia="en-US"/>
        </w:rPr>
        <w:t xml:space="preserve"> </w:t>
      </w:r>
      <w:r w:rsidRPr="00C85444">
        <w:rPr>
          <w:rFonts w:eastAsia="Calibri"/>
          <w:b/>
          <w:bCs/>
          <w:spacing w:val="2"/>
          <w:sz w:val="28"/>
          <w:szCs w:val="28"/>
          <w:lang w:val="uk-UA" w:eastAsia="en-US"/>
        </w:rPr>
        <w:t xml:space="preserve">Таблиця </w:t>
      </w:r>
      <w:r w:rsidRPr="00C85444">
        <w:rPr>
          <w:rFonts w:eastAsia="Calibri"/>
          <w:b/>
          <w:bCs/>
          <w:sz w:val="28"/>
          <w:szCs w:val="28"/>
          <w:lang w:val="uk-UA" w:eastAsia="en-US"/>
        </w:rPr>
        <w:t>9.3.2.4</w:t>
      </w:r>
      <w:r w:rsidRPr="00C85444">
        <w:rPr>
          <w:rFonts w:eastAsia="Calibri"/>
          <w:bCs/>
          <w:spacing w:val="2"/>
          <w:sz w:val="28"/>
          <w:szCs w:val="28"/>
          <w:lang w:val="uk-UA" w:eastAsia="en-US"/>
        </w:rPr>
        <w:t xml:space="preserve">  - Динаміка утворення та накопичення середньоактивних ТРВ</w:t>
      </w:r>
    </w:p>
    <w:p w:rsidR="00EE041D" w:rsidRPr="00C85444" w:rsidRDefault="00EE041D" w:rsidP="00EE041D">
      <w:pPr>
        <w:rPr>
          <w:rFonts w:eastAsia="Calibri"/>
          <w:bCs/>
          <w:spacing w:val="2"/>
          <w:sz w:val="24"/>
          <w:szCs w:val="24"/>
          <w:lang w:val="uk-UA"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5"/>
        <w:gridCol w:w="1838"/>
        <w:gridCol w:w="2340"/>
        <w:gridCol w:w="3464"/>
      </w:tblGrid>
      <w:tr w:rsidR="00EE041D" w:rsidRPr="00C85444" w:rsidTr="004E59AF">
        <w:trPr>
          <w:trHeight w:val="723"/>
        </w:trPr>
        <w:tc>
          <w:tcPr>
            <w:tcW w:w="2105" w:type="dxa"/>
            <w:vMerge w:val="restart"/>
            <w:shd w:val="clear" w:color="auto" w:fill="auto"/>
            <w:vAlign w:val="center"/>
          </w:tcPr>
          <w:p w:rsidR="00EE041D" w:rsidRPr="00C85444" w:rsidRDefault="00EE041D" w:rsidP="00EE041D">
            <w:pPr>
              <w:jc w:val="center"/>
              <w:rPr>
                <w:rFonts w:eastAsia="Calibri"/>
                <w:bCs/>
                <w:spacing w:val="2"/>
                <w:sz w:val="24"/>
                <w:szCs w:val="24"/>
                <w:lang w:val="uk-UA" w:eastAsia="en-US"/>
              </w:rPr>
            </w:pPr>
            <w:r w:rsidRPr="00C85444">
              <w:rPr>
                <w:rFonts w:eastAsia="Calibri"/>
                <w:bCs/>
                <w:sz w:val="24"/>
                <w:szCs w:val="24"/>
                <w:lang w:val="uk-UA" w:eastAsia="en-US"/>
              </w:rPr>
              <w:t>Рік</w:t>
            </w:r>
          </w:p>
        </w:tc>
        <w:tc>
          <w:tcPr>
            <w:tcW w:w="4178" w:type="dxa"/>
            <w:gridSpan w:val="2"/>
            <w:shd w:val="clear" w:color="auto" w:fill="auto"/>
          </w:tcPr>
          <w:p w:rsidR="00EE041D" w:rsidRPr="00C85444" w:rsidRDefault="00EE041D" w:rsidP="00EE041D">
            <w:pPr>
              <w:jc w:val="center"/>
              <w:rPr>
                <w:spacing w:val="2"/>
                <w:sz w:val="24"/>
                <w:szCs w:val="24"/>
                <w:lang w:val="uk-UA"/>
              </w:rPr>
            </w:pPr>
            <w:r w:rsidRPr="00C85444">
              <w:rPr>
                <w:sz w:val="24"/>
                <w:szCs w:val="24"/>
                <w:lang w:val="uk-UA"/>
              </w:rPr>
              <w:t xml:space="preserve">Утворення </w:t>
            </w:r>
            <w:r w:rsidRPr="00C85444">
              <w:rPr>
                <w:rFonts w:eastAsia="Times New Roman CYR"/>
                <w:sz w:val="24"/>
                <w:szCs w:val="24"/>
                <w:lang w:val="uk-UA" w:eastAsia="en-US"/>
              </w:rPr>
              <w:t xml:space="preserve">середньоактивних </w:t>
            </w:r>
            <w:r w:rsidRPr="00C85444">
              <w:rPr>
                <w:sz w:val="24"/>
                <w:szCs w:val="24"/>
                <w:lang w:val="uk-UA"/>
              </w:rPr>
              <w:t>ТРВ</w:t>
            </w:r>
          </w:p>
        </w:tc>
        <w:tc>
          <w:tcPr>
            <w:tcW w:w="3464" w:type="dxa"/>
            <w:shd w:val="clear" w:color="auto" w:fill="auto"/>
          </w:tcPr>
          <w:p w:rsidR="00EE041D" w:rsidRPr="00C85444" w:rsidRDefault="00EE041D" w:rsidP="00EE041D">
            <w:pPr>
              <w:jc w:val="center"/>
              <w:rPr>
                <w:rFonts w:eastAsia="Calibri"/>
                <w:bCs/>
                <w:sz w:val="24"/>
                <w:szCs w:val="24"/>
                <w:lang w:val="uk-UA" w:eastAsia="en-US"/>
              </w:rPr>
            </w:pPr>
            <w:r w:rsidRPr="00C85444">
              <w:rPr>
                <w:rFonts w:eastAsia="Calibri"/>
                <w:bCs/>
                <w:sz w:val="24"/>
                <w:szCs w:val="24"/>
                <w:lang w:val="uk-UA" w:eastAsia="en-US"/>
              </w:rPr>
              <w:t>Накопичення</w:t>
            </w:r>
          </w:p>
          <w:p w:rsidR="00EE041D" w:rsidRPr="00C85444" w:rsidRDefault="00EE041D" w:rsidP="00EE041D">
            <w:pPr>
              <w:jc w:val="center"/>
              <w:rPr>
                <w:rFonts w:eastAsia="Calibri"/>
                <w:bCs/>
                <w:sz w:val="24"/>
                <w:szCs w:val="24"/>
                <w:lang w:val="uk-UA" w:eastAsia="en-US"/>
              </w:rPr>
            </w:pPr>
            <w:r w:rsidRPr="00C85444">
              <w:rPr>
                <w:rFonts w:eastAsia="Times New Roman CYR"/>
                <w:bCs/>
                <w:sz w:val="24"/>
                <w:szCs w:val="24"/>
                <w:lang w:val="uk-UA" w:eastAsia="en-US"/>
              </w:rPr>
              <w:t>середньоактивних</w:t>
            </w:r>
            <w:r w:rsidRPr="00C85444">
              <w:rPr>
                <w:rFonts w:eastAsia="Calibri"/>
                <w:bCs/>
                <w:sz w:val="24"/>
                <w:szCs w:val="24"/>
                <w:lang w:val="uk-UA" w:eastAsia="en-US"/>
              </w:rPr>
              <w:t xml:space="preserve"> ТРВ</w:t>
            </w:r>
          </w:p>
        </w:tc>
      </w:tr>
      <w:tr w:rsidR="00EE041D" w:rsidRPr="00C85444" w:rsidTr="004E59AF">
        <w:trPr>
          <w:trHeight w:val="149"/>
        </w:trPr>
        <w:tc>
          <w:tcPr>
            <w:tcW w:w="2105" w:type="dxa"/>
            <w:vMerge/>
            <w:shd w:val="clear" w:color="auto" w:fill="auto"/>
          </w:tcPr>
          <w:p w:rsidR="00EE041D" w:rsidRPr="00C85444" w:rsidRDefault="00EE041D" w:rsidP="00EE041D">
            <w:pPr>
              <w:jc w:val="center"/>
              <w:rPr>
                <w:rFonts w:eastAsia="Calibri"/>
                <w:bCs/>
                <w:spacing w:val="2"/>
                <w:sz w:val="24"/>
                <w:szCs w:val="24"/>
                <w:lang w:val="uk-UA" w:eastAsia="en-US"/>
              </w:rPr>
            </w:pPr>
          </w:p>
        </w:tc>
        <w:tc>
          <w:tcPr>
            <w:tcW w:w="1838" w:type="dxa"/>
            <w:shd w:val="clear" w:color="auto" w:fill="auto"/>
          </w:tcPr>
          <w:p w:rsidR="00EE041D" w:rsidRPr="00C85444" w:rsidRDefault="00EE041D" w:rsidP="00EE041D">
            <w:pPr>
              <w:jc w:val="center"/>
              <w:rPr>
                <w:rFonts w:eastAsia="Calibri"/>
                <w:bCs/>
                <w:spacing w:val="2"/>
                <w:sz w:val="24"/>
                <w:szCs w:val="24"/>
                <w:lang w:val="uk-UA" w:eastAsia="en-US"/>
              </w:rPr>
            </w:pPr>
            <w:r w:rsidRPr="00C85444">
              <w:rPr>
                <w:rFonts w:eastAsia="Calibri"/>
                <w:sz w:val="24"/>
                <w:szCs w:val="24"/>
                <w:lang w:val="uk-UA" w:eastAsia="en-US"/>
              </w:rPr>
              <w:t>м</w:t>
            </w:r>
            <w:r w:rsidRPr="00C85444">
              <w:rPr>
                <w:rFonts w:eastAsia="Calibri"/>
                <w:sz w:val="24"/>
                <w:szCs w:val="24"/>
                <w:vertAlign w:val="superscript"/>
                <w:lang w:val="uk-UA" w:eastAsia="en-US"/>
              </w:rPr>
              <w:t>3</w:t>
            </w:r>
          </w:p>
        </w:tc>
        <w:tc>
          <w:tcPr>
            <w:tcW w:w="2340" w:type="dxa"/>
            <w:shd w:val="clear" w:color="auto" w:fill="auto"/>
          </w:tcPr>
          <w:p w:rsidR="00EE041D" w:rsidRPr="00C85444" w:rsidRDefault="00EE041D" w:rsidP="00EE041D">
            <w:pPr>
              <w:jc w:val="center"/>
              <w:rPr>
                <w:rFonts w:eastAsia="Calibri"/>
                <w:bCs/>
                <w:spacing w:val="2"/>
                <w:sz w:val="24"/>
                <w:szCs w:val="24"/>
                <w:lang w:val="uk-UA" w:eastAsia="en-US"/>
              </w:rPr>
            </w:pPr>
            <w:r w:rsidRPr="00C85444">
              <w:rPr>
                <w:rFonts w:eastAsia="Calibri"/>
                <w:bCs/>
                <w:spacing w:val="2"/>
                <w:sz w:val="24"/>
                <w:szCs w:val="24"/>
                <w:lang w:val="uk-UA" w:eastAsia="en-US"/>
              </w:rPr>
              <w:t>т</w:t>
            </w:r>
          </w:p>
        </w:tc>
        <w:tc>
          <w:tcPr>
            <w:tcW w:w="3464" w:type="dxa"/>
            <w:shd w:val="clear" w:color="auto" w:fill="auto"/>
          </w:tcPr>
          <w:p w:rsidR="00EE041D" w:rsidRPr="00C85444" w:rsidRDefault="00EE041D" w:rsidP="00EE041D">
            <w:pPr>
              <w:jc w:val="center"/>
              <w:rPr>
                <w:rFonts w:eastAsia="Calibri"/>
                <w:bCs/>
                <w:spacing w:val="2"/>
                <w:sz w:val="24"/>
                <w:szCs w:val="24"/>
                <w:lang w:val="uk-UA" w:eastAsia="en-US"/>
              </w:rPr>
            </w:pPr>
            <w:r w:rsidRPr="00C85444">
              <w:rPr>
                <w:rFonts w:eastAsia="Calibri"/>
                <w:bCs/>
                <w:sz w:val="24"/>
                <w:szCs w:val="24"/>
                <w:lang w:val="uk-UA" w:eastAsia="en-US"/>
              </w:rPr>
              <w:t>м</w:t>
            </w:r>
            <w:r w:rsidRPr="00C85444">
              <w:rPr>
                <w:rFonts w:eastAsia="Calibri"/>
                <w:bCs/>
                <w:sz w:val="24"/>
                <w:szCs w:val="24"/>
                <w:vertAlign w:val="superscript"/>
                <w:lang w:val="uk-UA" w:eastAsia="en-US"/>
              </w:rPr>
              <w:t>3</w:t>
            </w:r>
          </w:p>
        </w:tc>
      </w:tr>
      <w:tr w:rsidR="00FE4691" w:rsidRPr="00C85444" w:rsidTr="004E59AF">
        <w:trPr>
          <w:trHeight w:val="288"/>
        </w:trPr>
        <w:tc>
          <w:tcPr>
            <w:tcW w:w="2105" w:type="dxa"/>
            <w:shd w:val="clear" w:color="auto" w:fill="auto"/>
            <w:vAlign w:val="center"/>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2015</w:t>
            </w:r>
          </w:p>
        </w:tc>
        <w:tc>
          <w:tcPr>
            <w:tcW w:w="1838"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9,0</w:t>
            </w:r>
          </w:p>
        </w:tc>
        <w:tc>
          <w:tcPr>
            <w:tcW w:w="2340"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1,8</w:t>
            </w:r>
          </w:p>
        </w:tc>
        <w:tc>
          <w:tcPr>
            <w:tcW w:w="3464" w:type="dxa"/>
            <w:shd w:val="clear" w:color="auto" w:fill="auto"/>
          </w:tcPr>
          <w:p w:rsidR="00FE4691" w:rsidRPr="00C85444" w:rsidRDefault="00FE4691" w:rsidP="001F09F3">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606,0</w:t>
            </w:r>
          </w:p>
        </w:tc>
      </w:tr>
      <w:tr w:rsidR="00FE4691" w:rsidRPr="00C85444" w:rsidTr="004E59AF">
        <w:trPr>
          <w:trHeight w:val="278"/>
        </w:trPr>
        <w:tc>
          <w:tcPr>
            <w:tcW w:w="2105" w:type="dxa"/>
            <w:shd w:val="clear" w:color="auto" w:fill="auto"/>
            <w:vAlign w:val="center"/>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2016</w:t>
            </w:r>
          </w:p>
        </w:tc>
        <w:tc>
          <w:tcPr>
            <w:tcW w:w="1838"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7,0</w:t>
            </w:r>
          </w:p>
        </w:tc>
        <w:tc>
          <w:tcPr>
            <w:tcW w:w="2340"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1,4</w:t>
            </w:r>
          </w:p>
        </w:tc>
        <w:tc>
          <w:tcPr>
            <w:tcW w:w="3464"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613,0</w:t>
            </w:r>
          </w:p>
        </w:tc>
      </w:tr>
      <w:tr w:rsidR="00FE4691" w:rsidRPr="00C85444" w:rsidTr="004E59AF">
        <w:trPr>
          <w:trHeight w:val="268"/>
        </w:trPr>
        <w:tc>
          <w:tcPr>
            <w:tcW w:w="2105" w:type="dxa"/>
            <w:shd w:val="clear" w:color="auto" w:fill="auto"/>
            <w:vAlign w:val="center"/>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2017</w:t>
            </w:r>
          </w:p>
        </w:tc>
        <w:tc>
          <w:tcPr>
            <w:tcW w:w="1838"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8,0</w:t>
            </w:r>
          </w:p>
        </w:tc>
        <w:tc>
          <w:tcPr>
            <w:tcW w:w="2340"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1,6</w:t>
            </w:r>
          </w:p>
        </w:tc>
        <w:tc>
          <w:tcPr>
            <w:tcW w:w="3464"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621,0</w:t>
            </w:r>
          </w:p>
        </w:tc>
      </w:tr>
      <w:tr w:rsidR="00FE4691" w:rsidRPr="00C85444" w:rsidTr="004E59AF">
        <w:trPr>
          <w:trHeight w:val="258"/>
        </w:trPr>
        <w:tc>
          <w:tcPr>
            <w:tcW w:w="2105" w:type="dxa"/>
            <w:shd w:val="clear" w:color="auto" w:fill="auto"/>
            <w:vAlign w:val="center"/>
          </w:tcPr>
          <w:p w:rsidR="00FE4691" w:rsidRPr="00C85444" w:rsidRDefault="00FE4691" w:rsidP="001F09F3">
            <w:pPr>
              <w:pStyle w:val="afd"/>
              <w:jc w:val="center"/>
              <w:rPr>
                <w:rFonts w:ascii="Times New Roman" w:hAnsi="Times New Roman"/>
                <w:bCs/>
                <w:color w:val="000000"/>
                <w:sz w:val="24"/>
                <w:szCs w:val="24"/>
                <w:lang w:val="uk-UA"/>
              </w:rPr>
            </w:pPr>
            <w:r w:rsidRPr="00C85444">
              <w:rPr>
                <w:rFonts w:ascii="Times New Roman" w:hAnsi="Times New Roman"/>
                <w:bCs/>
                <w:color w:val="000000"/>
                <w:sz w:val="24"/>
                <w:szCs w:val="24"/>
                <w:lang w:val="uk-UA"/>
              </w:rPr>
              <w:t>2018</w:t>
            </w:r>
          </w:p>
        </w:tc>
        <w:tc>
          <w:tcPr>
            <w:tcW w:w="1838"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8,0</w:t>
            </w:r>
          </w:p>
        </w:tc>
        <w:tc>
          <w:tcPr>
            <w:tcW w:w="2340"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1,6</w:t>
            </w:r>
          </w:p>
        </w:tc>
        <w:tc>
          <w:tcPr>
            <w:tcW w:w="3464"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629,0</w:t>
            </w:r>
          </w:p>
        </w:tc>
      </w:tr>
      <w:tr w:rsidR="00FE4691" w:rsidRPr="00C85444" w:rsidTr="004E59AF">
        <w:trPr>
          <w:trHeight w:val="262"/>
        </w:trPr>
        <w:tc>
          <w:tcPr>
            <w:tcW w:w="2105" w:type="dxa"/>
            <w:shd w:val="clear" w:color="auto" w:fill="auto"/>
            <w:vAlign w:val="center"/>
          </w:tcPr>
          <w:p w:rsidR="00FE4691" w:rsidRPr="00C85444" w:rsidRDefault="00FE4691" w:rsidP="001F09F3">
            <w:pPr>
              <w:pStyle w:val="afd"/>
              <w:jc w:val="center"/>
              <w:rPr>
                <w:rFonts w:ascii="Times New Roman" w:hAnsi="Times New Roman"/>
                <w:bCs/>
                <w:color w:val="000000"/>
                <w:sz w:val="24"/>
                <w:szCs w:val="24"/>
                <w:lang w:val="uk-UA"/>
              </w:rPr>
            </w:pPr>
            <w:r w:rsidRPr="00C85444">
              <w:rPr>
                <w:rFonts w:ascii="Times New Roman" w:hAnsi="Times New Roman"/>
                <w:bCs/>
                <w:color w:val="000000"/>
                <w:sz w:val="24"/>
                <w:szCs w:val="24"/>
                <w:lang w:val="uk-UA"/>
              </w:rPr>
              <w:t>2019</w:t>
            </w:r>
          </w:p>
        </w:tc>
        <w:tc>
          <w:tcPr>
            <w:tcW w:w="1838"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8,0</w:t>
            </w:r>
          </w:p>
        </w:tc>
        <w:tc>
          <w:tcPr>
            <w:tcW w:w="2340"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1,6</w:t>
            </w:r>
          </w:p>
        </w:tc>
        <w:tc>
          <w:tcPr>
            <w:tcW w:w="3464"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637,0</w:t>
            </w:r>
          </w:p>
        </w:tc>
      </w:tr>
      <w:tr w:rsidR="00FE4691" w:rsidRPr="00C85444" w:rsidTr="004E59AF">
        <w:trPr>
          <w:trHeight w:val="266"/>
        </w:trPr>
        <w:tc>
          <w:tcPr>
            <w:tcW w:w="2105" w:type="dxa"/>
            <w:shd w:val="clear" w:color="auto" w:fill="auto"/>
            <w:vAlign w:val="center"/>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z w:val="24"/>
                <w:szCs w:val="24"/>
                <w:lang w:val="uk-UA"/>
              </w:rPr>
              <w:t>Середнє за 5 років</w:t>
            </w:r>
          </w:p>
        </w:tc>
        <w:tc>
          <w:tcPr>
            <w:tcW w:w="1838"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8,0</w:t>
            </w:r>
          </w:p>
        </w:tc>
        <w:tc>
          <w:tcPr>
            <w:tcW w:w="2340"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1,6</w:t>
            </w:r>
          </w:p>
        </w:tc>
        <w:tc>
          <w:tcPr>
            <w:tcW w:w="3464"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w:t>
            </w:r>
          </w:p>
        </w:tc>
      </w:tr>
      <w:tr w:rsidR="00FE4691" w:rsidRPr="00C85444" w:rsidTr="004E59AF">
        <w:trPr>
          <w:trHeight w:val="256"/>
        </w:trPr>
        <w:tc>
          <w:tcPr>
            <w:tcW w:w="2105" w:type="dxa"/>
            <w:shd w:val="clear" w:color="auto" w:fill="auto"/>
            <w:vAlign w:val="center"/>
          </w:tcPr>
          <w:p w:rsidR="00FE4691" w:rsidRPr="00C85444" w:rsidRDefault="00FE4691" w:rsidP="001F09F3">
            <w:pPr>
              <w:pStyle w:val="afd"/>
              <w:jc w:val="center"/>
              <w:rPr>
                <w:rFonts w:ascii="Times New Roman" w:hAnsi="Times New Roman"/>
                <w:bCs/>
                <w:color w:val="000000"/>
                <w:sz w:val="24"/>
                <w:szCs w:val="24"/>
                <w:lang w:val="uk-UA"/>
              </w:rPr>
            </w:pPr>
            <w:r w:rsidRPr="00C85444">
              <w:rPr>
                <w:rFonts w:ascii="Times New Roman" w:hAnsi="Times New Roman"/>
                <w:bCs/>
                <w:color w:val="000000"/>
                <w:sz w:val="24"/>
                <w:szCs w:val="24"/>
                <w:lang w:val="uk-UA"/>
              </w:rPr>
              <w:t>2020</w:t>
            </w:r>
          </w:p>
        </w:tc>
        <w:tc>
          <w:tcPr>
            <w:tcW w:w="1838"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10,8</w:t>
            </w:r>
          </w:p>
        </w:tc>
        <w:tc>
          <w:tcPr>
            <w:tcW w:w="2340"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2,16</w:t>
            </w:r>
          </w:p>
        </w:tc>
        <w:tc>
          <w:tcPr>
            <w:tcW w:w="3464"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647,8</w:t>
            </w:r>
          </w:p>
        </w:tc>
      </w:tr>
      <w:tr w:rsidR="00EE041D" w:rsidRPr="00C85444" w:rsidTr="004E59AF">
        <w:trPr>
          <w:trHeight w:val="260"/>
        </w:trPr>
        <w:tc>
          <w:tcPr>
            <w:tcW w:w="6283" w:type="dxa"/>
            <w:gridSpan w:val="3"/>
            <w:shd w:val="clear" w:color="auto" w:fill="auto"/>
          </w:tcPr>
          <w:p w:rsidR="00EE041D" w:rsidRPr="00C85444" w:rsidRDefault="00EE041D" w:rsidP="00EE041D">
            <w:pPr>
              <w:jc w:val="center"/>
              <w:rPr>
                <w:rFonts w:eastAsia="Calibri"/>
                <w:bCs/>
                <w:spacing w:val="2"/>
                <w:sz w:val="24"/>
                <w:szCs w:val="24"/>
                <w:lang w:val="uk-UA" w:eastAsia="en-US"/>
              </w:rPr>
            </w:pPr>
            <w:r w:rsidRPr="00C85444">
              <w:rPr>
                <w:rFonts w:eastAsia="Calibri"/>
                <w:bCs/>
                <w:sz w:val="24"/>
                <w:szCs w:val="24"/>
                <w:lang w:val="uk-UA" w:eastAsia="en-US"/>
              </w:rPr>
              <w:lastRenderedPageBreak/>
              <w:t>Заповнення сховищ, %</w:t>
            </w:r>
          </w:p>
        </w:tc>
        <w:tc>
          <w:tcPr>
            <w:tcW w:w="3464" w:type="dxa"/>
            <w:shd w:val="clear" w:color="auto" w:fill="auto"/>
          </w:tcPr>
          <w:p w:rsidR="00EE041D" w:rsidRPr="00C85444" w:rsidRDefault="00FE4691" w:rsidP="00EE041D">
            <w:pPr>
              <w:jc w:val="center"/>
              <w:rPr>
                <w:rFonts w:eastAsia="Calibri"/>
                <w:bCs/>
                <w:spacing w:val="2"/>
                <w:sz w:val="24"/>
                <w:szCs w:val="24"/>
                <w:lang w:val="uk-UA" w:eastAsia="en-US"/>
              </w:rPr>
            </w:pPr>
            <w:r w:rsidRPr="00C85444">
              <w:rPr>
                <w:rFonts w:eastAsia="Calibri"/>
                <w:bCs/>
                <w:spacing w:val="2"/>
                <w:sz w:val="24"/>
                <w:szCs w:val="24"/>
                <w:lang w:val="uk-UA" w:eastAsia="en-US"/>
              </w:rPr>
              <w:t>56,1</w:t>
            </w:r>
          </w:p>
        </w:tc>
      </w:tr>
    </w:tbl>
    <w:p w:rsidR="00EE041D" w:rsidRPr="00C85444" w:rsidRDefault="00EE041D" w:rsidP="00EE041D">
      <w:pPr>
        <w:rPr>
          <w:rFonts w:eastAsia="Calibri"/>
          <w:bCs/>
          <w:spacing w:val="2"/>
          <w:sz w:val="24"/>
          <w:szCs w:val="24"/>
          <w:lang w:val="uk-UA" w:eastAsia="en-US"/>
        </w:rPr>
      </w:pPr>
    </w:p>
    <w:p w:rsidR="00EE041D" w:rsidRPr="00C85444" w:rsidRDefault="00EE041D" w:rsidP="00EE041D">
      <w:pPr>
        <w:rPr>
          <w:rFonts w:eastAsia="Calibri"/>
          <w:bCs/>
          <w:spacing w:val="2"/>
          <w:sz w:val="28"/>
          <w:szCs w:val="28"/>
          <w:lang w:val="uk-UA" w:eastAsia="en-US"/>
        </w:rPr>
      </w:pPr>
      <w:r w:rsidRPr="00C85444">
        <w:rPr>
          <w:rFonts w:eastAsia="Calibri"/>
          <w:b/>
          <w:bCs/>
          <w:spacing w:val="2"/>
          <w:sz w:val="28"/>
          <w:szCs w:val="28"/>
          <w:lang w:val="uk-UA" w:eastAsia="en-US"/>
        </w:rPr>
        <w:t xml:space="preserve">Таблиця </w:t>
      </w:r>
      <w:r w:rsidRPr="00C85444">
        <w:rPr>
          <w:rFonts w:eastAsia="Calibri"/>
          <w:b/>
          <w:bCs/>
          <w:sz w:val="28"/>
          <w:szCs w:val="28"/>
          <w:lang w:val="uk-UA" w:eastAsia="en-US"/>
        </w:rPr>
        <w:t>9.3.2.5</w:t>
      </w:r>
      <w:r w:rsidRPr="00C85444">
        <w:rPr>
          <w:rFonts w:eastAsia="Calibri"/>
          <w:bCs/>
          <w:spacing w:val="2"/>
          <w:sz w:val="28"/>
          <w:szCs w:val="28"/>
          <w:lang w:val="uk-UA" w:eastAsia="en-US"/>
        </w:rPr>
        <w:t xml:space="preserve"> - Динаміка утворення та накопичення високоактивних ТРВ</w:t>
      </w:r>
    </w:p>
    <w:p w:rsidR="00EE041D" w:rsidRPr="00C85444" w:rsidRDefault="00EE041D" w:rsidP="00EE041D">
      <w:pPr>
        <w:rPr>
          <w:rFonts w:eastAsia="Calibri"/>
          <w:bCs/>
          <w:spacing w:val="2"/>
          <w:sz w:val="24"/>
          <w:szCs w:val="24"/>
          <w:lang w:val="uk-UA"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9"/>
        <w:gridCol w:w="1823"/>
        <w:gridCol w:w="2382"/>
        <w:gridCol w:w="3423"/>
      </w:tblGrid>
      <w:tr w:rsidR="00EE041D" w:rsidRPr="00C85444" w:rsidTr="004E59AF">
        <w:trPr>
          <w:trHeight w:val="668"/>
        </w:trPr>
        <w:tc>
          <w:tcPr>
            <w:tcW w:w="2119" w:type="dxa"/>
            <w:vMerge w:val="restart"/>
            <w:shd w:val="clear" w:color="auto" w:fill="auto"/>
            <w:vAlign w:val="center"/>
          </w:tcPr>
          <w:p w:rsidR="00EE041D" w:rsidRPr="00C85444" w:rsidRDefault="00EE041D" w:rsidP="00EE041D">
            <w:pPr>
              <w:jc w:val="center"/>
              <w:rPr>
                <w:rFonts w:eastAsia="Calibri"/>
                <w:bCs/>
                <w:spacing w:val="2"/>
                <w:sz w:val="24"/>
                <w:szCs w:val="24"/>
                <w:lang w:val="uk-UA" w:eastAsia="en-US"/>
              </w:rPr>
            </w:pPr>
            <w:r w:rsidRPr="00C85444">
              <w:rPr>
                <w:rFonts w:eastAsia="Calibri"/>
                <w:bCs/>
                <w:sz w:val="24"/>
                <w:szCs w:val="24"/>
                <w:lang w:val="uk-UA" w:eastAsia="en-US"/>
              </w:rPr>
              <w:t>Рік</w:t>
            </w:r>
          </w:p>
        </w:tc>
        <w:tc>
          <w:tcPr>
            <w:tcW w:w="4205" w:type="dxa"/>
            <w:gridSpan w:val="2"/>
            <w:shd w:val="clear" w:color="auto" w:fill="auto"/>
          </w:tcPr>
          <w:p w:rsidR="00EE041D" w:rsidRPr="00C85444" w:rsidRDefault="00EE041D" w:rsidP="00EE041D">
            <w:pPr>
              <w:jc w:val="center"/>
              <w:rPr>
                <w:spacing w:val="2"/>
                <w:sz w:val="24"/>
                <w:szCs w:val="24"/>
                <w:lang w:val="uk-UA"/>
              </w:rPr>
            </w:pPr>
            <w:r w:rsidRPr="00C85444">
              <w:rPr>
                <w:sz w:val="24"/>
                <w:szCs w:val="24"/>
                <w:lang w:val="uk-UA"/>
              </w:rPr>
              <w:t xml:space="preserve">Утворення </w:t>
            </w:r>
            <w:r w:rsidRPr="00C85444">
              <w:rPr>
                <w:rFonts w:eastAsia="Times New Roman CYR"/>
                <w:sz w:val="24"/>
                <w:szCs w:val="24"/>
                <w:lang w:val="uk-UA" w:eastAsia="en-US"/>
              </w:rPr>
              <w:t xml:space="preserve">високоактивних </w:t>
            </w:r>
            <w:r w:rsidRPr="00C85444">
              <w:rPr>
                <w:sz w:val="24"/>
                <w:szCs w:val="24"/>
                <w:lang w:val="uk-UA"/>
              </w:rPr>
              <w:t>ТРВ</w:t>
            </w:r>
          </w:p>
        </w:tc>
        <w:tc>
          <w:tcPr>
            <w:tcW w:w="3423" w:type="dxa"/>
            <w:shd w:val="clear" w:color="auto" w:fill="auto"/>
          </w:tcPr>
          <w:p w:rsidR="00EE041D" w:rsidRPr="00C85444" w:rsidRDefault="00EE041D" w:rsidP="00EE041D">
            <w:pPr>
              <w:jc w:val="center"/>
              <w:rPr>
                <w:rFonts w:eastAsia="Calibri"/>
                <w:bCs/>
                <w:sz w:val="24"/>
                <w:szCs w:val="24"/>
                <w:lang w:val="uk-UA" w:eastAsia="en-US"/>
              </w:rPr>
            </w:pPr>
            <w:r w:rsidRPr="00C85444">
              <w:rPr>
                <w:rFonts w:eastAsia="Calibri"/>
                <w:bCs/>
                <w:sz w:val="24"/>
                <w:szCs w:val="24"/>
                <w:lang w:val="uk-UA" w:eastAsia="en-US"/>
              </w:rPr>
              <w:t>Накопичення</w:t>
            </w:r>
          </w:p>
          <w:p w:rsidR="00EE041D" w:rsidRPr="00C85444" w:rsidRDefault="00EE041D" w:rsidP="00EE041D">
            <w:pPr>
              <w:jc w:val="center"/>
              <w:rPr>
                <w:rFonts w:eastAsia="Calibri"/>
                <w:bCs/>
                <w:sz w:val="24"/>
                <w:szCs w:val="24"/>
                <w:lang w:val="uk-UA" w:eastAsia="en-US"/>
              </w:rPr>
            </w:pPr>
            <w:r w:rsidRPr="00C85444">
              <w:rPr>
                <w:rFonts w:eastAsia="Calibri"/>
                <w:bCs/>
                <w:sz w:val="24"/>
                <w:szCs w:val="24"/>
                <w:lang w:val="uk-UA" w:eastAsia="en-US"/>
              </w:rPr>
              <w:t>висок</w:t>
            </w:r>
            <w:r w:rsidRPr="00C85444">
              <w:rPr>
                <w:rFonts w:eastAsia="Times New Roman CYR"/>
                <w:bCs/>
                <w:sz w:val="24"/>
                <w:szCs w:val="24"/>
                <w:lang w:val="uk-UA" w:eastAsia="en-US"/>
              </w:rPr>
              <w:t>оактивних</w:t>
            </w:r>
            <w:r w:rsidRPr="00C85444">
              <w:rPr>
                <w:rFonts w:eastAsia="Calibri"/>
                <w:bCs/>
                <w:sz w:val="24"/>
                <w:szCs w:val="24"/>
                <w:lang w:val="uk-UA" w:eastAsia="en-US"/>
              </w:rPr>
              <w:t xml:space="preserve"> ТРВ</w:t>
            </w:r>
          </w:p>
        </w:tc>
      </w:tr>
      <w:tr w:rsidR="00EE041D" w:rsidRPr="00C85444" w:rsidTr="004E59AF">
        <w:trPr>
          <w:trHeight w:val="147"/>
        </w:trPr>
        <w:tc>
          <w:tcPr>
            <w:tcW w:w="2119" w:type="dxa"/>
            <w:vMerge/>
            <w:shd w:val="clear" w:color="auto" w:fill="auto"/>
          </w:tcPr>
          <w:p w:rsidR="00EE041D" w:rsidRPr="00C85444" w:rsidRDefault="00EE041D" w:rsidP="00EE041D">
            <w:pPr>
              <w:jc w:val="center"/>
              <w:rPr>
                <w:rFonts w:eastAsia="Calibri"/>
                <w:bCs/>
                <w:spacing w:val="2"/>
                <w:sz w:val="24"/>
                <w:szCs w:val="24"/>
                <w:lang w:val="uk-UA" w:eastAsia="en-US"/>
              </w:rPr>
            </w:pPr>
          </w:p>
        </w:tc>
        <w:tc>
          <w:tcPr>
            <w:tcW w:w="1823" w:type="dxa"/>
            <w:shd w:val="clear" w:color="auto" w:fill="auto"/>
          </w:tcPr>
          <w:p w:rsidR="00EE041D" w:rsidRPr="00C85444" w:rsidRDefault="00EE041D" w:rsidP="00EE041D">
            <w:pPr>
              <w:jc w:val="center"/>
              <w:rPr>
                <w:rFonts w:eastAsia="Calibri"/>
                <w:bCs/>
                <w:spacing w:val="2"/>
                <w:sz w:val="24"/>
                <w:szCs w:val="24"/>
                <w:lang w:val="uk-UA" w:eastAsia="en-US"/>
              </w:rPr>
            </w:pPr>
            <w:r w:rsidRPr="00C85444">
              <w:rPr>
                <w:rFonts w:eastAsia="Calibri"/>
                <w:sz w:val="24"/>
                <w:szCs w:val="24"/>
                <w:lang w:val="uk-UA" w:eastAsia="en-US"/>
              </w:rPr>
              <w:t>м</w:t>
            </w:r>
            <w:r w:rsidRPr="00C85444">
              <w:rPr>
                <w:rFonts w:eastAsia="Calibri"/>
                <w:sz w:val="24"/>
                <w:szCs w:val="24"/>
                <w:vertAlign w:val="superscript"/>
                <w:lang w:val="uk-UA" w:eastAsia="en-US"/>
              </w:rPr>
              <w:t>3</w:t>
            </w:r>
          </w:p>
        </w:tc>
        <w:tc>
          <w:tcPr>
            <w:tcW w:w="2382" w:type="dxa"/>
            <w:shd w:val="clear" w:color="auto" w:fill="auto"/>
          </w:tcPr>
          <w:p w:rsidR="00EE041D" w:rsidRPr="00C85444" w:rsidRDefault="00EE041D" w:rsidP="00EE041D">
            <w:pPr>
              <w:jc w:val="center"/>
              <w:rPr>
                <w:rFonts w:eastAsia="Calibri"/>
                <w:bCs/>
                <w:spacing w:val="2"/>
                <w:sz w:val="24"/>
                <w:szCs w:val="24"/>
                <w:lang w:val="uk-UA" w:eastAsia="en-US"/>
              </w:rPr>
            </w:pPr>
            <w:r w:rsidRPr="00C85444">
              <w:rPr>
                <w:rFonts w:eastAsia="Calibri"/>
                <w:bCs/>
                <w:spacing w:val="2"/>
                <w:sz w:val="24"/>
                <w:szCs w:val="24"/>
                <w:lang w:val="uk-UA" w:eastAsia="en-US"/>
              </w:rPr>
              <w:t>т</w:t>
            </w:r>
          </w:p>
        </w:tc>
        <w:tc>
          <w:tcPr>
            <w:tcW w:w="3423" w:type="dxa"/>
            <w:shd w:val="clear" w:color="auto" w:fill="auto"/>
          </w:tcPr>
          <w:p w:rsidR="00EE041D" w:rsidRPr="00C85444" w:rsidRDefault="00EE041D" w:rsidP="00EE041D">
            <w:pPr>
              <w:jc w:val="center"/>
              <w:rPr>
                <w:rFonts w:eastAsia="Calibri"/>
                <w:bCs/>
                <w:spacing w:val="2"/>
                <w:sz w:val="24"/>
                <w:szCs w:val="24"/>
                <w:lang w:val="uk-UA" w:eastAsia="en-US"/>
              </w:rPr>
            </w:pPr>
            <w:r w:rsidRPr="00C85444">
              <w:rPr>
                <w:rFonts w:eastAsia="Calibri"/>
                <w:bCs/>
                <w:sz w:val="24"/>
                <w:szCs w:val="24"/>
                <w:lang w:val="uk-UA" w:eastAsia="en-US"/>
              </w:rPr>
              <w:t>м</w:t>
            </w:r>
            <w:r w:rsidRPr="00C85444">
              <w:rPr>
                <w:rFonts w:eastAsia="Calibri"/>
                <w:bCs/>
                <w:sz w:val="24"/>
                <w:szCs w:val="24"/>
                <w:vertAlign w:val="superscript"/>
                <w:lang w:val="uk-UA" w:eastAsia="en-US"/>
              </w:rPr>
              <w:t>3</w:t>
            </w:r>
          </w:p>
        </w:tc>
      </w:tr>
      <w:tr w:rsidR="00FE4691" w:rsidRPr="00C85444" w:rsidTr="004E59AF">
        <w:trPr>
          <w:trHeight w:val="96"/>
        </w:trPr>
        <w:tc>
          <w:tcPr>
            <w:tcW w:w="2119" w:type="dxa"/>
            <w:shd w:val="clear" w:color="auto" w:fill="auto"/>
            <w:vAlign w:val="center"/>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2015</w:t>
            </w:r>
          </w:p>
        </w:tc>
        <w:tc>
          <w:tcPr>
            <w:tcW w:w="1823"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0,6</w:t>
            </w:r>
          </w:p>
        </w:tc>
        <w:tc>
          <w:tcPr>
            <w:tcW w:w="2382"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w:t>
            </w:r>
          </w:p>
        </w:tc>
        <w:tc>
          <w:tcPr>
            <w:tcW w:w="3423" w:type="dxa"/>
            <w:shd w:val="clear" w:color="auto" w:fill="auto"/>
          </w:tcPr>
          <w:p w:rsidR="00FE4691" w:rsidRPr="00C85444" w:rsidRDefault="00FE4691" w:rsidP="001F09F3">
            <w:pPr>
              <w:pStyle w:val="afd"/>
              <w:jc w:val="center"/>
              <w:rPr>
                <w:rFonts w:ascii="Times New Roman" w:hAnsi="Times New Roman"/>
                <w:color w:val="000000"/>
                <w:sz w:val="24"/>
                <w:szCs w:val="24"/>
                <w:lang w:val="uk-UA"/>
              </w:rPr>
            </w:pPr>
            <w:r w:rsidRPr="00C85444">
              <w:rPr>
                <w:rFonts w:ascii="Times New Roman" w:hAnsi="Times New Roman"/>
                <w:color w:val="000000"/>
                <w:sz w:val="24"/>
                <w:szCs w:val="24"/>
                <w:lang w:val="uk-UA"/>
              </w:rPr>
              <w:t>15,8</w:t>
            </w:r>
          </w:p>
        </w:tc>
      </w:tr>
      <w:tr w:rsidR="00FE4691" w:rsidRPr="00C85444" w:rsidTr="004E59AF">
        <w:trPr>
          <w:trHeight w:val="243"/>
        </w:trPr>
        <w:tc>
          <w:tcPr>
            <w:tcW w:w="2119" w:type="dxa"/>
            <w:shd w:val="clear" w:color="auto" w:fill="auto"/>
            <w:vAlign w:val="center"/>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2016</w:t>
            </w:r>
          </w:p>
        </w:tc>
        <w:tc>
          <w:tcPr>
            <w:tcW w:w="1823"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0,4</w:t>
            </w:r>
          </w:p>
        </w:tc>
        <w:tc>
          <w:tcPr>
            <w:tcW w:w="2382"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w:t>
            </w:r>
          </w:p>
        </w:tc>
        <w:tc>
          <w:tcPr>
            <w:tcW w:w="3423"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16,2</w:t>
            </w:r>
          </w:p>
        </w:tc>
      </w:tr>
      <w:tr w:rsidR="00FE4691" w:rsidRPr="00C85444" w:rsidTr="004E59AF">
        <w:trPr>
          <w:trHeight w:val="234"/>
        </w:trPr>
        <w:tc>
          <w:tcPr>
            <w:tcW w:w="2119" w:type="dxa"/>
            <w:shd w:val="clear" w:color="auto" w:fill="auto"/>
            <w:vAlign w:val="center"/>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2017</w:t>
            </w:r>
          </w:p>
        </w:tc>
        <w:tc>
          <w:tcPr>
            <w:tcW w:w="1823"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0,3</w:t>
            </w:r>
          </w:p>
        </w:tc>
        <w:tc>
          <w:tcPr>
            <w:tcW w:w="2382"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w:t>
            </w:r>
          </w:p>
        </w:tc>
        <w:tc>
          <w:tcPr>
            <w:tcW w:w="3423"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16,5</w:t>
            </w:r>
          </w:p>
        </w:tc>
      </w:tr>
      <w:tr w:rsidR="00FE4691" w:rsidRPr="00C85444" w:rsidTr="004E59AF">
        <w:trPr>
          <w:trHeight w:val="237"/>
        </w:trPr>
        <w:tc>
          <w:tcPr>
            <w:tcW w:w="2119" w:type="dxa"/>
            <w:shd w:val="clear" w:color="auto" w:fill="auto"/>
            <w:vAlign w:val="center"/>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z w:val="24"/>
                <w:szCs w:val="24"/>
                <w:lang w:val="uk-UA"/>
              </w:rPr>
              <w:t>2018</w:t>
            </w:r>
          </w:p>
        </w:tc>
        <w:tc>
          <w:tcPr>
            <w:tcW w:w="1823"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0,4</w:t>
            </w:r>
          </w:p>
        </w:tc>
        <w:tc>
          <w:tcPr>
            <w:tcW w:w="2382"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w:t>
            </w:r>
          </w:p>
        </w:tc>
        <w:tc>
          <w:tcPr>
            <w:tcW w:w="3423"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16,9</w:t>
            </w:r>
          </w:p>
        </w:tc>
      </w:tr>
      <w:tr w:rsidR="00FE4691" w:rsidRPr="00C85444" w:rsidTr="004E59AF">
        <w:trPr>
          <w:trHeight w:val="228"/>
        </w:trPr>
        <w:tc>
          <w:tcPr>
            <w:tcW w:w="2119" w:type="dxa"/>
            <w:shd w:val="clear" w:color="auto" w:fill="auto"/>
            <w:vAlign w:val="center"/>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2019</w:t>
            </w:r>
          </w:p>
        </w:tc>
        <w:tc>
          <w:tcPr>
            <w:tcW w:w="1823"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0,4</w:t>
            </w:r>
          </w:p>
        </w:tc>
        <w:tc>
          <w:tcPr>
            <w:tcW w:w="2382"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w:t>
            </w:r>
          </w:p>
        </w:tc>
        <w:tc>
          <w:tcPr>
            <w:tcW w:w="3423"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17,3</w:t>
            </w:r>
          </w:p>
        </w:tc>
      </w:tr>
      <w:tr w:rsidR="00FE4691" w:rsidRPr="00C85444" w:rsidTr="004E59AF">
        <w:trPr>
          <w:trHeight w:val="362"/>
        </w:trPr>
        <w:tc>
          <w:tcPr>
            <w:tcW w:w="2119" w:type="dxa"/>
            <w:shd w:val="clear" w:color="auto" w:fill="auto"/>
            <w:vAlign w:val="center"/>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z w:val="24"/>
                <w:szCs w:val="24"/>
                <w:lang w:val="uk-UA"/>
              </w:rPr>
              <w:t>Середнє за 5 років</w:t>
            </w:r>
          </w:p>
        </w:tc>
        <w:tc>
          <w:tcPr>
            <w:tcW w:w="1823"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0,42</w:t>
            </w:r>
          </w:p>
        </w:tc>
        <w:tc>
          <w:tcPr>
            <w:tcW w:w="2382"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w:t>
            </w:r>
          </w:p>
        </w:tc>
        <w:tc>
          <w:tcPr>
            <w:tcW w:w="3423"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w:t>
            </w:r>
          </w:p>
        </w:tc>
      </w:tr>
      <w:tr w:rsidR="00FE4691" w:rsidRPr="00C85444" w:rsidTr="004E59AF">
        <w:trPr>
          <w:trHeight w:val="225"/>
        </w:trPr>
        <w:tc>
          <w:tcPr>
            <w:tcW w:w="2119" w:type="dxa"/>
            <w:shd w:val="clear" w:color="auto" w:fill="auto"/>
            <w:vAlign w:val="center"/>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2020</w:t>
            </w:r>
          </w:p>
        </w:tc>
        <w:tc>
          <w:tcPr>
            <w:tcW w:w="1823"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0,35</w:t>
            </w:r>
          </w:p>
        </w:tc>
        <w:tc>
          <w:tcPr>
            <w:tcW w:w="2382"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p>
        </w:tc>
        <w:tc>
          <w:tcPr>
            <w:tcW w:w="3423" w:type="dxa"/>
            <w:shd w:val="clear" w:color="auto" w:fill="auto"/>
          </w:tcPr>
          <w:p w:rsidR="00FE4691" w:rsidRPr="00C85444" w:rsidRDefault="00FE4691" w:rsidP="001F09F3">
            <w:pPr>
              <w:pStyle w:val="afd"/>
              <w:jc w:val="center"/>
              <w:rPr>
                <w:rFonts w:ascii="Times New Roman" w:hAnsi="Times New Roman"/>
                <w:bCs/>
                <w:color w:val="000000"/>
                <w:spacing w:val="2"/>
                <w:sz w:val="24"/>
                <w:szCs w:val="24"/>
                <w:lang w:val="uk-UA"/>
              </w:rPr>
            </w:pPr>
            <w:r w:rsidRPr="00C85444">
              <w:rPr>
                <w:rFonts w:ascii="Times New Roman" w:hAnsi="Times New Roman"/>
                <w:bCs/>
                <w:color w:val="000000"/>
                <w:spacing w:val="2"/>
                <w:sz w:val="24"/>
                <w:szCs w:val="24"/>
                <w:lang w:val="uk-UA"/>
              </w:rPr>
              <w:t>17,65</w:t>
            </w:r>
          </w:p>
        </w:tc>
      </w:tr>
      <w:tr w:rsidR="00EE041D" w:rsidRPr="00C85444" w:rsidTr="004E59AF">
        <w:trPr>
          <w:trHeight w:val="375"/>
        </w:trPr>
        <w:tc>
          <w:tcPr>
            <w:tcW w:w="6324" w:type="dxa"/>
            <w:gridSpan w:val="3"/>
            <w:shd w:val="clear" w:color="auto" w:fill="auto"/>
          </w:tcPr>
          <w:p w:rsidR="00EE041D" w:rsidRPr="00C85444" w:rsidRDefault="00EE041D" w:rsidP="00EE041D">
            <w:pPr>
              <w:jc w:val="center"/>
              <w:rPr>
                <w:rFonts w:eastAsia="Calibri"/>
                <w:bCs/>
                <w:spacing w:val="2"/>
                <w:sz w:val="24"/>
                <w:szCs w:val="24"/>
                <w:lang w:val="uk-UA" w:eastAsia="en-US"/>
              </w:rPr>
            </w:pPr>
            <w:r w:rsidRPr="00C85444">
              <w:rPr>
                <w:rFonts w:eastAsia="Calibri"/>
                <w:bCs/>
                <w:sz w:val="24"/>
                <w:szCs w:val="24"/>
                <w:lang w:val="uk-UA" w:eastAsia="en-US"/>
              </w:rPr>
              <w:t>Заповнення сховищ, %</w:t>
            </w:r>
          </w:p>
        </w:tc>
        <w:tc>
          <w:tcPr>
            <w:tcW w:w="3423" w:type="dxa"/>
            <w:shd w:val="clear" w:color="auto" w:fill="auto"/>
          </w:tcPr>
          <w:p w:rsidR="00EE041D" w:rsidRPr="00C85444" w:rsidRDefault="00EE041D" w:rsidP="00FE4691">
            <w:pPr>
              <w:jc w:val="center"/>
              <w:rPr>
                <w:rFonts w:eastAsia="Calibri"/>
                <w:bCs/>
                <w:spacing w:val="2"/>
                <w:sz w:val="24"/>
                <w:szCs w:val="24"/>
                <w:lang w:val="uk-UA" w:eastAsia="en-US"/>
              </w:rPr>
            </w:pPr>
            <w:r w:rsidRPr="00C85444">
              <w:rPr>
                <w:rFonts w:eastAsia="Calibri"/>
                <w:bCs/>
                <w:spacing w:val="2"/>
                <w:sz w:val="24"/>
                <w:szCs w:val="24"/>
                <w:lang w:val="uk-UA" w:eastAsia="en-US"/>
              </w:rPr>
              <w:t>9,</w:t>
            </w:r>
            <w:r w:rsidR="00FE4691" w:rsidRPr="00C85444">
              <w:rPr>
                <w:rFonts w:eastAsia="Calibri"/>
                <w:bCs/>
                <w:spacing w:val="2"/>
                <w:sz w:val="24"/>
                <w:szCs w:val="24"/>
                <w:lang w:val="uk-UA" w:eastAsia="en-US"/>
              </w:rPr>
              <w:t>8</w:t>
            </w:r>
          </w:p>
        </w:tc>
      </w:tr>
    </w:tbl>
    <w:p w:rsidR="00EE041D" w:rsidRPr="00C85444" w:rsidRDefault="00EE041D" w:rsidP="00EE041D">
      <w:pPr>
        <w:rPr>
          <w:rFonts w:eastAsia="Calibri"/>
          <w:bCs/>
          <w:spacing w:val="2"/>
          <w:sz w:val="24"/>
          <w:szCs w:val="24"/>
          <w:lang w:val="uk-UA" w:eastAsia="en-US"/>
        </w:rPr>
      </w:pPr>
    </w:p>
    <w:p w:rsidR="00A803E7" w:rsidRPr="00C85444" w:rsidRDefault="00A803E7" w:rsidP="00265C98">
      <w:pPr>
        <w:autoSpaceDE w:val="0"/>
        <w:autoSpaceDN w:val="0"/>
        <w:jc w:val="center"/>
        <w:rPr>
          <w:b/>
          <w:bCs/>
          <w:sz w:val="28"/>
          <w:szCs w:val="28"/>
          <w:lang w:val="uk-UA"/>
        </w:rPr>
      </w:pPr>
      <w:r w:rsidRPr="00C85444">
        <w:rPr>
          <w:b/>
          <w:bCs/>
          <w:sz w:val="28"/>
          <w:szCs w:val="28"/>
          <w:lang w:val="uk-UA"/>
        </w:rPr>
        <w:t>10. ПРОМИСЛОВІСТЬ ТА ЇЇ ВПЛИВ НА ДОВКІЛЛЯ</w:t>
      </w:r>
    </w:p>
    <w:p w:rsidR="00A803E7" w:rsidRPr="00C85444" w:rsidRDefault="00A803E7" w:rsidP="00C04A9E">
      <w:pPr>
        <w:autoSpaceDE w:val="0"/>
        <w:autoSpaceDN w:val="0"/>
        <w:jc w:val="both"/>
        <w:rPr>
          <w:sz w:val="16"/>
          <w:szCs w:val="16"/>
          <w:lang w:val="uk-UA"/>
        </w:rPr>
      </w:pPr>
    </w:p>
    <w:p w:rsidR="00A803E7" w:rsidRPr="00C85444" w:rsidRDefault="00A803E7" w:rsidP="002C33F1">
      <w:pPr>
        <w:autoSpaceDE w:val="0"/>
        <w:autoSpaceDN w:val="0"/>
        <w:ind w:firstLine="567"/>
        <w:rPr>
          <w:b/>
          <w:bCs/>
          <w:sz w:val="28"/>
          <w:szCs w:val="28"/>
          <w:lang w:val="uk-UA"/>
        </w:rPr>
      </w:pPr>
      <w:r w:rsidRPr="00C85444">
        <w:rPr>
          <w:b/>
          <w:bCs/>
          <w:sz w:val="28"/>
          <w:szCs w:val="28"/>
          <w:lang w:val="uk-UA"/>
        </w:rPr>
        <w:t>10.1. Структура та обсяги промислового виробництва</w:t>
      </w:r>
    </w:p>
    <w:p w:rsidR="00A803E7" w:rsidRPr="00C85444" w:rsidRDefault="00A803E7" w:rsidP="006E3B4E">
      <w:pPr>
        <w:autoSpaceDE w:val="0"/>
        <w:autoSpaceDN w:val="0"/>
        <w:ind w:firstLine="709"/>
        <w:rPr>
          <w:b/>
          <w:bCs/>
          <w:sz w:val="28"/>
          <w:szCs w:val="28"/>
          <w:lang w:val="uk-UA"/>
        </w:rPr>
      </w:pPr>
    </w:p>
    <w:p w:rsidR="006E3B4E" w:rsidRPr="00C85444" w:rsidRDefault="006E3B4E" w:rsidP="006E3B4E">
      <w:pPr>
        <w:ind w:firstLine="709"/>
        <w:jc w:val="both"/>
        <w:rPr>
          <w:sz w:val="28"/>
          <w:szCs w:val="28"/>
          <w:lang w:val="uk-UA"/>
        </w:rPr>
      </w:pPr>
      <w:r w:rsidRPr="00C85444">
        <w:rPr>
          <w:sz w:val="28"/>
          <w:szCs w:val="28"/>
          <w:lang w:val="uk-UA"/>
        </w:rPr>
        <w:t xml:space="preserve">Миколаївщина володіє потужним промисловим потенціалом, який  об’єднує понад 1000 підприємств  у різних галузях промисловості, понад 90% з яких є малими та мікропідприємствами. </w:t>
      </w:r>
    </w:p>
    <w:p w:rsidR="006E3B4E" w:rsidRPr="00C85444" w:rsidRDefault="006E3B4E" w:rsidP="006E3B4E">
      <w:pPr>
        <w:ind w:firstLine="709"/>
        <w:jc w:val="both"/>
        <w:rPr>
          <w:sz w:val="28"/>
          <w:szCs w:val="28"/>
        </w:rPr>
      </w:pPr>
      <w:r w:rsidRPr="00C85444">
        <w:rPr>
          <w:sz w:val="28"/>
          <w:szCs w:val="28"/>
        </w:rPr>
        <w:t xml:space="preserve">Частка області в обсязі реалізованої промислової продукції України у 2020 р. склала 2,5%. </w:t>
      </w:r>
    </w:p>
    <w:p w:rsidR="006E3B4E" w:rsidRPr="00C85444" w:rsidRDefault="006E3B4E" w:rsidP="006E3B4E">
      <w:pPr>
        <w:pStyle w:val="a5"/>
        <w:spacing w:before="0" w:beforeAutospacing="0" w:after="0" w:afterAutospacing="0"/>
        <w:ind w:firstLine="709"/>
        <w:jc w:val="both"/>
        <w:rPr>
          <w:color w:val="000000"/>
          <w:sz w:val="28"/>
          <w:szCs w:val="28"/>
          <w:lang w:val="uk-UA"/>
        </w:rPr>
      </w:pPr>
      <w:r w:rsidRPr="00C85444">
        <w:rPr>
          <w:color w:val="000000"/>
          <w:sz w:val="28"/>
          <w:szCs w:val="28"/>
          <w:lang w:val="uk-UA"/>
        </w:rPr>
        <w:t>Промисловий потенціал області сконцентрований головним чином, у містах обласного підпорядкування та територіальних громадах географічно розташованих біля обласного центру,  питома вага яких у загальнообласних обсягах промислової продукції становить понад 90%.</w:t>
      </w:r>
    </w:p>
    <w:p w:rsidR="006E3B4E" w:rsidRPr="00C85444" w:rsidRDefault="006E3B4E" w:rsidP="006E3B4E">
      <w:pPr>
        <w:pStyle w:val="a5"/>
        <w:spacing w:before="0" w:beforeAutospacing="0" w:after="0" w:afterAutospacing="0"/>
        <w:ind w:firstLine="709"/>
        <w:jc w:val="both"/>
        <w:rPr>
          <w:color w:val="000000"/>
          <w:sz w:val="28"/>
          <w:szCs w:val="28"/>
          <w:lang w:val="uk-UA"/>
        </w:rPr>
      </w:pPr>
      <w:r w:rsidRPr="00C85444">
        <w:rPr>
          <w:color w:val="000000"/>
          <w:sz w:val="28"/>
          <w:szCs w:val="28"/>
          <w:lang w:val="uk-UA"/>
        </w:rPr>
        <w:t>У структурі промисловості найбільші частки займають харчова промисловість (34,2%) та енергетика (33,4%), також провідне місце займають металургійне виробництво, виробництво готових металевих виробів (12,5%), машинобудування (7,6%),  виробництво гумових і пластмасових виробів, іншої неметалевої мінеральної продукції (3,9%) та виробництво меблів, іншої продукції; ремонт і монтаж машин і устаткування (3,5%).</w:t>
      </w:r>
    </w:p>
    <w:p w:rsidR="006E3B4E" w:rsidRPr="00C85444" w:rsidRDefault="006E3B4E" w:rsidP="006E3B4E">
      <w:pPr>
        <w:ind w:firstLine="709"/>
        <w:jc w:val="both"/>
        <w:rPr>
          <w:kern w:val="144"/>
          <w:sz w:val="28"/>
          <w:szCs w:val="28"/>
        </w:rPr>
      </w:pPr>
      <w:r w:rsidRPr="00C85444">
        <w:rPr>
          <w:kern w:val="144"/>
          <w:sz w:val="28"/>
          <w:szCs w:val="28"/>
        </w:rPr>
        <w:t>Достатньо вагомим залишився внесок підприємств області у загальнодержавне виробництво окремих видів промислової продукції, зокрема:</w:t>
      </w:r>
    </w:p>
    <w:p w:rsidR="006E3B4E" w:rsidRPr="00C85444" w:rsidRDefault="006E3B4E" w:rsidP="006E3B4E">
      <w:pPr>
        <w:ind w:firstLine="709"/>
        <w:jc w:val="both"/>
        <w:rPr>
          <w:kern w:val="144"/>
          <w:sz w:val="28"/>
          <w:szCs w:val="28"/>
        </w:rPr>
      </w:pPr>
      <w:r w:rsidRPr="00C85444">
        <w:rPr>
          <w:kern w:val="144"/>
          <w:sz w:val="28"/>
          <w:szCs w:val="28"/>
        </w:rPr>
        <w:t>соку апельсинового – 83,6%;</w:t>
      </w:r>
    </w:p>
    <w:p w:rsidR="006E3B4E" w:rsidRPr="00C85444" w:rsidRDefault="006E3B4E" w:rsidP="006E3B4E">
      <w:pPr>
        <w:ind w:firstLine="709"/>
        <w:jc w:val="both"/>
        <w:rPr>
          <w:kern w:val="144"/>
          <w:sz w:val="28"/>
          <w:szCs w:val="28"/>
        </w:rPr>
      </w:pPr>
      <w:r w:rsidRPr="00C85444">
        <w:rPr>
          <w:kern w:val="144"/>
          <w:sz w:val="28"/>
          <w:szCs w:val="28"/>
        </w:rPr>
        <w:t>шкір з нецілих шкур великої рогатої худоби – 68,6%;</w:t>
      </w:r>
    </w:p>
    <w:p w:rsidR="006E3B4E" w:rsidRPr="00C85444" w:rsidRDefault="006E3B4E" w:rsidP="006E3B4E">
      <w:pPr>
        <w:ind w:firstLine="709"/>
        <w:jc w:val="both"/>
        <w:rPr>
          <w:kern w:val="144"/>
          <w:sz w:val="28"/>
          <w:szCs w:val="28"/>
        </w:rPr>
      </w:pPr>
      <w:r w:rsidRPr="00C85444">
        <w:rPr>
          <w:kern w:val="144"/>
          <w:sz w:val="28"/>
          <w:szCs w:val="28"/>
        </w:rPr>
        <w:t>чіпсів – 65,9%;</w:t>
      </w:r>
    </w:p>
    <w:p w:rsidR="006E3B4E" w:rsidRPr="00C85444" w:rsidRDefault="006E3B4E" w:rsidP="006E3B4E">
      <w:pPr>
        <w:ind w:firstLine="709"/>
        <w:jc w:val="both"/>
        <w:rPr>
          <w:kern w:val="144"/>
          <w:sz w:val="28"/>
          <w:szCs w:val="28"/>
        </w:rPr>
      </w:pPr>
      <w:r w:rsidRPr="00C85444">
        <w:rPr>
          <w:kern w:val="144"/>
          <w:sz w:val="28"/>
          <w:szCs w:val="28"/>
        </w:rPr>
        <w:t>установок для кондиціювання повітря – 62,9%;</w:t>
      </w:r>
    </w:p>
    <w:p w:rsidR="006E3B4E" w:rsidRPr="00C85444" w:rsidRDefault="006E3B4E" w:rsidP="006E3B4E">
      <w:pPr>
        <w:ind w:firstLine="709"/>
        <w:jc w:val="both"/>
        <w:rPr>
          <w:kern w:val="144"/>
          <w:sz w:val="28"/>
          <w:szCs w:val="28"/>
        </w:rPr>
      </w:pPr>
      <w:r w:rsidRPr="00C85444">
        <w:rPr>
          <w:kern w:val="144"/>
          <w:sz w:val="28"/>
          <w:szCs w:val="28"/>
        </w:rPr>
        <w:t>томатної пасти – 55,4%;</w:t>
      </w:r>
    </w:p>
    <w:p w:rsidR="006E3B4E" w:rsidRPr="00C85444" w:rsidRDefault="006E3B4E" w:rsidP="006E3B4E">
      <w:pPr>
        <w:ind w:firstLine="709"/>
        <w:jc w:val="both"/>
        <w:rPr>
          <w:kern w:val="144"/>
          <w:sz w:val="28"/>
          <w:szCs w:val="28"/>
        </w:rPr>
      </w:pPr>
      <w:r w:rsidRPr="00C85444">
        <w:rPr>
          <w:kern w:val="144"/>
          <w:sz w:val="28"/>
          <w:szCs w:val="28"/>
        </w:rPr>
        <w:t>суміші соків – 50,9%;</w:t>
      </w:r>
    </w:p>
    <w:p w:rsidR="006E3B4E" w:rsidRPr="00C85444" w:rsidRDefault="006E3B4E" w:rsidP="006E3B4E">
      <w:pPr>
        <w:ind w:firstLine="709"/>
        <w:jc w:val="both"/>
        <w:rPr>
          <w:kern w:val="144"/>
          <w:sz w:val="28"/>
          <w:szCs w:val="28"/>
        </w:rPr>
      </w:pPr>
      <w:r w:rsidRPr="00C85444">
        <w:rPr>
          <w:kern w:val="144"/>
          <w:sz w:val="28"/>
          <w:szCs w:val="28"/>
        </w:rPr>
        <w:t>згущеного молока та вершків – 27,4% та ін.</w:t>
      </w:r>
    </w:p>
    <w:p w:rsidR="006E3B4E" w:rsidRPr="00C85444" w:rsidRDefault="006E3B4E" w:rsidP="006E3B4E">
      <w:pPr>
        <w:spacing w:line="230" w:lineRule="auto"/>
        <w:ind w:firstLine="709"/>
        <w:jc w:val="both"/>
        <w:rPr>
          <w:sz w:val="28"/>
          <w:szCs w:val="28"/>
        </w:rPr>
      </w:pPr>
      <w:r w:rsidRPr="00C85444">
        <w:rPr>
          <w:sz w:val="28"/>
          <w:szCs w:val="28"/>
        </w:rPr>
        <w:t xml:space="preserve">У 2020 році, порівняно з 2019 роком, в області зафіксовано приріст обсягів промислового виробництва на 2,6%. За величиною індексу промислової </w:t>
      </w:r>
      <w:r w:rsidRPr="00C85444">
        <w:rPr>
          <w:sz w:val="28"/>
          <w:szCs w:val="28"/>
        </w:rPr>
        <w:lastRenderedPageBreak/>
        <w:t>продукції за підсумками 2020 року Миколаївська область посіла 3 місце серед регіонів України.</w:t>
      </w:r>
    </w:p>
    <w:p w:rsidR="006E3B4E" w:rsidRPr="00C85444" w:rsidRDefault="006E3B4E" w:rsidP="006E3B4E">
      <w:pPr>
        <w:ind w:firstLine="709"/>
        <w:jc w:val="both"/>
        <w:rPr>
          <w:kern w:val="144"/>
          <w:sz w:val="28"/>
          <w:szCs w:val="28"/>
        </w:rPr>
      </w:pPr>
      <w:r w:rsidRPr="00C85444">
        <w:rPr>
          <w:kern w:val="144"/>
          <w:sz w:val="28"/>
          <w:szCs w:val="28"/>
        </w:rPr>
        <w:t>Зростання забезпечено насамперед завдяки суттєвому збільшенню  обсягів виробництва у енергетиці (на 21,3%) за рахунок введення в дію низки об’єктів альтернативної енергетики (вітро- та геліоелектростанцій).</w:t>
      </w:r>
    </w:p>
    <w:p w:rsidR="006E3B4E" w:rsidRPr="00C85444" w:rsidRDefault="006E3B4E" w:rsidP="006E3B4E">
      <w:pPr>
        <w:ind w:firstLine="709"/>
        <w:jc w:val="both"/>
        <w:rPr>
          <w:kern w:val="144"/>
          <w:sz w:val="28"/>
          <w:szCs w:val="28"/>
        </w:rPr>
      </w:pPr>
      <w:r w:rsidRPr="00C85444">
        <w:rPr>
          <w:kern w:val="144"/>
          <w:sz w:val="28"/>
          <w:szCs w:val="28"/>
        </w:rPr>
        <w:t>Також збільшено виробництво продукції підприємствами харчової (на 6,3%), хімічної (на 10,7%) та металургійної (на 3,0%) галузей промисловості. Однак, через скорочення виробництва у решті галузей (легкій промисловості (на 22,0%), машинобудуванні (на 28,9%), промисловості будматеріалів (на 10,4%), виробництві меблів; ремонті і монтажі машин і устаткування(на 9,5%)), зафіксовано скорочення загалом по переробній промисловості на 8,3%.</w:t>
      </w:r>
    </w:p>
    <w:p w:rsidR="006E3B4E" w:rsidRPr="00C85444" w:rsidRDefault="006E3B4E" w:rsidP="006E3B4E">
      <w:pPr>
        <w:ind w:firstLine="709"/>
        <w:jc w:val="both"/>
        <w:rPr>
          <w:kern w:val="144"/>
          <w:sz w:val="28"/>
          <w:szCs w:val="28"/>
        </w:rPr>
      </w:pPr>
      <w:r w:rsidRPr="00C85444">
        <w:rPr>
          <w:kern w:val="144"/>
          <w:sz w:val="28"/>
          <w:szCs w:val="28"/>
        </w:rPr>
        <w:t xml:space="preserve">У добувній промисловості 2020 року, порівняно з 2019 роком, збільшено обсяги виробництва продукції на 12,5%, насамперед завдяки збільшенню обсягів виконання дорожніх робіт </w:t>
      </w:r>
    </w:p>
    <w:p w:rsidR="006E3B4E" w:rsidRPr="00C85444" w:rsidRDefault="006E3B4E" w:rsidP="006E3B4E">
      <w:pPr>
        <w:ind w:firstLine="709"/>
        <w:jc w:val="both"/>
        <w:rPr>
          <w:sz w:val="28"/>
          <w:szCs w:val="28"/>
        </w:rPr>
      </w:pPr>
      <w:r w:rsidRPr="00C85444">
        <w:rPr>
          <w:sz w:val="28"/>
          <w:szCs w:val="28"/>
        </w:rPr>
        <w:t xml:space="preserve">Протягом 2020 року всіма типами електростанцій області вироблено 20,4 млрд.кВт·год електроенергії, що становить 14,3% всієї електроенергії України, і за обсягами її виробництва область посіла друге місце у рейтингу регіонів (після Запорізької області). </w:t>
      </w:r>
    </w:p>
    <w:p w:rsidR="006E3B4E" w:rsidRPr="00C85444" w:rsidRDefault="006E3B4E" w:rsidP="006E3B4E">
      <w:pPr>
        <w:ind w:firstLine="709"/>
        <w:jc w:val="both"/>
        <w:rPr>
          <w:sz w:val="28"/>
          <w:szCs w:val="28"/>
          <w:lang w:eastAsia="uk-UA"/>
        </w:rPr>
      </w:pPr>
      <w:r w:rsidRPr="00C85444">
        <w:rPr>
          <w:sz w:val="28"/>
          <w:szCs w:val="28"/>
          <w:lang w:eastAsia="uk-UA"/>
        </w:rPr>
        <w:t xml:space="preserve">Минулого року, у зв’язку з пандемією </w:t>
      </w:r>
      <w:r w:rsidRPr="00C85444">
        <w:rPr>
          <w:sz w:val="28"/>
          <w:szCs w:val="28"/>
          <w:lang w:val="en-US" w:eastAsia="uk-UA"/>
        </w:rPr>
        <w:t>COVID</w:t>
      </w:r>
      <w:r w:rsidRPr="00C85444">
        <w:rPr>
          <w:sz w:val="28"/>
          <w:szCs w:val="28"/>
          <w:lang w:eastAsia="uk-UA"/>
        </w:rPr>
        <w:t>-19, промислові підприємства області були інвестиційно неактивними, здійснюючи в основному модернізацію виробничих потужностей. Найбільш вагомими інвестиційними проєктами у промисловому комплексі області 2020 року стали такі:</w:t>
      </w:r>
    </w:p>
    <w:p w:rsidR="006E3B4E" w:rsidRPr="00C85444" w:rsidRDefault="006E3B4E" w:rsidP="006E3B4E">
      <w:pPr>
        <w:ind w:firstLine="709"/>
        <w:jc w:val="both"/>
        <w:rPr>
          <w:sz w:val="28"/>
          <w:szCs w:val="28"/>
          <w:lang w:eastAsia="uk-UA"/>
        </w:rPr>
      </w:pPr>
      <w:r w:rsidRPr="00C85444">
        <w:rPr>
          <w:sz w:val="28"/>
          <w:szCs w:val="28"/>
          <w:lang w:eastAsia="uk-UA"/>
        </w:rPr>
        <w:t xml:space="preserve">«Збільшення виробничих потужностей за рахунок зміни схеми агітаційного вилуговування, АГВ (+)» (ТОВ «Миколаївський глиноземний завод»); </w:t>
      </w:r>
    </w:p>
    <w:p w:rsidR="006E3B4E" w:rsidRPr="00C85444" w:rsidRDefault="006E3B4E" w:rsidP="006E3B4E">
      <w:pPr>
        <w:ind w:firstLine="709"/>
        <w:jc w:val="both"/>
        <w:rPr>
          <w:sz w:val="28"/>
          <w:szCs w:val="28"/>
        </w:rPr>
      </w:pPr>
      <w:r w:rsidRPr="00C85444">
        <w:rPr>
          <w:sz w:val="28"/>
          <w:szCs w:val="28"/>
        </w:rPr>
        <w:t xml:space="preserve">введення в дію лінії з виробництва картопляних чіпсів на виробничому комплексі №1 ТОВ  «Сандора» ; </w:t>
      </w:r>
    </w:p>
    <w:p w:rsidR="006E3B4E" w:rsidRPr="00C85444" w:rsidRDefault="006E3B4E" w:rsidP="006E3B4E">
      <w:pPr>
        <w:pStyle w:val="Default"/>
        <w:ind w:firstLine="709"/>
        <w:jc w:val="both"/>
        <w:rPr>
          <w:b/>
          <w:sz w:val="28"/>
          <w:szCs w:val="28"/>
          <w:lang w:val="uk-UA"/>
        </w:rPr>
      </w:pPr>
      <w:r w:rsidRPr="00C85444">
        <w:rPr>
          <w:sz w:val="28"/>
          <w:szCs w:val="28"/>
          <w:lang w:val="uk-UA"/>
        </w:rPr>
        <w:t>«Р</w:t>
      </w:r>
      <w:r w:rsidRPr="00C85444">
        <w:rPr>
          <w:sz w:val="28"/>
          <w:szCs w:val="28"/>
        </w:rPr>
        <w:t>озробка та впровадження дистанційної системи керування зрошенням</w:t>
      </w:r>
      <w:r w:rsidRPr="00C85444">
        <w:rPr>
          <w:sz w:val="28"/>
          <w:szCs w:val="28"/>
          <w:lang w:val="uk-UA"/>
        </w:rPr>
        <w:t>» (</w:t>
      </w:r>
      <w:r w:rsidRPr="00C85444">
        <w:rPr>
          <w:sz w:val="28"/>
          <w:szCs w:val="28"/>
        </w:rPr>
        <w:t>ПрАТ «Завод «Фрегат»</w:t>
      </w:r>
      <w:r w:rsidRPr="00C85444">
        <w:rPr>
          <w:sz w:val="28"/>
          <w:szCs w:val="28"/>
          <w:lang w:val="uk-UA"/>
        </w:rPr>
        <w:t>)</w:t>
      </w:r>
      <w:r w:rsidRPr="00C85444">
        <w:rPr>
          <w:sz w:val="28"/>
          <w:szCs w:val="28"/>
        </w:rPr>
        <w:t>;</w:t>
      </w:r>
    </w:p>
    <w:p w:rsidR="006E3B4E" w:rsidRPr="00C85444" w:rsidRDefault="006E3B4E" w:rsidP="006E3B4E">
      <w:pPr>
        <w:pStyle w:val="Default"/>
        <w:ind w:firstLine="720"/>
        <w:jc w:val="both"/>
        <w:rPr>
          <w:noProof/>
          <w:sz w:val="28"/>
          <w:szCs w:val="28"/>
        </w:rPr>
      </w:pPr>
      <w:r w:rsidRPr="00C85444">
        <w:rPr>
          <w:sz w:val="28"/>
          <w:szCs w:val="28"/>
          <w:lang w:val="uk-UA" w:bidi="en-US"/>
        </w:rPr>
        <w:t>введення в дію низку об’єктів альтернативної енергетики різної потужності у районах області.</w:t>
      </w:r>
    </w:p>
    <w:p w:rsidR="00EE041D" w:rsidRPr="00C85444" w:rsidRDefault="00EE041D" w:rsidP="00EE041D">
      <w:pPr>
        <w:jc w:val="both"/>
        <w:rPr>
          <w:rFonts w:eastAsia="Calibri"/>
          <w:b/>
          <w:sz w:val="28"/>
          <w:szCs w:val="28"/>
          <w:lang w:val="uk-UA" w:eastAsia="en-US"/>
        </w:rPr>
      </w:pPr>
    </w:p>
    <w:p w:rsidR="00EE041D" w:rsidRPr="00C85444" w:rsidRDefault="00EE041D" w:rsidP="00EE041D">
      <w:pPr>
        <w:jc w:val="center"/>
        <w:rPr>
          <w:rFonts w:eastAsia="Calibri"/>
          <w:sz w:val="28"/>
          <w:szCs w:val="28"/>
          <w:lang w:val="uk-UA" w:eastAsia="en-US"/>
        </w:rPr>
      </w:pPr>
      <w:r w:rsidRPr="00C85444">
        <w:rPr>
          <w:rFonts w:eastAsia="Calibri"/>
          <w:sz w:val="28"/>
          <w:szCs w:val="28"/>
          <w:lang w:val="uk-UA" w:eastAsia="en-US"/>
        </w:rPr>
        <w:t>Товарообіг (імпорт, експорт) по галузях промисловості</w:t>
      </w:r>
    </w:p>
    <w:p w:rsidR="00E11F83" w:rsidRPr="00C85444" w:rsidRDefault="00E11F83" w:rsidP="00E11F83">
      <w:pPr>
        <w:pStyle w:val="afd"/>
        <w:ind w:firstLine="709"/>
        <w:jc w:val="both"/>
        <w:rPr>
          <w:rFonts w:ascii="Times New Roman" w:hAnsi="Times New Roman"/>
          <w:color w:val="000000"/>
          <w:sz w:val="28"/>
          <w:szCs w:val="28"/>
          <w:lang w:val="uk-UA"/>
        </w:rPr>
      </w:pPr>
      <w:r w:rsidRPr="00C85444">
        <w:rPr>
          <w:rFonts w:ascii="Times New Roman" w:hAnsi="Times New Roman"/>
          <w:color w:val="000000"/>
          <w:sz w:val="28"/>
          <w:szCs w:val="28"/>
          <w:lang w:val="uk-UA"/>
        </w:rPr>
        <w:t>У 2020 році підприємства області співпрацювали з іноземними партнерами із 150 країн світу,  експортні поставки товарів регіону перевищили імпортні надходження у 2,8 раза.</w:t>
      </w:r>
    </w:p>
    <w:p w:rsidR="00E11F83" w:rsidRPr="00C85444" w:rsidRDefault="00E11F83" w:rsidP="00E11F83">
      <w:pPr>
        <w:pStyle w:val="afd"/>
        <w:ind w:firstLine="709"/>
        <w:jc w:val="both"/>
        <w:rPr>
          <w:rFonts w:ascii="Times New Roman" w:hAnsi="Times New Roman"/>
          <w:color w:val="000000"/>
          <w:sz w:val="28"/>
          <w:szCs w:val="28"/>
          <w:lang w:val="uk-UA"/>
        </w:rPr>
      </w:pPr>
      <w:r w:rsidRPr="00C85444">
        <w:rPr>
          <w:rFonts w:ascii="Times New Roman" w:hAnsi="Times New Roman"/>
          <w:color w:val="000000"/>
          <w:sz w:val="28"/>
          <w:szCs w:val="28"/>
          <w:lang w:val="uk-UA"/>
        </w:rPr>
        <w:t>Експорт товарів регіону зріс порівняно з 2019 роком на 4,5% та становив 2 248,6 млн дол. США. Зростання експорту відбулось, в основному, за рахунок збільшення обсягів поставок олії, зерна та харчових продуктів.</w:t>
      </w:r>
    </w:p>
    <w:p w:rsidR="00E11F83" w:rsidRPr="00C85444" w:rsidRDefault="00E11F83" w:rsidP="00E11F83">
      <w:pPr>
        <w:pStyle w:val="afd"/>
        <w:ind w:firstLine="709"/>
        <w:jc w:val="both"/>
        <w:rPr>
          <w:rFonts w:ascii="Times New Roman" w:hAnsi="Times New Roman"/>
          <w:color w:val="000000"/>
          <w:sz w:val="28"/>
          <w:szCs w:val="28"/>
          <w:lang w:val="uk-UA"/>
        </w:rPr>
      </w:pPr>
    </w:p>
    <w:p w:rsidR="000D328D" w:rsidRPr="00C85444" w:rsidRDefault="000D328D" w:rsidP="00E11F83">
      <w:pPr>
        <w:pStyle w:val="afd"/>
        <w:jc w:val="center"/>
        <w:rPr>
          <w:rFonts w:ascii="Times New Roman" w:hAnsi="Times New Roman"/>
          <w:b/>
          <w:color w:val="000000"/>
          <w:sz w:val="28"/>
          <w:szCs w:val="28"/>
          <w:lang w:val="uk-UA"/>
        </w:rPr>
      </w:pPr>
    </w:p>
    <w:p w:rsidR="000D328D" w:rsidRPr="00C85444" w:rsidRDefault="000D328D" w:rsidP="00E11F83">
      <w:pPr>
        <w:pStyle w:val="afd"/>
        <w:jc w:val="center"/>
        <w:rPr>
          <w:rFonts w:ascii="Times New Roman" w:hAnsi="Times New Roman"/>
          <w:b/>
          <w:color w:val="000000"/>
          <w:sz w:val="28"/>
          <w:szCs w:val="28"/>
          <w:lang w:val="uk-UA"/>
        </w:rPr>
      </w:pPr>
    </w:p>
    <w:p w:rsidR="000D328D" w:rsidRPr="00C85444" w:rsidRDefault="000D328D" w:rsidP="00E11F83">
      <w:pPr>
        <w:pStyle w:val="afd"/>
        <w:jc w:val="center"/>
        <w:rPr>
          <w:rFonts w:ascii="Times New Roman" w:hAnsi="Times New Roman"/>
          <w:b/>
          <w:color w:val="000000"/>
          <w:sz w:val="28"/>
          <w:szCs w:val="28"/>
          <w:lang w:val="uk-UA"/>
        </w:rPr>
      </w:pPr>
    </w:p>
    <w:p w:rsidR="000D328D" w:rsidRPr="00C85444" w:rsidRDefault="000D328D" w:rsidP="00E11F83">
      <w:pPr>
        <w:pStyle w:val="afd"/>
        <w:jc w:val="center"/>
        <w:rPr>
          <w:rFonts w:ascii="Times New Roman" w:hAnsi="Times New Roman"/>
          <w:b/>
          <w:color w:val="000000"/>
          <w:sz w:val="28"/>
          <w:szCs w:val="28"/>
          <w:lang w:val="uk-UA"/>
        </w:rPr>
      </w:pPr>
    </w:p>
    <w:p w:rsidR="00E11F83" w:rsidRPr="00C85444" w:rsidRDefault="00827153" w:rsidP="00E11F83">
      <w:pPr>
        <w:pStyle w:val="afd"/>
        <w:jc w:val="center"/>
        <w:rPr>
          <w:rFonts w:ascii="Times New Roman" w:hAnsi="Times New Roman"/>
          <w:color w:val="000000"/>
          <w:sz w:val="28"/>
          <w:szCs w:val="28"/>
          <w:lang w:val="uk-UA"/>
        </w:rPr>
      </w:pPr>
      <w:r w:rsidRPr="00C85444">
        <w:rPr>
          <w:rFonts w:ascii="Times New Roman" w:hAnsi="Times New Roman"/>
          <w:b/>
          <w:color w:val="000000"/>
          <w:sz w:val="28"/>
          <w:szCs w:val="28"/>
          <w:lang w:val="uk-UA"/>
        </w:rPr>
        <w:lastRenderedPageBreak/>
        <w:t>Таблиця 10.1.1.</w:t>
      </w:r>
      <w:r w:rsidRPr="00C85444">
        <w:rPr>
          <w:rFonts w:ascii="Times New Roman" w:hAnsi="Times New Roman"/>
          <w:color w:val="000000"/>
          <w:sz w:val="28"/>
          <w:szCs w:val="28"/>
          <w:lang w:val="uk-UA"/>
        </w:rPr>
        <w:t xml:space="preserve"> - </w:t>
      </w:r>
      <w:r w:rsidR="00E11F83" w:rsidRPr="00C85444">
        <w:rPr>
          <w:rFonts w:ascii="Times New Roman" w:hAnsi="Times New Roman"/>
          <w:color w:val="000000"/>
          <w:sz w:val="28"/>
          <w:szCs w:val="28"/>
          <w:lang w:val="uk-UA"/>
        </w:rPr>
        <w:t>Динаміка обсягів експорту товарів Миколаївської області у 2019-2020 рр.</w:t>
      </w:r>
    </w:p>
    <w:p w:rsidR="00EE041D" w:rsidRPr="00C85444" w:rsidRDefault="00EE041D" w:rsidP="00EE041D">
      <w:pPr>
        <w:jc w:val="both"/>
        <w:rPr>
          <w:rFonts w:eastAsia="Calibri"/>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1843"/>
        <w:gridCol w:w="1843"/>
        <w:gridCol w:w="1909"/>
      </w:tblGrid>
      <w:tr w:rsidR="00EE041D" w:rsidRPr="00C85444" w:rsidTr="004E59AF">
        <w:trPr>
          <w:tblHeader/>
        </w:trPr>
        <w:tc>
          <w:tcPr>
            <w:tcW w:w="4219" w:type="dxa"/>
            <w:vMerge w:val="restart"/>
            <w:tcBorders>
              <w:top w:val="single" w:sz="4" w:space="0" w:color="auto"/>
              <w:left w:val="single" w:sz="4" w:space="0" w:color="auto"/>
              <w:bottom w:val="single" w:sz="4" w:space="0" w:color="auto"/>
              <w:right w:val="single" w:sz="4" w:space="0" w:color="auto"/>
            </w:tcBorders>
            <w:vAlign w:val="center"/>
            <w:hideMark/>
          </w:tcPr>
          <w:p w:rsidR="00EE041D" w:rsidRPr="00C85444" w:rsidRDefault="00EE041D" w:rsidP="00EE041D">
            <w:pPr>
              <w:spacing w:line="276" w:lineRule="auto"/>
              <w:jc w:val="center"/>
              <w:rPr>
                <w:rFonts w:eastAsia="Calibri"/>
                <w:color w:val="000000"/>
                <w:sz w:val="28"/>
                <w:szCs w:val="28"/>
                <w:lang w:val="uk-UA" w:eastAsia="en-US"/>
              </w:rPr>
            </w:pPr>
            <w:r w:rsidRPr="00C85444">
              <w:rPr>
                <w:rFonts w:eastAsia="Calibri"/>
                <w:color w:val="000000"/>
                <w:sz w:val="28"/>
                <w:szCs w:val="28"/>
                <w:lang w:val="uk-UA" w:eastAsia="en-US"/>
              </w:rPr>
              <w:t>Найменування групи товарів</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EE041D" w:rsidRPr="00C85444" w:rsidRDefault="00EE041D" w:rsidP="00EE041D">
            <w:pPr>
              <w:spacing w:line="276" w:lineRule="auto"/>
              <w:jc w:val="center"/>
              <w:rPr>
                <w:rFonts w:eastAsia="Calibri"/>
                <w:color w:val="000000"/>
                <w:sz w:val="28"/>
                <w:szCs w:val="28"/>
                <w:lang w:val="uk-UA" w:eastAsia="en-US"/>
              </w:rPr>
            </w:pPr>
            <w:r w:rsidRPr="00C85444">
              <w:rPr>
                <w:rFonts w:eastAsia="Calibri"/>
                <w:color w:val="000000"/>
                <w:sz w:val="28"/>
                <w:szCs w:val="28"/>
                <w:lang w:val="uk-UA" w:eastAsia="en-US"/>
              </w:rPr>
              <w:t>Експорт,</w:t>
            </w:r>
          </w:p>
          <w:p w:rsidR="00EE041D" w:rsidRPr="00C85444" w:rsidRDefault="00EE041D" w:rsidP="00EE041D">
            <w:pPr>
              <w:spacing w:line="276" w:lineRule="auto"/>
              <w:jc w:val="center"/>
              <w:rPr>
                <w:rFonts w:eastAsia="Calibri"/>
                <w:color w:val="000000"/>
                <w:sz w:val="28"/>
                <w:szCs w:val="28"/>
                <w:lang w:val="uk-UA" w:eastAsia="en-US"/>
              </w:rPr>
            </w:pPr>
            <w:r w:rsidRPr="00C85444">
              <w:rPr>
                <w:rFonts w:eastAsia="Calibri"/>
                <w:color w:val="000000"/>
                <w:sz w:val="28"/>
                <w:szCs w:val="28"/>
                <w:lang w:val="uk-UA" w:eastAsia="en-US"/>
              </w:rPr>
              <w:t>тис. дол. США</w:t>
            </w:r>
          </w:p>
        </w:tc>
        <w:tc>
          <w:tcPr>
            <w:tcW w:w="1909" w:type="dxa"/>
            <w:vMerge w:val="restart"/>
            <w:tcBorders>
              <w:top w:val="single" w:sz="4" w:space="0" w:color="auto"/>
              <w:left w:val="single" w:sz="4" w:space="0" w:color="auto"/>
              <w:bottom w:val="single" w:sz="4" w:space="0" w:color="auto"/>
              <w:right w:val="single" w:sz="4" w:space="0" w:color="auto"/>
            </w:tcBorders>
            <w:vAlign w:val="center"/>
            <w:hideMark/>
          </w:tcPr>
          <w:p w:rsidR="00EE041D" w:rsidRPr="00C85444" w:rsidRDefault="00EE041D" w:rsidP="00EE041D">
            <w:pPr>
              <w:spacing w:line="276" w:lineRule="auto"/>
              <w:jc w:val="center"/>
              <w:rPr>
                <w:rFonts w:eastAsia="Calibri"/>
                <w:color w:val="000000"/>
                <w:sz w:val="28"/>
                <w:szCs w:val="28"/>
                <w:lang w:val="uk-UA" w:eastAsia="en-US"/>
              </w:rPr>
            </w:pPr>
            <w:r w:rsidRPr="00C85444">
              <w:rPr>
                <w:rFonts w:eastAsia="Calibri"/>
                <w:color w:val="000000"/>
                <w:sz w:val="28"/>
                <w:szCs w:val="28"/>
                <w:lang w:val="uk-UA" w:eastAsia="en-US"/>
              </w:rPr>
              <w:t>20</w:t>
            </w:r>
            <w:r w:rsidR="003D5102" w:rsidRPr="00C85444">
              <w:rPr>
                <w:rFonts w:eastAsia="Calibri"/>
                <w:color w:val="000000"/>
                <w:sz w:val="28"/>
                <w:szCs w:val="28"/>
                <w:lang w:val="uk-UA" w:eastAsia="en-US"/>
              </w:rPr>
              <w:t>20</w:t>
            </w:r>
            <w:r w:rsidRPr="00C85444">
              <w:rPr>
                <w:rFonts w:eastAsia="Calibri"/>
                <w:color w:val="000000"/>
                <w:sz w:val="28"/>
                <w:szCs w:val="28"/>
                <w:lang w:val="uk-UA" w:eastAsia="en-US"/>
              </w:rPr>
              <w:t>/201</w:t>
            </w:r>
            <w:r w:rsidR="003D5102" w:rsidRPr="00C85444">
              <w:rPr>
                <w:rFonts w:eastAsia="Calibri"/>
                <w:color w:val="000000"/>
                <w:sz w:val="28"/>
                <w:szCs w:val="28"/>
                <w:lang w:val="uk-UA" w:eastAsia="en-US"/>
              </w:rPr>
              <w:t>9</w:t>
            </w:r>
            <w:r w:rsidRPr="00C85444">
              <w:rPr>
                <w:rFonts w:eastAsia="Calibri"/>
                <w:color w:val="000000"/>
                <w:sz w:val="28"/>
                <w:szCs w:val="28"/>
                <w:lang w:val="uk-UA" w:eastAsia="en-US"/>
              </w:rPr>
              <w:t xml:space="preserve">, </w:t>
            </w:r>
          </w:p>
          <w:p w:rsidR="00EE041D" w:rsidRPr="00C85444" w:rsidRDefault="00EE041D" w:rsidP="00EE041D">
            <w:pPr>
              <w:spacing w:line="276" w:lineRule="auto"/>
              <w:jc w:val="center"/>
              <w:rPr>
                <w:rFonts w:eastAsia="Calibri"/>
                <w:color w:val="000000"/>
                <w:sz w:val="28"/>
                <w:szCs w:val="28"/>
                <w:lang w:val="uk-UA" w:eastAsia="en-US"/>
              </w:rPr>
            </w:pPr>
            <w:r w:rsidRPr="00C85444">
              <w:rPr>
                <w:rFonts w:eastAsia="Calibri"/>
                <w:color w:val="000000"/>
                <w:sz w:val="28"/>
                <w:szCs w:val="28"/>
                <w:lang w:val="uk-UA" w:eastAsia="en-US"/>
              </w:rPr>
              <w:t>у %</w:t>
            </w:r>
          </w:p>
        </w:tc>
      </w:tr>
      <w:tr w:rsidR="00EE041D" w:rsidRPr="00C85444" w:rsidTr="004E59AF">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41D" w:rsidRPr="00C85444" w:rsidRDefault="00EE041D" w:rsidP="00EE041D">
            <w:pPr>
              <w:rPr>
                <w:rFonts w:eastAsia="Calibri"/>
                <w:color w:val="000000"/>
                <w:sz w:val="28"/>
                <w:szCs w:val="28"/>
                <w:lang w:val="uk-UA" w:eastAsia="en-US"/>
              </w:rPr>
            </w:pPr>
          </w:p>
        </w:tc>
        <w:tc>
          <w:tcPr>
            <w:tcW w:w="1843" w:type="dxa"/>
            <w:tcBorders>
              <w:top w:val="single" w:sz="4" w:space="0" w:color="auto"/>
              <w:left w:val="single" w:sz="4" w:space="0" w:color="auto"/>
              <w:bottom w:val="single" w:sz="4" w:space="0" w:color="auto"/>
              <w:right w:val="single" w:sz="4" w:space="0" w:color="auto"/>
            </w:tcBorders>
            <w:hideMark/>
          </w:tcPr>
          <w:p w:rsidR="00EE041D" w:rsidRPr="00C85444" w:rsidRDefault="00EE041D" w:rsidP="003D5102">
            <w:pPr>
              <w:spacing w:line="276" w:lineRule="auto"/>
              <w:jc w:val="center"/>
              <w:rPr>
                <w:rFonts w:eastAsia="Calibri"/>
                <w:color w:val="000000"/>
                <w:sz w:val="28"/>
                <w:szCs w:val="28"/>
                <w:lang w:val="uk-UA" w:eastAsia="en-US"/>
              </w:rPr>
            </w:pPr>
            <w:r w:rsidRPr="00C85444">
              <w:rPr>
                <w:rFonts w:eastAsia="Calibri"/>
                <w:color w:val="000000"/>
                <w:sz w:val="28"/>
                <w:szCs w:val="28"/>
                <w:lang w:val="uk-UA" w:eastAsia="en-US"/>
              </w:rPr>
              <w:t>201</w:t>
            </w:r>
            <w:r w:rsidR="003D5102" w:rsidRPr="00C85444">
              <w:rPr>
                <w:rFonts w:eastAsia="Calibri"/>
                <w:color w:val="000000"/>
                <w:sz w:val="28"/>
                <w:szCs w:val="28"/>
                <w:lang w:val="uk-UA" w:eastAsia="en-US"/>
              </w:rPr>
              <w:t>9</w:t>
            </w:r>
          </w:p>
        </w:tc>
        <w:tc>
          <w:tcPr>
            <w:tcW w:w="1843" w:type="dxa"/>
            <w:tcBorders>
              <w:top w:val="single" w:sz="4" w:space="0" w:color="auto"/>
              <w:left w:val="single" w:sz="4" w:space="0" w:color="auto"/>
              <w:bottom w:val="single" w:sz="4" w:space="0" w:color="auto"/>
              <w:right w:val="single" w:sz="4" w:space="0" w:color="auto"/>
            </w:tcBorders>
            <w:hideMark/>
          </w:tcPr>
          <w:p w:rsidR="00EE041D" w:rsidRPr="00C85444" w:rsidRDefault="00EE041D" w:rsidP="003D5102">
            <w:pPr>
              <w:spacing w:line="276" w:lineRule="auto"/>
              <w:jc w:val="center"/>
              <w:rPr>
                <w:rFonts w:eastAsia="Calibri"/>
                <w:color w:val="000000"/>
                <w:sz w:val="28"/>
                <w:szCs w:val="28"/>
                <w:lang w:val="uk-UA" w:eastAsia="en-US"/>
              </w:rPr>
            </w:pPr>
            <w:r w:rsidRPr="00C85444">
              <w:rPr>
                <w:rFonts w:eastAsia="Calibri"/>
                <w:color w:val="000000"/>
                <w:sz w:val="28"/>
                <w:szCs w:val="28"/>
                <w:lang w:val="uk-UA" w:eastAsia="en-US"/>
              </w:rPr>
              <w:t>20</w:t>
            </w:r>
            <w:r w:rsidR="003D5102" w:rsidRPr="00C85444">
              <w:rPr>
                <w:rFonts w:eastAsia="Calibri"/>
                <w:color w:val="000000"/>
                <w:sz w:val="28"/>
                <w:szCs w:val="28"/>
                <w:lang w:val="uk-UA" w:eastAsia="en-US"/>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41D" w:rsidRPr="00C85444" w:rsidRDefault="00EE041D" w:rsidP="00EE041D">
            <w:pPr>
              <w:rPr>
                <w:rFonts w:eastAsia="Calibri"/>
                <w:color w:val="000000"/>
                <w:sz w:val="28"/>
                <w:szCs w:val="28"/>
                <w:lang w:val="uk-UA" w:eastAsia="en-US"/>
              </w:rPr>
            </w:pPr>
          </w:p>
        </w:tc>
      </w:tr>
      <w:tr w:rsidR="00A44518" w:rsidRPr="00C85444" w:rsidTr="004E59AF">
        <w:trPr>
          <w:trHeight w:val="332"/>
        </w:trPr>
        <w:tc>
          <w:tcPr>
            <w:tcW w:w="4219"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EE041D">
            <w:pPr>
              <w:spacing w:line="276" w:lineRule="auto"/>
              <w:jc w:val="both"/>
              <w:rPr>
                <w:rFonts w:eastAsia="Calibri"/>
                <w:b/>
                <w:color w:val="000000"/>
                <w:sz w:val="28"/>
                <w:szCs w:val="28"/>
                <w:lang w:val="uk-UA" w:eastAsia="en-US"/>
              </w:rPr>
            </w:pPr>
            <w:r w:rsidRPr="00C85444">
              <w:rPr>
                <w:rFonts w:eastAsia="Calibri"/>
                <w:b/>
                <w:color w:val="000000"/>
                <w:sz w:val="28"/>
                <w:szCs w:val="28"/>
                <w:lang w:val="uk-UA" w:eastAsia="en-US"/>
              </w:rPr>
              <w:t>Експорт товарів, у т.ч.</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1F09F3">
            <w:pPr>
              <w:spacing w:line="276" w:lineRule="auto"/>
              <w:jc w:val="center"/>
              <w:rPr>
                <w:rFonts w:eastAsia="Calibri"/>
                <w:b/>
                <w:sz w:val="28"/>
                <w:szCs w:val="28"/>
                <w:lang w:eastAsia="en-US"/>
              </w:rPr>
            </w:pPr>
            <w:r w:rsidRPr="00C85444">
              <w:rPr>
                <w:rFonts w:eastAsia="Calibri"/>
                <w:b/>
                <w:sz w:val="28"/>
                <w:szCs w:val="28"/>
                <w:lang w:eastAsia="en-US"/>
              </w:rPr>
              <w:t>2 152 519,2</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1F09F3">
            <w:pPr>
              <w:spacing w:line="276" w:lineRule="auto"/>
              <w:jc w:val="center"/>
              <w:rPr>
                <w:rFonts w:eastAsia="Calibri"/>
                <w:b/>
                <w:sz w:val="28"/>
                <w:szCs w:val="28"/>
                <w:lang w:eastAsia="en-US"/>
              </w:rPr>
            </w:pPr>
            <w:r w:rsidRPr="00C85444">
              <w:rPr>
                <w:rFonts w:eastAsia="Calibri"/>
                <w:b/>
                <w:sz w:val="28"/>
                <w:szCs w:val="28"/>
                <w:lang w:eastAsia="en-US"/>
              </w:rPr>
              <w:t>2 248 609,4</w:t>
            </w:r>
          </w:p>
        </w:tc>
        <w:tc>
          <w:tcPr>
            <w:tcW w:w="1909"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1F09F3">
            <w:pPr>
              <w:spacing w:line="276" w:lineRule="auto"/>
              <w:jc w:val="center"/>
              <w:rPr>
                <w:rFonts w:eastAsia="Calibri"/>
                <w:b/>
                <w:sz w:val="28"/>
                <w:szCs w:val="28"/>
                <w:lang w:eastAsia="en-US"/>
              </w:rPr>
            </w:pPr>
            <w:r w:rsidRPr="00C85444">
              <w:rPr>
                <w:rFonts w:eastAsia="Calibri"/>
                <w:b/>
                <w:sz w:val="28"/>
                <w:szCs w:val="28"/>
                <w:lang w:eastAsia="en-US"/>
              </w:rPr>
              <w:t>104,5</w:t>
            </w:r>
          </w:p>
        </w:tc>
      </w:tr>
      <w:tr w:rsidR="00A44518" w:rsidRPr="00C85444" w:rsidTr="004E59AF">
        <w:tc>
          <w:tcPr>
            <w:tcW w:w="4219"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jc w:val="both"/>
              <w:rPr>
                <w:rFonts w:eastAsia="Calibri"/>
                <w:color w:val="000000"/>
                <w:sz w:val="28"/>
                <w:szCs w:val="28"/>
                <w:lang w:val="uk-UA" w:eastAsia="en-US"/>
              </w:rPr>
            </w:pPr>
            <w:r w:rsidRPr="00C85444">
              <w:rPr>
                <w:rFonts w:eastAsia="Calibri"/>
                <w:color w:val="000000"/>
                <w:sz w:val="28"/>
                <w:szCs w:val="28"/>
                <w:lang w:val="uk-UA" w:eastAsia="en-US"/>
              </w:rPr>
              <w:t xml:space="preserve">Продукція хімічної та пов'язаних з нею галузей промисловості    </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pStyle w:val="afd"/>
              <w:jc w:val="center"/>
              <w:rPr>
                <w:rFonts w:ascii="Times New Roman" w:hAnsi="Times New Roman"/>
                <w:color w:val="000000"/>
                <w:sz w:val="28"/>
                <w:szCs w:val="28"/>
              </w:rPr>
            </w:pPr>
            <w:r w:rsidRPr="00C85444">
              <w:rPr>
                <w:rFonts w:ascii="Times New Roman" w:hAnsi="Times New Roman"/>
                <w:color w:val="000000"/>
                <w:sz w:val="28"/>
                <w:szCs w:val="28"/>
              </w:rPr>
              <w:t>524 989,0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pStyle w:val="afd"/>
              <w:jc w:val="center"/>
              <w:rPr>
                <w:rFonts w:ascii="Times New Roman" w:hAnsi="Times New Roman"/>
                <w:color w:val="000000"/>
                <w:sz w:val="28"/>
                <w:szCs w:val="28"/>
              </w:rPr>
            </w:pPr>
            <w:r w:rsidRPr="00C85444">
              <w:rPr>
                <w:rFonts w:ascii="Times New Roman" w:hAnsi="Times New Roman"/>
                <w:color w:val="000000"/>
                <w:sz w:val="28"/>
                <w:szCs w:val="28"/>
              </w:rPr>
              <w:t>476 751,8</w:t>
            </w:r>
          </w:p>
        </w:tc>
        <w:tc>
          <w:tcPr>
            <w:tcW w:w="1909"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pStyle w:val="afd"/>
              <w:jc w:val="center"/>
              <w:rPr>
                <w:rFonts w:ascii="Times New Roman" w:hAnsi="Times New Roman"/>
                <w:color w:val="000000"/>
                <w:sz w:val="28"/>
                <w:szCs w:val="28"/>
              </w:rPr>
            </w:pPr>
            <w:r w:rsidRPr="00C85444">
              <w:rPr>
                <w:rFonts w:ascii="Times New Roman" w:hAnsi="Times New Roman"/>
                <w:color w:val="000000"/>
                <w:sz w:val="28"/>
                <w:szCs w:val="28"/>
              </w:rPr>
              <w:t>90,8</w:t>
            </w:r>
          </w:p>
        </w:tc>
      </w:tr>
      <w:tr w:rsidR="00A44518" w:rsidRPr="00C85444" w:rsidTr="004E59AF">
        <w:tc>
          <w:tcPr>
            <w:tcW w:w="4219"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jc w:val="both"/>
              <w:rPr>
                <w:rFonts w:eastAsia="Calibri"/>
                <w:color w:val="000000"/>
                <w:sz w:val="28"/>
                <w:szCs w:val="28"/>
                <w:lang w:val="uk-UA" w:eastAsia="en-US"/>
              </w:rPr>
            </w:pPr>
            <w:r w:rsidRPr="00C85444">
              <w:rPr>
                <w:rFonts w:eastAsia="Calibri"/>
                <w:color w:val="000000"/>
                <w:sz w:val="28"/>
                <w:szCs w:val="28"/>
                <w:lang w:val="uk-UA" w:eastAsia="en-US"/>
              </w:rPr>
              <w:t>Машини, обладнання та механізми; електротехнічне обладнання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pStyle w:val="afd"/>
              <w:jc w:val="center"/>
              <w:rPr>
                <w:rFonts w:ascii="Times New Roman" w:hAnsi="Times New Roman"/>
                <w:color w:val="000000"/>
                <w:sz w:val="28"/>
                <w:szCs w:val="28"/>
              </w:rPr>
            </w:pPr>
            <w:r w:rsidRPr="00C85444">
              <w:rPr>
                <w:rFonts w:ascii="Times New Roman" w:hAnsi="Times New Roman"/>
                <w:color w:val="000000"/>
                <w:sz w:val="28"/>
                <w:szCs w:val="28"/>
              </w:rPr>
              <w:t>46 175,0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pStyle w:val="afd"/>
              <w:jc w:val="center"/>
              <w:rPr>
                <w:rFonts w:ascii="Times New Roman" w:hAnsi="Times New Roman"/>
                <w:color w:val="000000"/>
                <w:sz w:val="28"/>
                <w:szCs w:val="28"/>
              </w:rPr>
            </w:pPr>
            <w:r w:rsidRPr="00C85444">
              <w:rPr>
                <w:rFonts w:ascii="Times New Roman" w:hAnsi="Times New Roman"/>
                <w:color w:val="000000"/>
                <w:sz w:val="28"/>
                <w:szCs w:val="28"/>
              </w:rPr>
              <w:t>149 059,7</w:t>
            </w:r>
          </w:p>
        </w:tc>
        <w:tc>
          <w:tcPr>
            <w:tcW w:w="1909"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pStyle w:val="afd"/>
              <w:jc w:val="center"/>
              <w:rPr>
                <w:rFonts w:ascii="Times New Roman" w:hAnsi="Times New Roman"/>
                <w:color w:val="000000"/>
                <w:sz w:val="28"/>
                <w:szCs w:val="28"/>
              </w:rPr>
            </w:pPr>
            <w:r w:rsidRPr="00C85444">
              <w:rPr>
                <w:rFonts w:ascii="Times New Roman" w:hAnsi="Times New Roman"/>
                <w:color w:val="000000"/>
                <w:sz w:val="28"/>
                <w:szCs w:val="28"/>
              </w:rPr>
              <w:t>322,8</w:t>
            </w:r>
          </w:p>
        </w:tc>
      </w:tr>
      <w:tr w:rsidR="00A44518" w:rsidRPr="00C85444" w:rsidTr="004E59AF">
        <w:tc>
          <w:tcPr>
            <w:tcW w:w="4219"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rPr>
                <w:rFonts w:eastAsia="Calibri"/>
                <w:sz w:val="28"/>
                <w:szCs w:val="28"/>
                <w:lang w:val="uk-UA" w:eastAsia="en-US"/>
              </w:rPr>
            </w:pPr>
            <w:r w:rsidRPr="00C85444">
              <w:rPr>
                <w:rFonts w:eastAsia="Calibri"/>
                <w:sz w:val="28"/>
                <w:szCs w:val="28"/>
                <w:lang w:val="uk-UA" w:eastAsia="en-US"/>
              </w:rPr>
              <w:t>Готові харчові продукти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pStyle w:val="afd"/>
              <w:jc w:val="center"/>
              <w:rPr>
                <w:rFonts w:ascii="Times New Roman" w:hAnsi="Times New Roman"/>
                <w:color w:val="000000"/>
                <w:sz w:val="28"/>
                <w:szCs w:val="28"/>
              </w:rPr>
            </w:pPr>
            <w:r w:rsidRPr="00C85444">
              <w:rPr>
                <w:rFonts w:ascii="Times New Roman" w:hAnsi="Times New Roman"/>
                <w:color w:val="000000"/>
                <w:sz w:val="28"/>
                <w:szCs w:val="28"/>
              </w:rPr>
              <w:t>72 819,6</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pStyle w:val="afd"/>
              <w:jc w:val="center"/>
              <w:rPr>
                <w:rFonts w:ascii="Times New Roman" w:hAnsi="Times New Roman"/>
                <w:color w:val="000000"/>
                <w:sz w:val="28"/>
                <w:szCs w:val="28"/>
              </w:rPr>
            </w:pPr>
            <w:r w:rsidRPr="00C85444">
              <w:rPr>
                <w:rFonts w:ascii="Times New Roman" w:hAnsi="Times New Roman"/>
                <w:color w:val="000000"/>
                <w:sz w:val="28"/>
                <w:szCs w:val="28"/>
              </w:rPr>
              <w:t>120 616,4</w:t>
            </w:r>
          </w:p>
        </w:tc>
        <w:tc>
          <w:tcPr>
            <w:tcW w:w="1909"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pStyle w:val="afd"/>
              <w:jc w:val="center"/>
              <w:rPr>
                <w:rFonts w:ascii="Times New Roman" w:hAnsi="Times New Roman"/>
                <w:color w:val="000000"/>
                <w:sz w:val="28"/>
                <w:szCs w:val="28"/>
              </w:rPr>
            </w:pPr>
            <w:r w:rsidRPr="00C85444">
              <w:rPr>
                <w:rFonts w:ascii="Times New Roman" w:hAnsi="Times New Roman"/>
                <w:color w:val="000000"/>
                <w:sz w:val="28"/>
                <w:szCs w:val="28"/>
              </w:rPr>
              <w:t>165,6</w:t>
            </w:r>
          </w:p>
        </w:tc>
      </w:tr>
      <w:tr w:rsidR="00A44518" w:rsidRPr="00C85444" w:rsidTr="004E59AF">
        <w:tc>
          <w:tcPr>
            <w:tcW w:w="4219"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jc w:val="both"/>
              <w:rPr>
                <w:rFonts w:eastAsia="Calibri"/>
                <w:color w:val="000000"/>
                <w:sz w:val="28"/>
                <w:szCs w:val="28"/>
                <w:lang w:val="uk-UA" w:eastAsia="en-US"/>
              </w:rPr>
            </w:pPr>
            <w:r w:rsidRPr="00C85444">
              <w:rPr>
                <w:rFonts w:eastAsia="Calibri"/>
                <w:color w:val="000000"/>
                <w:sz w:val="28"/>
                <w:szCs w:val="28"/>
                <w:lang w:val="uk-UA" w:eastAsia="en-US"/>
              </w:rPr>
              <w:t xml:space="preserve">Жири та олії тваринного або рослинного походження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jc w:val="center"/>
              <w:rPr>
                <w:rFonts w:eastAsia="Calibri"/>
                <w:sz w:val="28"/>
                <w:szCs w:val="28"/>
                <w:lang w:eastAsia="en-US"/>
              </w:rPr>
            </w:pPr>
            <w:r w:rsidRPr="00C85444">
              <w:rPr>
                <w:rFonts w:eastAsia="Calibri"/>
                <w:sz w:val="28"/>
                <w:szCs w:val="28"/>
                <w:lang w:eastAsia="en-US"/>
              </w:rPr>
              <w:t>101 209,0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jc w:val="center"/>
              <w:rPr>
                <w:rFonts w:eastAsia="Calibri"/>
                <w:sz w:val="28"/>
                <w:szCs w:val="28"/>
                <w:lang w:eastAsia="en-US"/>
              </w:rPr>
            </w:pPr>
            <w:r w:rsidRPr="00C85444">
              <w:rPr>
                <w:rFonts w:eastAsia="Calibri"/>
                <w:sz w:val="28"/>
                <w:szCs w:val="28"/>
                <w:lang w:eastAsia="en-US"/>
              </w:rPr>
              <w:t>87 697,8</w:t>
            </w:r>
          </w:p>
        </w:tc>
        <w:tc>
          <w:tcPr>
            <w:tcW w:w="1909"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jc w:val="center"/>
              <w:rPr>
                <w:rFonts w:eastAsia="Calibri"/>
                <w:sz w:val="28"/>
                <w:szCs w:val="28"/>
                <w:lang w:eastAsia="en-US"/>
              </w:rPr>
            </w:pPr>
            <w:r w:rsidRPr="00C85444">
              <w:rPr>
                <w:rFonts w:eastAsia="Calibri"/>
                <w:sz w:val="28"/>
                <w:szCs w:val="28"/>
                <w:lang w:eastAsia="en-US"/>
              </w:rPr>
              <w:t>86,7</w:t>
            </w:r>
          </w:p>
        </w:tc>
      </w:tr>
      <w:tr w:rsidR="00A44518" w:rsidRPr="00C85444" w:rsidTr="004E59AF">
        <w:tc>
          <w:tcPr>
            <w:tcW w:w="4219"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jc w:val="both"/>
              <w:rPr>
                <w:rFonts w:eastAsia="Calibri"/>
                <w:color w:val="000000"/>
                <w:sz w:val="28"/>
                <w:szCs w:val="28"/>
                <w:lang w:val="uk-UA" w:eastAsia="en-US"/>
              </w:rPr>
            </w:pPr>
            <w:r w:rsidRPr="00C85444">
              <w:rPr>
                <w:rFonts w:eastAsia="Calibri"/>
                <w:color w:val="000000"/>
                <w:sz w:val="28"/>
                <w:szCs w:val="28"/>
                <w:lang w:val="uk-UA" w:eastAsia="en-US"/>
              </w:rPr>
              <w:t>Текстильні матеріали та текстильні вироби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jc w:val="center"/>
              <w:rPr>
                <w:rFonts w:eastAsia="Calibri"/>
                <w:sz w:val="28"/>
                <w:szCs w:val="28"/>
                <w:lang w:eastAsia="en-US"/>
              </w:rPr>
            </w:pPr>
            <w:r w:rsidRPr="00C85444">
              <w:rPr>
                <w:rFonts w:eastAsia="Calibri"/>
                <w:sz w:val="28"/>
                <w:szCs w:val="28"/>
                <w:lang w:eastAsia="en-US"/>
              </w:rPr>
              <w:t>4 459,5</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jc w:val="center"/>
              <w:rPr>
                <w:rFonts w:eastAsia="Calibri"/>
                <w:sz w:val="28"/>
                <w:szCs w:val="28"/>
                <w:lang w:eastAsia="en-US"/>
              </w:rPr>
            </w:pPr>
            <w:r w:rsidRPr="00C85444">
              <w:rPr>
                <w:rFonts w:eastAsia="Calibri"/>
                <w:sz w:val="28"/>
                <w:szCs w:val="28"/>
                <w:lang w:eastAsia="en-US"/>
              </w:rPr>
              <w:t>12 749,5</w:t>
            </w:r>
          </w:p>
        </w:tc>
        <w:tc>
          <w:tcPr>
            <w:tcW w:w="1909"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jc w:val="center"/>
              <w:rPr>
                <w:rFonts w:eastAsia="Calibri"/>
                <w:sz w:val="28"/>
                <w:szCs w:val="28"/>
                <w:lang w:eastAsia="en-US"/>
              </w:rPr>
            </w:pPr>
            <w:r w:rsidRPr="00C85444">
              <w:rPr>
                <w:rFonts w:eastAsia="Calibri"/>
                <w:sz w:val="28"/>
                <w:szCs w:val="28"/>
                <w:lang w:eastAsia="en-US"/>
              </w:rPr>
              <w:t>285,9</w:t>
            </w:r>
          </w:p>
        </w:tc>
      </w:tr>
      <w:tr w:rsidR="00A44518" w:rsidRPr="00C85444" w:rsidTr="004E59AF">
        <w:tc>
          <w:tcPr>
            <w:tcW w:w="4219"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jc w:val="both"/>
              <w:rPr>
                <w:rFonts w:eastAsia="Calibri"/>
                <w:color w:val="000000"/>
                <w:sz w:val="28"/>
                <w:szCs w:val="28"/>
                <w:lang w:val="uk-UA" w:eastAsia="en-US"/>
              </w:rPr>
            </w:pPr>
            <w:r w:rsidRPr="00C85444">
              <w:rPr>
                <w:rFonts w:eastAsia="Calibri"/>
                <w:color w:val="000000"/>
                <w:sz w:val="28"/>
                <w:szCs w:val="28"/>
                <w:lang w:val="uk-UA" w:eastAsia="en-US"/>
              </w:rPr>
              <w:t>Деревина і вироби з деревини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jc w:val="center"/>
              <w:rPr>
                <w:rFonts w:eastAsia="Calibri"/>
                <w:sz w:val="28"/>
                <w:szCs w:val="28"/>
                <w:lang w:eastAsia="en-US"/>
              </w:rPr>
            </w:pPr>
            <w:r w:rsidRPr="00C85444">
              <w:rPr>
                <w:rFonts w:eastAsia="Calibri"/>
                <w:sz w:val="28"/>
                <w:szCs w:val="28"/>
                <w:lang w:eastAsia="en-US"/>
              </w:rPr>
              <w:t>15 280,6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jc w:val="center"/>
              <w:rPr>
                <w:rFonts w:eastAsia="Calibri"/>
                <w:sz w:val="28"/>
                <w:szCs w:val="28"/>
                <w:lang w:eastAsia="en-US"/>
              </w:rPr>
            </w:pPr>
            <w:r w:rsidRPr="00C85444">
              <w:rPr>
                <w:rFonts w:eastAsia="Calibri"/>
                <w:sz w:val="28"/>
                <w:szCs w:val="28"/>
                <w:lang w:eastAsia="en-US"/>
              </w:rPr>
              <w:t>9 726,7</w:t>
            </w:r>
          </w:p>
        </w:tc>
        <w:tc>
          <w:tcPr>
            <w:tcW w:w="1909"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jc w:val="center"/>
              <w:rPr>
                <w:rFonts w:eastAsia="Calibri"/>
                <w:sz w:val="28"/>
                <w:szCs w:val="28"/>
                <w:lang w:eastAsia="en-US"/>
              </w:rPr>
            </w:pPr>
            <w:r w:rsidRPr="00C85444">
              <w:rPr>
                <w:rFonts w:eastAsia="Calibri"/>
                <w:sz w:val="28"/>
                <w:szCs w:val="28"/>
                <w:lang w:eastAsia="en-US"/>
              </w:rPr>
              <w:t>63,7</w:t>
            </w:r>
          </w:p>
        </w:tc>
      </w:tr>
      <w:tr w:rsidR="00A44518" w:rsidRPr="00C85444" w:rsidTr="004E59AF">
        <w:tc>
          <w:tcPr>
            <w:tcW w:w="4219"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jc w:val="both"/>
              <w:rPr>
                <w:rFonts w:eastAsia="Calibri"/>
                <w:color w:val="000000"/>
                <w:sz w:val="28"/>
                <w:szCs w:val="28"/>
                <w:lang w:val="uk-UA" w:eastAsia="en-US"/>
              </w:rPr>
            </w:pPr>
            <w:r w:rsidRPr="00C85444">
              <w:rPr>
                <w:rFonts w:eastAsia="Calibri"/>
                <w:color w:val="000000"/>
                <w:sz w:val="28"/>
                <w:szCs w:val="28"/>
                <w:lang w:val="uk-UA" w:eastAsia="en-US"/>
              </w:rPr>
              <w:t>Шкури необроблені, шкіра вичищена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jc w:val="center"/>
              <w:rPr>
                <w:rFonts w:eastAsia="Calibri"/>
                <w:sz w:val="28"/>
                <w:szCs w:val="28"/>
                <w:lang w:eastAsia="en-US"/>
              </w:rPr>
            </w:pPr>
            <w:r w:rsidRPr="00C85444">
              <w:rPr>
                <w:rFonts w:eastAsia="Calibri"/>
                <w:sz w:val="28"/>
                <w:szCs w:val="28"/>
                <w:lang w:eastAsia="en-US"/>
              </w:rPr>
              <w:t>8 756,5</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jc w:val="center"/>
              <w:rPr>
                <w:rFonts w:eastAsia="Calibri"/>
                <w:sz w:val="28"/>
                <w:szCs w:val="28"/>
                <w:lang w:eastAsia="en-US"/>
              </w:rPr>
            </w:pPr>
            <w:r w:rsidRPr="00C85444">
              <w:rPr>
                <w:rFonts w:eastAsia="Calibri"/>
                <w:sz w:val="28"/>
                <w:szCs w:val="28"/>
                <w:lang w:eastAsia="en-US"/>
              </w:rPr>
              <w:t>9 373,2</w:t>
            </w:r>
          </w:p>
        </w:tc>
        <w:tc>
          <w:tcPr>
            <w:tcW w:w="1909"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jc w:val="center"/>
              <w:rPr>
                <w:rFonts w:eastAsia="Calibri"/>
                <w:sz w:val="28"/>
                <w:szCs w:val="28"/>
                <w:lang w:eastAsia="en-US"/>
              </w:rPr>
            </w:pPr>
            <w:r w:rsidRPr="00C85444">
              <w:rPr>
                <w:rFonts w:eastAsia="Calibri"/>
                <w:sz w:val="28"/>
                <w:szCs w:val="28"/>
                <w:lang w:eastAsia="en-US"/>
              </w:rPr>
              <w:t>107</w:t>
            </w:r>
          </w:p>
        </w:tc>
      </w:tr>
      <w:tr w:rsidR="00A44518" w:rsidRPr="00C85444" w:rsidTr="004E59AF">
        <w:tc>
          <w:tcPr>
            <w:tcW w:w="4219"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jc w:val="both"/>
              <w:rPr>
                <w:rFonts w:eastAsia="Calibri"/>
                <w:color w:val="000000"/>
                <w:sz w:val="28"/>
                <w:szCs w:val="28"/>
                <w:lang w:val="uk-UA" w:eastAsia="en-US"/>
              </w:rPr>
            </w:pPr>
            <w:r w:rsidRPr="00C85444">
              <w:rPr>
                <w:rFonts w:eastAsia="Calibri"/>
                <w:color w:val="000000"/>
                <w:sz w:val="28"/>
                <w:szCs w:val="28"/>
                <w:lang w:val="uk-UA" w:eastAsia="en-US"/>
              </w:rPr>
              <w:t>Засоби наземного транспорту, літальні апарати, плавучі засоби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jc w:val="center"/>
              <w:rPr>
                <w:rFonts w:eastAsia="Calibri"/>
                <w:sz w:val="28"/>
                <w:szCs w:val="28"/>
                <w:lang w:eastAsia="en-US"/>
              </w:rPr>
            </w:pPr>
            <w:r w:rsidRPr="00C85444">
              <w:rPr>
                <w:rFonts w:eastAsia="Calibri"/>
                <w:sz w:val="28"/>
                <w:szCs w:val="28"/>
                <w:lang w:eastAsia="en-US"/>
              </w:rPr>
              <w:t>7 336,5</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jc w:val="center"/>
              <w:rPr>
                <w:rFonts w:eastAsia="Calibri"/>
                <w:sz w:val="28"/>
                <w:szCs w:val="28"/>
                <w:lang w:eastAsia="en-US"/>
              </w:rPr>
            </w:pPr>
            <w:r w:rsidRPr="00C85444">
              <w:rPr>
                <w:rFonts w:eastAsia="Calibri"/>
                <w:sz w:val="28"/>
                <w:szCs w:val="28"/>
                <w:lang w:eastAsia="en-US"/>
              </w:rPr>
              <w:t>3 242,1</w:t>
            </w:r>
          </w:p>
        </w:tc>
        <w:tc>
          <w:tcPr>
            <w:tcW w:w="1909"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jc w:val="center"/>
              <w:rPr>
                <w:rFonts w:eastAsia="Calibri"/>
                <w:sz w:val="28"/>
                <w:szCs w:val="28"/>
                <w:lang w:eastAsia="en-US"/>
              </w:rPr>
            </w:pPr>
            <w:r w:rsidRPr="00C85444">
              <w:rPr>
                <w:rFonts w:eastAsia="Calibri"/>
                <w:sz w:val="28"/>
                <w:szCs w:val="28"/>
                <w:lang w:eastAsia="en-US"/>
              </w:rPr>
              <w:t>44,2</w:t>
            </w:r>
          </w:p>
        </w:tc>
      </w:tr>
      <w:tr w:rsidR="00A44518" w:rsidRPr="00C85444" w:rsidTr="004E59AF">
        <w:tc>
          <w:tcPr>
            <w:tcW w:w="4219"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jc w:val="both"/>
              <w:rPr>
                <w:rFonts w:eastAsia="Calibri"/>
                <w:color w:val="000000"/>
                <w:sz w:val="28"/>
                <w:szCs w:val="28"/>
                <w:lang w:val="uk-UA" w:eastAsia="en-US"/>
              </w:rPr>
            </w:pPr>
            <w:r w:rsidRPr="00C85444">
              <w:rPr>
                <w:rFonts w:eastAsia="Calibri"/>
                <w:color w:val="000000"/>
                <w:sz w:val="28"/>
                <w:szCs w:val="28"/>
                <w:lang w:val="uk-UA" w:eastAsia="en-US"/>
              </w:rPr>
              <w:t>Недорогоцінні метали та вироби з них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jc w:val="center"/>
              <w:rPr>
                <w:rFonts w:eastAsia="Calibri"/>
                <w:sz w:val="28"/>
                <w:szCs w:val="28"/>
                <w:lang w:eastAsia="en-US"/>
              </w:rPr>
            </w:pPr>
            <w:r w:rsidRPr="00C85444">
              <w:rPr>
                <w:rFonts w:eastAsia="Calibri"/>
                <w:sz w:val="28"/>
                <w:szCs w:val="28"/>
                <w:lang w:eastAsia="en-US"/>
              </w:rPr>
              <w:t>1 230,7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jc w:val="center"/>
              <w:rPr>
                <w:rFonts w:eastAsia="Calibri"/>
                <w:sz w:val="28"/>
                <w:szCs w:val="28"/>
                <w:lang w:eastAsia="en-US"/>
              </w:rPr>
            </w:pPr>
            <w:r w:rsidRPr="00C85444">
              <w:rPr>
                <w:rFonts w:eastAsia="Calibri"/>
                <w:sz w:val="28"/>
                <w:szCs w:val="28"/>
                <w:lang w:eastAsia="en-US"/>
              </w:rPr>
              <w:t>1 623,2</w:t>
            </w:r>
          </w:p>
        </w:tc>
        <w:tc>
          <w:tcPr>
            <w:tcW w:w="1909"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jc w:val="center"/>
              <w:rPr>
                <w:rFonts w:eastAsia="Calibri"/>
                <w:sz w:val="28"/>
                <w:szCs w:val="28"/>
                <w:lang w:eastAsia="en-US"/>
              </w:rPr>
            </w:pPr>
            <w:r w:rsidRPr="00C85444">
              <w:rPr>
                <w:rFonts w:eastAsia="Calibri"/>
                <w:sz w:val="28"/>
                <w:szCs w:val="28"/>
                <w:lang w:eastAsia="en-US"/>
              </w:rPr>
              <w:t>131,9</w:t>
            </w:r>
          </w:p>
        </w:tc>
      </w:tr>
      <w:tr w:rsidR="00A44518" w:rsidRPr="00C85444" w:rsidTr="004E59AF">
        <w:tc>
          <w:tcPr>
            <w:tcW w:w="4219"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jc w:val="both"/>
              <w:rPr>
                <w:rFonts w:eastAsia="Calibri"/>
                <w:color w:val="000000"/>
                <w:sz w:val="28"/>
                <w:szCs w:val="28"/>
                <w:lang w:val="uk-UA" w:eastAsia="en-US"/>
              </w:rPr>
            </w:pPr>
            <w:r w:rsidRPr="00C85444">
              <w:rPr>
                <w:rFonts w:eastAsia="Calibri"/>
                <w:color w:val="000000"/>
                <w:sz w:val="28"/>
                <w:szCs w:val="28"/>
                <w:lang w:val="uk-UA" w:eastAsia="en-US"/>
              </w:rPr>
              <w:t>Полімерні матеріали, пластмаси та вироби з них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jc w:val="center"/>
              <w:rPr>
                <w:rFonts w:eastAsia="Calibri"/>
                <w:sz w:val="28"/>
                <w:szCs w:val="28"/>
                <w:lang w:eastAsia="en-US"/>
              </w:rPr>
            </w:pPr>
            <w:r w:rsidRPr="00C85444">
              <w:rPr>
                <w:rFonts w:eastAsia="Calibri"/>
                <w:sz w:val="28"/>
                <w:szCs w:val="28"/>
                <w:lang w:eastAsia="en-US"/>
              </w:rPr>
              <w:t>1 065,6</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jc w:val="center"/>
              <w:rPr>
                <w:rFonts w:eastAsia="Calibri"/>
                <w:sz w:val="28"/>
                <w:szCs w:val="28"/>
                <w:lang w:eastAsia="en-US"/>
              </w:rPr>
            </w:pPr>
            <w:r w:rsidRPr="00C85444">
              <w:rPr>
                <w:rFonts w:eastAsia="Calibri"/>
                <w:sz w:val="28"/>
                <w:szCs w:val="28"/>
                <w:lang w:eastAsia="en-US"/>
              </w:rPr>
              <w:t>1 345,9</w:t>
            </w:r>
          </w:p>
        </w:tc>
        <w:tc>
          <w:tcPr>
            <w:tcW w:w="1909" w:type="dxa"/>
            <w:tcBorders>
              <w:top w:val="single" w:sz="4" w:space="0" w:color="auto"/>
              <w:left w:val="single" w:sz="4" w:space="0" w:color="auto"/>
              <w:bottom w:val="single" w:sz="4" w:space="0" w:color="auto"/>
              <w:right w:val="single" w:sz="4" w:space="0" w:color="auto"/>
            </w:tcBorders>
            <w:vAlign w:val="center"/>
            <w:hideMark/>
          </w:tcPr>
          <w:p w:rsidR="00A44518" w:rsidRPr="00C85444" w:rsidRDefault="00A44518" w:rsidP="00A44518">
            <w:pPr>
              <w:jc w:val="center"/>
              <w:rPr>
                <w:rFonts w:eastAsia="Calibri"/>
                <w:sz w:val="28"/>
                <w:szCs w:val="28"/>
                <w:lang w:eastAsia="en-US"/>
              </w:rPr>
            </w:pPr>
            <w:r w:rsidRPr="00C85444">
              <w:rPr>
                <w:rFonts w:eastAsia="Calibri"/>
                <w:sz w:val="28"/>
                <w:szCs w:val="28"/>
                <w:lang w:eastAsia="en-US"/>
              </w:rPr>
              <w:t>126,3</w:t>
            </w:r>
          </w:p>
        </w:tc>
      </w:tr>
    </w:tbl>
    <w:p w:rsidR="00EE041D" w:rsidRPr="00C85444" w:rsidRDefault="00EE041D" w:rsidP="00EE041D">
      <w:pPr>
        <w:ind w:firstLine="709"/>
        <w:jc w:val="both"/>
        <w:rPr>
          <w:rFonts w:eastAsia="Calibri"/>
          <w:sz w:val="28"/>
          <w:szCs w:val="28"/>
          <w:lang w:val="uk-UA" w:eastAsia="en-US"/>
        </w:rPr>
      </w:pPr>
    </w:p>
    <w:p w:rsidR="003D5102" w:rsidRPr="00C85444" w:rsidRDefault="003D5102" w:rsidP="003D5102">
      <w:pPr>
        <w:pStyle w:val="afd"/>
        <w:ind w:firstLine="709"/>
        <w:jc w:val="both"/>
        <w:rPr>
          <w:rFonts w:ascii="Times New Roman" w:hAnsi="Times New Roman"/>
          <w:color w:val="000000"/>
          <w:sz w:val="28"/>
          <w:szCs w:val="28"/>
          <w:lang w:val="uk-UA"/>
        </w:rPr>
      </w:pPr>
      <w:r w:rsidRPr="00C85444">
        <w:rPr>
          <w:rFonts w:ascii="Times New Roman" w:hAnsi="Times New Roman"/>
          <w:color w:val="000000"/>
          <w:sz w:val="28"/>
          <w:szCs w:val="28"/>
          <w:lang w:val="uk-UA"/>
        </w:rPr>
        <w:t xml:space="preserve">Основу експорту промислових товарів області складає глинозем виробництва ТОВ «Миколаївський глиноземний завод», поставки якого </w:t>
      </w:r>
      <w:r w:rsidRPr="00C85444">
        <w:rPr>
          <w:rFonts w:ascii="Times New Roman" w:hAnsi="Times New Roman"/>
          <w:color w:val="000000"/>
          <w:sz w:val="28"/>
          <w:szCs w:val="28"/>
          <w:lang w:val="uk-UA"/>
        </w:rPr>
        <w:br/>
        <w:t xml:space="preserve">до Російської Федерації у грошовому виразі зменшились на 10,5% та становили </w:t>
      </w:r>
      <w:r w:rsidRPr="00C85444">
        <w:rPr>
          <w:rFonts w:ascii="Times New Roman" w:hAnsi="Times New Roman"/>
          <w:color w:val="000000"/>
          <w:sz w:val="28"/>
          <w:szCs w:val="28"/>
          <w:lang w:val="uk-UA"/>
        </w:rPr>
        <w:br/>
        <w:t xml:space="preserve">466,5 млн дол. США. </w:t>
      </w:r>
    </w:p>
    <w:p w:rsidR="003D5102" w:rsidRPr="00C85444" w:rsidRDefault="003D5102" w:rsidP="003D5102">
      <w:pPr>
        <w:pStyle w:val="afd"/>
        <w:ind w:firstLine="709"/>
        <w:jc w:val="both"/>
        <w:rPr>
          <w:rFonts w:ascii="Times New Roman" w:hAnsi="Times New Roman"/>
          <w:color w:val="000000"/>
          <w:sz w:val="28"/>
          <w:szCs w:val="28"/>
          <w:lang w:val="uk-UA"/>
        </w:rPr>
      </w:pPr>
      <w:r w:rsidRPr="00C85444">
        <w:rPr>
          <w:rFonts w:ascii="Times New Roman" w:hAnsi="Times New Roman"/>
          <w:color w:val="000000"/>
          <w:sz w:val="28"/>
          <w:szCs w:val="28"/>
          <w:lang w:val="uk-UA"/>
        </w:rPr>
        <w:t xml:space="preserve">Другу позицію посідають рослинні олії – 149,1 млн дол. США, що в </w:t>
      </w:r>
      <w:r w:rsidRPr="00C85444">
        <w:rPr>
          <w:rFonts w:ascii="Times New Roman" w:hAnsi="Times New Roman"/>
          <w:color w:val="000000"/>
          <w:sz w:val="28"/>
          <w:szCs w:val="28"/>
          <w:lang w:val="uk-UA"/>
        </w:rPr>
        <w:br/>
        <w:t>3,2 раза більше за 2019 рік.  В значних обсягах експортувалась промислова продукція ГК «Агрофьюжн» (томатна паста), ТОВ «Сандора» (безалкогольні напої), ПрАТ «Санта Україна» (текстильні матеріали), ТОВ «В-Центр» (шкірсировина) тощо. Основними ринками збуду для вищезазначеної продукції були країни ЄС.</w:t>
      </w:r>
    </w:p>
    <w:p w:rsidR="003D5102" w:rsidRPr="00C85444" w:rsidRDefault="003D5102" w:rsidP="003D5102">
      <w:pPr>
        <w:pStyle w:val="afd"/>
        <w:ind w:firstLine="709"/>
        <w:jc w:val="both"/>
        <w:rPr>
          <w:rFonts w:ascii="Times New Roman" w:hAnsi="Times New Roman"/>
          <w:color w:val="000000"/>
          <w:sz w:val="28"/>
          <w:szCs w:val="28"/>
          <w:lang w:val="uk-UA"/>
        </w:rPr>
      </w:pPr>
      <w:r w:rsidRPr="00C85444">
        <w:rPr>
          <w:rFonts w:ascii="Times New Roman" w:hAnsi="Times New Roman"/>
          <w:color w:val="000000"/>
          <w:sz w:val="28"/>
          <w:szCs w:val="28"/>
          <w:lang w:val="uk-UA"/>
        </w:rPr>
        <w:t xml:space="preserve">Обсяги імпортної торгівлі значно поступаються експортній: у 2020 році суб’єктами господарювання області ввезено товарів на суму 789,9 млн. дол. США, що на 20,1% менше за попередній рік та спричинене завершенням активної вази ввезення фотогальванічних елементів для будівництва сонячної електростанції в області. </w:t>
      </w:r>
    </w:p>
    <w:p w:rsidR="003D5102" w:rsidRPr="00C85444" w:rsidRDefault="003D5102" w:rsidP="00EE041D">
      <w:pPr>
        <w:jc w:val="center"/>
        <w:rPr>
          <w:rFonts w:eastAsia="Calibri"/>
          <w:sz w:val="28"/>
          <w:szCs w:val="28"/>
          <w:lang w:val="uk-UA" w:eastAsia="en-US"/>
        </w:rPr>
      </w:pPr>
    </w:p>
    <w:p w:rsidR="00EE041D" w:rsidRPr="00C85444" w:rsidRDefault="003D5102" w:rsidP="00EE041D">
      <w:pPr>
        <w:jc w:val="center"/>
        <w:rPr>
          <w:rFonts w:eastAsia="Calibri"/>
          <w:sz w:val="28"/>
          <w:szCs w:val="28"/>
          <w:lang w:val="uk-UA" w:eastAsia="en-US"/>
        </w:rPr>
      </w:pPr>
      <w:r w:rsidRPr="00C85444">
        <w:rPr>
          <w:rFonts w:eastAsia="Calibri"/>
          <w:b/>
          <w:sz w:val="28"/>
          <w:szCs w:val="28"/>
          <w:lang w:val="uk-UA" w:eastAsia="en-US"/>
        </w:rPr>
        <w:lastRenderedPageBreak/>
        <w:t>Таблиця 10.1.2</w:t>
      </w:r>
      <w:r w:rsidRPr="00C85444">
        <w:rPr>
          <w:rFonts w:eastAsia="Calibri"/>
          <w:sz w:val="28"/>
          <w:szCs w:val="28"/>
          <w:lang w:val="uk-UA" w:eastAsia="en-US"/>
        </w:rPr>
        <w:t xml:space="preserve">. - </w:t>
      </w:r>
      <w:r w:rsidR="00EE041D" w:rsidRPr="00C85444">
        <w:rPr>
          <w:rFonts w:eastAsia="Calibri"/>
          <w:sz w:val="28"/>
          <w:szCs w:val="28"/>
          <w:lang w:val="uk-UA" w:eastAsia="en-US"/>
        </w:rPr>
        <w:t>Динаміка обсягів імпорту товарів Миколаївської області у 201</w:t>
      </w:r>
      <w:r w:rsidRPr="00C85444">
        <w:rPr>
          <w:rFonts w:eastAsia="Calibri"/>
          <w:sz w:val="28"/>
          <w:szCs w:val="28"/>
          <w:lang w:val="uk-UA" w:eastAsia="en-US"/>
        </w:rPr>
        <w:t>9</w:t>
      </w:r>
      <w:r w:rsidR="00EE041D" w:rsidRPr="00C85444">
        <w:rPr>
          <w:rFonts w:eastAsia="Calibri"/>
          <w:sz w:val="28"/>
          <w:szCs w:val="28"/>
          <w:lang w:val="uk-UA" w:eastAsia="en-US"/>
        </w:rPr>
        <w:t>-20</w:t>
      </w:r>
      <w:r w:rsidRPr="00C85444">
        <w:rPr>
          <w:rFonts w:eastAsia="Calibri"/>
          <w:sz w:val="28"/>
          <w:szCs w:val="28"/>
          <w:lang w:val="uk-UA" w:eastAsia="en-US"/>
        </w:rPr>
        <w:t>20</w:t>
      </w:r>
      <w:r w:rsidR="00EE041D" w:rsidRPr="00C85444">
        <w:rPr>
          <w:rFonts w:eastAsia="Calibri"/>
          <w:sz w:val="28"/>
          <w:szCs w:val="28"/>
          <w:lang w:val="uk-UA" w:eastAsia="en-US"/>
        </w:rPr>
        <w:t xml:space="preserve"> рр.</w:t>
      </w:r>
    </w:p>
    <w:p w:rsidR="00EE041D" w:rsidRPr="00C85444" w:rsidRDefault="00EE041D" w:rsidP="00EE041D">
      <w:pPr>
        <w:jc w:val="both"/>
        <w:rPr>
          <w:rFonts w:eastAsia="Calibri"/>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1843"/>
        <w:gridCol w:w="1843"/>
        <w:gridCol w:w="1909"/>
      </w:tblGrid>
      <w:tr w:rsidR="00EE041D" w:rsidRPr="00C85444" w:rsidTr="00EE041D">
        <w:tc>
          <w:tcPr>
            <w:tcW w:w="4219" w:type="dxa"/>
            <w:vMerge w:val="restart"/>
            <w:tcBorders>
              <w:top w:val="single" w:sz="4" w:space="0" w:color="auto"/>
              <w:left w:val="single" w:sz="4" w:space="0" w:color="auto"/>
              <w:bottom w:val="single" w:sz="4" w:space="0" w:color="auto"/>
              <w:right w:val="single" w:sz="4" w:space="0" w:color="auto"/>
            </w:tcBorders>
            <w:vAlign w:val="center"/>
            <w:hideMark/>
          </w:tcPr>
          <w:p w:rsidR="00EE041D" w:rsidRPr="00C85444" w:rsidRDefault="00EE041D" w:rsidP="003D5102">
            <w:pPr>
              <w:jc w:val="center"/>
              <w:rPr>
                <w:rFonts w:eastAsia="Calibri"/>
                <w:color w:val="000000"/>
                <w:sz w:val="28"/>
                <w:szCs w:val="28"/>
                <w:lang w:val="uk-UA" w:eastAsia="en-US"/>
              </w:rPr>
            </w:pPr>
            <w:r w:rsidRPr="00C85444">
              <w:rPr>
                <w:rFonts w:eastAsia="Calibri"/>
                <w:color w:val="000000"/>
                <w:sz w:val="28"/>
                <w:szCs w:val="28"/>
                <w:lang w:val="uk-UA" w:eastAsia="en-US"/>
              </w:rPr>
              <w:t>Найменування групи товарів</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EE041D" w:rsidRPr="00C85444" w:rsidRDefault="00EE041D" w:rsidP="003D5102">
            <w:pPr>
              <w:jc w:val="center"/>
              <w:rPr>
                <w:rFonts w:eastAsia="Calibri"/>
                <w:color w:val="000000"/>
                <w:sz w:val="28"/>
                <w:szCs w:val="28"/>
                <w:lang w:val="uk-UA" w:eastAsia="en-US"/>
              </w:rPr>
            </w:pPr>
            <w:r w:rsidRPr="00C85444">
              <w:rPr>
                <w:rFonts w:eastAsia="Calibri"/>
                <w:color w:val="000000"/>
                <w:sz w:val="28"/>
                <w:szCs w:val="28"/>
                <w:lang w:val="uk-UA" w:eastAsia="en-US"/>
              </w:rPr>
              <w:t>Експорт,</w:t>
            </w:r>
          </w:p>
          <w:p w:rsidR="00EE041D" w:rsidRPr="00C85444" w:rsidRDefault="00EE041D" w:rsidP="003D5102">
            <w:pPr>
              <w:jc w:val="center"/>
              <w:rPr>
                <w:rFonts w:eastAsia="Calibri"/>
                <w:color w:val="000000"/>
                <w:sz w:val="28"/>
                <w:szCs w:val="28"/>
                <w:lang w:val="uk-UA" w:eastAsia="en-US"/>
              </w:rPr>
            </w:pPr>
            <w:r w:rsidRPr="00C85444">
              <w:rPr>
                <w:rFonts w:eastAsia="Calibri"/>
                <w:color w:val="000000"/>
                <w:sz w:val="28"/>
                <w:szCs w:val="28"/>
                <w:lang w:val="uk-UA" w:eastAsia="en-US"/>
              </w:rPr>
              <w:t>тис. дол. США</w:t>
            </w:r>
          </w:p>
        </w:tc>
        <w:tc>
          <w:tcPr>
            <w:tcW w:w="1909" w:type="dxa"/>
            <w:vMerge w:val="restart"/>
            <w:tcBorders>
              <w:top w:val="single" w:sz="4" w:space="0" w:color="auto"/>
              <w:left w:val="single" w:sz="4" w:space="0" w:color="auto"/>
              <w:bottom w:val="single" w:sz="4" w:space="0" w:color="auto"/>
              <w:right w:val="single" w:sz="4" w:space="0" w:color="auto"/>
            </w:tcBorders>
            <w:vAlign w:val="center"/>
            <w:hideMark/>
          </w:tcPr>
          <w:p w:rsidR="00EE041D" w:rsidRPr="00C85444" w:rsidRDefault="00EE041D" w:rsidP="003D5102">
            <w:pPr>
              <w:jc w:val="center"/>
              <w:rPr>
                <w:rFonts w:eastAsia="Calibri"/>
                <w:color w:val="000000"/>
                <w:sz w:val="28"/>
                <w:szCs w:val="28"/>
                <w:lang w:val="uk-UA" w:eastAsia="en-US"/>
              </w:rPr>
            </w:pPr>
            <w:r w:rsidRPr="00C85444">
              <w:rPr>
                <w:rFonts w:eastAsia="Calibri"/>
                <w:color w:val="000000"/>
                <w:sz w:val="28"/>
                <w:szCs w:val="28"/>
                <w:lang w:val="uk-UA" w:eastAsia="en-US"/>
              </w:rPr>
              <w:t>20</w:t>
            </w:r>
            <w:r w:rsidR="003D5102" w:rsidRPr="00C85444">
              <w:rPr>
                <w:rFonts w:eastAsia="Calibri"/>
                <w:color w:val="000000"/>
                <w:sz w:val="28"/>
                <w:szCs w:val="28"/>
                <w:lang w:val="uk-UA" w:eastAsia="en-US"/>
              </w:rPr>
              <w:t>20</w:t>
            </w:r>
            <w:r w:rsidRPr="00C85444">
              <w:rPr>
                <w:rFonts w:eastAsia="Calibri"/>
                <w:color w:val="000000"/>
                <w:sz w:val="28"/>
                <w:szCs w:val="28"/>
                <w:lang w:val="uk-UA" w:eastAsia="en-US"/>
              </w:rPr>
              <w:t>/201</w:t>
            </w:r>
            <w:r w:rsidR="003D5102" w:rsidRPr="00C85444">
              <w:rPr>
                <w:rFonts w:eastAsia="Calibri"/>
                <w:color w:val="000000"/>
                <w:sz w:val="28"/>
                <w:szCs w:val="28"/>
                <w:lang w:val="uk-UA" w:eastAsia="en-US"/>
              </w:rPr>
              <w:t>9</w:t>
            </w:r>
            <w:r w:rsidRPr="00C85444">
              <w:rPr>
                <w:rFonts w:eastAsia="Calibri"/>
                <w:color w:val="000000"/>
                <w:sz w:val="28"/>
                <w:szCs w:val="28"/>
                <w:lang w:val="uk-UA" w:eastAsia="en-US"/>
              </w:rPr>
              <w:t xml:space="preserve">, </w:t>
            </w:r>
          </w:p>
          <w:p w:rsidR="00EE041D" w:rsidRPr="00C85444" w:rsidRDefault="00EE041D" w:rsidP="003D5102">
            <w:pPr>
              <w:jc w:val="center"/>
              <w:rPr>
                <w:rFonts w:eastAsia="Calibri"/>
                <w:color w:val="000000"/>
                <w:sz w:val="28"/>
                <w:szCs w:val="28"/>
                <w:lang w:val="uk-UA" w:eastAsia="en-US"/>
              </w:rPr>
            </w:pPr>
            <w:r w:rsidRPr="00C85444">
              <w:rPr>
                <w:rFonts w:eastAsia="Calibri"/>
                <w:color w:val="000000"/>
                <w:sz w:val="28"/>
                <w:szCs w:val="28"/>
                <w:lang w:val="uk-UA" w:eastAsia="en-US"/>
              </w:rPr>
              <w:t>у %</w:t>
            </w:r>
          </w:p>
        </w:tc>
      </w:tr>
      <w:tr w:rsidR="00EE041D" w:rsidRPr="00C85444" w:rsidTr="00EE041D">
        <w:tc>
          <w:tcPr>
            <w:tcW w:w="0" w:type="auto"/>
            <w:vMerge/>
            <w:tcBorders>
              <w:top w:val="single" w:sz="4" w:space="0" w:color="auto"/>
              <w:left w:val="single" w:sz="4" w:space="0" w:color="auto"/>
              <w:bottom w:val="single" w:sz="4" w:space="0" w:color="auto"/>
              <w:right w:val="single" w:sz="4" w:space="0" w:color="auto"/>
            </w:tcBorders>
            <w:vAlign w:val="center"/>
            <w:hideMark/>
          </w:tcPr>
          <w:p w:rsidR="00EE041D" w:rsidRPr="00C85444" w:rsidRDefault="00EE041D" w:rsidP="003D5102">
            <w:pPr>
              <w:rPr>
                <w:rFonts w:eastAsia="Calibri"/>
                <w:color w:val="000000"/>
                <w:sz w:val="28"/>
                <w:szCs w:val="28"/>
                <w:lang w:val="uk-UA" w:eastAsia="en-US"/>
              </w:rPr>
            </w:pPr>
          </w:p>
        </w:tc>
        <w:tc>
          <w:tcPr>
            <w:tcW w:w="1843" w:type="dxa"/>
            <w:tcBorders>
              <w:top w:val="single" w:sz="4" w:space="0" w:color="auto"/>
              <w:left w:val="single" w:sz="4" w:space="0" w:color="auto"/>
              <w:bottom w:val="single" w:sz="4" w:space="0" w:color="auto"/>
              <w:right w:val="single" w:sz="4" w:space="0" w:color="auto"/>
            </w:tcBorders>
            <w:hideMark/>
          </w:tcPr>
          <w:p w:rsidR="00EE041D" w:rsidRPr="00C85444" w:rsidRDefault="00EE041D" w:rsidP="003D5102">
            <w:pPr>
              <w:jc w:val="center"/>
              <w:rPr>
                <w:rFonts w:eastAsia="Calibri"/>
                <w:color w:val="000000"/>
                <w:sz w:val="28"/>
                <w:szCs w:val="28"/>
                <w:lang w:val="uk-UA" w:eastAsia="en-US"/>
              </w:rPr>
            </w:pPr>
            <w:r w:rsidRPr="00C85444">
              <w:rPr>
                <w:rFonts w:eastAsia="Calibri"/>
                <w:color w:val="000000"/>
                <w:sz w:val="28"/>
                <w:szCs w:val="28"/>
                <w:lang w:val="uk-UA" w:eastAsia="en-US"/>
              </w:rPr>
              <w:t>201</w:t>
            </w:r>
            <w:r w:rsidR="003D5102" w:rsidRPr="00C85444">
              <w:rPr>
                <w:rFonts w:eastAsia="Calibri"/>
                <w:color w:val="000000"/>
                <w:sz w:val="28"/>
                <w:szCs w:val="28"/>
                <w:lang w:val="uk-UA" w:eastAsia="en-US"/>
              </w:rPr>
              <w:t>9</w:t>
            </w:r>
          </w:p>
        </w:tc>
        <w:tc>
          <w:tcPr>
            <w:tcW w:w="1843" w:type="dxa"/>
            <w:tcBorders>
              <w:top w:val="single" w:sz="4" w:space="0" w:color="auto"/>
              <w:left w:val="single" w:sz="4" w:space="0" w:color="auto"/>
              <w:bottom w:val="single" w:sz="4" w:space="0" w:color="auto"/>
              <w:right w:val="single" w:sz="4" w:space="0" w:color="auto"/>
            </w:tcBorders>
            <w:hideMark/>
          </w:tcPr>
          <w:p w:rsidR="00EE041D" w:rsidRPr="00C85444" w:rsidRDefault="00EE041D" w:rsidP="003D5102">
            <w:pPr>
              <w:jc w:val="center"/>
              <w:rPr>
                <w:rFonts w:eastAsia="Calibri"/>
                <w:color w:val="000000"/>
                <w:sz w:val="28"/>
                <w:szCs w:val="28"/>
                <w:lang w:val="uk-UA" w:eastAsia="en-US"/>
              </w:rPr>
            </w:pPr>
            <w:r w:rsidRPr="00C85444">
              <w:rPr>
                <w:rFonts w:eastAsia="Calibri"/>
                <w:color w:val="000000"/>
                <w:sz w:val="28"/>
                <w:szCs w:val="28"/>
                <w:lang w:val="uk-UA" w:eastAsia="en-US"/>
              </w:rPr>
              <w:t>20</w:t>
            </w:r>
            <w:r w:rsidR="003D5102" w:rsidRPr="00C85444">
              <w:rPr>
                <w:rFonts w:eastAsia="Calibri"/>
                <w:color w:val="000000"/>
                <w:sz w:val="28"/>
                <w:szCs w:val="28"/>
                <w:lang w:val="uk-UA" w:eastAsia="en-US"/>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41D" w:rsidRPr="00C85444" w:rsidRDefault="00EE041D" w:rsidP="003D5102">
            <w:pPr>
              <w:rPr>
                <w:rFonts w:eastAsia="Calibri"/>
                <w:color w:val="000000"/>
                <w:sz w:val="28"/>
                <w:szCs w:val="28"/>
                <w:lang w:val="uk-UA" w:eastAsia="en-US"/>
              </w:rPr>
            </w:pPr>
          </w:p>
        </w:tc>
      </w:tr>
      <w:tr w:rsidR="00EE041D" w:rsidRPr="00C85444" w:rsidTr="00EE041D">
        <w:trPr>
          <w:trHeight w:val="332"/>
        </w:trPr>
        <w:tc>
          <w:tcPr>
            <w:tcW w:w="4219" w:type="dxa"/>
            <w:tcBorders>
              <w:top w:val="single" w:sz="4" w:space="0" w:color="auto"/>
              <w:left w:val="single" w:sz="4" w:space="0" w:color="auto"/>
              <w:bottom w:val="single" w:sz="4" w:space="0" w:color="auto"/>
              <w:right w:val="single" w:sz="4" w:space="0" w:color="auto"/>
            </w:tcBorders>
            <w:vAlign w:val="center"/>
            <w:hideMark/>
          </w:tcPr>
          <w:p w:rsidR="00EE041D" w:rsidRPr="00C85444" w:rsidRDefault="00EE041D" w:rsidP="003D5102">
            <w:pPr>
              <w:jc w:val="both"/>
              <w:rPr>
                <w:rFonts w:eastAsia="Calibri"/>
                <w:b/>
                <w:color w:val="000000"/>
                <w:sz w:val="28"/>
                <w:szCs w:val="28"/>
                <w:lang w:val="uk-UA" w:eastAsia="en-US"/>
              </w:rPr>
            </w:pPr>
            <w:r w:rsidRPr="00C85444">
              <w:rPr>
                <w:rFonts w:eastAsia="Calibri"/>
                <w:b/>
                <w:color w:val="000000"/>
                <w:sz w:val="28"/>
                <w:szCs w:val="28"/>
                <w:lang w:val="uk-UA" w:eastAsia="en-US"/>
              </w:rPr>
              <w:t>Імпорт товарів, у т.ч.</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041D" w:rsidRPr="00C85444" w:rsidRDefault="00EE041D" w:rsidP="003D5102">
            <w:pPr>
              <w:jc w:val="center"/>
              <w:rPr>
                <w:rFonts w:eastAsia="Calibri"/>
                <w:b/>
                <w:color w:val="000000"/>
                <w:sz w:val="28"/>
                <w:szCs w:val="28"/>
                <w:lang w:eastAsia="en-US"/>
              </w:rPr>
            </w:pPr>
            <w:r w:rsidRPr="00C85444">
              <w:rPr>
                <w:rFonts w:eastAsia="Calibri"/>
                <w:b/>
                <w:color w:val="000000"/>
                <w:sz w:val="28"/>
                <w:szCs w:val="28"/>
                <w:lang w:eastAsia="en-US"/>
              </w:rPr>
              <w:t>740 041,3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041D" w:rsidRPr="00C85444" w:rsidRDefault="00EE041D" w:rsidP="003D5102">
            <w:pPr>
              <w:jc w:val="center"/>
              <w:rPr>
                <w:rFonts w:eastAsia="Calibri"/>
                <w:b/>
                <w:color w:val="000000"/>
                <w:sz w:val="28"/>
                <w:szCs w:val="28"/>
                <w:lang w:eastAsia="en-US"/>
              </w:rPr>
            </w:pPr>
            <w:r w:rsidRPr="00C85444">
              <w:rPr>
                <w:rFonts w:eastAsia="Calibri"/>
                <w:b/>
                <w:color w:val="000000"/>
                <w:sz w:val="28"/>
                <w:szCs w:val="28"/>
                <w:lang w:eastAsia="en-US"/>
              </w:rPr>
              <w:t>988 963,9</w:t>
            </w:r>
          </w:p>
        </w:tc>
        <w:tc>
          <w:tcPr>
            <w:tcW w:w="1909" w:type="dxa"/>
            <w:tcBorders>
              <w:top w:val="single" w:sz="4" w:space="0" w:color="auto"/>
              <w:left w:val="single" w:sz="4" w:space="0" w:color="auto"/>
              <w:bottom w:val="single" w:sz="4" w:space="0" w:color="auto"/>
              <w:right w:val="single" w:sz="4" w:space="0" w:color="auto"/>
            </w:tcBorders>
            <w:vAlign w:val="center"/>
            <w:hideMark/>
          </w:tcPr>
          <w:p w:rsidR="00EE041D" w:rsidRPr="00C85444" w:rsidRDefault="00EE041D" w:rsidP="003D5102">
            <w:pPr>
              <w:jc w:val="center"/>
              <w:rPr>
                <w:rFonts w:eastAsia="Calibri"/>
                <w:b/>
                <w:color w:val="000000"/>
                <w:sz w:val="28"/>
                <w:szCs w:val="28"/>
                <w:lang w:val="uk-UA" w:eastAsia="en-US"/>
              </w:rPr>
            </w:pPr>
            <w:r w:rsidRPr="00C85444">
              <w:rPr>
                <w:rFonts w:eastAsia="Calibri"/>
                <w:b/>
                <w:color w:val="000000"/>
                <w:sz w:val="28"/>
                <w:szCs w:val="28"/>
                <w:lang w:val="uk-UA" w:eastAsia="en-US"/>
              </w:rPr>
              <w:t>133,6</w:t>
            </w:r>
          </w:p>
        </w:tc>
      </w:tr>
      <w:tr w:rsidR="003D5102" w:rsidRPr="00C85444" w:rsidTr="00EE041D">
        <w:trPr>
          <w:trHeight w:val="332"/>
        </w:trPr>
        <w:tc>
          <w:tcPr>
            <w:tcW w:w="4219"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both"/>
              <w:rPr>
                <w:rFonts w:eastAsia="Calibri"/>
                <w:b/>
                <w:color w:val="000000"/>
                <w:sz w:val="28"/>
                <w:szCs w:val="28"/>
                <w:lang w:val="uk-UA" w:eastAsia="en-US"/>
              </w:rPr>
            </w:pPr>
            <w:r w:rsidRPr="00C85444">
              <w:rPr>
                <w:rFonts w:eastAsia="Calibri"/>
                <w:color w:val="000000"/>
                <w:sz w:val="28"/>
                <w:szCs w:val="28"/>
                <w:lang w:val="uk-UA" w:eastAsia="en-US"/>
              </w:rPr>
              <w:t>Машини, обладнання та механізми; електротехнічне обладнання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center"/>
              <w:rPr>
                <w:rFonts w:eastAsia="Calibri"/>
                <w:b/>
                <w:sz w:val="28"/>
                <w:szCs w:val="28"/>
                <w:lang w:eastAsia="en-US"/>
              </w:rPr>
            </w:pPr>
            <w:r w:rsidRPr="00C85444">
              <w:rPr>
                <w:rFonts w:eastAsia="Calibri"/>
                <w:b/>
                <w:sz w:val="28"/>
                <w:szCs w:val="28"/>
                <w:lang w:eastAsia="en-US"/>
              </w:rPr>
              <w:t>988 468,5</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center"/>
              <w:rPr>
                <w:rFonts w:eastAsia="Calibri"/>
                <w:b/>
                <w:sz w:val="28"/>
                <w:szCs w:val="28"/>
                <w:lang w:eastAsia="en-US"/>
              </w:rPr>
            </w:pPr>
            <w:r w:rsidRPr="00C85444">
              <w:rPr>
                <w:rFonts w:eastAsia="Calibri"/>
                <w:b/>
                <w:sz w:val="28"/>
                <w:szCs w:val="28"/>
                <w:lang w:eastAsia="en-US"/>
              </w:rPr>
              <w:t>789 864,3</w:t>
            </w:r>
          </w:p>
        </w:tc>
        <w:tc>
          <w:tcPr>
            <w:tcW w:w="1909"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center"/>
              <w:rPr>
                <w:rFonts w:eastAsia="Calibri"/>
                <w:b/>
                <w:sz w:val="28"/>
                <w:szCs w:val="28"/>
                <w:lang w:eastAsia="en-US"/>
              </w:rPr>
            </w:pPr>
            <w:r w:rsidRPr="00C85444">
              <w:rPr>
                <w:rFonts w:eastAsia="Calibri"/>
                <w:b/>
                <w:sz w:val="28"/>
                <w:szCs w:val="28"/>
                <w:lang w:eastAsia="en-US"/>
              </w:rPr>
              <w:t>79,9</w:t>
            </w:r>
          </w:p>
        </w:tc>
      </w:tr>
      <w:tr w:rsidR="003D5102" w:rsidRPr="00C85444" w:rsidTr="00EE041D">
        <w:trPr>
          <w:trHeight w:val="332"/>
        </w:trPr>
        <w:tc>
          <w:tcPr>
            <w:tcW w:w="4219"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both"/>
              <w:rPr>
                <w:rFonts w:eastAsia="Calibri"/>
                <w:color w:val="000000"/>
                <w:sz w:val="28"/>
                <w:szCs w:val="28"/>
                <w:lang w:val="uk-UA" w:eastAsia="en-US"/>
              </w:rPr>
            </w:pPr>
            <w:r w:rsidRPr="00C85444">
              <w:rPr>
                <w:rFonts w:eastAsia="Calibri"/>
                <w:color w:val="000000"/>
                <w:sz w:val="28"/>
                <w:szCs w:val="28"/>
                <w:lang w:val="uk-UA" w:eastAsia="en-US"/>
              </w:rPr>
              <w:t>Засоби наземного транспорту, літальні апарати, плавучі засоби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center"/>
              <w:rPr>
                <w:rFonts w:eastAsia="Calibri"/>
                <w:sz w:val="28"/>
                <w:szCs w:val="28"/>
                <w:lang w:eastAsia="en-US"/>
              </w:rPr>
            </w:pPr>
            <w:r w:rsidRPr="00C85444">
              <w:rPr>
                <w:rFonts w:eastAsia="Calibri"/>
                <w:sz w:val="28"/>
                <w:szCs w:val="28"/>
                <w:lang w:eastAsia="en-US"/>
              </w:rPr>
              <w:t>320 442,5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center"/>
              <w:rPr>
                <w:rFonts w:eastAsia="Calibri"/>
                <w:sz w:val="28"/>
                <w:szCs w:val="28"/>
                <w:lang w:eastAsia="en-US"/>
              </w:rPr>
            </w:pPr>
            <w:r w:rsidRPr="00C85444">
              <w:rPr>
                <w:rFonts w:eastAsia="Calibri"/>
                <w:sz w:val="28"/>
                <w:szCs w:val="28"/>
                <w:lang w:eastAsia="en-US"/>
              </w:rPr>
              <w:t>179 983,5</w:t>
            </w:r>
          </w:p>
        </w:tc>
        <w:tc>
          <w:tcPr>
            <w:tcW w:w="1909"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center"/>
              <w:rPr>
                <w:rFonts w:eastAsia="Calibri"/>
                <w:sz w:val="28"/>
                <w:szCs w:val="28"/>
                <w:lang w:eastAsia="en-US"/>
              </w:rPr>
            </w:pPr>
            <w:r w:rsidRPr="00C85444">
              <w:rPr>
                <w:rFonts w:eastAsia="Calibri"/>
                <w:sz w:val="28"/>
                <w:szCs w:val="28"/>
                <w:lang w:eastAsia="en-US"/>
              </w:rPr>
              <w:t>56,2</w:t>
            </w:r>
          </w:p>
        </w:tc>
      </w:tr>
      <w:tr w:rsidR="003D5102" w:rsidRPr="00C85444" w:rsidTr="00EE041D">
        <w:trPr>
          <w:trHeight w:val="332"/>
        </w:trPr>
        <w:tc>
          <w:tcPr>
            <w:tcW w:w="4219"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both"/>
              <w:rPr>
                <w:rFonts w:eastAsia="Calibri"/>
                <w:color w:val="000000"/>
                <w:sz w:val="28"/>
                <w:szCs w:val="28"/>
                <w:lang w:val="uk-UA" w:eastAsia="en-US"/>
              </w:rPr>
            </w:pPr>
            <w:r w:rsidRPr="00C85444">
              <w:rPr>
                <w:color w:val="000000"/>
                <w:sz w:val="28"/>
                <w:szCs w:val="28"/>
                <w:lang w:val="uk-UA"/>
              </w:rPr>
              <w:t>Готові харчові продукти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center"/>
              <w:rPr>
                <w:rFonts w:eastAsia="Calibri"/>
                <w:sz w:val="28"/>
                <w:szCs w:val="28"/>
                <w:lang w:eastAsia="en-US"/>
              </w:rPr>
            </w:pPr>
            <w:r w:rsidRPr="00C85444">
              <w:rPr>
                <w:rFonts w:eastAsia="Calibri"/>
                <w:sz w:val="28"/>
                <w:szCs w:val="28"/>
                <w:lang w:eastAsia="en-US"/>
              </w:rPr>
              <w:t>85 121,3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center"/>
              <w:rPr>
                <w:rFonts w:eastAsia="Calibri"/>
                <w:sz w:val="28"/>
                <w:szCs w:val="28"/>
                <w:lang w:eastAsia="en-US"/>
              </w:rPr>
            </w:pPr>
            <w:r w:rsidRPr="00C85444">
              <w:rPr>
                <w:rFonts w:eastAsia="Calibri"/>
                <w:sz w:val="28"/>
                <w:szCs w:val="28"/>
                <w:lang w:eastAsia="en-US"/>
              </w:rPr>
              <w:t>111 750,3</w:t>
            </w:r>
          </w:p>
        </w:tc>
        <w:tc>
          <w:tcPr>
            <w:tcW w:w="1909"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center"/>
              <w:rPr>
                <w:rFonts w:eastAsia="Calibri"/>
                <w:sz w:val="28"/>
                <w:szCs w:val="28"/>
                <w:lang w:eastAsia="en-US"/>
              </w:rPr>
            </w:pPr>
            <w:r w:rsidRPr="00C85444">
              <w:rPr>
                <w:rFonts w:eastAsia="Calibri"/>
                <w:sz w:val="28"/>
                <w:szCs w:val="28"/>
                <w:lang w:eastAsia="en-US"/>
              </w:rPr>
              <w:t>131,3</w:t>
            </w:r>
          </w:p>
        </w:tc>
      </w:tr>
      <w:tr w:rsidR="003D5102" w:rsidRPr="00C85444" w:rsidTr="00EE041D">
        <w:trPr>
          <w:trHeight w:val="332"/>
        </w:trPr>
        <w:tc>
          <w:tcPr>
            <w:tcW w:w="4219"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both"/>
              <w:rPr>
                <w:rFonts w:eastAsia="Calibri"/>
                <w:color w:val="000000"/>
                <w:sz w:val="28"/>
                <w:szCs w:val="28"/>
                <w:lang w:val="uk-UA" w:eastAsia="en-US"/>
              </w:rPr>
            </w:pPr>
            <w:r w:rsidRPr="00C85444">
              <w:rPr>
                <w:rFonts w:eastAsia="Calibri"/>
                <w:color w:val="000000"/>
                <w:sz w:val="28"/>
                <w:szCs w:val="28"/>
                <w:lang w:val="uk-UA" w:eastAsia="en-US"/>
              </w:rPr>
              <w:t xml:space="preserve">Продукція хімічної та пов'язаних з нею галузей промисловості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center"/>
              <w:rPr>
                <w:rFonts w:eastAsia="Calibri"/>
                <w:sz w:val="28"/>
                <w:szCs w:val="28"/>
                <w:lang w:eastAsia="en-US"/>
              </w:rPr>
            </w:pPr>
            <w:r w:rsidRPr="00C85444">
              <w:rPr>
                <w:rFonts w:eastAsia="Calibri"/>
                <w:sz w:val="28"/>
                <w:szCs w:val="28"/>
                <w:lang w:eastAsia="en-US"/>
              </w:rPr>
              <w:t>73 121,6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center"/>
              <w:rPr>
                <w:rFonts w:eastAsia="Calibri"/>
                <w:sz w:val="28"/>
                <w:szCs w:val="28"/>
                <w:lang w:eastAsia="en-US"/>
              </w:rPr>
            </w:pPr>
            <w:r w:rsidRPr="00C85444">
              <w:rPr>
                <w:rFonts w:eastAsia="Calibri"/>
                <w:sz w:val="28"/>
                <w:szCs w:val="28"/>
                <w:lang w:eastAsia="en-US"/>
              </w:rPr>
              <w:t>63 856,0</w:t>
            </w:r>
          </w:p>
        </w:tc>
        <w:tc>
          <w:tcPr>
            <w:tcW w:w="1909"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center"/>
              <w:rPr>
                <w:rFonts w:eastAsia="Calibri"/>
                <w:sz w:val="28"/>
                <w:szCs w:val="28"/>
                <w:lang w:eastAsia="en-US"/>
              </w:rPr>
            </w:pPr>
            <w:r w:rsidRPr="00C85444">
              <w:rPr>
                <w:rFonts w:eastAsia="Calibri"/>
                <w:sz w:val="28"/>
                <w:szCs w:val="28"/>
                <w:lang w:eastAsia="en-US"/>
              </w:rPr>
              <w:t>87,3</w:t>
            </w:r>
          </w:p>
        </w:tc>
      </w:tr>
      <w:tr w:rsidR="003D5102" w:rsidRPr="00C85444" w:rsidTr="00EE041D">
        <w:trPr>
          <w:trHeight w:val="332"/>
        </w:trPr>
        <w:tc>
          <w:tcPr>
            <w:tcW w:w="4219"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both"/>
              <w:rPr>
                <w:rFonts w:eastAsia="Calibri"/>
                <w:color w:val="000000"/>
                <w:sz w:val="28"/>
                <w:szCs w:val="28"/>
                <w:lang w:val="uk-UA" w:eastAsia="en-US"/>
              </w:rPr>
            </w:pPr>
            <w:r w:rsidRPr="00C85444">
              <w:rPr>
                <w:rFonts w:eastAsia="Calibri"/>
                <w:color w:val="000000"/>
                <w:sz w:val="28"/>
                <w:szCs w:val="28"/>
                <w:lang w:val="uk-UA" w:eastAsia="en-US"/>
              </w:rPr>
              <w:t>Недорогоцінні метали та вироби з них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center"/>
              <w:rPr>
                <w:rFonts w:eastAsia="Calibri"/>
                <w:sz w:val="28"/>
                <w:szCs w:val="28"/>
                <w:lang w:eastAsia="en-US"/>
              </w:rPr>
            </w:pPr>
            <w:r w:rsidRPr="00C85444">
              <w:rPr>
                <w:rFonts w:eastAsia="Calibri"/>
                <w:sz w:val="28"/>
                <w:szCs w:val="28"/>
                <w:lang w:eastAsia="en-US"/>
              </w:rPr>
              <w:t>31 951,0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center"/>
              <w:rPr>
                <w:rFonts w:eastAsia="Calibri"/>
                <w:sz w:val="28"/>
                <w:szCs w:val="28"/>
                <w:lang w:eastAsia="en-US"/>
              </w:rPr>
            </w:pPr>
            <w:r w:rsidRPr="00C85444">
              <w:rPr>
                <w:rFonts w:eastAsia="Calibri"/>
                <w:sz w:val="28"/>
                <w:szCs w:val="28"/>
                <w:lang w:eastAsia="en-US"/>
              </w:rPr>
              <w:t>35 088,2</w:t>
            </w:r>
          </w:p>
        </w:tc>
        <w:tc>
          <w:tcPr>
            <w:tcW w:w="1909"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center"/>
              <w:rPr>
                <w:rFonts w:eastAsia="Calibri"/>
                <w:sz w:val="28"/>
                <w:szCs w:val="28"/>
                <w:lang w:eastAsia="en-US"/>
              </w:rPr>
            </w:pPr>
            <w:r w:rsidRPr="00C85444">
              <w:rPr>
                <w:rFonts w:eastAsia="Calibri"/>
                <w:sz w:val="28"/>
                <w:szCs w:val="28"/>
                <w:lang w:eastAsia="en-US"/>
              </w:rPr>
              <w:t>109,8</w:t>
            </w:r>
          </w:p>
        </w:tc>
      </w:tr>
      <w:tr w:rsidR="003D5102" w:rsidRPr="00C85444" w:rsidTr="00EE041D">
        <w:trPr>
          <w:trHeight w:val="332"/>
        </w:trPr>
        <w:tc>
          <w:tcPr>
            <w:tcW w:w="4219"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both"/>
              <w:rPr>
                <w:rFonts w:eastAsia="Calibri"/>
                <w:color w:val="000000"/>
                <w:sz w:val="28"/>
                <w:szCs w:val="28"/>
                <w:lang w:val="uk-UA" w:eastAsia="en-US"/>
              </w:rPr>
            </w:pPr>
            <w:r w:rsidRPr="00C85444">
              <w:rPr>
                <w:rFonts w:eastAsia="Calibri"/>
                <w:color w:val="000000"/>
                <w:sz w:val="28"/>
                <w:szCs w:val="28"/>
                <w:lang w:val="uk-UA" w:eastAsia="en-US"/>
              </w:rPr>
              <w:t>Текстильні матеріали та текстильні вироби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center"/>
              <w:rPr>
                <w:rFonts w:eastAsia="Calibri"/>
                <w:sz w:val="28"/>
                <w:szCs w:val="28"/>
                <w:lang w:eastAsia="en-US"/>
              </w:rPr>
            </w:pPr>
            <w:r w:rsidRPr="00C85444">
              <w:rPr>
                <w:rFonts w:eastAsia="Calibri"/>
                <w:sz w:val="28"/>
                <w:szCs w:val="28"/>
                <w:lang w:eastAsia="en-US"/>
              </w:rPr>
              <w:t>42 957,1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center"/>
              <w:rPr>
                <w:rFonts w:eastAsia="Calibri"/>
                <w:sz w:val="28"/>
                <w:szCs w:val="28"/>
                <w:lang w:eastAsia="en-US"/>
              </w:rPr>
            </w:pPr>
            <w:r w:rsidRPr="00C85444">
              <w:rPr>
                <w:rFonts w:eastAsia="Calibri"/>
                <w:sz w:val="28"/>
                <w:szCs w:val="28"/>
                <w:lang w:eastAsia="en-US"/>
              </w:rPr>
              <w:t>34 669,0</w:t>
            </w:r>
          </w:p>
        </w:tc>
        <w:tc>
          <w:tcPr>
            <w:tcW w:w="1909"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center"/>
              <w:rPr>
                <w:rFonts w:eastAsia="Calibri"/>
                <w:sz w:val="28"/>
                <w:szCs w:val="28"/>
                <w:lang w:eastAsia="en-US"/>
              </w:rPr>
            </w:pPr>
            <w:r w:rsidRPr="00C85444">
              <w:rPr>
                <w:rFonts w:eastAsia="Calibri"/>
                <w:sz w:val="28"/>
                <w:szCs w:val="28"/>
                <w:lang w:eastAsia="en-US"/>
              </w:rPr>
              <w:t>80,7</w:t>
            </w:r>
          </w:p>
        </w:tc>
      </w:tr>
      <w:tr w:rsidR="003D5102" w:rsidRPr="00C85444" w:rsidTr="00EE041D">
        <w:tc>
          <w:tcPr>
            <w:tcW w:w="4219"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both"/>
              <w:rPr>
                <w:rFonts w:eastAsia="Calibri"/>
                <w:color w:val="000000"/>
                <w:sz w:val="28"/>
                <w:szCs w:val="28"/>
                <w:lang w:val="uk-UA" w:eastAsia="en-US"/>
              </w:rPr>
            </w:pPr>
            <w:r w:rsidRPr="00C85444">
              <w:rPr>
                <w:rFonts w:eastAsia="Calibri"/>
                <w:color w:val="000000"/>
                <w:sz w:val="28"/>
                <w:szCs w:val="28"/>
                <w:lang w:val="uk-UA" w:eastAsia="en-US"/>
              </w:rPr>
              <w:t>Полімерні матеріали, пластмаси та вироби з них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center"/>
              <w:rPr>
                <w:rFonts w:eastAsia="Calibri"/>
                <w:sz w:val="28"/>
                <w:szCs w:val="28"/>
                <w:lang w:eastAsia="en-US"/>
              </w:rPr>
            </w:pPr>
            <w:r w:rsidRPr="00C85444">
              <w:rPr>
                <w:rFonts w:eastAsia="Calibri"/>
                <w:sz w:val="28"/>
                <w:szCs w:val="28"/>
                <w:lang w:eastAsia="en-US"/>
              </w:rPr>
              <w:t>59 613,6</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center"/>
              <w:rPr>
                <w:rFonts w:eastAsia="Calibri"/>
                <w:sz w:val="28"/>
                <w:szCs w:val="28"/>
                <w:lang w:eastAsia="en-US"/>
              </w:rPr>
            </w:pPr>
            <w:r w:rsidRPr="00C85444">
              <w:rPr>
                <w:rFonts w:eastAsia="Calibri"/>
                <w:sz w:val="28"/>
                <w:szCs w:val="28"/>
                <w:lang w:eastAsia="en-US"/>
              </w:rPr>
              <w:t>34 054,5</w:t>
            </w:r>
          </w:p>
        </w:tc>
        <w:tc>
          <w:tcPr>
            <w:tcW w:w="1909"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center"/>
              <w:rPr>
                <w:rFonts w:eastAsia="Calibri"/>
                <w:sz w:val="28"/>
                <w:szCs w:val="28"/>
                <w:lang w:eastAsia="en-US"/>
              </w:rPr>
            </w:pPr>
            <w:r w:rsidRPr="00C85444">
              <w:rPr>
                <w:rFonts w:eastAsia="Calibri"/>
                <w:sz w:val="28"/>
                <w:szCs w:val="28"/>
                <w:lang w:eastAsia="en-US"/>
              </w:rPr>
              <w:t>57,1</w:t>
            </w:r>
          </w:p>
        </w:tc>
      </w:tr>
      <w:tr w:rsidR="003D5102" w:rsidRPr="00C85444" w:rsidTr="00EE041D">
        <w:tc>
          <w:tcPr>
            <w:tcW w:w="4219"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both"/>
              <w:rPr>
                <w:rFonts w:eastAsia="Calibri"/>
                <w:color w:val="000000"/>
                <w:sz w:val="28"/>
                <w:szCs w:val="28"/>
                <w:lang w:val="uk-UA" w:eastAsia="en-US"/>
              </w:rPr>
            </w:pPr>
            <w:r w:rsidRPr="00C85444">
              <w:rPr>
                <w:rFonts w:eastAsia="Calibri"/>
                <w:color w:val="000000"/>
                <w:sz w:val="28"/>
                <w:szCs w:val="28"/>
                <w:lang w:val="uk-UA" w:eastAsia="en-US"/>
              </w:rPr>
              <w:t xml:space="preserve">Рiзнi промислові товари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center"/>
              <w:rPr>
                <w:rFonts w:eastAsia="Calibri"/>
                <w:sz w:val="28"/>
                <w:szCs w:val="28"/>
                <w:lang w:eastAsia="en-US"/>
              </w:rPr>
            </w:pPr>
            <w:r w:rsidRPr="00C85444">
              <w:rPr>
                <w:rFonts w:eastAsia="Calibri"/>
                <w:sz w:val="28"/>
                <w:szCs w:val="28"/>
                <w:lang w:eastAsia="en-US"/>
              </w:rPr>
              <w:t>37 653,9</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center"/>
              <w:rPr>
                <w:rFonts w:eastAsia="Calibri"/>
                <w:sz w:val="28"/>
                <w:szCs w:val="28"/>
                <w:lang w:eastAsia="en-US"/>
              </w:rPr>
            </w:pPr>
            <w:r w:rsidRPr="00C85444">
              <w:rPr>
                <w:rFonts w:eastAsia="Calibri"/>
                <w:sz w:val="28"/>
                <w:szCs w:val="28"/>
                <w:lang w:eastAsia="en-US"/>
              </w:rPr>
              <w:t>14 834,3</w:t>
            </w:r>
          </w:p>
        </w:tc>
        <w:tc>
          <w:tcPr>
            <w:tcW w:w="1909"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center"/>
              <w:rPr>
                <w:rFonts w:eastAsia="Calibri"/>
                <w:sz w:val="28"/>
                <w:szCs w:val="28"/>
                <w:lang w:eastAsia="en-US"/>
              </w:rPr>
            </w:pPr>
            <w:r w:rsidRPr="00C85444">
              <w:rPr>
                <w:rFonts w:eastAsia="Calibri"/>
                <w:sz w:val="28"/>
                <w:szCs w:val="28"/>
                <w:lang w:eastAsia="en-US"/>
              </w:rPr>
              <w:t>39,4</w:t>
            </w:r>
          </w:p>
        </w:tc>
      </w:tr>
      <w:tr w:rsidR="003D5102" w:rsidRPr="00C85444" w:rsidTr="00EE041D">
        <w:tc>
          <w:tcPr>
            <w:tcW w:w="4219"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rPr>
                <w:rFonts w:eastAsia="Calibri"/>
                <w:sz w:val="28"/>
                <w:szCs w:val="28"/>
                <w:lang w:val="uk-UA" w:eastAsia="en-US"/>
              </w:rPr>
            </w:pPr>
            <w:r w:rsidRPr="00C85444">
              <w:rPr>
                <w:rFonts w:eastAsia="Calibri"/>
                <w:sz w:val="28"/>
                <w:szCs w:val="28"/>
                <w:lang w:val="uk-UA" w:eastAsia="en-US"/>
              </w:rPr>
              <w:t>Вироби з каменю, гіпсу, цементу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pStyle w:val="afd"/>
              <w:jc w:val="center"/>
              <w:rPr>
                <w:rFonts w:ascii="Times New Roman" w:hAnsi="Times New Roman"/>
                <w:color w:val="000000"/>
                <w:sz w:val="28"/>
                <w:szCs w:val="28"/>
              </w:rPr>
            </w:pPr>
            <w:r w:rsidRPr="00C85444">
              <w:rPr>
                <w:rFonts w:ascii="Times New Roman" w:hAnsi="Times New Roman"/>
                <w:color w:val="000000"/>
                <w:sz w:val="28"/>
                <w:szCs w:val="28"/>
              </w:rPr>
              <w:t>12</w:t>
            </w:r>
            <w:r w:rsidRPr="00C85444">
              <w:rPr>
                <w:rFonts w:ascii="Times New Roman" w:hAnsi="Times New Roman"/>
                <w:color w:val="000000"/>
                <w:sz w:val="28"/>
                <w:szCs w:val="28"/>
                <w:lang w:val="uk-UA"/>
              </w:rPr>
              <w:t xml:space="preserve"> </w:t>
            </w:r>
            <w:r w:rsidRPr="00C85444">
              <w:rPr>
                <w:rFonts w:ascii="Times New Roman" w:hAnsi="Times New Roman"/>
                <w:color w:val="000000"/>
                <w:sz w:val="28"/>
                <w:szCs w:val="28"/>
              </w:rPr>
              <w:t>284,3</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pStyle w:val="afd"/>
              <w:jc w:val="center"/>
              <w:rPr>
                <w:rFonts w:ascii="Times New Roman" w:hAnsi="Times New Roman"/>
                <w:color w:val="000000"/>
                <w:sz w:val="28"/>
                <w:szCs w:val="28"/>
              </w:rPr>
            </w:pPr>
            <w:r w:rsidRPr="00C85444">
              <w:rPr>
                <w:rFonts w:ascii="Times New Roman" w:hAnsi="Times New Roman"/>
                <w:color w:val="000000"/>
                <w:sz w:val="28"/>
                <w:szCs w:val="28"/>
              </w:rPr>
              <w:t>11</w:t>
            </w:r>
            <w:r w:rsidRPr="00C85444">
              <w:rPr>
                <w:rFonts w:ascii="Times New Roman" w:hAnsi="Times New Roman"/>
                <w:color w:val="000000"/>
                <w:sz w:val="28"/>
                <w:szCs w:val="28"/>
                <w:lang w:val="uk-UA"/>
              </w:rPr>
              <w:t xml:space="preserve"> </w:t>
            </w:r>
            <w:r w:rsidRPr="00C85444">
              <w:rPr>
                <w:rFonts w:ascii="Times New Roman" w:hAnsi="Times New Roman"/>
                <w:color w:val="000000"/>
                <w:sz w:val="28"/>
                <w:szCs w:val="28"/>
              </w:rPr>
              <w:t>125,8</w:t>
            </w:r>
          </w:p>
        </w:tc>
        <w:tc>
          <w:tcPr>
            <w:tcW w:w="1909"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pStyle w:val="afd"/>
              <w:jc w:val="center"/>
              <w:rPr>
                <w:rFonts w:ascii="Times New Roman" w:hAnsi="Times New Roman"/>
                <w:color w:val="000000"/>
                <w:sz w:val="28"/>
                <w:szCs w:val="28"/>
              </w:rPr>
            </w:pPr>
            <w:r w:rsidRPr="00C85444">
              <w:rPr>
                <w:rFonts w:ascii="Times New Roman" w:hAnsi="Times New Roman"/>
                <w:color w:val="000000"/>
                <w:sz w:val="28"/>
                <w:szCs w:val="28"/>
              </w:rPr>
              <w:t>90,6</w:t>
            </w:r>
          </w:p>
        </w:tc>
      </w:tr>
      <w:tr w:rsidR="003D5102" w:rsidRPr="00C85444" w:rsidTr="00EE041D">
        <w:tc>
          <w:tcPr>
            <w:tcW w:w="4219"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both"/>
              <w:rPr>
                <w:rFonts w:eastAsia="Calibri"/>
                <w:color w:val="000000"/>
                <w:sz w:val="28"/>
                <w:szCs w:val="28"/>
                <w:lang w:val="uk-UA" w:eastAsia="en-US"/>
              </w:rPr>
            </w:pPr>
            <w:r w:rsidRPr="00C85444">
              <w:rPr>
                <w:rFonts w:eastAsia="Calibri"/>
                <w:color w:val="000000"/>
                <w:sz w:val="28"/>
                <w:szCs w:val="28"/>
                <w:lang w:val="uk-UA" w:eastAsia="en-US"/>
              </w:rPr>
              <w:t>Шкури необроблені, шкіра вичищена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center"/>
              <w:rPr>
                <w:rFonts w:eastAsia="Calibri"/>
                <w:sz w:val="28"/>
                <w:szCs w:val="28"/>
                <w:lang w:eastAsia="en-US"/>
              </w:rPr>
            </w:pPr>
            <w:r w:rsidRPr="00C85444">
              <w:rPr>
                <w:rFonts w:eastAsia="Calibri"/>
                <w:sz w:val="28"/>
                <w:szCs w:val="28"/>
                <w:lang w:eastAsia="en-US"/>
              </w:rPr>
              <w:t>13 116,3</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center"/>
              <w:rPr>
                <w:rFonts w:eastAsia="Calibri"/>
                <w:sz w:val="28"/>
                <w:szCs w:val="28"/>
                <w:lang w:eastAsia="en-US"/>
              </w:rPr>
            </w:pPr>
            <w:r w:rsidRPr="00C85444">
              <w:rPr>
                <w:rFonts w:eastAsia="Calibri"/>
                <w:sz w:val="28"/>
                <w:szCs w:val="28"/>
                <w:lang w:eastAsia="en-US"/>
              </w:rPr>
              <w:t>10 760,9</w:t>
            </w:r>
          </w:p>
        </w:tc>
        <w:tc>
          <w:tcPr>
            <w:tcW w:w="1909" w:type="dxa"/>
            <w:tcBorders>
              <w:top w:val="single" w:sz="4" w:space="0" w:color="auto"/>
              <w:left w:val="single" w:sz="4" w:space="0" w:color="auto"/>
              <w:bottom w:val="single" w:sz="4" w:space="0" w:color="auto"/>
              <w:right w:val="single" w:sz="4" w:space="0" w:color="auto"/>
            </w:tcBorders>
            <w:vAlign w:val="center"/>
            <w:hideMark/>
          </w:tcPr>
          <w:p w:rsidR="003D5102" w:rsidRPr="00C85444" w:rsidRDefault="003D5102" w:rsidP="003D5102">
            <w:pPr>
              <w:jc w:val="center"/>
              <w:rPr>
                <w:rFonts w:eastAsia="Calibri"/>
                <w:sz w:val="28"/>
                <w:szCs w:val="28"/>
                <w:lang w:eastAsia="en-US"/>
              </w:rPr>
            </w:pPr>
            <w:r w:rsidRPr="00C85444">
              <w:rPr>
                <w:rFonts w:eastAsia="Calibri"/>
                <w:sz w:val="28"/>
                <w:szCs w:val="28"/>
                <w:lang w:eastAsia="en-US"/>
              </w:rPr>
              <w:t>82,0</w:t>
            </w:r>
          </w:p>
        </w:tc>
      </w:tr>
    </w:tbl>
    <w:p w:rsidR="00EE041D" w:rsidRPr="00C85444" w:rsidRDefault="00EE041D" w:rsidP="003D5102">
      <w:pPr>
        <w:ind w:firstLine="709"/>
        <w:jc w:val="both"/>
        <w:rPr>
          <w:rFonts w:eastAsia="Calibri"/>
          <w:sz w:val="28"/>
          <w:szCs w:val="28"/>
          <w:lang w:val="uk-UA" w:eastAsia="en-US"/>
        </w:rPr>
      </w:pPr>
    </w:p>
    <w:p w:rsidR="003144D8" w:rsidRPr="00C85444" w:rsidRDefault="003144D8" w:rsidP="003144D8">
      <w:pPr>
        <w:pStyle w:val="afd"/>
        <w:ind w:firstLine="709"/>
        <w:jc w:val="both"/>
        <w:rPr>
          <w:rFonts w:ascii="Times New Roman" w:hAnsi="Times New Roman"/>
          <w:color w:val="000000"/>
          <w:sz w:val="28"/>
          <w:szCs w:val="28"/>
          <w:lang w:val="uk-UA"/>
        </w:rPr>
      </w:pPr>
      <w:r w:rsidRPr="00C85444">
        <w:rPr>
          <w:rFonts w:ascii="Times New Roman" w:hAnsi="Times New Roman"/>
          <w:color w:val="000000"/>
          <w:sz w:val="28"/>
          <w:szCs w:val="28"/>
          <w:lang w:val="uk-UA"/>
        </w:rPr>
        <w:t xml:space="preserve">Основними видами імпортованої промислової продукції у 2020 році були </w:t>
      </w:r>
    </w:p>
    <w:p w:rsidR="00A803E7" w:rsidRPr="00C85444" w:rsidRDefault="003144D8" w:rsidP="003144D8">
      <w:pPr>
        <w:shd w:val="clear" w:color="auto" w:fill="FFFFFF"/>
        <w:ind w:firstLine="301"/>
        <w:jc w:val="both"/>
        <w:rPr>
          <w:color w:val="000000"/>
          <w:sz w:val="28"/>
          <w:szCs w:val="28"/>
          <w:lang w:val="uk-UA"/>
        </w:rPr>
      </w:pPr>
      <w:r w:rsidRPr="00C85444">
        <w:rPr>
          <w:color w:val="000000"/>
          <w:sz w:val="28"/>
          <w:lang w:val="uk-UA"/>
        </w:rPr>
        <w:t xml:space="preserve">механічне та електротехнічне обладнання, транспортні засоби, які ввозились </w:t>
      </w:r>
      <w:r w:rsidRPr="00C85444">
        <w:rPr>
          <w:color w:val="000000"/>
          <w:sz w:val="28"/>
          <w:lang w:val="uk-UA"/>
        </w:rPr>
        <w:br/>
        <w:t xml:space="preserve">з країн Азії, ЄС та США. </w:t>
      </w:r>
      <w:r w:rsidRPr="00C85444">
        <w:rPr>
          <w:color w:val="000000"/>
          <w:sz w:val="28"/>
          <w:szCs w:val="28"/>
          <w:lang w:val="uk-UA"/>
        </w:rPr>
        <w:t>Підприємства харчової промисловості імпортували  сокові концентрати з Ірландії, соки – з Бразилії, Нідерландів та Туреччини, безалкогольні напої – з Польщі. Для транспортних засобів ввозились шини та покришки з Китаю, Індії та Словаччини</w:t>
      </w:r>
    </w:p>
    <w:p w:rsidR="003144D8" w:rsidRPr="00C85444" w:rsidRDefault="003144D8" w:rsidP="003144D8">
      <w:pPr>
        <w:shd w:val="clear" w:color="auto" w:fill="FFFFFF"/>
        <w:ind w:firstLine="301"/>
        <w:jc w:val="both"/>
        <w:rPr>
          <w:lang w:val="uk-UA"/>
        </w:rPr>
      </w:pPr>
    </w:p>
    <w:p w:rsidR="00A803E7" w:rsidRPr="00C85444" w:rsidRDefault="00A803E7" w:rsidP="00240746">
      <w:pPr>
        <w:autoSpaceDE w:val="0"/>
        <w:autoSpaceDN w:val="0"/>
        <w:ind w:firstLine="567"/>
        <w:jc w:val="both"/>
        <w:rPr>
          <w:b/>
          <w:bCs/>
          <w:sz w:val="28"/>
          <w:szCs w:val="28"/>
          <w:lang w:val="uk-UA"/>
        </w:rPr>
      </w:pPr>
      <w:r w:rsidRPr="00C85444">
        <w:rPr>
          <w:b/>
          <w:bCs/>
          <w:sz w:val="28"/>
          <w:szCs w:val="28"/>
          <w:lang w:val="uk-UA"/>
        </w:rPr>
        <w:t>10.2. Вплив на довкілля</w:t>
      </w:r>
    </w:p>
    <w:p w:rsidR="00A803E7" w:rsidRPr="00C85444" w:rsidRDefault="00A803E7" w:rsidP="00240746">
      <w:pPr>
        <w:autoSpaceDE w:val="0"/>
        <w:autoSpaceDN w:val="0"/>
        <w:ind w:firstLine="567"/>
        <w:jc w:val="both"/>
        <w:rPr>
          <w:b/>
          <w:bCs/>
          <w:sz w:val="28"/>
          <w:szCs w:val="28"/>
          <w:lang w:val="uk-UA"/>
        </w:rPr>
      </w:pPr>
      <w:r w:rsidRPr="00C85444">
        <w:rPr>
          <w:b/>
          <w:bCs/>
          <w:sz w:val="28"/>
          <w:szCs w:val="28"/>
          <w:lang w:val="uk-UA"/>
        </w:rPr>
        <w:t>10.2.1. Гірничодобувна промисловість</w:t>
      </w:r>
    </w:p>
    <w:p w:rsidR="00A803E7" w:rsidRPr="00C85444" w:rsidRDefault="00A803E7" w:rsidP="00265C98">
      <w:pPr>
        <w:autoSpaceDE w:val="0"/>
        <w:autoSpaceDN w:val="0"/>
        <w:ind w:firstLine="709"/>
        <w:jc w:val="both"/>
        <w:rPr>
          <w:b/>
          <w:bCs/>
          <w:sz w:val="28"/>
          <w:szCs w:val="28"/>
          <w:lang w:val="uk-UA"/>
        </w:rPr>
      </w:pPr>
    </w:p>
    <w:p w:rsidR="0066008C" w:rsidRPr="00C85444" w:rsidRDefault="0066008C" w:rsidP="0066008C">
      <w:pPr>
        <w:ind w:firstLine="709"/>
        <w:jc w:val="both"/>
        <w:rPr>
          <w:sz w:val="28"/>
          <w:szCs w:val="28"/>
          <w:lang w:val="uk-UA"/>
        </w:rPr>
      </w:pPr>
      <w:r w:rsidRPr="00C85444">
        <w:rPr>
          <w:sz w:val="28"/>
          <w:szCs w:val="28"/>
          <w:lang w:val="uk-UA"/>
        </w:rPr>
        <w:t>Добувна промисловість Миколаївської області в загальнообласній структурі виробництва має невеликі показники, але наявність природно-сировинної бази для виробництва будівних матеріалів сприяє інвестиційній привабливості галузі. На території області є можливість ефективної розробки родовищ граніту, будівельного і облицювального каменю, сировини для виготовлення цегли та черепиці, інших будівельних матеріалів.</w:t>
      </w:r>
    </w:p>
    <w:p w:rsidR="0066008C" w:rsidRPr="00C85444" w:rsidRDefault="0066008C" w:rsidP="0066008C">
      <w:pPr>
        <w:shd w:val="clear" w:color="auto" w:fill="FFFFFF"/>
        <w:ind w:firstLine="748"/>
        <w:jc w:val="both"/>
        <w:rPr>
          <w:sz w:val="28"/>
          <w:szCs w:val="28"/>
          <w:lang w:val="uk-UA"/>
        </w:rPr>
      </w:pPr>
      <w:r w:rsidRPr="00C85444">
        <w:rPr>
          <w:sz w:val="28"/>
          <w:szCs w:val="28"/>
          <w:lang w:val="uk-UA"/>
        </w:rPr>
        <w:t xml:space="preserve">Розвиток будівництва, будівельної індустрії та загальна позитивна економічна динаміка, що прогнозується на перспективу, зумовлюють стійку тенденцію до зростання видобутку основних видів будівельної мінеральної </w:t>
      </w:r>
      <w:r w:rsidRPr="00C85444">
        <w:rPr>
          <w:sz w:val="28"/>
          <w:szCs w:val="28"/>
          <w:lang w:val="uk-UA"/>
        </w:rPr>
        <w:lastRenderedPageBreak/>
        <w:t>сировини. Найбільш динамічним очікується зростання видобутку щебеневої продукції, будівельного каменю, сировини для стінової кераміки.</w:t>
      </w:r>
    </w:p>
    <w:p w:rsidR="0066008C" w:rsidRPr="00C85444" w:rsidRDefault="0066008C" w:rsidP="0066008C">
      <w:pPr>
        <w:ind w:firstLine="720"/>
        <w:jc w:val="both"/>
        <w:rPr>
          <w:sz w:val="28"/>
          <w:szCs w:val="28"/>
          <w:lang w:val="uk-UA"/>
        </w:rPr>
      </w:pPr>
      <w:r w:rsidRPr="00C85444">
        <w:rPr>
          <w:sz w:val="28"/>
          <w:szCs w:val="28"/>
          <w:lang w:val="uk-UA"/>
        </w:rPr>
        <w:t>Добувна промисловість Миколаївської області представлена наступними підприємствами: ВАТ «Микитівський гранітний кар’єр», ВАТ «Первомайський кар’єр «Граніт», Первомайський гранітно-щебеневий кар’єр, ТОВ «Прибузький гранітний кар’єр», ТОВ «Софія-Граніт», ДП Арбузинська виправна колонія №83, ДП Казанківська виправна колонія № 93.</w:t>
      </w:r>
    </w:p>
    <w:p w:rsidR="0066008C" w:rsidRPr="00C85444" w:rsidRDefault="0066008C" w:rsidP="0066008C">
      <w:pPr>
        <w:autoSpaceDE w:val="0"/>
        <w:autoSpaceDN w:val="0"/>
        <w:ind w:firstLine="709"/>
        <w:jc w:val="both"/>
        <w:rPr>
          <w:sz w:val="28"/>
          <w:szCs w:val="28"/>
          <w:lang w:val="uk-UA"/>
        </w:rPr>
      </w:pPr>
      <w:r w:rsidRPr="00C85444">
        <w:rPr>
          <w:sz w:val="28"/>
          <w:szCs w:val="28"/>
          <w:lang w:val="uk-UA"/>
        </w:rPr>
        <w:t>Гірничодобувна промисловість завдає шкоди рельєфу, земельним ресурсам, ґрунтовим водам. На стан довкілля впливає також пилове забруднення в результаті розробки кар’єрів будівельних матеріалів.</w:t>
      </w:r>
    </w:p>
    <w:p w:rsidR="0066008C" w:rsidRPr="00C85444" w:rsidRDefault="0066008C" w:rsidP="0066008C">
      <w:pPr>
        <w:autoSpaceDE w:val="0"/>
        <w:autoSpaceDN w:val="0"/>
        <w:ind w:firstLine="709"/>
        <w:jc w:val="both"/>
        <w:rPr>
          <w:sz w:val="28"/>
          <w:szCs w:val="28"/>
          <w:lang w:val="uk-UA"/>
        </w:rPr>
      </w:pPr>
      <w:r w:rsidRPr="00C85444">
        <w:rPr>
          <w:sz w:val="28"/>
          <w:szCs w:val="28"/>
          <w:lang w:val="uk-UA"/>
        </w:rPr>
        <w:t>Під час розробки родовищ корисних копалин, особливо відкритим способом, неминуче руйнується поверхня землі. Природний ґрунтовий покрив змінюється або навіть знищується. Знищується природна і культурна рослинність, безплідні пустирі змінюють ліси і поля, знижується дебіт наземних та підземних вод і в цілому погіршується водний режим територій. Незакріплені рослинністю і висушені площі, що складені глибинними розпушеними в процесі розкривних робіт породами, стають вогнищами водної та вітрової ерозії.</w:t>
      </w:r>
    </w:p>
    <w:p w:rsidR="00A803E7" w:rsidRPr="00C85444" w:rsidRDefault="00A803E7" w:rsidP="00057012">
      <w:pPr>
        <w:autoSpaceDE w:val="0"/>
        <w:autoSpaceDN w:val="0"/>
        <w:jc w:val="both"/>
        <w:rPr>
          <w:b/>
          <w:bCs/>
          <w:sz w:val="28"/>
          <w:szCs w:val="28"/>
          <w:lang w:val="uk-UA"/>
        </w:rPr>
      </w:pPr>
    </w:p>
    <w:p w:rsidR="00391D8E" w:rsidRPr="00C85444" w:rsidRDefault="00391D8E" w:rsidP="00391D8E">
      <w:pPr>
        <w:autoSpaceDE w:val="0"/>
        <w:autoSpaceDN w:val="0"/>
        <w:ind w:firstLine="709"/>
        <w:jc w:val="both"/>
        <w:rPr>
          <w:b/>
          <w:bCs/>
          <w:sz w:val="28"/>
          <w:szCs w:val="28"/>
          <w:lang w:val="uk-UA"/>
        </w:rPr>
      </w:pPr>
      <w:r w:rsidRPr="00C85444">
        <w:rPr>
          <w:b/>
          <w:bCs/>
          <w:sz w:val="28"/>
          <w:szCs w:val="28"/>
          <w:lang w:val="uk-UA"/>
        </w:rPr>
        <w:t>10.</w:t>
      </w:r>
      <w:r w:rsidR="00C124B7" w:rsidRPr="00C85444">
        <w:rPr>
          <w:b/>
          <w:bCs/>
          <w:sz w:val="28"/>
          <w:szCs w:val="28"/>
          <w:lang w:val="uk-UA"/>
        </w:rPr>
        <w:t>2.2. Металургійна промисловість</w:t>
      </w:r>
    </w:p>
    <w:p w:rsidR="00C124B7" w:rsidRPr="00C85444" w:rsidRDefault="00C124B7" w:rsidP="00391D8E">
      <w:pPr>
        <w:autoSpaceDE w:val="0"/>
        <w:autoSpaceDN w:val="0"/>
        <w:ind w:firstLine="709"/>
        <w:jc w:val="both"/>
        <w:rPr>
          <w:b/>
          <w:bCs/>
          <w:sz w:val="28"/>
          <w:szCs w:val="28"/>
          <w:lang w:val="uk-UA"/>
        </w:rPr>
      </w:pPr>
    </w:p>
    <w:p w:rsidR="006F0268" w:rsidRPr="00C85444" w:rsidRDefault="006F0268" w:rsidP="006F0268">
      <w:pPr>
        <w:ind w:firstLine="708"/>
        <w:jc w:val="both"/>
        <w:rPr>
          <w:sz w:val="28"/>
          <w:szCs w:val="28"/>
          <w:lang w:val="uk-UA"/>
        </w:rPr>
      </w:pPr>
      <w:r w:rsidRPr="00C85444">
        <w:rPr>
          <w:sz w:val="28"/>
          <w:szCs w:val="28"/>
          <w:lang w:val="uk-UA"/>
        </w:rPr>
        <w:t xml:space="preserve">Металургійна промисловість в Миколаївській області представлена підприємством кольорової металургії - ТОВ «Миколаївський глиноземний завод», який спеціалізується на виробництві алюмінію. </w:t>
      </w:r>
    </w:p>
    <w:p w:rsidR="006F0268" w:rsidRPr="00C85444" w:rsidRDefault="006F0268" w:rsidP="006F0268">
      <w:pPr>
        <w:ind w:firstLine="708"/>
        <w:jc w:val="both"/>
        <w:rPr>
          <w:sz w:val="28"/>
          <w:szCs w:val="28"/>
        </w:rPr>
      </w:pPr>
      <w:r w:rsidRPr="00C85444">
        <w:rPr>
          <w:sz w:val="28"/>
          <w:szCs w:val="28"/>
        </w:rPr>
        <w:t>ТОВ «Миколаївський глиноземний завод» займається випуском металургійного глинозему біля 1,6 млн. тонн на рік та товарного гідрату алюмінію. Сировиною для виробництва глинозему є боксити, переробка яких здійснюється гідрохімічним способом  по методу Баєра.</w:t>
      </w:r>
    </w:p>
    <w:p w:rsidR="006F0268" w:rsidRPr="00C85444" w:rsidRDefault="006F0268" w:rsidP="006F0268">
      <w:pPr>
        <w:ind w:firstLine="708"/>
        <w:jc w:val="both"/>
        <w:rPr>
          <w:sz w:val="28"/>
          <w:szCs w:val="28"/>
        </w:rPr>
      </w:pPr>
      <w:r w:rsidRPr="00C85444">
        <w:rPr>
          <w:sz w:val="28"/>
          <w:szCs w:val="28"/>
        </w:rPr>
        <w:t>За питомими нормами витрати паливо-енергетичних ресурсів на виробництво глинозему завод займає провідні позиції у світі серед глиноземних підприємств.</w:t>
      </w:r>
    </w:p>
    <w:p w:rsidR="006F0268" w:rsidRPr="00C85444" w:rsidRDefault="006F0268" w:rsidP="006F0268">
      <w:pPr>
        <w:ind w:firstLine="708"/>
        <w:jc w:val="both"/>
        <w:rPr>
          <w:sz w:val="28"/>
          <w:szCs w:val="28"/>
        </w:rPr>
      </w:pPr>
      <w:r w:rsidRPr="00C85444">
        <w:rPr>
          <w:sz w:val="28"/>
          <w:szCs w:val="28"/>
        </w:rPr>
        <w:t xml:space="preserve">При збільшені випуску товарної продукції на підприємстві зменшуються затрати води на виробничі потреби. На господарсько – питні потреби використовується вода з артезіанських свердловин в межах ліміту, згідно дозволу на спецводокористування. Відповідно до моніторингу ґрунтових вод та вод Дніпро-Бузького лиману наявність забруднюючих речовин відповідає нормативам. </w:t>
      </w:r>
    </w:p>
    <w:p w:rsidR="006F0268" w:rsidRPr="00C85444" w:rsidRDefault="006F0268" w:rsidP="006F0268">
      <w:pPr>
        <w:ind w:firstLine="708"/>
        <w:jc w:val="both"/>
        <w:rPr>
          <w:sz w:val="28"/>
          <w:szCs w:val="28"/>
        </w:rPr>
      </w:pPr>
      <w:r w:rsidRPr="00C85444">
        <w:rPr>
          <w:sz w:val="28"/>
          <w:szCs w:val="28"/>
        </w:rPr>
        <w:t>ТОВ «Миколаївський глиноземний завод» утворює найбільшу кількість відходів ІV класу області.  За 2020 рік  підприємством утворено 2002,321 тис.тонн червоного шламу, з яких реалізовано споживачам 156,584 тис.тонн. Станом на 01.01.2021 на шламосховищах накопичено 47,01 млн. тонн червоного шламу.</w:t>
      </w:r>
    </w:p>
    <w:p w:rsidR="006F0268" w:rsidRPr="00C85444" w:rsidRDefault="006F0268" w:rsidP="006F0268">
      <w:pPr>
        <w:ind w:firstLine="708"/>
        <w:jc w:val="both"/>
        <w:rPr>
          <w:sz w:val="28"/>
          <w:szCs w:val="28"/>
        </w:rPr>
      </w:pPr>
      <w:r w:rsidRPr="00C85444">
        <w:rPr>
          <w:sz w:val="28"/>
          <w:szCs w:val="28"/>
        </w:rPr>
        <w:t xml:space="preserve">ТОВ «Миколаївський глиноземний завод» є одним із найбільших забруднювачів атмосферного повітря в області. Протягом 2020 року </w:t>
      </w:r>
      <w:r w:rsidRPr="00C85444">
        <w:rPr>
          <w:sz w:val="28"/>
          <w:szCs w:val="28"/>
        </w:rPr>
        <w:lastRenderedPageBreak/>
        <w:t xml:space="preserve">підприємством викинуто в атмосферу 2531,8 тонн забруднюючих речовин, що на 102,8 тонн менше, ніж у 2019 році. </w:t>
      </w:r>
    </w:p>
    <w:p w:rsidR="006F0268" w:rsidRPr="00C85444" w:rsidRDefault="006F0268" w:rsidP="006F0268">
      <w:pPr>
        <w:ind w:firstLine="708"/>
        <w:jc w:val="both"/>
        <w:rPr>
          <w:sz w:val="28"/>
          <w:szCs w:val="28"/>
        </w:rPr>
      </w:pPr>
      <w:r w:rsidRPr="00C85444">
        <w:rPr>
          <w:sz w:val="28"/>
          <w:szCs w:val="28"/>
        </w:rPr>
        <w:t xml:space="preserve">Підприємством розроблено Програму комплексних заходів по пилопригніченню при експлуатації шламосховища №1 та №2                     ТОВ «Миколаївський глиноземний завод», яку погоджено з відповідними контролюючими обласними організаціями. Програмою передбачено ряд заходів загальною вартістю 32,5 млн. грн., які мінімізують пилоутворення. </w:t>
      </w:r>
    </w:p>
    <w:p w:rsidR="006F0268" w:rsidRPr="00C85444" w:rsidRDefault="006F0268" w:rsidP="006F0268">
      <w:pPr>
        <w:ind w:firstLine="708"/>
        <w:jc w:val="both"/>
        <w:rPr>
          <w:sz w:val="28"/>
          <w:szCs w:val="28"/>
        </w:rPr>
      </w:pPr>
      <w:r w:rsidRPr="00C85444">
        <w:rPr>
          <w:sz w:val="28"/>
          <w:szCs w:val="28"/>
        </w:rPr>
        <w:t xml:space="preserve">Для недопущення випадків  пиління на шламосховищі №2 на початку 2020 року завершено поетапне будівництво ділянок спринклерної системи пилопригнічення, яке було розпочато у 2013 році. В рамках будівництва було реалізовано виготовлення і установка  спеціальних мобільних щогл заввишки 10 м, обладнаних водяними гарматами </w:t>
      </w:r>
      <w:r w:rsidRPr="00C85444">
        <w:rPr>
          <w:sz w:val="28"/>
          <w:szCs w:val="28"/>
          <w:lang w:val="en-US"/>
        </w:rPr>
        <w:t>Big</w:t>
      </w:r>
      <w:r w:rsidRPr="00C85444">
        <w:rPr>
          <w:sz w:val="28"/>
          <w:szCs w:val="28"/>
        </w:rPr>
        <w:t xml:space="preserve"> </w:t>
      </w:r>
      <w:r w:rsidRPr="00C85444">
        <w:rPr>
          <w:sz w:val="28"/>
          <w:szCs w:val="28"/>
          <w:lang w:val="en-US"/>
        </w:rPr>
        <w:t>River</w:t>
      </w:r>
      <w:r w:rsidRPr="00C85444">
        <w:rPr>
          <w:sz w:val="28"/>
          <w:szCs w:val="28"/>
        </w:rPr>
        <w:t xml:space="preserve"> радіусом дії до 80 м, також використовується мобільна водяна туманоутворююча установка </w:t>
      </w:r>
      <w:r w:rsidRPr="00C85444">
        <w:rPr>
          <w:sz w:val="28"/>
          <w:szCs w:val="28"/>
          <w:lang w:val="en-US"/>
        </w:rPr>
        <w:t>GUN</w:t>
      </w:r>
      <w:r w:rsidRPr="00C85444">
        <w:rPr>
          <w:sz w:val="28"/>
          <w:szCs w:val="28"/>
        </w:rPr>
        <w:t xml:space="preserve"> – 50 </w:t>
      </w:r>
      <w:r w:rsidRPr="00C85444">
        <w:rPr>
          <w:sz w:val="28"/>
          <w:szCs w:val="28"/>
          <w:lang w:val="en-US"/>
        </w:rPr>
        <w:t>HENNLICH</w:t>
      </w:r>
      <w:r w:rsidRPr="00C85444">
        <w:rPr>
          <w:sz w:val="28"/>
          <w:szCs w:val="28"/>
        </w:rPr>
        <w:t xml:space="preserve"> з автономним генератором з радіусом розпилу до 100 м. Проводиться постійна обробка шламу шнекороторним розпушувачем, згідно з технологічною інструкцією.  Придбано  мобільний снігогенератор, який при температурі зовнішнього повітря нижче - 2 градуси на поверхні шламу протягом години роботи утворює шар снігу товщиною 2-3 сантиметри на площі 100 м</w:t>
      </w:r>
      <w:r w:rsidRPr="00C85444">
        <w:rPr>
          <w:sz w:val="28"/>
          <w:szCs w:val="28"/>
          <w:vertAlign w:val="superscript"/>
        </w:rPr>
        <w:t>2</w:t>
      </w:r>
      <w:r w:rsidRPr="00C85444">
        <w:rPr>
          <w:sz w:val="28"/>
          <w:szCs w:val="28"/>
        </w:rPr>
        <w:t xml:space="preserve">.  </w:t>
      </w:r>
    </w:p>
    <w:p w:rsidR="006F0268" w:rsidRPr="00C85444" w:rsidRDefault="006F0268" w:rsidP="006F0268">
      <w:pPr>
        <w:ind w:firstLine="708"/>
        <w:jc w:val="both"/>
        <w:rPr>
          <w:sz w:val="28"/>
          <w:szCs w:val="28"/>
        </w:rPr>
      </w:pPr>
      <w:r w:rsidRPr="00C85444">
        <w:rPr>
          <w:sz w:val="28"/>
          <w:szCs w:val="28"/>
        </w:rPr>
        <w:t>Всі монтажні роботи з укриття супіском чаші «Б» шламосховища № 1 (64 га) завершено. У 2020 році виконувались роботи по розбиранню тимчасових кавальєрів в об’ємі 1750 м</w:t>
      </w:r>
      <w:r w:rsidRPr="00C85444">
        <w:rPr>
          <w:sz w:val="28"/>
          <w:szCs w:val="28"/>
          <w:vertAlign w:val="superscript"/>
        </w:rPr>
        <w:t>3</w:t>
      </w:r>
      <w:r w:rsidRPr="00C85444">
        <w:rPr>
          <w:sz w:val="28"/>
          <w:szCs w:val="28"/>
        </w:rPr>
        <w:t>, для виконання планування завезено 39,65 тис. тонн супіску.</w:t>
      </w:r>
    </w:p>
    <w:p w:rsidR="006F0268" w:rsidRPr="00C85444" w:rsidRDefault="006F0268" w:rsidP="006F0268">
      <w:pPr>
        <w:ind w:firstLine="708"/>
        <w:jc w:val="both"/>
        <w:rPr>
          <w:sz w:val="28"/>
          <w:szCs w:val="28"/>
        </w:rPr>
      </w:pPr>
      <w:r w:rsidRPr="00C85444">
        <w:rPr>
          <w:sz w:val="28"/>
          <w:szCs w:val="28"/>
        </w:rPr>
        <w:t xml:space="preserve">На шламосховищі №2 ведеться відеоспостереження для оперативного реагування та постійний моніторинг вологості поверхневого шару шламу. </w:t>
      </w:r>
    </w:p>
    <w:p w:rsidR="006F0268" w:rsidRPr="00C85444" w:rsidRDefault="006F0268" w:rsidP="006F0268">
      <w:pPr>
        <w:ind w:firstLine="708"/>
        <w:jc w:val="both"/>
        <w:rPr>
          <w:sz w:val="28"/>
          <w:szCs w:val="28"/>
        </w:rPr>
      </w:pPr>
      <w:r w:rsidRPr="00C85444">
        <w:rPr>
          <w:sz w:val="28"/>
          <w:szCs w:val="28"/>
        </w:rPr>
        <w:t>Моніторинг викидів забруднюючих речовин в атмосферне повітря здійснюється атестованою  лабораторією охорони праці і екології підприємства. Відповідно до моніторингу перевищень ГДК на межі санітарної зони потягом 2020 року не зафіксовано.</w:t>
      </w:r>
    </w:p>
    <w:p w:rsidR="00752517" w:rsidRPr="00C85444" w:rsidRDefault="00752517" w:rsidP="00752517"/>
    <w:p w:rsidR="00C75162" w:rsidRPr="00C85444" w:rsidRDefault="00C75162" w:rsidP="00C75162">
      <w:pPr>
        <w:ind w:firstLine="567"/>
        <w:jc w:val="both"/>
        <w:rPr>
          <w:b/>
          <w:sz w:val="28"/>
          <w:szCs w:val="28"/>
          <w:lang w:val="uk-UA"/>
        </w:rPr>
      </w:pPr>
      <w:r w:rsidRPr="00C85444">
        <w:rPr>
          <w:b/>
          <w:sz w:val="28"/>
          <w:szCs w:val="28"/>
          <w:lang w:val="uk-UA"/>
        </w:rPr>
        <w:t>10.2.3. Хімічна та нафтохімічна промисловість</w:t>
      </w:r>
    </w:p>
    <w:p w:rsidR="00C75162" w:rsidRPr="00C85444" w:rsidRDefault="00C75162" w:rsidP="00C75162">
      <w:pPr>
        <w:ind w:firstLine="567"/>
        <w:jc w:val="both"/>
        <w:rPr>
          <w:sz w:val="28"/>
          <w:szCs w:val="28"/>
          <w:lang w:val="uk-UA"/>
        </w:rPr>
      </w:pPr>
    </w:p>
    <w:p w:rsidR="003144D8" w:rsidRPr="00C85444" w:rsidRDefault="003144D8" w:rsidP="003144D8">
      <w:pPr>
        <w:ind w:firstLine="708"/>
        <w:jc w:val="both"/>
        <w:rPr>
          <w:sz w:val="28"/>
          <w:szCs w:val="28"/>
          <w:lang w:val="uk-UA"/>
        </w:rPr>
      </w:pPr>
      <w:r w:rsidRPr="00C85444">
        <w:rPr>
          <w:sz w:val="28"/>
          <w:szCs w:val="28"/>
          <w:lang w:val="uk-UA"/>
        </w:rPr>
        <w:t>В Миколаївській області відсутні підприємства нафтохімічної та вугільної промисловості, тому Миколаївщина не увійшла до переліку регіонів з високим забрудненням атмосфери.</w:t>
      </w:r>
    </w:p>
    <w:p w:rsidR="003144D8" w:rsidRPr="00C85444" w:rsidRDefault="003144D8" w:rsidP="003144D8">
      <w:pPr>
        <w:ind w:firstLine="708"/>
        <w:jc w:val="both"/>
        <w:rPr>
          <w:sz w:val="28"/>
          <w:szCs w:val="28"/>
          <w:lang w:val="uk-UA"/>
        </w:rPr>
      </w:pPr>
      <w:r w:rsidRPr="00C85444">
        <w:rPr>
          <w:sz w:val="28"/>
          <w:szCs w:val="28"/>
          <w:lang w:val="uk-UA"/>
        </w:rPr>
        <w:t xml:space="preserve"> Хімічні та нафтохімічні підприємства розміщуються в основному в районах видобутку корисних копалин: кам’яне і буре вугілля, нафта і природний газ, кам’яна і калійна солі, фосфорити, сірка. </w:t>
      </w:r>
    </w:p>
    <w:p w:rsidR="003144D8" w:rsidRPr="00C85444" w:rsidRDefault="003144D8" w:rsidP="003144D8">
      <w:pPr>
        <w:ind w:firstLine="708"/>
        <w:jc w:val="both"/>
        <w:rPr>
          <w:sz w:val="28"/>
          <w:szCs w:val="28"/>
        </w:rPr>
      </w:pPr>
      <w:r w:rsidRPr="00C85444">
        <w:rPr>
          <w:sz w:val="28"/>
          <w:szCs w:val="28"/>
        </w:rPr>
        <w:t xml:space="preserve">Територією області проходить траса аміакопроводу «Тольятті-Одеса» протяжністю </w:t>
      </w:r>
      <w:smartTag w:uri="urn:schemas-microsoft-com:office:smarttags" w:element="metricconverter">
        <w:smartTagPr>
          <w:attr w:name="ProductID" w:val="166 км"/>
        </w:smartTagPr>
        <w:r w:rsidRPr="00C85444">
          <w:rPr>
            <w:sz w:val="28"/>
            <w:szCs w:val="28"/>
          </w:rPr>
          <w:t>166 км</w:t>
        </w:r>
      </w:smartTag>
      <w:r w:rsidRPr="00C85444">
        <w:rPr>
          <w:sz w:val="28"/>
          <w:szCs w:val="28"/>
        </w:rPr>
        <w:t>, де одночасно може знаходитися до 9120,0 т аміаку.</w:t>
      </w:r>
    </w:p>
    <w:p w:rsidR="003144D8" w:rsidRPr="00C85444" w:rsidRDefault="003144D8" w:rsidP="003144D8">
      <w:pPr>
        <w:ind w:firstLine="708"/>
        <w:jc w:val="both"/>
        <w:rPr>
          <w:sz w:val="28"/>
          <w:szCs w:val="28"/>
        </w:rPr>
      </w:pPr>
      <w:r w:rsidRPr="00C85444">
        <w:rPr>
          <w:sz w:val="28"/>
          <w:szCs w:val="28"/>
        </w:rPr>
        <w:t xml:space="preserve"> У структурі промисловості на   виробництво гумових і пластмасових виробів, іншої неметалевої мінеральної продукції припадає  3,9%.</w:t>
      </w:r>
    </w:p>
    <w:p w:rsidR="003144D8" w:rsidRPr="00C85444" w:rsidRDefault="003144D8" w:rsidP="003144D8">
      <w:pPr>
        <w:ind w:right="-2" w:firstLine="720"/>
        <w:jc w:val="both"/>
        <w:rPr>
          <w:sz w:val="28"/>
          <w:szCs w:val="28"/>
        </w:rPr>
      </w:pPr>
      <w:r w:rsidRPr="00C85444">
        <w:rPr>
          <w:sz w:val="28"/>
          <w:szCs w:val="28"/>
        </w:rPr>
        <w:t>У виробництві хімічних речовин і хімічної продукції в області  порівняно з поперелным роком відмічено приріст на 10,7%.</w:t>
      </w:r>
    </w:p>
    <w:p w:rsidR="00A803E7" w:rsidRPr="00C85444" w:rsidRDefault="00A803E7" w:rsidP="00057012">
      <w:pPr>
        <w:autoSpaceDE w:val="0"/>
        <w:autoSpaceDN w:val="0"/>
        <w:jc w:val="both"/>
        <w:rPr>
          <w:b/>
          <w:bCs/>
          <w:sz w:val="28"/>
          <w:szCs w:val="28"/>
        </w:rPr>
      </w:pPr>
    </w:p>
    <w:p w:rsidR="00C75162" w:rsidRPr="00C85444" w:rsidRDefault="00C75162" w:rsidP="00C75162">
      <w:pPr>
        <w:ind w:firstLine="567"/>
        <w:jc w:val="both"/>
        <w:rPr>
          <w:b/>
          <w:sz w:val="28"/>
          <w:szCs w:val="28"/>
          <w:lang w:val="uk-UA"/>
        </w:rPr>
      </w:pPr>
      <w:r w:rsidRPr="00C85444">
        <w:rPr>
          <w:b/>
          <w:sz w:val="28"/>
          <w:szCs w:val="28"/>
          <w:lang w:val="uk-UA"/>
        </w:rPr>
        <w:lastRenderedPageBreak/>
        <w:t>10.2.4 Харчова промисловість</w:t>
      </w:r>
    </w:p>
    <w:p w:rsidR="00C75162" w:rsidRPr="00C85444" w:rsidRDefault="00C75162" w:rsidP="00C75162">
      <w:pPr>
        <w:ind w:firstLine="567"/>
        <w:jc w:val="both"/>
        <w:rPr>
          <w:sz w:val="28"/>
          <w:szCs w:val="28"/>
          <w:lang w:val="uk-UA"/>
        </w:rPr>
      </w:pPr>
    </w:p>
    <w:p w:rsidR="003144D8" w:rsidRPr="00C85444" w:rsidRDefault="003144D8" w:rsidP="001F09F3">
      <w:pPr>
        <w:ind w:firstLine="708"/>
        <w:jc w:val="both"/>
        <w:rPr>
          <w:sz w:val="28"/>
          <w:szCs w:val="28"/>
        </w:rPr>
      </w:pPr>
      <w:r w:rsidRPr="00C85444">
        <w:rPr>
          <w:sz w:val="28"/>
          <w:szCs w:val="28"/>
        </w:rPr>
        <w:t>Переважна більшість відходів, що утворюються на підприємствах харчової промисловості відносяться до І</w:t>
      </w:r>
      <w:r w:rsidRPr="00C85444">
        <w:rPr>
          <w:sz w:val="28"/>
          <w:szCs w:val="28"/>
          <w:lang w:val="en-US"/>
        </w:rPr>
        <w:t>V</w:t>
      </w:r>
      <w:r w:rsidRPr="00C85444">
        <w:rPr>
          <w:sz w:val="28"/>
          <w:szCs w:val="28"/>
        </w:rPr>
        <w:t xml:space="preserve"> класу небезпеки. Частина відходів, таких як злаки хлібні некондиційні, дробина пивна,  залишки овочів та фруктів, відходи від переробки молока, меляса, жом та інші передаються підприємствами різним споживачам на  корм тваринам, або розміщуються на полях, як добрива. </w:t>
      </w:r>
    </w:p>
    <w:p w:rsidR="003144D8" w:rsidRPr="00C85444" w:rsidRDefault="003144D8" w:rsidP="001F09F3">
      <w:pPr>
        <w:ind w:firstLine="708"/>
        <w:jc w:val="both"/>
        <w:rPr>
          <w:sz w:val="28"/>
          <w:szCs w:val="28"/>
        </w:rPr>
      </w:pPr>
      <w:r w:rsidRPr="00C85444">
        <w:rPr>
          <w:sz w:val="28"/>
          <w:szCs w:val="28"/>
        </w:rPr>
        <w:t>Серед  підприємств регіону сфери харчової промисловості найбільшими утворювачами відходів у звітному році були Миколаївське відділення                   ПрАТ "Абінбев Ефест Україна" (17, 856  тис. т)</w:t>
      </w:r>
      <w:r w:rsidRPr="00C85444">
        <w:rPr>
          <w:i/>
          <w:iCs/>
          <w:sz w:val="28"/>
          <w:szCs w:val="28"/>
        </w:rPr>
        <w:t xml:space="preserve">, </w:t>
      </w:r>
      <w:r w:rsidRPr="00C85444">
        <w:rPr>
          <w:sz w:val="28"/>
          <w:szCs w:val="28"/>
        </w:rPr>
        <w:t>ПАТ “Веселинівський завод сухого знежиреного молока” (26,503  тис.  т), ПАТ “Баштанський сирзавод” (158,760 тис. т)  та  ТОВ “Сандора” (16,491 тис.т).</w:t>
      </w:r>
    </w:p>
    <w:p w:rsidR="003144D8" w:rsidRPr="00C85444" w:rsidRDefault="003144D8" w:rsidP="001F09F3">
      <w:pPr>
        <w:ind w:firstLine="708"/>
        <w:jc w:val="both"/>
        <w:rPr>
          <w:sz w:val="28"/>
          <w:szCs w:val="28"/>
        </w:rPr>
      </w:pPr>
      <w:r w:rsidRPr="00C85444">
        <w:rPr>
          <w:sz w:val="28"/>
          <w:szCs w:val="28"/>
        </w:rPr>
        <w:t>Частина відходів, таких як відходи промивних вод, відходи молокопереробних заводів накопичуються на полях фільтрації, біоставках, які займають великі площі, або скидаються в каналізаційні мережі.</w:t>
      </w:r>
    </w:p>
    <w:p w:rsidR="003144D8" w:rsidRPr="00C85444" w:rsidRDefault="003144D8" w:rsidP="001F09F3">
      <w:pPr>
        <w:pStyle w:val="aa"/>
        <w:jc w:val="both"/>
        <w:rPr>
          <w:color w:val="000000"/>
        </w:rPr>
      </w:pPr>
      <w:r w:rsidRPr="00C85444">
        <w:rPr>
          <w:color w:val="000000"/>
        </w:rPr>
        <w:tab/>
        <w:t>Також, на підприємствах  харчової промисловості утворюються відходи тари і пакувальних матеріалів, які передаються спеціалізованим підприємствам. Власних потужностей з їх переробки підприємства регіону не мають.</w:t>
      </w:r>
    </w:p>
    <w:p w:rsidR="00EE041D" w:rsidRPr="00C85444" w:rsidRDefault="00EE041D" w:rsidP="00EE041D">
      <w:pPr>
        <w:ind w:firstLine="708"/>
        <w:jc w:val="both"/>
        <w:rPr>
          <w:color w:val="000000"/>
          <w:sz w:val="28"/>
          <w:szCs w:val="28"/>
          <w:lang w:val="uk-UA"/>
        </w:rPr>
      </w:pPr>
    </w:p>
    <w:p w:rsidR="002C5E62" w:rsidRPr="00C85444" w:rsidRDefault="002C5E62" w:rsidP="00C26A9D">
      <w:pPr>
        <w:autoSpaceDE w:val="0"/>
        <w:autoSpaceDN w:val="0"/>
        <w:jc w:val="center"/>
        <w:rPr>
          <w:bCs/>
          <w:sz w:val="28"/>
          <w:szCs w:val="28"/>
          <w:lang w:val="uk-UA"/>
        </w:rPr>
      </w:pPr>
    </w:p>
    <w:p w:rsidR="00A803E7" w:rsidRPr="00C85444" w:rsidRDefault="00A803E7" w:rsidP="00C26A9D">
      <w:pPr>
        <w:autoSpaceDE w:val="0"/>
        <w:autoSpaceDN w:val="0"/>
        <w:jc w:val="center"/>
        <w:rPr>
          <w:b/>
          <w:bCs/>
          <w:sz w:val="28"/>
          <w:szCs w:val="28"/>
          <w:lang w:val="uk-UA"/>
        </w:rPr>
      </w:pPr>
      <w:r w:rsidRPr="00C85444">
        <w:rPr>
          <w:b/>
          <w:bCs/>
          <w:sz w:val="28"/>
          <w:szCs w:val="28"/>
          <w:lang w:val="uk-UA"/>
        </w:rPr>
        <w:t>11. CІЛЬСЬКЕ ГОСПОДАРСТВО ТА ЙОГО ВПЛИВ НА ДОВКІЛЛЯ</w:t>
      </w:r>
    </w:p>
    <w:p w:rsidR="00A803E7" w:rsidRPr="00C85444" w:rsidRDefault="00A803E7" w:rsidP="00C26A9D">
      <w:pPr>
        <w:autoSpaceDE w:val="0"/>
        <w:autoSpaceDN w:val="0"/>
        <w:jc w:val="both"/>
        <w:rPr>
          <w:sz w:val="28"/>
          <w:szCs w:val="28"/>
          <w:lang w:val="uk-UA"/>
        </w:rPr>
      </w:pPr>
    </w:p>
    <w:p w:rsidR="00A803E7" w:rsidRPr="00C85444" w:rsidRDefault="00A803E7" w:rsidP="002C79C3">
      <w:pPr>
        <w:autoSpaceDE w:val="0"/>
        <w:autoSpaceDN w:val="0"/>
        <w:ind w:firstLine="567"/>
        <w:jc w:val="both"/>
        <w:rPr>
          <w:b/>
          <w:bCs/>
          <w:sz w:val="28"/>
          <w:szCs w:val="28"/>
          <w:lang w:val="uk-UA"/>
        </w:rPr>
      </w:pPr>
      <w:r w:rsidRPr="00C85444">
        <w:rPr>
          <w:b/>
          <w:bCs/>
          <w:sz w:val="28"/>
          <w:szCs w:val="28"/>
          <w:lang w:val="uk-UA"/>
        </w:rPr>
        <w:t>11.1. Тенденції розвитку сільського господарства</w:t>
      </w:r>
    </w:p>
    <w:p w:rsidR="00A803E7" w:rsidRPr="00C85444" w:rsidRDefault="00A803E7" w:rsidP="006A4B81">
      <w:pPr>
        <w:autoSpaceDE w:val="0"/>
        <w:autoSpaceDN w:val="0"/>
        <w:jc w:val="both"/>
        <w:rPr>
          <w:b/>
          <w:bCs/>
          <w:sz w:val="28"/>
          <w:szCs w:val="28"/>
          <w:lang w:val="uk-UA"/>
        </w:rPr>
      </w:pPr>
    </w:p>
    <w:p w:rsidR="00E06E40" w:rsidRPr="00C85444" w:rsidRDefault="00E06E40" w:rsidP="00E06E40">
      <w:pPr>
        <w:pStyle w:val="aa"/>
        <w:spacing w:after="0"/>
        <w:ind w:firstLine="851"/>
        <w:jc w:val="both"/>
      </w:pPr>
      <w:r w:rsidRPr="00C85444">
        <w:t>Агропромисловий комплекс Миколаївщини створює понад 21 % валової</w:t>
      </w:r>
      <w:r w:rsidRPr="00C85444">
        <w:rPr>
          <w:spacing w:val="1"/>
        </w:rPr>
        <w:t xml:space="preserve"> </w:t>
      </w:r>
      <w:r w:rsidRPr="00C85444">
        <w:t>доданої</w:t>
      </w:r>
      <w:r w:rsidRPr="00C85444">
        <w:rPr>
          <w:spacing w:val="1"/>
        </w:rPr>
        <w:t xml:space="preserve"> </w:t>
      </w:r>
      <w:r w:rsidRPr="00C85444">
        <w:t>вартості</w:t>
      </w:r>
      <w:r w:rsidRPr="00C85444">
        <w:rPr>
          <w:spacing w:val="1"/>
        </w:rPr>
        <w:t xml:space="preserve"> </w:t>
      </w:r>
      <w:r w:rsidRPr="00C85444">
        <w:t>економіки</w:t>
      </w:r>
      <w:r w:rsidRPr="00C85444">
        <w:rPr>
          <w:spacing w:val="1"/>
        </w:rPr>
        <w:t xml:space="preserve"> </w:t>
      </w:r>
      <w:r w:rsidRPr="00C85444">
        <w:t>регіону</w:t>
      </w:r>
      <w:r w:rsidRPr="00C85444">
        <w:rPr>
          <w:spacing w:val="1"/>
        </w:rPr>
        <w:t xml:space="preserve"> </w:t>
      </w:r>
      <w:r w:rsidRPr="00C85444">
        <w:t>та</w:t>
      </w:r>
      <w:r w:rsidRPr="00C85444">
        <w:rPr>
          <w:spacing w:val="1"/>
        </w:rPr>
        <w:t xml:space="preserve"> </w:t>
      </w:r>
      <w:r w:rsidRPr="00C85444">
        <w:t>майже</w:t>
      </w:r>
      <w:r w:rsidRPr="00C85444">
        <w:rPr>
          <w:spacing w:val="1"/>
        </w:rPr>
        <w:t xml:space="preserve"> </w:t>
      </w:r>
      <w:r w:rsidRPr="00C85444">
        <w:t>4 %</w:t>
      </w:r>
      <w:r w:rsidRPr="00C85444">
        <w:rPr>
          <w:spacing w:val="1"/>
        </w:rPr>
        <w:t xml:space="preserve"> </w:t>
      </w:r>
      <w:r w:rsidRPr="00C85444">
        <w:t>валової</w:t>
      </w:r>
      <w:r w:rsidRPr="00C85444">
        <w:rPr>
          <w:spacing w:val="1"/>
        </w:rPr>
        <w:t xml:space="preserve"> </w:t>
      </w:r>
      <w:r w:rsidRPr="00C85444">
        <w:t>доданої</w:t>
      </w:r>
      <w:r w:rsidRPr="00C85444">
        <w:rPr>
          <w:spacing w:val="1"/>
        </w:rPr>
        <w:t xml:space="preserve"> </w:t>
      </w:r>
      <w:r w:rsidRPr="00C85444">
        <w:t>вартості</w:t>
      </w:r>
      <w:r w:rsidRPr="00C85444">
        <w:rPr>
          <w:spacing w:val="1"/>
        </w:rPr>
        <w:t xml:space="preserve"> </w:t>
      </w:r>
      <w:r w:rsidRPr="00C85444">
        <w:t>економіки</w:t>
      </w:r>
      <w:r w:rsidRPr="00C85444">
        <w:rPr>
          <w:spacing w:val="-3"/>
        </w:rPr>
        <w:t xml:space="preserve"> </w:t>
      </w:r>
      <w:r w:rsidRPr="00C85444">
        <w:t>держави.</w:t>
      </w:r>
    </w:p>
    <w:p w:rsidR="00E06E40" w:rsidRPr="00C85444" w:rsidRDefault="00E06E40" w:rsidP="00E06E40">
      <w:pPr>
        <w:spacing w:line="321" w:lineRule="exact"/>
        <w:ind w:firstLine="851"/>
        <w:jc w:val="both"/>
        <w:rPr>
          <w:sz w:val="28"/>
          <w:lang w:val="uk-UA"/>
        </w:rPr>
      </w:pPr>
      <w:r w:rsidRPr="00C85444">
        <w:rPr>
          <w:sz w:val="28"/>
          <w:lang w:val="uk-UA"/>
        </w:rPr>
        <w:t>Землі</w:t>
      </w:r>
      <w:r w:rsidRPr="00C85444">
        <w:rPr>
          <w:spacing w:val="-7"/>
          <w:sz w:val="28"/>
          <w:lang w:val="uk-UA"/>
        </w:rPr>
        <w:t xml:space="preserve"> </w:t>
      </w:r>
      <w:r w:rsidRPr="00C85444">
        <w:rPr>
          <w:sz w:val="28"/>
          <w:lang w:val="uk-UA"/>
        </w:rPr>
        <w:t>сільськогосподарського</w:t>
      </w:r>
      <w:r w:rsidRPr="00C85444">
        <w:rPr>
          <w:spacing w:val="-7"/>
          <w:sz w:val="28"/>
          <w:lang w:val="uk-UA"/>
        </w:rPr>
        <w:t xml:space="preserve"> </w:t>
      </w:r>
      <w:r w:rsidRPr="00C85444">
        <w:rPr>
          <w:sz w:val="28"/>
          <w:lang w:val="uk-UA"/>
        </w:rPr>
        <w:t>призначення</w:t>
      </w:r>
    </w:p>
    <w:p w:rsidR="00E06E40" w:rsidRPr="00C85444" w:rsidRDefault="00E06E40" w:rsidP="00E06E40">
      <w:pPr>
        <w:pStyle w:val="aa"/>
        <w:spacing w:after="0"/>
        <w:ind w:firstLine="851"/>
        <w:jc w:val="both"/>
      </w:pPr>
      <w:r w:rsidRPr="00C85444">
        <w:t>Миколаївщина</w:t>
      </w:r>
      <w:r w:rsidRPr="00C85444">
        <w:rPr>
          <w:spacing w:val="1"/>
        </w:rPr>
        <w:t xml:space="preserve"> </w:t>
      </w:r>
      <w:r w:rsidRPr="00C85444">
        <w:t>є</w:t>
      </w:r>
      <w:r w:rsidRPr="00C85444">
        <w:rPr>
          <w:spacing w:val="1"/>
        </w:rPr>
        <w:t xml:space="preserve"> </w:t>
      </w:r>
      <w:r w:rsidRPr="00C85444">
        <w:t>регіоном</w:t>
      </w:r>
      <w:r w:rsidRPr="00C85444">
        <w:rPr>
          <w:spacing w:val="1"/>
        </w:rPr>
        <w:t xml:space="preserve"> </w:t>
      </w:r>
      <w:r w:rsidRPr="00C85444">
        <w:t>інтенсивного</w:t>
      </w:r>
      <w:r w:rsidRPr="00C85444">
        <w:rPr>
          <w:spacing w:val="1"/>
        </w:rPr>
        <w:t xml:space="preserve"> </w:t>
      </w:r>
      <w:r w:rsidRPr="00C85444">
        <w:t>землеробства</w:t>
      </w:r>
      <w:r w:rsidRPr="00C85444">
        <w:rPr>
          <w:spacing w:val="1"/>
        </w:rPr>
        <w:t xml:space="preserve"> </w:t>
      </w:r>
      <w:r w:rsidRPr="00C85444">
        <w:t>і</w:t>
      </w:r>
      <w:r w:rsidRPr="00C85444">
        <w:rPr>
          <w:spacing w:val="1"/>
        </w:rPr>
        <w:t xml:space="preserve"> </w:t>
      </w:r>
      <w:r w:rsidRPr="00C85444">
        <w:t>має</w:t>
      </w:r>
      <w:r w:rsidRPr="00C85444">
        <w:rPr>
          <w:spacing w:val="1"/>
        </w:rPr>
        <w:t xml:space="preserve"> </w:t>
      </w:r>
      <w:r w:rsidRPr="00C85444">
        <w:t>великий</w:t>
      </w:r>
      <w:r w:rsidRPr="00C85444">
        <w:rPr>
          <w:spacing w:val="1"/>
        </w:rPr>
        <w:t xml:space="preserve"> </w:t>
      </w:r>
      <w:r w:rsidRPr="00C85444">
        <w:t>земельний фонд, що характеризується високим ступенем освоєння. Загальна</w:t>
      </w:r>
      <w:r w:rsidRPr="00C85444">
        <w:rPr>
          <w:spacing w:val="1"/>
        </w:rPr>
        <w:t xml:space="preserve"> </w:t>
      </w:r>
      <w:r w:rsidRPr="00C85444">
        <w:t>площа сільськогосподарських угідь перевищує 2,0 млн га (близько 5 % площ</w:t>
      </w:r>
      <w:r w:rsidRPr="00C85444">
        <w:rPr>
          <w:spacing w:val="1"/>
        </w:rPr>
        <w:t xml:space="preserve"> </w:t>
      </w:r>
      <w:r w:rsidRPr="00C85444">
        <w:t>України), з яких 1,7 млн га становить рілля (84,7</w:t>
      </w:r>
      <w:r w:rsidRPr="00C85444">
        <w:rPr>
          <w:spacing w:val="1"/>
        </w:rPr>
        <w:t xml:space="preserve"> </w:t>
      </w:r>
      <w:r w:rsidRPr="00C85444">
        <w:t>% у загальній структурі), на</w:t>
      </w:r>
      <w:r w:rsidRPr="00C85444">
        <w:rPr>
          <w:spacing w:val="1"/>
        </w:rPr>
        <w:t xml:space="preserve"> </w:t>
      </w:r>
      <w:r w:rsidRPr="00C85444">
        <w:t>яких</w:t>
      </w:r>
      <w:r w:rsidRPr="00C85444">
        <w:rPr>
          <w:spacing w:val="1"/>
        </w:rPr>
        <w:t xml:space="preserve"> </w:t>
      </w:r>
      <w:r w:rsidRPr="00C85444">
        <w:t>створюється</w:t>
      </w:r>
      <w:r w:rsidRPr="00C85444">
        <w:rPr>
          <w:spacing w:val="1"/>
        </w:rPr>
        <w:t xml:space="preserve"> </w:t>
      </w:r>
      <w:r w:rsidRPr="00C85444">
        <w:t>майже</w:t>
      </w:r>
      <w:r w:rsidRPr="00C85444">
        <w:rPr>
          <w:spacing w:val="1"/>
        </w:rPr>
        <w:t xml:space="preserve"> </w:t>
      </w:r>
      <w:r w:rsidRPr="00C85444">
        <w:t>4 %</w:t>
      </w:r>
      <w:r w:rsidRPr="00C85444">
        <w:rPr>
          <w:spacing w:val="1"/>
        </w:rPr>
        <w:t xml:space="preserve"> </w:t>
      </w:r>
      <w:r w:rsidRPr="00C85444">
        <w:t>загальнодержавного</w:t>
      </w:r>
      <w:r w:rsidRPr="00C85444">
        <w:rPr>
          <w:spacing w:val="1"/>
        </w:rPr>
        <w:t xml:space="preserve"> </w:t>
      </w:r>
      <w:r w:rsidRPr="00C85444">
        <w:t>обсягу</w:t>
      </w:r>
      <w:r w:rsidRPr="00C85444">
        <w:rPr>
          <w:spacing w:val="1"/>
        </w:rPr>
        <w:t xml:space="preserve"> </w:t>
      </w:r>
      <w:r w:rsidRPr="00C85444">
        <w:t>валової</w:t>
      </w:r>
      <w:r w:rsidRPr="00C85444">
        <w:rPr>
          <w:spacing w:val="1"/>
        </w:rPr>
        <w:t xml:space="preserve"> </w:t>
      </w:r>
      <w:r w:rsidRPr="00C85444">
        <w:t>сільськогосподарської продукції.</w:t>
      </w:r>
    </w:p>
    <w:p w:rsidR="00E06E40" w:rsidRPr="00C85444" w:rsidRDefault="00E06E40" w:rsidP="00E06E40">
      <w:pPr>
        <w:pStyle w:val="aa"/>
        <w:spacing w:after="0"/>
        <w:ind w:firstLine="851"/>
        <w:jc w:val="both"/>
      </w:pPr>
      <w:r w:rsidRPr="00C85444">
        <w:t>За особливостями природних умов Миколаївська область розташована у</w:t>
      </w:r>
      <w:r w:rsidRPr="00C85444">
        <w:rPr>
          <w:spacing w:val="1"/>
        </w:rPr>
        <w:t xml:space="preserve"> </w:t>
      </w:r>
      <w:r w:rsidRPr="00C85444">
        <w:t>зоні недостатнього зволоження і є територією ризикованого землеробства, тому</w:t>
      </w:r>
      <w:r w:rsidRPr="00C85444">
        <w:rPr>
          <w:spacing w:val="-67"/>
        </w:rPr>
        <w:t xml:space="preserve"> </w:t>
      </w:r>
      <w:r w:rsidRPr="00C85444">
        <w:t>стале</w:t>
      </w:r>
      <w:r w:rsidRPr="00C85444">
        <w:rPr>
          <w:spacing w:val="1"/>
        </w:rPr>
        <w:t xml:space="preserve"> </w:t>
      </w:r>
      <w:r w:rsidRPr="00C85444">
        <w:t>нарощування</w:t>
      </w:r>
      <w:r w:rsidRPr="00C85444">
        <w:rPr>
          <w:spacing w:val="1"/>
        </w:rPr>
        <w:t xml:space="preserve"> </w:t>
      </w:r>
      <w:r w:rsidRPr="00C85444">
        <w:t>обсягів</w:t>
      </w:r>
      <w:r w:rsidRPr="00C85444">
        <w:rPr>
          <w:spacing w:val="1"/>
        </w:rPr>
        <w:t xml:space="preserve"> </w:t>
      </w:r>
      <w:r w:rsidRPr="00C85444">
        <w:t>виробництва</w:t>
      </w:r>
      <w:r w:rsidRPr="00C85444">
        <w:rPr>
          <w:spacing w:val="1"/>
        </w:rPr>
        <w:t xml:space="preserve"> </w:t>
      </w:r>
      <w:r w:rsidRPr="00C85444">
        <w:t>сільськогосподарської</w:t>
      </w:r>
      <w:r w:rsidRPr="00C85444">
        <w:rPr>
          <w:spacing w:val="1"/>
        </w:rPr>
        <w:t xml:space="preserve"> </w:t>
      </w:r>
      <w:r w:rsidRPr="00C85444">
        <w:t>продукції</w:t>
      </w:r>
      <w:r w:rsidRPr="00C85444">
        <w:rPr>
          <w:spacing w:val="1"/>
        </w:rPr>
        <w:t xml:space="preserve"> </w:t>
      </w:r>
      <w:r w:rsidRPr="00C85444">
        <w:t>можливе</w:t>
      </w:r>
      <w:r w:rsidRPr="00C85444">
        <w:rPr>
          <w:spacing w:val="-2"/>
        </w:rPr>
        <w:t xml:space="preserve"> </w:t>
      </w:r>
      <w:r w:rsidRPr="00C85444">
        <w:t>лише</w:t>
      </w:r>
      <w:r w:rsidRPr="00C85444">
        <w:rPr>
          <w:spacing w:val="-1"/>
        </w:rPr>
        <w:t xml:space="preserve"> </w:t>
      </w:r>
      <w:r w:rsidRPr="00C85444">
        <w:t>за</w:t>
      </w:r>
      <w:r w:rsidRPr="00C85444">
        <w:rPr>
          <w:spacing w:val="-4"/>
        </w:rPr>
        <w:t xml:space="preserve"> </w:t>
      </w:r>
      <w:r w:rsidRPr="00C85444">
        <w:t>умов</w:t>
      </w:r>
      <w:r w:rsidRPr="00C85444">
        <w:rPr>
          <w:spacing w:val="-1"/>
        </w:rPr>
        <w:t xml:space="preserve"> </w:t>
      </w:r>
      <w:r w:rsidRPr="00C85444">
        <w:t>штучного зрошення</w:t>
      </w:r>
      <w:r w:rsidRPr="00C85444">
        <w:rPr>
          <w:spacing w:val="1"/>
        </w:rPr>
        <w:t xml:space="preserve"> </w:t>
      </w:r>
      <w:r w:rsidRPr="00C85444">
        <w:t>сільгоспугідь.</w:t>
      </w:r>
    </w:p>
    <w:p w:rsidR="00E06E40" w:rsidRPr="00C85444" w:rsidRDefault="00E06E40" w:rsidP="00E06E40">
      <w:pPr>
        <w:pStyle w:val="aa"/>
        <w:spacing w:after="0"/>
        <w:ind w:firstLine="851"/>
        <w:jc w:val="both"/>
      </w:pPr>
      <w:r w:rsidRPr="00C85444">
        <w:t>Зрошувані</w:t>
      </w:r>
      <w:r w:rsidRPr="00C85444">
        <w:rPr>
          <w:spacing w:val="1"/>
        </w:rPr>
        <w:t xml:space="preserve"> </w:t>
      </w:r>
      <w:r w:rsidRPr="00C85444">
        <w:t>землі</w:t>
      </w:r>
      <w:r w:rsidRPr="00C85444">
        <w:rPr>
          <w:spacing w:val="1"/>
        </w:rPr>
        <w:t xml:space="preserve"> </w:t>
      </w:r>
      <w:r w:rsidRPr="00C85444">
        <w:t>Миколаївської</w:t>
      </w:r>
      <w:r w:rsidRPr="00C85444">
        <w:rPr>
          <w:spacing w:val="1"/>
        </w:rPr>
        <w:t xml:space="preserve"> </w:t>
      </w:r>
      <w:r w:rsidRPr="00C85444">
        <w:t>області</w:t>
      </w:r>
      <w:r w:rsidRPr="00C85444">
        <w:rPr>
          <w:spacing w:val="1"/>
        </w:rPr>
        <w:t xml:space="preserve"> </w:t>
      </w:r>
      <w:r w:rsidRPr="00C85444">
        <w:t>займають</w:t>
      </w:r>
      <w:r w:rsidRPr="00C85444">
        <w:rPr>
          <w:spacing w:val="1"/>
        </w:rPr>
        <w:t xml:space="preserve"> </w:t>
      </w:r>
      <w:r w:rsidRPr="00C85444">
        <w:t>190,3</w:t>
      </w:r>
      <w:r w:rsidRPr="00C85444">
        <w:rPr>
          <w:spacing w:val="1"/>
        </w:rPr>
        <w:t xml:space="preserve"> </w:t>
      </w:r>
      <w:r w:rsidRPr="00C85444">
        <w:t>тис.</w:t>
      </w:r>
      <w:r w:rsidRPr="00C85444">
        <w:rPr>
          <w:spacing w:val="1"/>
        </w:rPr>
        <w:t xml:space="preserve"> </w:t>
      </w:r>
      <w:r w:rsidRPr="00C85444">
        <w:t>га,</w:t>
      </w:r>
      <w:r w:rsidRPr="00C85444">
        <w:rPr>
          <w:spacing w:val="1"/>
        </w:rPr>
        <w:t xml:space="preserve"> </w:t>
      </w:r>
      <w:r w:rsidRPr="00C85444">
        <w:t>що</w:t>
      </w:r>
      <w:r w:rsidRPr="00C85444">
        <w:rPr>
          <w:spacing w:val="1"/>
        </w:rPr>
        <w:t xml:space="preserve"> </w:t>
      </w:r>
      <w:r w:rsidRPr="00C85444">
        <w:t>становить 10 %</w:t>
      </w:r>
      <w:r w:rsidRPr="00C85444">
        <w:rPr>
          <w:spacing w:val="1"/>
        </w:rPr>
        <w:t xml:space="preserve"> </w:t>
      </w:r>
      <w:r w:rsidRPr="00C85444">
        <w:t>від загальної площі сільськогосподарських угідь області, з яких</w:t>
      </w:r>
      <w:r w:rsidRPr="00C85444">
        <w:rPr>
          <w:spacing w:val="-67"/>
        </w:rPr>
        <w:t xml:space="preserve"> </w:t>
      </w:r>
      <w:r w:rsidRPr="00C85444">
        <w:t>поливається</w:t>
      </w:r>
      <w:r w:rsidRPr="00C85444">
        <w:rPr>
          <w:spacing w:val="53"/>
        </w:rPr>
        <w:t xml:space="preserve"> </w:t>
      </w:r>
      <w:r w:rsidRPr="00C85444">
        <w:t>в</w:t>
      </w:r>
      <w:r w:rsidRPr="00C85444">
        <w:rPr>
          <w:spacing w:val="52"/>
        </w:rPr>
        <w:t xml:space="preserve"> </w:t>
      </w:r>
      <w:r w:rsidRPr="00C85444">
        <w:t>середньому</w:t>
      </w:r>
      <w:r w:rsidRPr="00C85444">
        <w:rPr>
          <w:spacing w:val="37"/>
        </w:rPr>
        <w:t xml:space="preserve"> </w:t>
      </w:r>
      <w:r w:rsidRPr="00C85444">
        <w:t>30</w:t>
      </w:r>
      <w:r w:rsidRPr="00C85444">
        <w:rPr>
          <w:spacing w:val="54"/>
        </w:rPr>
        <w:t xml:space="preserve"> </w:t>
      </w:r>
      <w:r w:rsidRPr="00C85444">
        <w:t>тис.</w:t>
      </w:r>
      <w:r w:rsidRPr="00C85444">
        <w:rPr>
          <w:spacing w:val="53"/>
        </w:rPr>
        <w:t xml:space="preserve"> </w:t>
      </w:r>
      <w:r w:rsidRPr="00C85444">
        <w:t>га;</w:t>
      </w:r>
      <w:r w:rsidRPr="00C85444">
        <w:rPr>
          <w:spacing w:val="51"/>
        </w:rPr>
        <w:t xml:space="preserve"> </w:t>
      </w:r>
      <w:r w:rsidRPr="00C85444">
        <w:t>115,8</w:t>
      </w:r>
      <w:r w:rsidRPr="00C85444">
        <w:rPr>
          <w:spacing w:val="54"/>
        </w:rPr>
        <w:t xml:space="preserve"> </w:t>
      </w:r>
      <w:r w:rsidRPr="00C85444">
        <w:t>тис.</w:t>
      </w:r>
      <w:r w:rsidRPr="00C85444">
        <w:rPr>
          <w:spacing w:val="52"/>
        </w:rPr>
        <w:t xml:space="preserve"> </w:t>
      </w:r>
      <w:r w:rsidRPr="00C85444">
        <w:t>га</w:t>
      </w:r>
      <w:r w:rsidRPr="00C85444">
        <w:rPr>
          <w:spacing w:val="50"/>
        </w:rPr>
        <w:t xml:space="preserve"> </w:t>
      </w:r>
      <w:r w:rsidRPr="00C85444">
        <w:t>не</w:t>
      </w:r>
      <w:r w:rsidRPr="00C85444">
        <w:rPr>
          <w:spacing w:val="53"/>
        </w:rPr>
        <w:t xml:space="preserve"> </w:t>
      </w:r>
      <w:r w:rsidRPr="00C85444">
        <w:t>використовуються</w:t>
      </w:r>
      <w:r w:rsidRPr="00C85444">
        <w:rPr>
          <w:spacing w:val="52"/>
        </w:rPr>
        <w:t xml:space="preserve"> </w:t>
      </w:r>
      <w:r w:rsidRPr="00C85444">
        <w:t>як</w:t>
      </w:r>
    </w:p>
    <w:p w:rsidR="00E06E40" w:rsidRPr="00C85444" w:rsidRDefault="00E06E40" w:rsidP="00E06E40">
      <w:pPr>
        <w:pStyle w:val="aa"/>
        <w:spacing w:after="0"/>
        <w:ind w:firstLine="851"/>
        <w:jc w:val="both"/>
      </w:pPr>
      <w:r w:rsidRPr="00C85444">
        <w:lastRenderedPageBreak/>
        <w:t>зрошувані</w:t>
      </w:r>
      <w:r w:rsidRPr="00C85444">
        <w:rPr>
          <w:spacing w:val="1"/>
        </w:rPr>
        <w:t xml:space="preserve"> </w:t>
      </w:r>
      <w:r w:rsidRPr="00C85444">
        <w:t>з</w:t>
      </w:r>
      <w:r w:rsidRPr="00C85444">
        <w:rPr>
          <w:spacing w:val="1"/>
        </w:rPr>
        <w:t xml:space="preserve"> </w:t>
      </w:r>
      <w:r w:rsidRPr="00C85444">
        <w:t>причини</w:t>
      </w:r>
      <w:r w:rsidRPr="00C85444">
        <w:rPr>
          <w:spacing w:val="1"/>
        </w:rPr>
        <w:t xml:space="preserve"> </w:t>
      </w:r>
      <w:r w:rsidRPr="00C85444">
        <w:t>незадовільного</w:t>
      </w:r>
      <w:r w:rsidRPr="00C85444">
        <w:rPr>
          <w:spacing w:val="71"/>
        </w:rPr>
        <w:t xml:space="preserve"> </w:t>
      </w:r>
      <w:r w:rsidRPr="00C85444">
        <w:t>технічного</w:t>
      </w:r>
      <w:r w:rsidRPr="00C85444">
        <w:rPr>
          <w:spacing w:val="71"/>
        </w:rPr>
        <w:t xml:space="preserve"> </w:t>
      </w:r>
      <w:r w:rsidRPr="00C85444">
        <w:t>стану</w:t>
      </w:r>
      <w:r w:rsidRPr="00C85444">
        <w:rPr>
          <w:spacing w:val="1"/>
        </w:rPr>
        <w:t xml:space="preserve"> </w:t>
      </w:r>
      <w:r w:rsidRPr="00C85444">
        <w:t>внутрішньогосподарської меліоративної мережі; списанню та переведенню в</w:t>
      </w:r>
      <w:r w:rsidRPr="00C85444">
        <w:rPr>
          <w:spacing w:val="1"/>
        </w:rPr>
        <w:t xml:space="preserve"> </w:t>
      </w:r>
      <w:r w:rsidRPr="00C85444">
        <w:t>богарні землі підлягають</w:t>
      </w:r>
      <w:r w:rsidRPr="00C85444">
        <w:rPr>
          <w:spacing w:val="-2"/>
        </w:rPr>
        <w:t xml:space="preserve"> </w:t>
      </w:r>
      <w:r w:rsidRPr="00C85444">
        <w:t>47,0 тис.</w:t>
      </w:r>
      <w:r w:rsidRPr="00C85444">
        <w:rPr>
          <w:spacing w:val="-1"/>
        </w:rPr>
        <w:t xml:space="preserve"> </w:t>
      </w:r>
      <w:r w:rsidRPr="00C85444">
        <w:t>га</w:t>
      </w:r>
      <w:r w:rsidRPr="00C85444">
        <w:rPr>
          <w:spacing w:val="-1"/>
        </w:rPr>
        <w:t xml:space="preserve"> </w:t>
      </w:r>
      <w:r w:rsidRPr="00C85444">
        <w:t>зрошуваних</w:t>
      </w:r>
      <w:r w:rsidRPr="00C85444">
        <w:rPr>
          <w:spacing w:val="1"/>
        </w:rPr>
        <w:t xml:space="preserve"> </w:t>
      </w:r>
      <w:r w:rsidRPr="00C85444">
        <w:t>земель.</w:t>
      </w:r>
    </w:p>
    <w:p w:rsidR="00E06E40" w:rsidRPr="00C85444" w:rsidRDefault="00E06E40" w:rsidP="00E06E40">
      <w:pPr>
        <w:pStyle w:val="aa"/>
        <w:tabs>
          <w:tab w:val="left" w:pos="4060"/>
        </w:tabs>
        <w:spacing w:after="0"/>
        <w:ind w:firstLine="851"/>
        <w:jc w:val="both"/>
      </w:pPr>
      <w:r w:rsidRPr="00C85444">
        <w:t>75 %</w:t>
      </w:r>
      <w:r w:rsidRPr="00C85444">
        <w:rPr>
          <w:spacing w:val="1"/>
        </w:rPr>
        <w:t xml:space="preserve"> </w:t>
      </w:r>
      <w:r w:rsidRPr="00C85444">
        <w:t>меліоративних</w:t>
      </w:r>
      <w:r w:rsidRPr="00C85444">
        <w:rPr>
          <w:spacing w:val="1"/>
        </w:rPr>
        <w:t xml:space="preserve"> </w:t>
      </w:r>
      <w:r w:rsidRPr="00C85444">
        <w:t>систем</w:t>
      </w:r>
      <w:r w:rsidRPr="00C85444">
        <w:rPr>
          <w:spacing w:val="1"/>
        </w:rPr>
        <w:t xml:space="preserve"> </w:t>
      </w:r>
      <w:r w:rsidRPr="00C85444">
        <w:t>експлуатуються</w:t>
      </w:r>
      <w:r w:rsidRPr="00C85444">
        <w:rPr>
          <w:spacing w:val="1"/>
        </w:rPr>
        <w:t xml:space="preserve"> </w:t>
      </w:r>
      <w:r w:rsidRPr="00C85444">
        <w:t>понад</w:t>
      </w:r>
      <w:r w:rsidRPr="00C85444">
        <w:rPr>
          <w:spacing w:val="1"/>
        </w:rPr>
        <w:t xml:space="preserve"> </w:t>
      </w:r>
      <w:r w:rsidRPr="00C85444">
        <w:t>40</w:t>
      </w:r>
      <w:r w:rsidRPr="00C85444">
        <w:rPr>
          <w:spacing w:val="1"/>
        </w:rPr>
        <w:t xml:space="preserve"> </w:t>
      </w:r>
      <w:r w:rsidRPr="00C85444">
        <w:t>років</w:t>
      </w:r>
      <w:r w:rsidRPr="00C85444">
        <w:rPr>
          <w:spacing w:val="1"/>
        </w:rPr>
        <w:t xml:space="preserve"> </w:t>
      </w:r>
      <w:r w:rsidRPr="00C85444">
        <w:t>при</w:t>
      </w:r>
      <w:r w:rsidRPr="00C85444">
        <w:rPr>
          <w:spacing w:val="1"/>
        </w:rPr>
        <w:t xml:space="preserve"> </w:t>
      </w:r>
      <w:r w:rsidRPr="00C85444">
        <w:t xml:space="preserve">нормативному    </w:t>
      </w:r>
      <w:r w:rsidRPr="00C85444">
        <w:rPr>
          <w:spacing w:val="25"/>
        </w:rPr>
        <w:t xml:space="preserve"> </w:t>
      </w:r>
      <w:r w:rsidRPr="00C85444">
        <w:t>терміні</w:t>
      </w:r>
      <w:r w:rsidRPr="00C85444">
        <w:tab/>
        <w:t>експлуатації</w:t>
      </w:r>
      <w:r w:rsidRPr="00C85444">
        <w:rPr>
          <w:spacing w:val="22"/>
        </w:rPr>
        <w:t xml:space="preserve"> </w:t>
      </w:r>
      <w:r w:rsidRPr="00C85444">
        <w:t>трубопроводів,</w:t>
      </w:r>
      <w:r w:rsidRPr="00C85444">
        <w:rPr>
          <w:spacing w:val="20"/>
        </w:rPr>
        <w:t xml:space="preserve"> </w:t>
      </w:r>
      <w:r w:rsidRPr="00C85444">
        <w:t>залізобетонних</w:t>
      </w:r>
      <w:r w:rsidRPr="00C85444">
        <w:rPr>
          <w:spacing w:val="-68"/>
        </w:rPr>
        <w:t xml:space="preserve"> </w:t>
      </w:r>
      <w:r w:rsidRPr="00C85444">
        <w:t>конструкцій,</w:t>
      </w:r>
      <w:r w:rsidRPr="00C85444">
        <w:rPr>
          <w:spacing w:val="1"/>
        </w:rPr>
        <w:t xml:space="preserve"> </w:t>
      </w:r>
      <w:r w:rsidRPr="00C85444">
        <w:t>обладнання</w:t>
      </w:r>
      <w:r w:rsidRPr="00C85444">
        <w:rPr>
          <w:spacing w:val="1"/>
        </w:rPr>
        <w:t xml:space="preserve"> </w:t>
      </w:r>
      <w:r w:rsidRPr="00C85444">
        <w:t>30-40</w:t>
      </w:r>
      <w:r w:rsidRPr="00C85444">
        <w:rPr>
          <w:spacing w:val="1"/>
        </w:rPr>
        <w:t xml:space="preserve"> </w:t>
      </w:r>
      <w:r w:rsidRPr="00C85444">
        <w:t>років.</w:t>
      </w:r>
      <w:r w:rsidRPr="00C85444">
        <w:rPr>
          <w:spacing w:val="1"/>
        </w:rPr>
        <w:t xml:space="preserve"> </w:t>
      </w:r>
      <w:r w:rsidRPr="00C85444">
        <w:t>Внаслідок</w:t>
      </w:r>
      <w:r w:rsidRPr="00C85444">
        <w:rPr>
          <w:spacing w:val="1"/>
        </w:rPr>
        <w:t xml:space="preserve"> </w:t>
      </w:r>
      <w:r w:rsidRPr="00C85444">
        <w:t>реформування</w:t>
      </w:r>
      <w:r w:rsidRPr="00C85444">
        <w:rPr>
          <w:spacing w:val="1"/>
        </w:rPr>
        <w:t xml:space="preserve"> </w:t>
      </w:r>
      <w:r w:rsidRPr="00C85444">
        <w:t>агропромислових</w:t>
      </w:r>
      <w:r w:rsidRPr="00C85444">
        <w:rPr>
          <w:spacing w:val="1"/>
        </w:rPr>
        <w:t xml:space="preserve"> </w:t>
      </w:r>
      <w:r w:rsidRPr="00C85444">
        <w:t>підприємств,</w:t>
      </w:r>
      <w:r w:rsidRPr="00C85444">
        <w:rPr>
          <w:spacing w:val="1"/>
        </w:rPr>
        <w:t xml:space="preserve"> </w:t>
      </w:r>
      <w:r w:rsidRPr="00C85444">
        <w:t>інфраструктура</w:t>
      </w:r>
      <w:r w:rsidRPr="00C85444">
        <w:rPr>
          <w:spacing w:val="1"/>
        </w:rPr>
        <w:t xml:space="preserve"> </w:t>
      </w:r>
      <w:r w:rsidRPr="00C85444">
        <w:t>внутрішньогосподарських</w:t>
      </w:r>
      <w:r w:rsidRPr="00C85444">
        <w:rPr>
          <w:spacing w:val="1"/>
        </w:rPr>
        <w:t xml:space="preserve"> </w:t>
      </w:r>
      <w:r w:rsidRPr="00C85444">
        <w:t>меліоративних систем залишилася без господаря, що негативно впливає на її</w:t>
      </w:r>
      <w:r w:rsidRPr="00C85444">
        <w:rPr>
          <w:spacing w:val="1"/>
        </w:rPr>
        <w:t xml:space="preserve"> </w:t>
      </w:r>
      <w:r w:rsidRPr="00C85444">
        <w:t>технічний стан.</w:t>
      </w:r>
    </w:p>
    <w:p w:rsidR="00E06E40" w:rsidRPr="00C85444" w:rsidRDefault="00E06E40" w:rsidP="00E06E40">
      <w:pPr>
        <w:pStyle w:val="aa"/>
        <w:spacing w:after="0"/>
        <w:ind w:firstLine="851"/>
        <w:jc w:val="both"/>
      </w:pPr>
      <w:r w:rsidRPr="00C85444">
        <w:t>За</w:t>
      </w:r>
      <w:r w:rsidRPr="00C85444">
        <w:rPr>
          <w:spacing w:val="1"/>
        </w:rPr>
        <w:t xml:space="preserve"> </w:t>
      </w:r>
      <w:r w:rsidRPr="00C85444">
        <w:t>результатами</w:t>
      </w:r>
      <w:r w:rsidRPr="00C85444">
        <w:rPr>
          <w:spacing w:val="1"/>
        </w:rPr>
        <w:t xml:space="preserve"> </w:t>
      </w:r>
      <w:r w:rsidRPr="00C85444">
        <w:t>агрохімічного</w:t>
      </w:r>
      <w:r w:rsidRPr="00C85444">
        <w:rPr>
          <w:spacing w:val="1"/>
        </w:rPr>
        <w:t xml:space="preserve"> </w:t>
      </w:r>
      <w:r w:rsidRPr="00C85444">
        <w:t>обстеження</w:t>
      </w:r>
      <w:r w:rsidRPr="00C85444">
        <w:rPr>
          <w:spacing w:val="1"/>
        </w:rPr>
        <w:t xml:space="preserve"> </w:t>
      </w:r>
      <w:r w:rsidRPr="00C85444">
        <w:t>ґрунтів</w:t>
      </w:r>
      <w:r w:rsidRPr="00C85444">
        <w:rPr>
          <w:spacing w:val="1"/>
        </w:rPr>
        <w:t xml:space="preserve"> </w:t>
      </w:r>
      <w:r w:rsidRPr="00C85444">
        <w:t>області</w:t>
      </w:r>
      <w:r w:rsidRPr="00C85444">
        <w:rPr>
          <w:spacing w:val="1"/>
        </w:rPr>
        <w:t xml:space="preserve"> </w:t>
      </w:r>
      <w:r w:rsidRPr="00C85444">
        <w:t>якісні</w:t>
      </w:r>
      <w:r w:rsidRPr="00C85444">
        <w:rPr>
          <w:spacing w:val="1"/>
        </w:rPr>
        <w:t xml:space="preserve"> </w:t>
      </w:r>
      <w:r w:rsidRPr="00C85444">
        <w:t>показники</w:t>
      </w:r>
      <w:r w:rsidRPr="00C85444">
        <w:rPr>
          <w:spacing w:val="1"/>
        </w:rPr>
        <w:t xml:space="preserve"> </w:t>
      </w:r>
      <w:r w:rsidRPr="00C85444">
        <w:t>їх</w:t>
      </w:r>
      <w:r w:rsidRPr="00C85444">
        <w:rPr>
          <w:spacing w:val="1"/>
        </w:rPr>
        <w:t xml:space="preserve"> </w:t>
      </w:r>
      <w:r w:rsidRPr="00C85444">
        <w:t>родючості</w:t>
      </w:r>
      <w:r w:rsidRPr="00C85444">
        <w:rPr>
          <w:spacing w:val="1"/>
        </w:rPr>
        <w:t xml:space="preserve"> </w:t>
      </w:r>
      <w:r w:rsidRPr="00C85444">
        <w:t>погіршилися,</w:t>
      </w:r>
      <w:r w:rsidRPr="00C85444">
        <w:rPr>
          <w:spacing w:val="1"/>
        </w:rPr>
        <w:t xml:space="preserve"> </w:t>
      </w:r>
      <w:r w:rsidRPr="00C85444">
        <w:t>вміст</w:t>
      </w:r>
      <w:r w:rsidRPr="00C85444">
        <w:rPr>
          <w:spacing w:val="1"/>
        </w:rPr>
        <w:t xml:space="preserve"> </w:t>
      </w:r>
      <w:r w:rsidRPr="00C85444">
        <w:t>гумусу</w:t>
      </w:r>
      <w:r w:rsidRPr="00C85444">
        <w:rPr>
          <w:spacing w:val="1"/>
        </w:rPr>
        <w:t xml:space="preserve"> </w:t>
      </w:r>
      <w:r w:rsidRPr="00C85444">
        <w:t>зменшився</w:t>
      </w:r>
      <w:r w:rsidRPr="00C85444">
        <w:rPr>
          <w:spacing w:val="1"/>
        </w:rPr>
        <w:t xml:space="preserve"> </w:t>
      </w:r>
      <w:r w:rsidRPr="00C85444">
        <w:t>на</w:t>
      </w:r>
      <w:r w:rsidRPr="00C85444">
        <w:rPr>
          <w:spacing w:val="1"/>
        </w:rPr>
        <w:t xml:space="preserve"> </w:t>
      </w:r>
      <w:r w:rsidRPr="00C85444">
        <w:t>0,04 %</w:t>
      </w:r>
      <w:r w:rsidRPr="00C85444">
        <w:rPr>
          <w:spacing w:val="1"/>
        </w:rPr>
        <w:t xml:space="preserve"> </w:t>
      </w:r>
      <w:r w:rsidRPr="00C85444">
        <w:t>і</w:t>
      </w:r>
      <w:r w:rsidRPr="00C85444">
        <w:rPr>
          <w:spacing w:val="1"/>
        </w:rPr>
        <w:t xml:space="preserve"> </w:t>
      </w:r>
      <w:r w:rsidRPr="00C85444">
        <w:t>становить</w:t>
      </w:r>
      <w:r w:rsidRPr="00C85444">
        <w:rPr>
          <w:spacing w:val="1"/>
        </w:rPr>
        <w:t xml:space="preserve"> </w:t>
      </w:r>
      <w:r w:rsidRPr="00C85444">
        <w:t>3,24 %.</w:t>
      </w:r>
      <w:r w:rsidRPr="00C85444">
        <w:rPr>
          <w:spacing w:val="1"/>
        </w:rPr>
        <w:t xml:space="preserve"> </w:t>
      </w:r>
      <w:r w:rsidRPr="00C85444">
        <w:t>Застосування</w:t>
      </w:r>
      <w:r w:rsidRPr="00C85444">
        <w:rPr>
          <w:spacing w:val="1"/>
        </w:rPr>
        <w:t xml:space="preserve"> </w:t>
      </w:r>
      <w:r w:rsidRPr="00C85444">
        <w:t>на</w:t>
      </w:r>
      <w:r w:rsidRPr="00C85444">
        <w:rPr>
          <w:spacing w:val="1"/>
        </w:rPr>
        <w:t xml:space="preserve"> </w:t>
      </w:r>
      <w:r w:rsidRPr="00C85444">
        <w:t>практиці</w:t>
      </w:r>
      <w:r w:rsidRPr="00C85444">
        <w:rPr>
          <w:spacing w:val="1"/>
        </w:rPr>
        <w:t xml:space="preserve"> </w:t>
      </w:r>
      <w:r w:rsidRPr="00C85444">
        <w:t>екологічних</w:t>
      </w:r>
      <w:r w:rsidRPr="00C85444">
        <w:rPr>
          <w:spacing w:val="1"/>
        </w:rPr>
        <w:t xml:space="preserve"> </w:t>
      </w:r>
      <w:r w:rsidRPr="00C85444">
        <w:t>та</w:t>
      </w:r>
      <w:r w:rsidRPr="00C85444">
        <w:rPr>
          <w:spacing w:val="1"/>
        </w:rPr>
        <w:t xml:space="preserve"> </w:t>
      </w:r>
      <w:r w:rsidRPr="00C85444">
        <w:t>економічних</w:t>
      </w:r>
      <w:r w:rsidRPr="00C85444">
        <w:rPr>
          <w:spacing w:val="1"/>
        </w:rPr>
        <w:t xml:space="preserve"> </w:t>
      </w:r>
      <w:r w:rsidRPr="00C85444">
        <w:t>обґрунтувань енерго- та ресурсозберігаючих технологій відтворення родючості</w:t>
      </w:r>
      <w:r w:rsidRPr="00C85444">
        <w:rPr>
          <w:spacing w:val="1"/>
        </w:rPr>
        <w:t xml:space="preserve"> </w:t>
      </w:r>
      <w:r w:rsidRPr="00C85444">
        <w:t>ґрунтів</w:t>
      </w:r>
      <w:r w:rsidRPr="00C85444">
        <w:rPr>
          <w:spacing w:val="1"/>
        </w:rPr>
        <w:t xml:space="preserve"> </w:t>
      </w:r>
      <w:r w:rsidRPr="00C85444">
        <w:t>і</w:t>
      </w:r>
      <w:r w:rsidRPr="00C85444">
        <w:rPr>
          <w:spacing w:val="1"/>
        </w:rPr>
        <w:t xml:space="preserve"> </w:t>
      </w:r>
      <w:r w:rsidRPr="00C85444">
        <w:t>ведення</w:t>
      </w:r>
      <w:r w:rsidRPr="00C85444">
        <w:rPr>
          <w:spacing w:val="1"/>
        </w:rPr>
        <w:t xml:space="preserve"> </w:t>
      </w:r>
      <w:r w:rsidRPr="00C85444">
        <w:t>землеробства,</w:t>
      </w:r>
      <w:r w:rsidRPr="00C85444">
        <w:rPr>
          <w:spacing w:val="1"/>
        </w:rPr>
        <w:t xml:space="preserve"> </w:t>
      </w:r>
      <w:r w:rsidRPr="00C85444">
        <w:t>а</w:t>
      </w:r>
      <w:r w:rsidRPr="00C85444">
        <w:rPr>
          <w:spacing w:val="1"/>
        </w:rPr>
        <w:t xml:space="preserve"> </w:t>
      </w:r>
      <w:r w:rsidRPr="00C85444">
        <w:t>також</w:t>
      </w:r>
      <w:r w:rsidRPr="00C85444">
        <w:rPr>
          <w:spacing w:val="1"/>
        </w:rPr>
        <w:t xml:space="preserve"> </w:t>
      </w:r>
      <w:r w:rsidRPr="00C85444">
        <w:t>їх</w:t>
      </w:r>
      <w:r w:rsidRPr="00C85444">
        <w:rPr>
          <w:spacing w:val="1"/>
        </w:rPr>
        <w:t xml:space="preserve"> </w:t>
      </w:r>
      <w:r w:rsidRPr="00C85444">
        <w:t>адаптованості</w:t>
      </w:r>
      <w:r w:rsidRPr="00C85444">
        <w:rPr>
          <w:spacing w:val="1"/>
        </w:rPr>
        <w:t xml:space="preserve"> </w:t>
      </w:r>
      <w:r w:rsidRPr="00C85444">
        <w:t>до</w:t>
      </w:r>
      <w:r w:rsidRPr="00C85444">
        <w:rPr>
          <w:spacing w:val="1"/>
        </w:rPr>
        <w:t xml:space="preserve"> </w:t>
      </w:r>
      <w:r w:rsidRPr="00C85444">
        <w:t>соціально-</w:t>
      </w:r>
      <w:r w:rsidRPr="00C85444">
        <w:rPr>
          <w:spacing w:val="1"/>
        </w:rPr>
        <w:t xml:space="preserve"> </w:t>
      </w:r>
      <w:r w:rsidRPr="00C85444">
        <w:t>економічних і ґрунтово-кліматичних умов господарств, є реальною можливістю</w:t>
      </w:r>
      <w:r w:rsidRPr="00C85444">
        <w:rPr>
          <w:spacing w:val="-67"/>
        </w:rPr>
        <w:t xml:space="preserve"> </w:t>
      </w:r>
      <w:r w:rsidRPr="00C85444">
        <w:t>зупинки</w:t>
      </w:r>
      <w:r w:rsidRPr="00C85444">
        <w:rPr>
          <w:spacing w:val="-3"/>
        </w:rPr>
        <w:t xml:space="preserve"> </w:t>
      </w:r>
      <w:r w:rsidRPr="00C85444">
        <w:t>процесу</w:t>
      </w:r>
      <w:r w:rsidRPr="00C85444">
        <w:rPr>
          <w:spacing w:val="-1"/>
        </w:rPr>
        <w:t xml:space="preserve"> </w:t>
      </w:r>
      <w:r w:rsidRPr="00C85444">
        <w:t>деградації</w:t>
      </w:r>
      <w:r w:rsidRPr="00C85444">
        <w:rPr>
          <w:spacing w:val="1"/>
        </w:rPr>
        <w:t xml:space="preserve"> </w:t>
      </w:r>
      <w:r w:rsidRPr="00C85444">
        <w:t>ґрунтів.</w:t>
      </w:r>
    </w:p>
    <w:p w:rsidR="00E06E40" w:rsidRPr="00C85444" w:rsidRDefault="00E06E40" w:rsidP="00E06E40">
      <w:pPr>
        <w:pStyle w:val="aa"/>
        <w:spacing w:after="0"/>
        <w:ind w:firstLine="851"/>
        <w:jc w:val="both"/>
      </w:pPr>
      <w:r w:rsidRPr="00C85444">
        <w:t>Рослинництво є стратегічною галуззю економіки області, що визначає</w:t>
      </w:r>
      <w:r w:rsidRPr="00C85444">
        <w:rPr>
          <w:spacing w:val="1"/>
        </w:rPr>
        <w:t xml:space="preserve"> </w:t>
      </w:r>
      <w:r w:rsidRPr="00C85444">
        <w:t>обсяги, пропозиції та вартість основних видів продовольства для населення,</w:t>
      </w:r>
      <w:r w:rsidRPr="00C85444">
        <w:rPr>
          <w:spacing w:val="1"/>
        </w:rPr>
        <w:t xml:space="preserve"> </w:t>
      </w:r>
      <w:r w:rsidRPr="00C85444">
        <w:t>зокрема продуктів переробки зерна і продукції тваринництва, формує істотну</w:t>
      </w:r>
      <w:r w:rsidRPr="00C85444">
        <w:rPr>
          <w:spacing w:val="1"/>
        </w:rPr>
        <w:t xml:space="preserve"> </w:t>
      </w:r>
      <w:r w:rsidRPr="00C85444">
        <w:t>частку</w:t>
      </w:r>
      <w:r w:rsidRPr="00C85444">
        <w:rPr>
          <w:spacing w:val="1"/>
        </w:rPr>
        <w:t xml:space="preserve"> </w:t>
      </w:r>
      <w:r w:rsidRPr="00C85444">
        <w:t>доходів</w:t>
      </w:r>
      <w:r w:rsidRPr="00C85444">
        <w:rPr>
          <w:spacing w:val="1"/>
        </w:rPr>
        <w:t xml:space="preserve"> </w:t>
      </w:r>
      <w:r w:rsidRPr="00C85444">
        <w:t>сільськогосподарських</w:t>
      </w:r>
      <w:r w:rsidRPr="00C85444">
        <w:rPr>
          <w:spacing w:val="1"/>
        </w:rPr>
        <w:t xml:space="preserve"> </w:t>
      </w:r>
      <w:r w:rsidRPr="00C85444">
        <w:t>виробників,</w:t>
      </w:r>
      <w:r w:rsidRPr="00C85444">
        <w:rPr>
          <w:spacing w:val="1"/>
        </w:rPr>
        <w:t xml:space="preserve"> </w:t>
      </w:r>
      <w:r w:rsidRPr="00C85444">
        <w:t>визначає</w:t>
      </w:r>
      <w:r w:rsidRPr="00C85444">
        <w:rPr>
          <w:spacing w:val="1"/>
        </w:rPr>
        <w:t xml:space="preserve"> </w:t>
      </w:r>
      <w:r w:rsidRPr="00C85444">
        <w:t>стан</w:t>
      </w:r>
      <w:r w:rsidRPr="00C85444">
        <w:rPr>
          <w:spacing w:val="1"/>
        </w:rPr>
        <w:t xml:space="preserve"> </w:t>
      </w:r>
      <w:r w:rsidRPr="00C85444">
        <w:t>і</w:t>
      </w:r>
      <w:r w:rsidRPr="00C85444">
        <w:rPr>
          <w:spacing w:val="1"/>
        </w:rPr>
        <w:t xml:space="preserve"> </w:t>
      </w:r>
      <w:r w:rsidRPr="00C85444">
        <w:t>тенденції</w:t>
      </w:r>
      <w:r w:rsidRPr="00C85444">
        <w:rPr>
          <w:spacing w:val="-67"/>
        </w:rPr>
        <w:t xml:space="preserve"> </w:t>
      </w:r>
      <w:r w:rsidRPr="00C85444">
        <w:t>розвитку сільських територій. Виробництво продукції рослинництва є базою та</w:t>
      </w:r>
      <w:r w:rsidRPr="00C85444">
        <w:rPr>
          <w:spacing w:val="1"/>
        </w:rPr>
        <w:t xml:space="preserve"> </w:t>
      </w:r>
      <w:r w:rsidRPr="00C85444">
        <w:t>джерелом сталого розвитку більшості галузей агропромислового комплексу та</w:t>
      </w:r>
      <w:r w:rsidRPr="00C85444">
        <w:rPr>
          <w:spacing w:val="1"/>
        </w:rPr>
        <w:t xml:space="preserve"> </w:t>
      </w:r>
      <w:r w:rsidRPr="00C85444">
        <w:t>основою</w:t>
      </w:r>
      <w:r w:rsidRPr="00C85444">
        <w:rPr>
          <w:spacing w:val="-2"/>
        </w:rPr>
        <w:t xml:space="preserve"> </w:t>
      </w:r>
      <w:r w:rsidRPr="00C85444">
        <w:t>аграрного</w:t>
      </w:r>
      <w:r w:rsidRPr="00C85444">
        <w:rPr>
          <w:spacing w:val="-1"/>
        </w:rPr>
        <w:t xml:space="preserve"> </w:t>
      </w:r>
      <w:r w:rsidRPr="00C85444">
        <w:t>експорту.</w:t>
      </w:r>
    </w:p>
    <w:p w:rsidR="00E06E40" w:rsidRPr="00C85444" w:rsidRDefault="00E06E40" w:rsidP="00E06E40">
      <w:pPr>
        <w:pStyle w:val="aa"/>
        <w:spacing w:after="0"/>
        <w:ind w:firstLine="851"/>
        <w:jc w:val="both"/>
      </w:pPr>
      <w:r w:rsidRPr="00C85444">
        <w:t xml:space="preserve">За попередніми даними індекс сільськогосподарської продукції у 2020 році порівняно з 2019 роком, склав 74,9%, у тому числі: продукції рослинництва – 73,3%, продукції тваринництва – 87,2%. </w:t>
      </w:r>
    </w:p>
    <w:p w:rsidR="00E06E40" w:rsidRPr="00C85444" w:rsidRDefault="00E06E40" w:rsidP="00E06E40">
      <w:pPr>
        <w:pStyle w:val="aa"/>
        <w:spacing w:after="0"/>
        <w:ind w:firstLine="851"/>
        <w:jc w:val="both"/>
      </w:pPr>
      <w:r w:rsidRPr="00C85444">
        <w:t xml:space="preserve">Обсяг виробництва продукції сільського господарства у розрахунку на 1 особу (у постійних цінах 2016 року) становив 17277 грн (12 місце по Україні), що на 20,5% більше, ніж в середньому по Україні (14336 грн). За статистичними даними станом на 01.12.2020, господарствами всіх категорій зернові і зернобобові культури зібрано на площі 877,9 тис га, середня урожайність зернових культур склала 27,3 ц/га, що на 23,7% менше, ніж за аналогічний період 2019 року (на 01.12.2019 – 35,8 ц/га). </w:t>
      </w:r>
    </w:p>
    <w:p w:rsidR="00E06E40" w:rsidRPr="00C85444" w:rsidRDefault="00E06E40" w:rsidP="00E06E40">
      <w:pPr>
        <w:pStyle w:val="aa"/>
        <w:spacing w:after="0"/>
        <w:ind w:firstLine="851"/>
        <w:jc w:val="both"/>
      </w:pPr>
      <w:r w:rsidRPr="00C85444">
        <w:t xml:space="preserve">В цілому по області одержано 2395,6 тис тонн зерна (у початково оприбуткованій масі). Аграріями області отримано 693,9 тис тонн соняшнику (у початково оприбуткованій масі), що на 36,2% менше минулорічного рівня. Зменшення валового збору спричинено зниженням урожайності на 35,7% (13,7 ц/га в 2020 році проти 21,3 ц/га у 2019 році). </w:t>
      </w:r>
    </w:p>
    <w:p w:rsidR="00E06E40" w:rsidRPr="00C85444" w:rsidRDefault="00E06E40" w:rsidP="00E06E40">
      <w:pPr>
        <w:pStyle w:val="aa"/>
        <w:spacing w:after="0"/>
        <w:ind w:firstLine="851"/>
        <w:jc w:val="both"/>
      </w:pPr>
      <w:r w:rsidRPr="00C85444">
        <w:t xml:space="preserve">Ріпаку зібрано на площі 77,3 тис га, валовий збір становив 131,4 тис тонн (на 33,6% менше, ніж торік), а середня урожайність – 17,0 ц/га (на 25,1% менше). </w:t>
      </w:r>
    </w:p>
    <w:p w:rsidR="00E06E40" w:rsidRPr="00C85444" w:rsidRDefault="00E06E40" w:rsidP="00E06E40">
      <w:pPr>
        <w:pStyle w:val="aa"/>
        <w:spacing w:after="0"/>
        <w:ind w:firstLine="851"/>
        <w:jc w:val="both"/>
      </w:pPr>
      <w:r w:rsidRPr="00C85444">
        <w:t xml:space="preserve">Обсяг виробництва плодоягідних культур та винограду зменшився на 11,0% (24,9 тис тонн) та на 28,1% (28,7 тис тонн) відповідно. Натомість виробництво картоплі в господарствах усіх категорій збільшилося на 16,9% (склало 206,6 тис тонн), овочів відкритого ґрунту – на 18,8% (558,3 тис тонн). </w:t>
      </w:r>
      <w:r w:rsidRPr="00C85444">
        <w:lastRenderedPageBreak/>
        <w:t xml:space="preserve">Під час проведення осінньо-польових робіт поточного року сільгосптоваровиробниками області було посіяно, за оперативно-розрахунковими даними, озимі зернові культури на площі 615,5 тис га, що складає 103% до прогнозу, в тому числі: озимої пшениці – 410,0 тис га; озимого ячменю – 205,2 тис га; озимого жита – 0,3 тис га. Крім того озимого ріпаку посіяно на площі майже 25,5 тис га, що складає 85% до прогнозу та на 66,0 тис га менше проти минулого року. Основною причиною зменшення площ посіву ріпаку є несприятливі погодні умови (відсутність ефективних опадів). </w:t>
      </w:r>
    </w:p>
    <w:p w:rsidR="00E06E40" w:rsidRPr="00C85444" w:rsidRDefault="00E06E40" w:rsidP="00E06E40">
      <w:pPr>
        <w:pStyle w:val="aa"/>
        <w:spacing w:after="0"/>
        <w:ind w:firstLine="851"/>
        <w:jc w:val="both"/>
      </w:pPr>
      <w:r w:rsidRPr="00C85444">
        <w:t>Тваринництво</w:t>
      </w:r>
      <w:r w:rsidRPr="00C85444">
        <w:rPr>
          <w:b/>
          <w:spacing w:val="1"/>
        </w:rPr>
        <w:t xml:space="preserve"> </w:t>
      </w:r>
      <w:r w:rsidRPr="00C85444">
        <w:t>– невід’ємна, споріднена з рослинництвом галузь, яка є</w:t>
      </w:r>
      <w:r w:rsidRPr="00C85444">
        <w:rPr>
          <w:spacing w:val="1"/>
        </w:rPr>
        <w:t xml:space="preserve"> </w:t>
      </w:r>
      <w:r w:rsidRPr="00C85444">
        <w:t>джерелом забезпечення населення такими важливими продуктами харчування,</w:t>
      </w:r>
      <w:r w:rsidRPr="00C85444">
        <w:rPr>
          <w:spacing w:val="1"/>
        </w:rPr>
        <w:t xml:space="preserve"> </w:t>
      </w:r>
      <w:r w:rsidRPr="00C85444">
        <w:t>як</w:t>
      </w:r>
      <w:r w:rsidRPr="00C85444">
        <w:rPr>
          <w:spacing w:val="1"/>
        </w:rPr>
        <w:t xml:space="preserve"> </w:t>
      </w:r>
      <w:r w:rsidRPr="00C85444">
        <w:t>м'ясо,</w:t>
      </w:r>
      <w:r w:rsidRPr="00C85444">
        <w:rPr>
          <w:spacing w:val="1"/>
        </w:rPr>
        <w:t xml:space="preserve"> </w:t>
      </w:r>
      <w:r w:rsidRPr="00C85444">
        <w:t>молоко,</w:t>
      </w:r>
      <w:r w:rsidRPr="00C85444">
        <w:rPr>
          <w:spacing w:val="1"/>
        </w:rPr>
        <w:t xml:space="preserve"> </w:t>
      </w:r>
      <w:r w:rsidRPr="00C85444">
        <w:t>яйця,</w:t>
      </w:r>
      <w:r w:rsidRPr="00C85444">
        <w:rPr>
          <w:spacing w:val="1"/>
        </w:rPr>
        <w:t xml:space="preserve"> </w:t>
      </w:r>
      <w:r w:rsidRPr="00C85444">
        <w:t>дає</w:t>
      </w:r>
      <w:r w:rsidRPr="00C85444">
        <w:rPr>
          <w:spacing w:val="1"/>
        </w:rPr>
        <w:t xml:space="preserve"> </w:t>
      </w:r>
      <w:r w:rsidRPr="00C85444">
        <w:t>сировину</w:t>
      </w:r>
      <w:r w:rsidRPr="00C85444">
        <w:rPr>
          <w:spacing w:val="1"/>
        </w:rPr>
        <w:t xml:space="preserve"> </w:t>
      </w:r>
      <w:r w:rsidRPr="00C85444">
        <w:t>для</w:t>
      </w:r>
      <w:r w:rsidRPr="00C85444">
        <w:rPr>
          <w:spacing w:val="1"/>
        </w:rPr>
        <w:t xml:space="preserve"> </w:t>
      </w:r>
      <w:r w:rsidRPr="00C85444">
        <w:t>промисловості</w:t>
      </w:r>
      <w:r w:rsidRPr="00C85444">
        <w:rPr>
          <w:spacing w:val="1"/>
        </w:rPr>
        <w:t xml:space="preserve"> </w:t>
      </w:r>
      <w:r w:rsidRPr="00C85444">
        <w:t>та</w:t>
      </w:r>
      <w:r w:rsidRPr="00C85444">
        <w:rPr>
          <w:spacing w:val="1"/>
        </w:rPr>
        <w:t xml:space="preserve"> </w:t>
      </w:r>
      <w:r w:rsidRPr="00C85444">
        <w:t>забезпечує</w:t>
      </w:r>
      <w:r w:rsidRPr="00C85444">
        <w:rPr>
          <w:spacing w:val="-67"/>
        </w:rPr>
        <w:t xml:space="preserve"> </w:t>
      </w:r>
      <w:r w:rsidRPr="00C85444">
        <w:t>можливість</w:t>
      </w:r>
      <w:r w:rsidRPr="00C85444">
        <w:rPr>
          <w:spacing w:val="-2"/>
        </w:rPr>
        <w:t xml:space="preserve"> </w:t>
      </w:r>
      <w:r w:rsidRPr="00C85444">
        <w:t>експорту.</w:t>
      </w:r>
    </w:p>
    <w:p w:rsidR="00E06E40" w:rsidRPr="00C85444" w:rsidRDefault="00E06E40" w:rsidP="00E06E40">
      <w:pPr>
        <w:pStyle w:val="aa"/>
        <w:spacing w:after="0"/>
        <w:ind w:firstLine="851"/>
        <w:jc w:val="both"/>
      </w:pPr>
      <w:r w:rsidRPr="00C85444">
        <w:t>Основними</w:t>
      </w:r>
      <w:r w:rsidRPr="00C85444">
        <w:rPr>
          <w:spacing w:val="1"/>
        </w:rPr>
        <w:t xml:space="preserve"> </w:t>
      </w:r>
      <w:r w:rsidRPr="00C85444">
        <w:t>напрямами</w:t>
      </w:r>
      <w:r w:rsidRPr="00C85444">
        <w:rPr>
          <w:spacing w:val="1"/>
        </w:rPr>
        <w:t xml:space="preserve"> </w:t>
      </w:r>
      <w:r w:rsidRPr="00C85444">
        <w:t>галузі</w:t>
      </w:r>
      <w:r w:rsidRPr="00C85444">
        <w:rPr>
          <w:spacing w:val="1"/>
        </w:rPr>
        <w:t xml:space="preserve"> </w:t>
      </w:r>
      <w:r w:rsidRPr="00C85444">
        <w:t>є</w:t>
      </w:r>
      <w:r w:rsidRPr="00C85444">
        <w:rPr>
          <w:spacing w:val="1"/>
        </w:rPr>
        <w:t xml:space="preserve"> </w:t>
      </w:r>
      <w:r w:rsidRPr="00C85444">
        <w:t>скотарство,</w:t>
      </w:r>
      <w:r w:rsidRPr="00C85444">
        <w:rPr>
          <w:spacing w:val="1"/>
        </w:rPr>
        <w:t xml:space="preserve"> </w:t>
      </w:r>
      <w:r w:rsidRPr="00C85444">
        <w:t>свинарство,</w:t>
      </w:r>
      <w:r w:rsidRPr="00C85444">
        <w:rPr>
          <w:spacing w:val="1"/>
        </w:rPr>
        <w:t xml:space="preserve"> </w:t>
      </w:r>
      <w:r w:rsidRPr="00C85444">
        <w:t>птахівництво,</w:t>
      </w:r>
      <w:r w:rsidRPr="00C85444">
        <w:rPr>
          <w:spacing w:val="1"/>
        </w:rPr>
        <w:t xml:space="preserve"> </w:t>
      </w:r>
      <w:r w:rsidRPr="00C85444">
        <w:t>бджільництво і вівчарство.</w:t>
      </w:r>
    </w:p>
    <w:p w:rsidR="00E06E40" w:rsidRPr="00C85444" w:rsidRDefault="00E06E40" w:rsidP="00E06E40">
      <w:pPr>
        <w:pStyle w:val="aa"/>
        <w:spacing w:after="0"/>
        <w:ind w:firstLine="851"/>
        <w:jc w:val="both"/>
      </w:pPr>
      <w:r w:rsidRPr="00C85444">
        <w:t xml:space="preserve">Основними причинами зменшення обсягів виробництва продукції тваринництва є скорочення чисельності поголів’я худоби та птиці. За цей період чисельність сільськогосподарських тварин зменшилася, а саме: поголів’я великої рогатої худоби скоротилась на 7,3 тис гол. (-8,4% і склало 79,6 тис гол.), у т.ч. корів – на 4,4 тис гол. (-8,1%, 49,6 тис гол.); свиней – на 3,6 тис гол. (-4,6%, 74,0 тис гол.); овець та кіз – на 1,5 тис гол. (-3,2%, 45,0 тис гол.); птиці – на 496,1 тис гол. (-20,2%, 1957,1 тис гол.). </w:t>
      </w:r>
    </w:p>
    <w:p w:rsidR="00E06E40" w:rsidRPr="00C85444" w:rsidRDefault="00E06E40" w:rsidP="00E06E40">
      <w:pPr>
        <w:pStyle w:val="aa"/>
        <w:spacing w:after="0"/>
        <w:ind w:firstLine="851"/>
        <w:jc w:val="both"/>
      </w:pPr>
      <w:r w:rsidRPr="00C85444">
        <w:t xml:space="preserve">Скорочення тваринницької продукції відбулося як в сільськогосподарських підприємствах, так і в господарствах населення. </w:t>
      </w:r>
    </w:p>
    <w:p w:rsidR="00E06E40" w:rsidRPr="00C85444" w:rsidRDefault="00E06E40" w:rsidP="00E06E40">
      <w:pPr>
        <w:pStyle w:val="aa"/>
        <w:spacing w:after="0"/>
        <w:ind w:firstLine="851"/>
        <w:jc w:val="both"/>
      </w:pPr>
      <w:r w:rsidRPr="00C85444">
        <w:t>Всіма категоріями господарств за січень-грудень 2020 року, порівняно з відповідним періодом 2019 року: реалізовано на забій 45,1 тис тонн м’яса в живій вазі – зменшено на 5,8 тис тонн (-11,4%), вироблено 278,5 тис тонн молока – зменшено на 20,5 тис тонн (-6,9%), 201,6 млн шт. яєць – зменшено на 73,8 млн шт. (-26,8%), 99,0 тонн вовни – зменшено на 14,0 тонн (-12,4%).</w:t>
      </w:r>
    </w:p>
    <w:p w:rsidR="00A803E7" w:rsidRPr="00C85444" w:rsidRDefault="00A803E7" w:rsidP="00B3468D">
      <w:pPr>
        <w:rPr>
          <w:sz w:val="28"/>
          <w:szCs w:val="28"/>
          <w:lang w:val="uk-UA"/>
        </w:rPr>
      </w:pPr>
    </w:p>
    <w:p w:rsidR="00A803E7" w:rsidRPr="00C85444" w:rsidRDefault="00A803E7" w:rsidP="002C79C3">
      <w:pPr>
        <w:shd w:val="clear" w:color="auto" w:fill="FFFFFF"/>
        <w:autoSpaceDE w:val="0"/>
        <w:autoSpaceDN w:val="0"/>
        <w:spacing w:line="322" w:lineRule="exact"/>
        <w:ind w:right="34" w:firstLine="567"/>
        <w:jc w:val="both"/>
        <w:rPr>
          <w:b/>
          <w:bCs/>
          <w:spacing w:val="7"/>
          <w:sz w:val="28"/>
          <w:szCs w:val="28"/>
          <w:lang w:val="uk-UA"/>
        </w:rPr>
      </w:pPr>
      <w:r w:rsidRPr="00C85444">
        <w:rPr>
          <w:b/>
          <w:bCs/>
          <w:spacing w:val="7"/>
          <w:sz w:val="28"/>
          <w:szCs w:val="28"/>
          <w:lang w:val="uk-UA"/>
        </w:rPr>
        <w:t>11.2. Вплив на довкілля</w:t>
      </w:r>
    </w:p>
    <w:p w:rsidR="00A803E7" w:rsidRPr="00C85444" w:rsidRDefault="00A803E7" w:rsidP="002C79C3">
      <w:pPr>
        <w:autoSpaceDE w:val="0"/>
        <w:autoSpaceDN w:val="0"/>
        <w:ind w:firstLine="567"/>
        <w:jc w:val="both"/>
        <w:rPr>
          <w:b/>
          <w:bCs/>
          <w:sz w:val="28"/>
          <w:szCs w:val="28"/>
          <w:lang w:val="uk-UA"/>
        </w:rPr>
      </w:pPr>
      <w:r w:rsidRPr="00C85444">
        <w:rPr>
          <w:b/>
          <w:bCs/>
          <w:sz w:val="28"/>
          <w:szCs w:val="28"/>
          <w:lang w:val="uk-UA"/>
        </w:rPr>
        <w:t>11.2.1. Внесення мінеральних і органічних добрив на оброблювані землі та під багаторічні насадження</w:t>
      </w:r>
    </w:p>
    <w:p w:rsidR="00A803E7" w:rsidRPr="00C85444" w:rsidRDefault="00A803E7" w:rsidP="00057012">
      <w:pPr>
        <w:autoSpaceDE w:val="0"/>
        <w:autoSpaceDN w:val="0"/>
        <w:jc w:val="both"/>
        <w:rPr>
          <w:b/>
          <w:bCs/>
          <w:sz w:val="28"/>
          <w:szCs w:val="28"/>
          <w:lang w:val="uk-UA"/>
        </w:rPr>
      </w:pPr>
    </w:p>
    <w:p w:rsidR="004E59AF" w:rsidRPr="00C85444" w:rsidRDefault="004E59AF" w:rsidP="004E59AF">
      <w:pPr>
        <w:ind w:firstLine="708"/>
        <w:jc w:val="both"/>
        <w:rPr>
          <w:color w:val="000000"/>
          <w:sz w:val="28"/>
          <w:szCs w:val="28"/>
          <w:lang w:val="uk-UA"/>
        </w:rPr>
      </w:pPr>
      <w:r w:rsidRPr="00C85444">
        <w:rPr>
          <w:color w:val="000000"/>
          <w:sz w:val="28"/>
          <w:szCs w:val="28"/>
          <w:lang w:val="uk-UA"/>
        </w:rPr>
        <w:t>Дані наукових досліджень, розрахунки та досвід кращих господарств області свідчать, що для відтворення та підвищення родючості грунтів, створення позитивного балансу гумусу та поживних речовин, одержання високих урожаїв усіх сільськогосподарських культур високої якості щорічно на 1 га посівної площі необхідно вносити 80-100 кг поживних речовин мінеральних та 8-10 т органічних добрив.</w:t>
      </w:r>
    </w:p>
    <w:p w:rsidR="004E59AF" w:rsidRPr="00C85444" w:rsidRDefault="004E59AF" w:rsidP="004E59AF">
      <w:pPr>
        <w:ind w:firstLine="708"/>
        <w:jc w:val="both"/>
        <w:rPr>
          <w:color w:val="000000"/>
          <w:sz w:val="28"/>
          <w:szCs w:val="28"/>
          <w:lang w:val="uk-UA"/>
        </w:rPr>
      </w:pPr>
      <w:r w:rsidRPr="00C85444">
        <w:rPr>
          <w:color w:val="000000"/>
          <w:sz w:val="28"/>
          <w:szCs w:val="28"/>
          <w:lang w:val="uk-UA"/>
        </w:rPr>
        <w:t>Застосування мінеральних добрив є одним з швидкодіючих факторів підвищення родючості грунтів і одержання високих урожаїв доброї якості. Прибавка урожаю від добрив у середні за вологістю роки, особливо на бідних грунтах, досягають 40-50%, а у вологі роки та особливо га зрошенні зростають майже в 2-3 рази.</w:t>
      </w:r>
    </w:p>
    <w:p w:rsidR="004E59AF" w:rsidRPr="00C85444" w:rsidRDefault="004E59AF" w:rsidP="004E59AF">
      <w:pPr>
        <w:ind w:firstLine="708"/>
        <w:jc w:val="both"/>
        <w:rPr>
          <w:color w:val="000000"/>
          <w:sz w:val="28"/>
          <w:szCs w:val="28"/>
          <w:lang w:val="uk-UA"/>
        </w:rPr>
      </w:pPr>
      <w:r w:rsidRPr="00C85444">
        <w:rPr>
          <w:color w:val="000000"/>
          <w:sz w:val="28"/>
          <w:szCs w:val="28"/>
          <w:lang w:val="uk-UA"/>
        </w:rPr>
        <w:lastRenderedPageBreak/>
        <w:t>Для зони південних черноземів та темнокаштанових грунтів рекомендована середня доза мінеральних добрив на гектар сівозмінної площі складає 106 кг поживних речовин (N-66, P-33, K-7 кг при співвідношенні N:Р:К=1:0,5:0,1).</w:t>
      </w:r>
    </w:p>
    <w:p w:rsidR="000523F7" w:rsidRPr="00C85444" w:rsidRDefault="000523F7" w:rsidP="000523F7">
      <w:pPr>
        <w:ind w:firstLine="708"/>
        <w:jc w:val="both"/>
        <w:rPr>
          <w:color w:val="000000"/>
          <w:sz w:val="28"/>
          <w:szCs w:val="28"/>
          <w:lang w:val="uk-UA"/>
        </w:rPr>
      </w:pPr>
      <w:r w:rsidRPr="00C85444">
        <w:rPr>
          <w:color w:val="000000"/>
          <w:sz w:val="28"/>
          <w:szCs w:val="28"/>
          <w:lang w:val="uk-UA"/>
        </w:rPr>
        <w:t>За інформацією Головного управління статистики Миколаївської області  під урожай сільськогосподарських культур 2020 року внесено:</w:t>
      </w:r>
    </w:p>
    <w:p w:rsidR="000523F7" w:rsidRPr="00C85444" w:rsidRDefault="000523F7" w:rsidP="000523F7">
      <w:pPr>
        <w:ind w:firstLine="708"/>
        <w:jc w:val="both"/>
        <w:rPr>
          <w:color w:val="000000"/>
          <w:sz w:val="28"/>
          <w:szCs w:val="28"/>
          <w:lang w:val="uk-UA"/>
        </w:rPr>
      </w:pPr>
      <w:r w:rsidRPr="00C85444">
        <w:rPr>
          <w:color w:val="000000"/>
          <w:sz w:val="28"/>
          <w:szCs w:val="28"/>
          <w:lang w:val="uk-UA"/>
        </w:rPr>
        <w:t>282,971 тис. т мінеральних добрив, що в перерахунку на 1 га посівної площі склало 130 кг;</w:t>
      </w:r>
    </w:p>
    <w:p w:rsidR="000523F7" w:rsidRPr="00C85444" w:rsidRDefault="000523F7" w:rsidP="000523F7">
      <w:pPr>
        <w:ind w:firstLine="708"/>
        <w:jc w:val="both"/>
        <w:rPr>
          <w:color w:val="000000"/>
          <w:sz w:val="28"/>
          <w:szCs w:val="28"/>
          <w:lang w:val="uk-UA"/>
        </w:rPr>
      </w:pPr>
      <w:r w:rsidRPr="00C85444">
        <w:rPr>
          <w:color w:val="000000"/>
          <w:sz w:val="28"/>
          <w:szCs w:val="28"/>
          <w:lang w:val="uk-UA"/>
        </w:rPr>
        <w:t>101,015 тис. т органічних добрив, що в перерахунку на 1 га посівної площі склало 113 кг.</w:t>
      </w:r>
    </w:p>
    <w:p w:rsidR="004E59AF" w:rsidRPr="00C85444" w:rsidRDefault="004E59AF" w:rsidP="004E59AF">
      <w:pPr>
        <w:ind w:firstLine="708"/>
        <w:jc w:val="both"/>
        <w:rPr>
          <w:color w:val="000000"/>
          <w:sz w:val="28"/>
          <w:szCs w:val="28"/>
          <w:lang w:val="uk-UA"/>
        </w:rPr>
      </w:pPr>
      <w:r w:rsidRPr="00C85444">
        <w:rPr>
          <w:color w:val="000000"/>
          <w:sz w:val="28"/>
          <w:szCs w:val="28"/>
          <w:lang w:val="uk-UA"/>
        </w:rPr>
        <w:t>Однією з актуальних проблем у землеробстві є збагачення грунту органічною речовиною, створення позитивного балансу гумусу. Зростання урожайності сільськогосподарських культур і розширене відтворення родючості грунтів нерозривно пов’язані з підвищенням його вмісту. Розрахунки показують, що на сучасному рівні сільськогосподарського виробництва, коли при середніх урожаях сільськогосподарських культур мінералізація гумусу складає 1-1,3 т/га за рік, а надходження його з органічними добривами, поживними та кореневими рештками 400-600 кг, склався гостродефіцитний баланс гумусу в землеробстві області.</w:t>
      </w:r>
    </w:p>
    <w:p w:rsidR="004E59AF" w:rsidRPr="00C85444" w:rsidRDefault="004E59AF" w:rsidP="004E59AF">
      <w:pPr>
        <w:ind w:firstLine="708"/>
        <w:jc w:val="both"/>
        <w:rPr>
          <w:color w:val="000000"/>
          <w:sz w:val="28"/>
          <w:szCs w:val="28"/>
          <w:lang w:val="uk-UA"/>
        </w:rPr>
      </w:pPr>
      <w:r w:rsidRPr="00C85444">
        <w:rPr>
          <w:color w:val="000000"/>
          <w:sz w:val="28"/>
          <w:szCs w:val="28"/>
          <w:lang w:val="uk-UA"/>
        </w:rPr>
        <w:t>Для зрівноваженого (бездефіцитного) балансу гумусу в землеробстві необхідно вносити 4-6 т підстилкового гною на 1 га сівозмінної площі, а для позитивного балансу гумусу в грунті необхідно вносити вже 8-9 т гною на 1 га сівозмінної площі. На зрошенні такий показник складає 15 т/га гною.</w:t>
      </w:r>
    </w:p>
    <w:p w:rsidR="004E59AF" w:rsidRPr="00C85444" w:rsidRDefault="004E59AF" w:rsidP="004E59AF">
      <w:pPr>
        <w:ind w:firstLine="708"/>
        <w:jc w:val="both"/>
        <w:rPr>
          <w:color w:val="000000"/>
          <w:sz w:val="28"/>
          <w:szCs w:val="28"/>
          <w:lang w:val="uk-UA"/>
        </w:rPr>
      </w:pPr>
      <w:r w:rsidRPr="00C85444">
        <w:rPr>
          <w:color w:val="000000"/>
          <w:sz w:val="28"/>
          <w:szCs w:val="28"/>
          <w:lang w:val="uk-UA"/>
        </w:rPr>
        <w:t>В останні роки значно скоротилося поголів’я худоби в господарствах і задовольнити потребу в органічних добривах підстилковим гноєм у повному обсязі поки що немає можливості.</w:t>
      </w:r>
    </w:p>
    <w:p w:rsidR="004E59AF" w:rsidRPr="00C85444" w:rsidRDefault="004E59AF" w:rsidP="004E59AF">
      <w:pPr>
        <w:ind w:firstLine="708"/>
        <w:jc w:val="both"/>
        <w:rPr>
          <w:color w:val="000000"/>
          <w:sz w:val="28"/>
          <w:szCs w:val="28"/>
          <w:lang w:val="uk-UA"/>
        </w:rPr>
      </w:pPr>
      <w:r w:rsidRPr="00C85444">
        <w:rPr>
          <w:color w:val="000000"/>
          <w:sz w:val="28"/>
          <w:szCs w:val="28"/>
          <w:lang w:val="uk-UA"/>
        </w:rPr>
        <w:t>Тому поряд із збільшенням виробництва і внесення в грунт органічних добрив слід більше приділяти уваги поповненню ґрунту органічною речовиною за рахунок інших джерел. Це використання залишків побічної продукції рослинництва (соломи, стебел соняшнику і кукурудзи, поживних і корневих решток), збільшення площ багаторічних  бобових трав, вирощування сидератів, особливо на зрошуваних землях. В районах протікання річок та наявності ставків заслуговує уваги добування і використання сапропелей, на засолених та солонцюватих землях застосування хімічних меліорантів.</w:t>
      </w:r>
    </w:p>
    <w:p w:rsidR="00A803E7" w:rsidRPr="00C85444" w:rsidRDefault="00A803E7" w:rsidP="008F1C54">
      <w:pPr>
        <w:ind w:firstLine="567"/>
        <w:jc w:val="both"/>
        <w:rPr>
          <w:sz w:val="28"/>
          <w:szCs w:val="28"/>
          <w:lang w:val="uk-UA"/>
        </w:rPr>
      </w:pPr>
    </w:p>
    <w:p w:rsidR="00A803E7" w:rsidRPr="00C85444" w:rsidRDefault="00A803E7" w:rsidP="002C79C3">
      <w:pPr>
        <w:autoSpaceDE w:val="0"/>
        <w:autoSpaceDN w:val="0"/>
        <w:ind w:firstLine="567"/>
        <w:jc w:val="both"/>
        <w:rPr>
          <w:b/>
          <w:bCs/>
          <w:sz w:val="28"/>
          <w:szCs w:val="28"/>
          <w:lang w:val="uk-UA"/>
        </w:rPr>
      </w:pPr>
      <w:r w:rsidRPr="00C85444">
        <w:rPr>
          <w:b/>
          <w:bCs/>
          <w:sz w:val="28"/>
          <w:szCs w:val="28"/>
          <w:lang w:val="uk-UA"/>
        </w:rPr>
        <w:t>11.2.2. Використання пестицидів</w:t>
      </w:r>
    </w:p>
    <w:p w:rsidR="00A803E7" w:rsidRPr="00C85444" w:rsidRDefault="00A803E7" w:rsidP="00C26A9D">
      <w:pPr>
        <w:autoSpaceDE w:val="0"/>
        <w:autoSpaceDN w:val="0"/>
        <w:ind w:firstLine="720"/>
        <w:jc w:val="both"/>
        <w:rPr>
          <w:b/>
          <w:bCs/>
          <w:sz w:val="28"/>
          <w:szCs w:val="28"/>
          <w:lang w:val="uk-UA"/>
        </w:rPr>
      </w:pPr>
    </w:p>
    <w:p w:rsidR="004E59AF" w:rsidRPr="00C85444" w:rsidRDefault="004E59AF" w:rsidP="004E59AF">
      <w:pPr>
        <w:ind w:firstLine="708"/>
        <w:jc w:val="both"/>
        <w:rPr>
          <w:color w:val="000000"/>
          <w:sz w:val="28"/>
          <w:szCs w:val="28"/>
          <w:lang w:val="uk-UA"/>
        </w:rPr>
      </w:pPr>
      <w:r w:rsidRPr="00C85444">
        <w:rPr>
          <w:color w:val="000000"/>
          <w:sz w:val="28"/>
          <w:szCs w:val="28"/>
          <w:lang w:val="uk-UA"/>
        </w:rPr>
        <w:t>В області все більше запроваджуються програмні або так звані інтегровані системи захисту сільськогосподарських культур і багаторічних насаджень від шкідників та хвороб. В їхню основу покладено біоценотичний принцип, який передбачає регулювання чисельності шкодочинних організмів шляхом оптимального поєднання агротехнічних, біологічних, імунологічних, хімічних та інших сучасних методів захисту з урахуванням економічної доцільності їхнього застосування за умови збереження природних корисних організмів.</w:t>
      </w:r>
    </w:p>
    <w:p w:rsidR="004E59AF" w:rsidRPr="00C85444" w:rsidRDefault="004E59AF" w:rsidP="004E59AF">
      <w:pPr>
        <w:ind w:firstLine="708"/>
        <w:jc w:val="both"/>
        <w:rPr>
          <w:color w:val="000000"/>
          <w:sz w:val="28"/>
          <w:szCs w:val="28"/>
          <w:lang w:val="uk-UA"/>
        </w:rPr>
      </w:pPr>
      <w:r w:rsidRPr="00C85444">
        <w:rPr>
          <w:color w:val="000000"/>
          <w:sz w:val="28"/>
          <w:szCs w:val="28"/>
          <w:lang w:val="uk-UA"/>
        </w:rPr>
        <w:lastRenderedPageBreak/>
        <w:t>Лише після вичерпання захистної дії агротехнічних, біологічних, імунологічних методів захисту вдаються до хімічних обробок посівів і насаджень з дотриманням безпеки застосування та охорони довкілля. Проведення хімічних обробок здійснюється з обов’язковим дотриманням строків обробки, норм витрат</w:t>
      </w:r>
      <w:r w:rsidR="00965969" w:rsidRPr="00C85444">
        <w:rPr>
          <w:color w:val="000000"/>
          <w:sz w:val="28"/>
          <w:szCs w:val="28"/>
          <w:lang w:val="uk-UA"/>
        </w:rPr>
        <w:t xml:space="preserve">и препаратів і методів їхнього </w:t>
      </w:r>
      <w:r w:rsidRPr="00C85444">
        <w:rPr>
          <w:color w:val="000000"/>
          <w:sz w:val="28"/>
          <w:szCs w:val="28"/>
          <w:lang w:val="uk-UA"/>
        </w:rPr>
        <w:t>використання. При цьому практикується обробка посівів лише в осередках надпорогового розповсюдження шкідників і хвороб. Перевага віддається препаратам, що менш токсичні для людей і тварин, застосовуються клеючі добавки у бакових розчинах при протруєнні чи обприскуванні, здійснюються почергове застосування препаратів тощо з дотриманням таких правил:</w:t>
      </w:r>
    </w:p>
    <w:p w:rsidR="004E59AF" w:rsidRPr="00C85444" w:rsidRDefault="004E59AF" w:rsidP="004E59AF">
      <w:pPr>
        <w:ind w:firstLine="708"/>
        <w:jc w:val="both"/>
        <w:rPr>
          <w:color w:val="000000"/>
          <w:sz w:val="28"/>
          <w:szCs w:val="28"/>
          <w:lang w:val="uk-UA"/>
        </w:rPr>
      </w:pPr>
      <w:r w:rsidRPr="00C85444">
        <w:rPr>
          <w:color w:val="000000"/>
          <w:sz w:val="28"/>
          <w:szCs w:val="28"/>
          <w:lang w:val="uk-UA"/>
        </w:rPr>
        <w:t>застосовувати пестициди тільки при досягненні чисельності шкідників чи розповсюдженості хвороб вище економічних порогів шкодочинності;</w:t>
      </w:r>
    </w:p>
    <w:p w:rsidR="004E59AF" w:rsidRPr="00C85444" w:rsidRDefault="004E59AF" w:rsidP="004E59AF">
      <w:pPr>
        <w:ind w:firstLine="708"/>
        <w:jc w:val="both"/>
        <w:rPr>
          <w:color w:val="000000"/>
          <w:sz w:val="28"/>
          <w:szCs w:val="28"/>
          <w:lang w:val="uk-UA"/>
        </w:rPr>
      </w:pPr>
      <w:r w:rsidRPr="00C85444">
        <w:rPr>
          <w:color w:val="000000"/>
          <w:sz w:val="28"/>
          <w:szCs w:val="28"/>
          <w:lang w:val="uk-UA"/>
        </w:rPr>
        <w:t>використовувати протруйник, фунгіцид чи інсектицид із спектром захисної активності відповідно наявному видовому складу збудників хвороб та шкідників;</w:t>
      </w:r>
    </w:p>
    <w:p w:rsidR="004E59AF" w:rsidRPr="00C85444" w:rsidRDefault="004E59AF" w:rsidP="004E59AF">
      <w:pPr>
        <w:ind w:firstLine="708"/>
        <w:jc w:val="both"/>
        <w:rPr>
          <w:color w:val="000000"/>
          <w:sz w:val="28"/>
          <w:szCs w:val="28"/>
          <w:lang w:val="uk-UA"/>
        </w:rPr>
      </w:pPr>
      <w:r w:rsidRPr="00C85444">
        <w:rPr>
          <w:color w:val="000000"/>
          <w:sz w:val="28"/>
          <w:szCs w:val="28"/>
          <w:lang w:val="uk-UA"/>
        </w:rPr>
        <w:t>обробляти насіння та садовий матеріал тільки механізованим способом;</w:t>
      </w:r>
    </w:p>
    <w:p w:rsidR="004E59AF" w:rsidRPr="00C85444" w:rsidRDefault="004E59AF" w:rsidP="004E59AF">
      <w:pPr>
        <w:ind w:firstLine="708"/>
        <w:jc w:val="both"/>
        <w:rPr>
          <w:color w:val="000000"/>
          <w:sz w:val="28"/>
          <w:szCs w:val="28"/>
          <w:lang w:val="uk-UA"/>
        </w:rPr>
      </w:pPr>
      <w:r w:rsidRPr="00C85444">
        <w:rPr>
          <w:color w:val="000000"/>
          <w:sz w:val="28"/>
          <w:szCs w:val="28"/>
          <w:lang w:val="uk-UA"/>
        </w:rPr>
        <w:t>використовувати крайові обробки посівів або лише в осередках розповсюдження шкідливих об’єктів;</w:t>
      </w:r>
    </w:p>
    <w:p w:rsidR="004E59AF" w:rsidRPr="00C85444" w:rsidRDefault="004E59AF" w:rsidP="004E59AF">
      <w:pPr>
        <w:ind w:firstLine="708"/>
        <w:jc w:val="both"/>
        <w:rPr>
          <w:color w:val="000000"/>
          <w:sz w:val="28"/>
          <w:szCs w:val="28"/>
          <w:lang w:val="uk-UA"/>
        </w:rPr>
      </w:pPr>
      <w:r w:rsidRPr="00C85444">
        <w:rPr>
          <w:color w:val="000000"/>
          <w:sz w:val="28"/>
          <w:szCs w:val="28"/>
          <w:lang w:val="uk-UA"/>
        </w:rPr>
        <w:t>чергувати застосування різних видів пестицидів у часі, зокрема системних фунгіцидів або системних з контактними;</w:t>
      </w:r>
    </w:p>
    <w:p w:rsidR="004E59AF" w:rsidRPr="00C85444" w:rsidRDefault="004E59AF" w:rsidP="004E59AF">
      <w:pPr>
        <w:ind w:firstLine="708"/>
        <w:jc w:val="both"/>
        <w:rPr>
          <w:color w:val="000000"/>
          <w:sz w:val="28"/>
          <w:szCs w:val="28"/>
          <w:lang w:val="uk-UA"/>
        </w:rPr>
      </w:pPr>
      <w:r w:rsidRPr="00C85444">
        <w:rPr>
          <w:color w:val="000000"/>
          <w:sz w:val="28"/>
          <w:szCs w:val="28"/>
          <w:lang w:val="uk-UA"/>
        </w:rPr>
        <w:t>практикувати сумісне застосування фунгіцидів з інсектицидами, гербіцидами, а також синергетичних сумішей з іншими біологічно активними речовинами (сечовиною, аміачною селітрою. Препаратом емістим, мікроелементами тощо);</w:t>
      </w:r>
    </w:p>
    <w:p w:rsidR="004E59AF" w:rsidRPr="00C85444" w:rsidRDefault="004E59AF" w:rsidP="004E59AF">
      <w:pPr>
        <w:ind w:firstLine="708"/>
        <w:jc w:val="both"/>
        <w:rPr>
          <w:color w:val="000000"/>
          <w:sz w:val="28"/>
          <w:szCs w:val="28"/>
          <w:lang w:val="uk-UA"/>
        </w:rPr>
      </w:pPr>
      <w:r w:rsidRPr="00C85444">
        <w:rPr>
          <w:color w:val="000000"/>
          <w:sz w:val="28"/>
          <w:szCs w:val="28"/>
          <w:lang w:val="uk-UA"/>
        </w:rPr>
        <w:t>проводити щадні хімобробки посівів у місцях накопичення природних антогоністів збудників хвороб та шкідників.</w:t>
      </w:r>
    </w:p>
    <w:p w:rsidR="000523F7" w:rsidRPr="00C85444" w:rsidRDefault="000523F7" w:rsidP="000523F7">
      <w:pPr>
        <w:ind w:firstLine="708"/>
        <w:jc w:val="both"/>
        <w:rPr>
          <w:color w:val="000000"/>
          <w:sz w:val="28"/>
          <w:szCs w:val="28"/>
          <w:lang w:val="uk-UA"/>
        </w:rPr>
      </w:pPr>
      <w:r w:rsidRPr="00C85444">
        <w:rPr>
          <w:color w:val="000000"/>
          <w:sz w:val="28"/>
          <w:szCs w:val="28"/>
          <w:lang w:val="uk-UA"/>
        </w:rPr>
        <w:t>Всього за 2020 рік  в області в агропромисловому комплексі використано пестицидів –  824,269 тис. т. на площі 793,776 тис. га, що складає 0,918 кг пестицидів на 1 га.</w:t>
      </w:r>
    </w:p>
    <w:p w:rsidR="00A803E7" w:rsidRPr="00C85444" w:rsidRDefault="00A803E7" w:rsidP="000E4DAA">
      <w:pPr>
        <w:ind w:firstLine="708"/>
        <w:jc w:val="both"/>
        <w:rPr>
          <w:sz w:val="28"/>
          <w:szCs w:val="28"/>
          <w:lang w:val="uk-UA"/>
        </w:rPr>
      </w:pPr>
    </w:p>
    <w:p w:rsidR="00C3062E" w:rsidRPr="00C85444" w:rsidRDefault="00C3062E" w:rsidP="00C3062E">
      <w:pPr>
        <w:ind w:firstLine="567"/>
        <w:rPr>
          <w:b/>
          <w:bCs/>
          <w:sz w:val="28"/>
          <w:szCs w:val="28"/>
          <w:lang w:val="uk-UA"/>
        </w:rPr>
      </w:pPr>
      <w:r w:rsidRPr="00C85444">
        <w:rPr>
          <w:b/>
          <w:bCs/>
          <w:sz w:val="28"/>
          <w:szCs w:val="28"/>
          <w:lang w:val="uk-UA"/>
        </w:rPr>
        <w:t>11.2.3 Екологічні аспекти зрошення та осушення земель</w:t>
      </w:r>
    </w:p>
    <w:p w:rsidR="00C3062E" w:rsidRPr="00C85444" w:rsidRDefault="00C3062E" w:rsidP="00C3062E">
      <w:pPr>
        <w:ind w:firstLine="567"/>
        <w:rPr>
          <w:b/>
          <w:bCs/>
          <w:sz w:val="16"/>
          <w:szCs w:val="16"/>
          <w:lang w:val="uk-UA"/>
        </w:rPr>
      </w:pPr>
    </w:p>
    <w:p w:rsidR="00625C1B" w:rsidRPr="00C85444" w:rsidRDefault="00625C1B" w:rsidP="00625C1B">
      <w:pPr>
        <w:ind w:firstLine="426"/>
        <w:jc w:val="both"/>
        <w:rPr>
          <w:bCs/>
          <w:iCs/>
          <w:sz w:val="28"/>
          <w:szCs w:val="28"/>
        </w:rPr>
      </w:pPr>
      <w:r w:rsidRPr="00C85444">
        <w:rPr>
          <w:bCs/>
          <w:iCs/>
          <w:sz w:val="28"/>
          <w:szCs w:val="28"/>
        </w:rPr>
        <w:t xml:space="preserve">  Площа зрошуваних земель в Миколаївській області складає                                         190,3 тис. га, у т.ч. сільськогосподарських угідь – 189,78 тис. га (23 зрошувальні державні системи  та ділянки «малого» зрошення  в 19 районах). В 2020 році з</w:t>
      </w:r>
      <w:r w:rsidRPr="00C85444">
        <w:rPr>
          <w:sz w:val="28"/>
          <w:szCs w:val="28"/>
        </w:rPr>
        <w:t>рошення по Миколаївській області (станом на 1 листопада 2020 року) проводилось на загальній площі 30,414 тис. га.</w:t>
      </w:r>
      <w:r w:rsidRPr="00C85444">
        <w:rPr>
          <w:b/>
          <w:sz w:val="28"/>
          <w:szCs w:val="28"/>
        </w:rPr>
        <w:t xml:space="preserve"> </w:t>
      </w:r>
    </w:p>
    <w:p w:rsidR="00625C1B" w:rsidRPr="00C85444" w:rsidRDefault="00625C1B" w:rsidP="00625C1B">
      <w:pPr>
        <w:jc w:val="both"/>
        <w:rPr>
          <w:sz w:val="28"/>
          <w:szCs w:val="28"/>
        </w:rPr>
      </w:pPr>
      <w:r w:rsidRPr="00C85444">
        <w:rPr>
          <w:bCs/>
          <w:iCs/>
          <w:sz w:val="28"/>
          <w:szCs w:val="28"/>
        </w:rPr>
        <w:t xml:space="preserve">        </w:t>
      </w:r>
      <w:r w:rsidRPr="00C85444">
        <w:rPr>
          <w:sz w:val="28"/>
          <w:szCs w:val="28"/>
        </w:rPr>
        <w:t>Основними джерелами зрошення в Миколаївській області є ріки Інгулець та Дніпро, Південний Буг, Інгул, а також водосховища: Явкінське, Любинське, Бармашовське, Катеринівське, Щербанівське, Нечаянське, Таборівське та інші, ставки – накопичувачі поверхневого стоку на малих річках і балках.</w:t>
      </w:r>
    </w:p>
    <w:p w:rsidR="00625C1B" w:rsidRPr="00C85444" w:rsidRDefault="00625C1B" w:rsidP="00625C1B">
      <w:pPr>
        <w:ind w:firstLine="709"/>
        <w:jc w:val="both"/>
        <w:rPr>
          <w:sz w:val="28"/>
          <w:szCs w:val="28"/>
        </w:rPr>
      </w:pPr>
      <w:r w:rsidRPr="00C85444">
        <w:rPr>
          <w:sz w:val="28"/>
          <w:szCs w:val="28"/>
        </w:rPr>
        <w:t>Найбільш потужна зрошувальна мережа (Інгулецька і Явкінська зрошувальні системи) експлуатується управлінням каналів Інгулецької зрошувальної системи. Продуктивність водозабірних споруд - 62,4 м</w:t>
      </w:r>
      <w:r w:rsidRPr="00C85444">
        <w:rPr>
          <w:sz w:val="28"/>
          <w:szCs w:val="28"/>
          <w:vertAlign w:val="superscript"/>
        </w:rPr>
        <w:t>3</w:t>
      </w:r>
      <w:r w:rsidRPr="00C85444">
        <w:rPr>
          <w:sz w:val="28"/>
          <w:szCs w:val="28"/>
        </w:rPr>
        <w:t xml:space="preserve">/с. Водозабір здійснюється з р. Інгулець, якість якої через регулярні аварійні скиди </w:t>
      </w:r>
      <w:r w:rsidRPr="00C85444">
        <w:rPr>
          <w:sz w:val="28"/>
          <w:szCs w:val="28"/>
        </w:rPr>
        <w:lastRenderedPageBreak/>
        <w:t xml:space="preserve">високомінералізованих шахтних вод Кривбасу значно погіршується (зростає мінералізація), що, у свою чергу, ускладнює зрошувальні умови. </w:t>
      </w:r>
    </w:p>
    <w:p w:rsidR="00625C1B" w:rsidRPr="00C85444" w:rsidRDefault="00625C1B" w:rsidP="00625C1B">
      <w:pPr>
        <w:ind w:firstLine="567"/>
        <w:jc w:val="both"/>
        <w:rPr>
          <w:sz w:val="28"/>
          <w:szCs w:val="28"/>
        </w:rPr>
      </w:pPr>
      <w:r w:rsidRPr="00C85444">
        <w:rPr>
          <w:sz w:val="28"/>
          <w:szCs w:val="28"/>
        </w:rPr>
        <w:t xml:space="preserve">   В змішаних водах Інгулецького магістрального каналу (площа зрошення 17,928 тис.га) хімічний склад гідрокарбонатно-сульфатно-хлоридний, кальцієво-магнієво-натрієвий зі значною перевагою натрію та калію з загальною мінералізацією </w:t>
      </w:r>
      <w:r w:rsidRPr="00C85444">
        <w:rPr>
          <w:bCs/>
          <w:sz w:val="28"/>
          <w:szCs w:val="28"/>
        </w:rPr>
        <w:t>1,903</w:t>
      </w:r>
      <w:r w:rsidRPr="00C85444">
        <w:rPr>
          <w:sz w:val="28"/>
          <w:szCs w:val="28"/>
        </w:rPr>
        <w:t xml:space="preserve"> г/дм</w:t>
      </w:r>
      <w:r w:rsidRPr="00C85444">
        <w:rPr>
          <w:sz w:val="28"/>
          <w:szCs w:val="28"/>
          <w:vertAlign w:val="superscript"/>
        </w:rPr>
        <w:t>3</w:t>
      </w:r>
      <w:r w:rsidRPr="00C85444">
        <w:rPr>
          <w:sz w:val="28"/>
          <w:szCs w:val="28"/>
        </w:rPr>
        <w:t>, водневий показник рН = 7,66. Вміст хлоридів складає 13,60 мг-екв/дм</w:t>
      </w:r>
      <w:r w:rsidRPr="00C85444">
        <w:rPr>
          <w:sz w:val="28"/>
          <w:szCs w:val="28"/>
          <w:vertAlign w:val="superscript"/>
        </w:rPr>
        <w:t>3</w:t>
      </w:r>
      <w:r w:rsidRPr="00C85444">
        <w:rPr>
          <w:sz w:val="28"/>
          <w:szCs w:val="28"/>
        </w:rPr>
        <w:t xml:space="preserve"> (482,12 мг/дм</w:t>
      </w:r>
      <w:r w:rsidRPr="00C85444">
        <w:rPr>
          <w:sz w:val="28"/>
          <w:szCs w:val="28"/>
          <w:vertAlign w:val="superscript"/>
        </w:rPr>
        <w:t>3</w:t>
      </w:r>
      <w:r w:rsidRPr="00C85444">
        <w:rPr>
          <w:sz w:val="28"/>
          <w:szCs w:val="28"/>
        </w:rPr>
        <w:t>).Вміст сульфатів складає 12,90 мг-екв/дм</w:t>
      </w:r>
      <w:r w:rsidRPr="00C85444">
        <w:rPr>
          <w:sz w:val="28"/>
          <w:szCs w:val="28"/>
          <w:vertAlign w:val="superscript"/>
        </w:rPr>
        <w:t>3</w:t>
      </w:r>
      <w:r w:rsidRPr="00C85444">
        <w:rPr>
          <w:sz w:val="28"/>
          <w:szCs w:val="28"/>
        </w:rPr>
        <w:t>.</w:t>
      </w:r>
    </w:p>
    <w:p w:rsidR="00625C1B" w:rsidRPr="00C85444" w:rsidRDefault="00625C1B" w:rsidP="00625C1B">
      <w:pPr>
        <w:ind w:firstLine="567"/>
        <w:jc w:val="both"/>
        <w:rPr>
          <w:sz w:val="28"/>
          <w:szCs w:val="28"/>
        </w:rPr>
      </w:pPr>
      <w:r w:rsidRPr="00C85444">
        <w:rPr>
          <w:sz w:val="28"/>
          <w:szCs w:val="28"/>
        </w:rPr>
        <w:t xml:space="preserve"> Співвідношення частин дніпровської води, яка подається в верхоріччі Інгульця для розбавлення інгулецької води, та власне інгулецької води, яка поступає до створу головних насосних станцій робить склад води мінливим, залежним від співвідношення складових частин. В зв`язку з цим Управління каналів Інгулецької зрошувальної системи ведеться оперативний щоденний контроль за хімічним складом поданої на зрошення води. </w:t>
      </w:r>
    </w:p>
    <w:p w:rsidR="00625C1B" w:rsidRPr="00C85444" w:rsidRDefault="00625C1B" w:rsidP="00625C1B">
      <w:pPr>
        <w:ind w:firstLine="567"/>
        <w:jc w:val="both"/>
        <w:rPr>
          <w:sz w:val="28"/>
          <w:szCs w:val="28"/>
        </w:rPr>
      </w:pPr>
      <w:r w:rsidRPr="00C85444">
        <w:rPr>
          <w:sz w:val="28"/>
          <w:szCs w:val="28"/>
        </w:rPr>
        <w:t xml:space="preserve"> Вміст токсичних солей в змішаних водах Інгулецького магістрального каналу, в середньому за поливний період становить близько 12-14 мг-екв/дм</w:t>
      </w:r>
      <w:r w:rsidRPr="00C85444">
        <w:rPr>
          <w:sz w:val="28"/>
          <w:szCs w:val="28"/>
          <w:vertAlign w:val="superscript"/>
        </w:rPr>
        <w:t>3</w:t>
      </w:r>
      <w:r w:rsidRPr="00C85444">
        <w:rPr>
          <w:sz w:val="28"/>
          <w:szCs w:val="28"/>
        </w:rPr>
        <w:t xml:space="preserve">, </w:t>
      </w:r>
      <w:r w:rsidRPr="00C85444">
        <w:rPr>
          <w:sz w:val="28"/>
          <w:szCs w:val="28"/>
          <w:vertAlign w:val="superscript"/>
        </w:rPr>
        <w:t xml:space="preserve"> </w:t>
      </w:r>
      <w:r w:rsidRPr="00C85444">
        <w:rPr>
          <w:sz w:val="28"/>
          <w:szCs w:val="28"/>
        </w:rPr>
        <w:t>з відхиленням  до 2 – 4 мг-екв/дм</w:t>
      </w:r>
      <w:r w:rsidRPr="00C85444">
        <w:rPr>
          <w:sz w:val="28"/>
          <w:szCs w:val="28"/>
          <w:vertAlign w:val="superscript"/>
        </w:rPr>
        <w:t>3</w:t>
      </w:r>
      <w:r w:rsidRPr="00C85444">
        <w:rPr>
          <w:sz w:val="28"/>
          <w:szCs w:val="28"/>
        </w:rPr>
        <w:t xml:space="preserve"> як в один, так і в інший бік, тобто склад визначається величиною об`єму поданої дніпровської води в верхоріччі Інгульця для розбавлення інгулецької води до безпечних для поливу меж.</w:t>
      </w:r>
    </w:p>
    <w:p w:rsidR="00625C1B" w:rsidRPr="00C85444" w:rsidRDefault="00625C1B" w:rsidP="00625C1B">
      <w:pPr>
        <w:ind w:firstLine="567"/>
        <w:jc w:val="both"/>
        <w:rPr>
          <w:sz w:val="28"/>
          <w:szCs w:val="28"/>
        </w:rPr>
      </w:pPr>
      <w:r w:rsidRPr="00C85444">
        <w:rPr>
          <w:sz w:val="28"/>
          <w:szCs w:val="28"/>
        </w:rPr>
        <w:t xml:space="preserve"> Води р. Південний Буг (площа зрошення 3,965 тис. га) хлоридно-сульфатно-гідрокарбонатні зі значним вмістом гідрокарбонатів, кальцієво-магнієво-натрієві та магнієво- натрієво-кальцієві з майже однаковим процентним вмістом катіонів в катіонному складі. Загальна мінералізація складає від 0,638г/дм</w:t>
      </w:r>
      <w:r w:rsidRPr="00C85444">
        <w:rPr>
          <w:sz w:val="28"/>
          <w:szCs w:val="28"/>
          <w:vertAlign w:val="superscript"/>
        </w:rPr>
        <w:t xml:space="preserve">3 </w:t>
      </w:r>
      <w:r w:rsidRPr="00C85444">
        <w:rPr>
          <w:sz w:val="28"/>
          <w:szCs w:val="28"/>
        </w:rPr>
        <w:t>(біля с. Кам`яна Балка Вольнівська ЗС, системи «малого» зрошення), до 0,727 г/дм</w:t>
      </w:r>
      <w:r w:rsidRPr="00C85444">
        <w:rPr>
          <w:sz w:val="28"/>
          <w:szCs w:val="28"/>
          <w:vertAlign w:val="superscript"/>
        </w:rPr>
        <w:t xml:space="preserve">3 </w:t>
      </w:r>
      <w:r w:rsidRPr="00C85444">
        <w:rPr>
          <w:sz w:val="28"/>
          <w:szCs w:val="28"/>
        </w:rPr>
        <w:t xml:space="preserve">(біля с. Ковалівка </w:t>
      </w:r>
      <w:r w:rsidRPr="00C85444">
        <w:rPr>
          <w:iCs/>
          <w:sz w:val="28"/>
          <w:szCs w:val="28"/>
        </w:rPr>
        <w:t>Південнобузька ЗС</w:t>
      </w:r>
      <w:r w:rsidRPr="00C85444">
        <w:rPr>
          <w:sz w:val="28"/>
          <w:szCs w:val="28"/>
        </w:rPr>
        <w:t>) та 0,690 г/дм</w:t>
      </w:r>
      <w:r w:rsidRPr="00C85444">
        <w:rPr>
          <w:sz w:val="28"/>
          <w:szCs w:val="28"/>
          <w:vertAlign w:val="superscript"/>
        </w:rPr>
        <w:t>3</w:t>
      </w:r>
      <w:r w:rsidRPr="00C85444">
        <w:rPr>
          <w:sz w:val="28"/>
          <w:szCs w:val="28"/>
        </w:rPr>
        <w:t>(біля с. Себино, Кандибынська ЗС). Водневий показник  рН = 7,76 – 8,23. За спостереженнями минулих років хімічний склад та загальна мінералізація при цьому доволі стабільні.</w:t>
      </w:r>
    </w:p>
    <w:p w:rsidR="00625C1B" w:rsidRPr="00C85444" w:rsidRDefault="00625C1B" w:rsidP="00625C1B">
      <w:pPr>
        <w:ind w:firstLine="567"/>
        <w:jc w:val="both"/>
        <w:rPr>
          <w:sz w:val="28"/>
          <w:szCs w:val="28"/>
        </w:rPr>
      </w:pPr>
      <w:r w:rsidRPr="00C85444">
        <w:rPr>
          <w:sz w:val="28"/>
          <w:szCs w:val="28"/>
        </w:rPr>
        <w:t>У р. Інгул (площа зрошення 2,077 тис. га) води гідрокарбонатно-хлоридно-сульфатні та хлоридно-гідрокарбонатно-сульфатні, кальцієво-магнієво-натрієві із загальною мінералізацією 1,686 г/дм</w:t>
      </w:r>
      <w:r w:rsidRPr="00C85444">
        <w:rPr>
          <w:sz w:val="28"/>
          <w:szCs w:val="28"/>
          <w:vertAlign w:val="superscript"/>
        </w:rPr>
        <w:t>3</w:t>
      </w:r>
      <w:r w:rsidRPr="00C85444">
        <w:rPr>
          <w:sz w:val="28"/>
          <w:szCs w:val="28"/>
        </w:rPr>
        <w:t xml:space="preserve"> (біля с. Костянтинівка Інгульська ЗС, с-ми «малого» зрошення) та 1,950 г/дм</w:t>
      </w:r>
      <w:r w:rsidRPr="00C85444">
        <w:rPr>
          <w:sz w:val="28"/>
          <w:szCs w:val="28"/>
          <w:vertAlign w:val="superscript"/>
        </w:rPr>
        <w:t>3</w:t>
      </w:r>
      <w:r w:rsidRPr="00C85444">
        <w:rPr>
          <w:sz w:val="28"/>
          <w:szCs w:val="28"/>
        </w:rPr>
        <w:t xml:space="preserve"> (біля с. Костичі Костичівська ЗС). Водневий показник рН = 7,90 –7,83.</w:t>
      </w:r>
    </w:p>
    <w:p w:rsidR="00625C1B" w:rsidRPr="00C85444" w:rsidRDefault="00625C1B" w:rsidP="00625C1B">
      <w:pPr>
        <w:ind w:firstLine="567"/>
        <w:jc w:val="both"/>
        <w:rPr>
          <w:sz w:val="28"/>
          <w:szCs w:val="28"/>
        </w:rPr>
      </w:pPr>
      <w:r w:rsidRPr="00C85444">
        <w:rPr>
          <w:sz w:val="28"/>
          <w:szCs w:val="28"/>
        </w:rPr>
        <w:t>В порівнянні з відповідними періодами минулих років відбуються незначні зміни як в бік покращення так і в бік погіршення окремих показників якості поливної води. В періоди паводків та вологих періодів мінералізація зменшується за рахунок притоку маломінералізованих талих або атмосферних вод, а в посушливі періоди – підвищується за рахунок випаровування з водної поверхні джерела зрошення, і як наслідок, підвищення концентрації солей в водному розчині. Хімічний склад при цьому змінюється несуттєво.</w:t>
      </w:r>
    </w:p>
    <w:p w:rsidR="00625C1B" w:rsidRPr="00C85444" w:rsidRDefault="00625C1B" w:rsidP="00625C1B">
      <w:pPr>
        <w:ind w:firstLine="567"/>
        <w:jc w:val="both"/>
        <w:rPr>
          <w:sz w:val="28"/>
          <w:szCs w:val="28"/>
        </w:rPr>
      </w:pPr>
      <w:r w:rsidRPr="00C85444">
        <w:rPr>
          <w:sz w:val="28"/>
          <w:szCs w:val="28"/>
        </w:rPr>
        <w:t>У водосховищах, які задіяні у системі зрошення  (площа зрошення                           8,983 тис га) загальна мінералізація становить від 1,307 г/дм</w:t>
      </w:r>
      <w:r w:rsidRPr="00C85444">
        <w:rPr>
          <w:sz w:val="28"/>
          <w:szCs w:val="28"/>
          <w:vertAlign w:val="superscript"/>
        </w:rPr>
        <w:t>3</w:t>
      </w:r>
      <w:r w:rsidRPr="00C85444">
        <w:rPr>
          <w:sz w:val="28"/>
          <w:szCs w:val="28"/>
        </w:rPr>
        <w:t xml:space="preserve"> (Катеринівське водосховище) до 4,589 г/дм</w:t>
      </w:r>
      <w:r w:rsidRPr="00C85444">
        <w:rPr>
          <w:sz w:val="28"/>
          <w:szCs w:val="28"/>
          <w:vertAlign w:val="superscript"/>
        </w:rPr>
        <w:t>3</w:t>
      </w:r>
      <w:r w:rsidRPr="00C85444">
        <w:rPr>
          <w:sz w:val="28"/>
          <w:szCs w:val="28"/>
        </w:rPr>
        <w:t xml:space="preserve"> (Щербанівське водосховище), а іноді до 7,376 г/дм</w:t>
      </w:r>
      <w:r w:rsidRPr="00C85444">
        <w:rPr>
          <w:sz w:val="28"/>
          <w:szCs w:val="28"/>
          <w:vertAlign w:val="superscript"/>
        </w:rPr>
        <w:t>3</w:t>
      </w:r>
      <w:r w:rsidRPr="00C85444">
        <w:rPr>
          <w:sz w:val="28"/>
          <w:szCs w:val="28"/>
        </w:rPr>
        <w:t xml:space="preserve"> (Кам`янське водосховище). Показник рН в водосховищах становить від 7,57(Бармашовський ставок) до 8,00 (Нечаянське водосховище) та </w:t>
      </w:r>
      <w:r w:rsidRPr="00C85444">
        <w:rPr>
          <w:sz w:val="28"/>
          <w:szCs w:val="28"/>
        </w:rPr>
        <w:lastRenderedPageBreak/>
        <w:t>8,43(Катеринівське водосховище). В порівнянні з відповідним періодом минулого року зміни незначні в бік погіршення показників поливної води за рахунок підвищеного випаровування з водної поверхні джерела зрошення в спекотних погодних умовах при недостатній кількості опадів на протязі поливного періоду, і як наслідок, підвищення концентрації солей в водному розчині.</w:t>
      </w:r>
    </w:p>
    <w:p w:rsidR="00625C1B" w:rsidRPr="00C85444" w:rsidRDefault="00625C1B" w:rsidP="00625C1B">
      <w:pPr>
        <w:ind w:firstLine="567"/>
        <w:jc w:val="both"/>
        <w:rPr>
          <w:sz w:val="28"/>
          <w:szCs w:val="28"/>
        </w:rPr>
      </w:pPr>
      <w:r w:rsidRPr="00C85444">
        <w:rPr>
          <w:sz w:val="28"/>
          <w:szCs w:val="28"/>
        </w:rPr>
        <w:t xml:space="preserve"> Відповідно до вимог </w:t>
      </w:r>
      <w:r w:rsidRPr="00C85444">
        <w:rPr>
          <w:bCs/>
          <w:iCs/>
          <w:sz w:val="28"/>
          <w:szCs w:val="28"/>
        </w:rPr>
        <w:t xml:space="preserve">«Інструкції з організації та здійснення моніторингу зрошуваних та осушуваних земель», затвердженої наказом Держводгоспу від             16 квітня 2008 року №108, </w:t>
      </w:r>
      <w:r w:rsidRPr="00C85444">
        <w:rPr>
          <w:bCs/>
          <w:sz w:val="28"/>
          <w:szCs w:val="28"/>
        </w:rPr>
        <w:t xml:space="preserve">Снігурівською гідрогеолого- меліоративною партією              (далі Снігурівською ГГМП) </w:t>
      </w:r>
      <w:r w:rsidRPr="00C85444">
        <w:rPr>
          <w:bCs/>
          <w:iCs/>
          <w:sz w:val="28"/>
          <w:szCs w:val="28"/>
        </w:rPr>
        <w:t xml:space="preserve">здійснюється моніторинг та оцінювання якості зрошувальних вод джерел зрошення Миколаївської області. </w:t>
      </w:r>
      <w:r w:rsidRPr="00C85444">
        <w:rPr>
          <w:sz w:val="28"/>
          <w:szCs w:val="28"/>
        </w:rPr>
        <w:t>Визначення якості води проводилось за національним стандартом України ДСТУ 2730: 2015 «Якість природної води для зрошення. Агрономічні критерії», який введений в дію з 01.07.2016 року.</w:t>
      </w:r>
    </w:p>
    <w:p w:rsidR="00625C1B" w:rsidRPr="00C85444" w:rsidRDefault="00625C1B" w:rsidP="00625C1B">
      <w:pPr>
        <w:ind w:firstLine="567"/>
        <w:jc w:val="both"/>
        <w:rPr>
          <w:sz w:val="28"/>
          <w:szCs w:val="28"/>
        </w:rPr>
      </w:pPr>
      <w:r w:rsidRPr="00C85444">
        <w:rPr>
          <w:rFonts w:ascii="inherit" w:hAnsi="inherit"/>
          <w:sz w:val="28"/>
          <w:szCs w:val="28"/>
        </w:rPr>
        <w:t xml:space="preserve">До агрономічних критеріїв оцінювання якості природної води належать: збереження і підвищення родючості ґрунтів, зокрема попередження процесів засолення, осолонцювання, злипизації і порушення біологічного режиму ґрунтів; забезпечення планової врожайності сільськогосподарських культур, зокрема продуктивності та інтенсивного розвитку; забезпечення необхідної якості сільськогосподарської продукції, зокрема повноцінності та доброякісності. </w:t>
      </w:r>
    </w:p>
    <w:p w:rsidR="00625C1B" w:rsidRPr="00C85444" w:rsidRDefault="00625C1B" w:rsidP="00625C1B">
      <w:pPr>
        <w:ind w:firstLine="567"/>
        <w:jc w:val="both"/>
        <w:rPr>
          <w:sz w:val="28"/>
          <w:szCs w:val="28"/>
        </w:rPr>
      </w:pPr>
      <w:r w:rsidRPr="00C85444">
        <w:rPr>
          <w:rFonts w:ascii="inherit" w:hAnsi="inherit"/>
          <w:sz w:val="28"/>
          <w:szCs w:val="28"/>
        </w:rPr>
        <w:t>Згідно з ДСТУ 2730:2015 «Якість природної води для зрошення. Агрономічні критерії» під час оцінювання якості зрошувальної води виділяють три класи її придатності:</w:t>
      </w:r>
    </w:p>
    <w:p w:rsidR="00625C1B" w:rsidRPr="00C85444" w:rsidRDefault="00625C1B" w:rsidP="00625C1B">
      <w:pPr>
        <w:ind w:firstLine="567"/>
        <w:jc w:val="both"/>
        <w:rPr>
          <w:b/>
          <w:bCs/>
          <w:sz w:val="28"/>
          <w:szCs w:val="28"/>
        </w:rPr>
      </w:pPr>
      <w:r w:rsidRPr="00C85444">
        <w:rPr>
          <w:rFonts w:ascii="inherit" w:hAnsi="inherit"/>
          <w:b/>
          <w:bCs/>
          <w:sz w:val="28"/>
          <w:szCs w:val="28"/>
        </w:rPr>
        <w:t>І клас – «Придатна»</w:t>
      </w:r>
      <w:r w:rsidRPr="00C85444">
        <w:rPr>
          <w:rFonts w:ascii="inherit" w:hAnsi="inherit"/>
          <w:sz w:val="28"/>
          <w:szCs w:val="28"/>
        </w:rPr>
        <w:t xml:space="preserve"> Зрошувальна вода І класу – придатна для зрошення без обмежень</w:t>
      </w:r>
      <w:r w:rsidRPr="00C85444">
        <w:rPr>
          <w:sz w:val="28"/>
          <w:szCs w:val="28"/>
        </w:rPr>
        <w:t>;</w:t>
      </w:r>
    </w:p>
    <w:p w:rsidR="00625C1B" w:rsidRPr="00C85444" w:rsidRDefault="00625C1B" w:rsidP="00625C1B">
      <w:pPr>
        <w:ind w:firstLine="567"/>
        <w:jc w:val="both"/>
        <w:rPr>
          <w:bCs/>
          <w:sz w:val="28"/>
          <w:szCs w:val="28"/>
        </w:rPr>
      </w:pPr>
      <w:r w:rsidRPr="00C85444">
        <w:rPr>
          <w:rFonts w:ascii="inherit" w:hAnsi="inherit"/>
          <w:b/>
          <w:bCs/>
          <w:sz w:val="28"/>
          <w:szCs w:val="28"/>
        </w:rPr>
        <w:t>І</w:t>
      </w:r>
      <w:r w:rsidRPr="00C85444">
        <w:rPr>
          <w:b/>
          <w:bCs/>
          <w:sz w:val="28"/>
          <w:szCs w:val="28"/>
        </w:rPr>
        <w:t>І</w:t>
      </w:r>
      <w:r w:rsidRPr="00C85444">
        <w:rPr>
          <w:rFonts w:ascii="inherit" w:hAnsi="inherit"/>
          <w:b/>
          <w:bCs/>
          <w:sz w:val="28"/>
          <w:szCs w:val="28"/>
        </w:rPr>
        <w:t xml:space="preserve"> клас – «Обмежено придатна»</w:t>
      </w:r>
      <w:r w:rsidRPr="00C85444">
        <w:rPr>
          <w:rFonts w:ascii="inherit" w:hAnsi="inherit"/>
          <w:sz w:val="28"/>
          <w:szCs w:val="28"/>
        </w:rPr>
        <w:t xml:space="preserve"> Зрошувальну воду ІІ класу – використовують за умови обов`язкового застосування комплексу заходів щодо запобігання деградації ґрунтів або поліпшення води до показників І класу</w:t>
      </w:r>
      <w:r w:rsidRPr="00C85444">
        <w:rPr>
          <w:rFonts w:ascii="inherit" w:hAnsi="inherit"/>
          <w:bCs/>
          <w:sz w:val="28"/>
          <w:szCs w:val="28"/>
        </w:rPr>
        <w:t>;</w:t>
      </w:r>
    </w:p>
    <w:p w:rsidR="00625C1B" w:rsidRPr="00C85444" w:rsidRDefault="00625C1B" w:rsidP="00625C1B">
      <w:pPr>
        <w:ind w:firstLine="567"/>
        <w:jc w:val="both"/>
        <w:rPr>
          <w:sz w:val="28"/>
          <w:szCs w:val="28"/>
        </w:rPr>
      </w:pPr>
      <w:r w:rsidRPr="00C85444">
        <w:rPr>
          <w:rFonts w:ascii="inherit" w:hAnsi="inherit"/>
          <w:b/>
          <w:bCs/>
          <w:sz w:val="28"/>
          <w:szCs w:val="28"/>
        </w:rPr>
        <w:t>ІІІ клас – «Непридатна».</w:t>
      </w:r>
      <w:r w:rsidRPr="00C85444">
        <w:rPr>
          <w:sz w:val="28"/>
          <w:szCs w:val="28"/>
        </w:rPr>
        <w:t>  Зрошувальна вода ІІІ класу – вода, показники якої виходять</w:t>
      </w:r>
      <w:r w:rsidRPr="00C85444">
        <w:rPr>
          <w:rFonts w:ascii="inherit" w:hAnsi="inherit"/>
          <w:sz w:val="28"/>
          <w:szCs w:val="28"/>
        </w:rPr>
        <w:t> </w:t>
      </w:r>
      <w:r w:rsidRPr="00C85444">
        <w:rPr>
          <w:rFonts w:ascii="inherit" w:hAnsi="inherit"/>
          <w:bCs/>
          <w:sz w:val="28"/>
          <w:szCs w:val="28"/>
        </w:rPr>
        <w:t>за межі значень,</w:t>
      </w:r>
      <w:r w:rsidRPr="00C85444">
        <w:rPr>
          <w:rFonts w:ascii="inherit" w:hAnsi="inherit"/>
          <w:b/>
          <w:bCs/>
          <w:sz w:val="28"/>
          <w:szCs w:val="28"/>
        </w:rPr>
        <w:t> </w:t>
      </w:r>
      <w:r w:rsidRPr="00C85444">
        <w:rPr>
          <w:sz w:val="28"/>
          <w:szCs w:val="28"/>
        </w:rPr>
        <w:t>що встановлені для</w:t>
      </w:r>
      <w:r w:rsidRPr="00C85444">
        <w:rPr>
          <w:rFonts w:ascii="inherit" w:hAnsi="inherit"/>
          <w:b/>
          <w:bCs/>
          <w:sz w:val="28"/>
          <w:szCs w:val="28"/>
        </w:rPr>
        <w:t> </w:t>
      </w:r>
      <w:r w:rsidRPr="00C85444">
        <w:rPr>
          <w:rFonts w:ascii="inherit" w:hAnsi="inherit"/>
          <w:bCs/>
          <w:sz w:val="28"/>
          <w:szCs w:val="28"/>
        </w:rPr>
        <w:t>зрошувальних вод ІІ класу</w:t>
      </w:r>
      <w:r w:rsidRPr="00C85444">
        <w:rPr>
          <w:rFonts w:ascii="inherit" w:hAnsi="inherit"/>
          <w:sz w:val="28"/>
          <w:szCs w:val="28"/>
        </w:rPr>
        <w:t> </w:t>
      </w:r>
      <w:r w:rsidRPr="00C85444">
        <w:rPr>
          <w:sz w:val="28"/>
          <w:szCs w:val="28"/>
        </w:rPr>
        <w:t>–</w:t>
      </w:r>
      <w:r w:rsidRPr="00C85444">
        <w:rPr>
          <w:rFonts w:ascii="inherit" w:hAnsi="inherit"/>
          <w:sz w:val="28"/>
          <w:szCs w:val="28"/>
        </w:rPr>
        <w:t> </w:t>
      </w:r>
      <w:r w:rsidRPr="00C85444">
        <w:rPr>
          <w:rFonts w:ascii="inherit" w:hAnsi="inherit"/>
          <w:bCs/>
          <w:sz w:val="28"/>
          <w:szCs w:val="28"/>
        </w:rPr>
        <w:t>непридатна для зрошення</w:t>
      </w:r>
      <w:r w:rsidRPr="00C85444">
        <w:rPr>
          <w:rFonts w:ascii="inherit" w:hAnsi="inherit"/>
          <w:sz w:val="28"/>
          <w:szCs w:val="28"/>
        </w:rPr>
        <w:t> </w:t>
      </w:r>
      <w:r w:rsidRPr="00C85444">
        <w:rPr>
          <w:sz w:val="28"/>
          <w:szCs w:val="28"/>
        </w:rPr>
        <w:t>без попереднього поліпшення її складу.</w:t>
      </w:r>
    </w:p>
    <w:p w:rsidR="00625C1B" w:rsidRPr="00C85444" w:rsidRDefault="00625C1B" w:rsidP="00625C1B">
      <w:pPr>
        <w:ind w:firstLine="284"/>
        <w:jc w:val="both"/>
        <w:rPr>
          <w:sz w:val="28"/>
          <w:szCs w:val="28"/>
        </w:rPr>
      </w:pPr>
      <w:r w:rsidRPr="00C85444">
        <w:rPr>
          <w:sz w:val="28"/>
          <w:szCs w:val="28"/>
        </w:rPr>
        <w:t xml:space="preserve">    Якість зрошувальних вод протягом 2020 року, відповідно до результатів досліджень </w:t>
      </w:r>
      <w:r w:rsidRPr="00C85444">
        <w:rPr>
          <w:bCs/>
          <w:sz w:val="28"/>
          <w:szCs w:val="28"/>
        </w:rPr>
        <w:t xml:space="preserve">Снігурівської ГГМП, </w:t>
      </w:r>
      <w:r w:rsidRPr="00C85444">
        <w:rPr>
          <w:sz w:val="28"/>
          <w:szCs w:val="28"/>
        </w:rPr>
        <w:t xml:space="preserve">така: </w:t>
      </w:r>
    </w:p>
    <w:p w:rsidR="00625C1B" w:rsidRPr="00C85444" w:rsidRDefault="00625C1B" w:rsidP="00625C1B">
      <w:pPr>
        <w:ind w:firstLine="567"/>
        <w:jc w:val="both"/>
        <w:rPr>
          <w:sz w:val="28"/>
          <w:szCs w:val="28"/>
        </w:rPr>
      </w:pPr>
      <w:r w:rsidRPr="00C85444">
        <w:rPr>
          <w:b/>
          <w:sz w:val="28"/>
          <w:szCs w:val="28"/>
          <w:u w:val="single"/>
        </w:rPr>
        <w:t>за небезпекою вторинного засолення ґрунтів</w:t>
      </w:r>
      <w:r w:rsidRPr="00C85444">
        <w:rPr>
          <w:sz w:val="28"/>
          <w:szCs w:val="28"/>
        </w:rPr>
        <w:t>, оцінка води проведена з урахуванням загальної концентрації токсичних іонів, відображених в еквівалентах хлору.</w:t>
      </w:r>
    </w:p>
    <w:p w:rsidR="00625C1B" w:rsidRPr="00C85444" w:rsidRDefault="00625C1B" w:rsidP="00625C1B">
      <w:pPr>
        <w:ind w:firstLine="284"/>
        <w:jc w:val="both"/>
        <w:rPr>
          <w:sz w:val="28"/>
          <w:szCs w:val="28"/>
        </w:rPr>
      </w:pPr>
      <w:r w:rsidRPr="00C85444">
        <w:rPr>
          <w:sz w:val="28"/>
          <w:szCs w:val="28"/>
        </w:rPr>
        <w:t xml:space="preserve">    На при кінці  поливного періоду 2020 року вода більшості основних джерел зрошення за небезпекою вторинного засолення ґрунтів віднесена до І класу і оцінюється як придатна без обмежень.</w:t>
      </w:r>
    </w:p>
    <w:p w:rsidR="00625C1B" w:rsidRPr="00C85444" w:rsidRDefault="00625C1B" w:rsidP="00625C1B">
      <w:pPr>
        <w:ind w:firstLine="284"/>
        <w:jc w:val="both"/>
        <w:rPr>
          <w:noProof/>
          <w:sz w:val="28"/>
          <w:szCs w:val="28"/>
        </w:rPr>
      </w:pPr>
      <w:r w:rsidRPr="00C85444">
        <w:rPr>
          <w:sz w:val="28"/>
          <w:szCs w:val="28"/>
        </w:rPr>
        <w:t xml:space="preserve">    Впродовж р. Південний </w:t>
      </w:r>
      <w:r w:rsidRPr="00C85444">
        <w:rPr>
          <w:noProof/>
          <w:sz w:val="28"/>
          <w:szCs w:val="28"/>
        </w:rPr>
        <w:t xml:space="preserve">Буг, поливні води віднесені до </w:t>
      </w:r>
      <w:r w:rsidRPr="00C85444">
        <w:rPr>
          <w:bCs/>
          <w:noProof/>
          <w:sz w:val="28"/>
          <w:szCs w:val="28"/>
        </w:rPr>
        <w:t>І класу</w:t>
      </w:r>
      <w:r w:rsidRPr="00C85444">
        <w:rPr>
          <w:noProof/>
          <w:sz w:val="28"/>
          <w:szCs w:val="28"/>
        </w:rPr>
        <w:t xml:space="preserve">, тобто </w:t>
      </w:r>
      <w:r w:rsidRPr="00C85444">
        <w:rPr>
          <w:bCs/>
          <w:noProof/>
          <w:sz w:val="28"/>
          <w:szCs w:val="28"/>
        </w:rPr>
        <w:t>придатні без обмежень</w:t>
      </w:r>
      <w:r w:rsidRPr="00C85444">
        <w:rPr>
          <w:noProof/>
          <w:sz w:val="28"/>
          <w:szCs w:val="28"/>
        </w:rPr>
        <w:t xml:space="preserve"> Вміст токсичних солей складає від </w:t>
      </w:r>
      <w:r w:rsidRPr="00C85444">
        <w:rPr>
          <w:bCs/>
          <w:noProof/>
          <w:sz w:val="28"/>
          <w:szCs w:val="28"/>
        </w:rPr>
        <w:t>3,18</w:t>
      </w:r>
      <w:r w:rsidRPr="00C85444">
        <w:rPr>
          <w:noProof/>
          <w:sz w:val="28"/>
          <w:szCs w:val="28"/>
        </w:rPr>
        <w:t xml:space="preserve"> до 6,09 мг-екв/дм</w:t>
      </w:r>
      <w:r w:rsidRPr="00C85444">
        <w:rPr>
          <w:noProof/>
          <w:sz w:val="28"/>
          <w:szCs w:val="28"/>
          <w:vertAlign w:val="superscript"/>
        </w:rPr>
        <w:t>3</w:t>
      </w:r>
      <w:r w:rsidRPr="00C85444">
        <w:rPr>
          <w:noProof/>
          <w:sz w:val="28"/>
          <w:szCs w:val="28"/>
        </w:rPr>
        <w:t>, що не перевищує верхній поріг (менше ніж 14 мг-екв/дм</w:t>
      </w:r>
      <w:r w:rsidRPr="00C85444">
        <w:rPr>
          <w:noProof/>
          <w:sz w:val="28"/>
          <w:szCs w:val="28"/>
          <w:vertAlign w:val="superscript"/>
        </w:rPr>
        <w:t>3</w:t>
      </w:r>
      <w:r w:rsidRPr="00C85444">
        <w:rPr>
          <w:noProof/>
          <w:sz w:val="28"/>
          <w:szCs w:val="28"/>
        </w:rPr>
        <w:t>) для води І класу. В водах МК Південнобузької ЗС біля с. Зелений Гай (Миколаївський р-</w:t>
      </w:r>
      <w:r w:rsidRPr="00C85444">
        <w:rPr>
          <w:noProof/>
          <w:sz w:val="28"/>
          <w:szCs w:val="28"/>
        </w:rPr>
        <w:lastRenderedPageBreak/>
        <w:t>н), вміст токсичних солей складає 3,95 мг-екв/дм</w:t>
      </w:r>
      <w:r w:rsidRPr="00C85444">
        <w:rPr>
          <w:noProof/>
          <w:sz w:val="28"/>
          <w:szCs w:val="28"/>
          <w:vertAlign w:val="superscript"/>
        </w:rPr>
        <w:t>3</w:t>
      </w:r>
      <w:r w:rsidRPr="00C85444">
        <w:rPr>
          <w:noProof/>
          <w:sz w:val="28"/>
          <w:szCs w:val="28"/>
        </w:rPr>
        <w:t xml:space="preserve"> і цї води також віднесені до </w:t>
      </w:r>
      <w:r w:rsidRPr="00C85444">
        <w:rPr>
          <w:bCs/>
          <w:noProof/>
          <w:sz w:val="28"/>
          <w:szCs w:val="28"/>
        </w:rPr>
        <w:t>І класу</w:t>
      </w:r>
      <w:r w:rsidRPr="00C85444">
        <w:rPr>
          <w:noProof/>
          <w:sz w:val="28"/>
          <w:szCs w:val="28"/>
        </w:rPr>
        <w:t xml:space="preserve">, тобто </w:t>
      </w:r>
      <w:r w:rsidRPr="00C85444">
        <w:rPr>
          <w:bCs/>
          <w:noProof/>
          <w:sz w:val="28"/>
          <w:szCs w:val="28"/>
        </w:rPr>
        <w:t>придатні без обмежень</w:t>
      </w:r>
      <w:r w:rsidRPr="00C85444">
        <w:rPr>
          <w:noProof/>
          <w:sz w:val="28"/>
          <w:szCs w:val="28"/>
        </w:rPr>
        <w:t xml:space="preserve">. </w:t>
      </w:r>
    </w:p>
    <w:p w:rsidR="00625C1B" w:rsidRPr="00C85444" w:rsidRDefault="00625C1B" w:rsidP="00625C1B">
      <w:pPr>
        <w:ind w:firstLine="284"/>
        <w:jc w:val="both"/>
        <w:rPr>
          <w:noProof/>
          <w:sz w:val="28"/>
          <w:szCs w:val="28"/>
        </w:rPr>
      </w:pPr>
      <w:r w:rsidRPr="00C85444">
        <w:rPr>
          <w:noProof/>
          <w:sz w:val="28"/>
          <w:szCs w:val="28"/>
        </w:rPr>
        <w:t xml:space="preserve">       У водах р. Інгул вміст токсичних солей складає 8,97 мг-екв/дм</w:t>
      </w:r>
      <w:r w:rsidRPr="00C85444">
        <w:rPr>
          <w:noProof/>
          <w:sz w:val="28"/>
          <w:szCs w:val="28"/>
          <w:vertAlign w:val="superscript"/>
        </w:rPr>
        <w:t>3</w:t>
      </w:r>
      <w:r w:rsidRPr="00C85444">
        <w:rPr>
          <w:noProof/>
          <w:sz w:val="28"/>
          <w:szCs w:val="28"/>
        </w:rPr>
        <w:t xml:space="preserve">, що не перевищує верхній поріг для води І класу, поливні води віднесені до </w:t>
      </w:r>
      <w:r w:rsidRPr="00C85444">
        <w:rPr>
          <w:bCs/>
          <w:noProof/>
          <w:sz w:val="28"/>
          <w:szCs w:val="28"/>
        </w:rPr>
        <w:t>І класу</w:t>
      </w:r>
      <w:r w:rsidRPr="00C85444">
        <w:rPr>
          <w:noProof/>
          <w:sz w:val="28"/>
          <w:szCs w:val="28"/>
        </w:rPr>
        <w:t xml:space="preserve">, тобто </w:t>
      </w:r>
      <w:r w:rsidRPr="00C85444">
        <w:rPr>
          <w:bCs/>
          <w:noProof/>
          <w:sz w:val="28"/>
          <w:szCs w:val="28"/>
        </w:rPr>
        <w:t>придатні без обмежень</w:t>
      </w:r>
      <w:r w:rsidRPr="00C85444">
        <w:rPr>
          <w:noProof/>
          <w:sz w:val="28"/>
          <w:szCs w:val="28"/>
        </w:rPr>
        <w:t>. Води Таборівського в-ща (вміст токсичних солей складає 13,68 мг-екв/дм</w:t>
      </w:r>
      <w:r w:rsidRPr="00C85444">
        <w:rPr>
          <w:noProof/>
          <w:sz w:val="28"/>
          <w:szCs w:val="28"/>
          <w:vertAlign w:val="superscript"/>
        </w:rPr>
        <w:t>3</w:t>
      </w:r>
      <w:r w:rsidRPr="00C85444">
        <w:rPr>
          <w:noProof/>
          <w:sz w:val="28"/>
          <w:szCs w:val="28"/>
        </w:rPr>
        <w:t>), Софіївського в-ща (вміст токсичних солей складає 10,97 мг-екв/дм</w:t>
      </w:r>
      <w:r w:rsidRPr="00C85444">
        <w:rPr>
          <w:noProof/>
          <w:sz w:val="28"/>
          <w:szCs w:val="28"/>
          <w:vertAlign w:val="superscript"/>
        </w:rPr>
        <w:t>3</w:t>
      </w:r>
      <w:r w:rsidRPr="00C85444">
        <w:rPr>
          <w:noProof/>
          <w:sz w:val="28"/>
          <w:szCs w:val="28"/>
        </w:rPr>
        <w:t xml:space="preserve">) також віднесені до </w:t>
      </w:r>
      <w:r w:rsidRPr="00C85444">
        <w:rPr>
          <w:bCs/>
          <w:noProof/>
          <w:sz w:val="28"/>
          <w:szCs w:val="28"/>
        </w:rPr>
        <w:t>І класу</w:t>
      </w:r>
      <w:r w:rsidRPr="00C85444">
        <w:rPr>
          <w:noProof/>
          <w:sz w:val="28"/>
          <w:szCs w:val="28"/>
        </w:rPr>
        <w:t>.</w:t>
      </w:r>
    </w:p>
    <w:p w:rsidR="00625C1B" w:rsidRPr="00C85444" w:rsidRDefault="00625C1B" w:rsidP="00625C1B">
      <w:pPr>
        <w:ind w:firstLine="284"/>
        <w:jc w:val="both"/>
        <w:rPr>
          <w:sz w:val="28"/>
          <w:szCs w:val="28"/>
        </w:rPr>
      </w:pPr>
      <w:r w:rsidRPr="00C85444">
        <w:rPr>
          <w:noProof/>
          <w:sz w:val="28"/>
          <w:szCs w:val="28"/>
        </w:rPr>
        <w:t xml:space="preserve">      Води Явкінського водосховища (станом на 11.08.2020 р.) (вміст токсичних солей 15,28 мг-екв/дм</w:t>
      </w:r>
      <w:r w:rsidRPr="00C85444">
        <w:rPr>
          <w:noProof/>
          <w:sz w:val="28"/>
          <w:szCs w:val="28"/>
          <w:vertAlign w:val="superscript"/>
        </w:rPr>
        <w:t>3</w:t>
      </w:r>
      <w:r w:rsidRPr="00C85444">
        <w:rPr>
          <w:noProof/>
          <w:sz w:val="28"/>
          <w:szCs w:val="28"/>
        </w:rPr>
        <w:t>), каналу Р-3-1 біля НСП-24 Явкінської ЗС (станом на 11.08.2020 р.) (вміст токсичних солей 18,41 мг-екв/дм</w:t>
      </w:r>
      <w:r w:rsidRPr="00C85444">
        <w:rPr>
          <w:noProof/>
          <w:sz w:val="28"/>
          <w:szCs w:val="28"/>
          <w:vertAlign w:val="superscript"/>
        </w:rPr>
        <w:t>3</w:t>
      </w:r>
      <w:r w:rsidRPr="00C85444">
        <w:rPr>
          <w:noProof/>
          <w:sz w:val="28"/>
          <w:szCs w:val="28"/>
        </w:rPr>
        <w:t>), Бармашовського ставка (вміст токсичних солей 14,51 мг-екв/дм</w:t>
      </w:r>
      <w:r w:rsidRPr="00C85444">
        <w:rPr>
          <w:noProof/>
          <w:sz w:val="28"/>
          <w:szCs w:val="28"/>
          <w:vertAlign w:val="superscript"/>
        </w:rPr>
        <w:t>3</w:t>
      </w:r>
      <w:r w:rsidRPr="00C85444">
        <w:rPr>
          <w:noProof/>
          <w:sz w:val="28"/>
          <w:szCs w:val="28"/>
        </w:rPr>
        <w:t>), магістрального каналу Кам`янської ЗС (вміст токсичних солей 16,38 мг-екв/дм</w:t>
      </w:r>
      <w:r w:rsidRPr="00C85444">
        <w:rPr>
          <w:noProof/>
          <w:sz w:val="28"/>
          <w:szCs w:val="28"/>
          <w:vertAlign w:val="superscript"/>
        </w:rPr>
        <w:t>3</w:t>
      </w:r>
      <w:r w:rsidRPr="00C85444">
        <w:rPr>
          <w:noProof/>
          <w:sz w:val="28"/>
          <w:szCs w:val="28"/>
        </w:rPr>
        <w:t>) за небезпекою вторинного засолення ґрунтів віднесені до</w:t>
      </w:r>
      <w:r w:rsidRPr="00C85444">
        <w:rPr>
          <w:bCs/>
          <w:noProof/>
          <w:sz w:val="28"/>
          <w:szCs w:val="28"/>
        </w:rPr>
        <w:t xml:space="preserve"> ІІ класу</w:t>
      </w:r>
      <w:r w:rsidRPr="00C85444">
        <w:rPr>
          <w:noProof/>
          <w:sz w:val="28"/>
          <w:szCs w:val="28"/>
        </w:rPr>
        <w:t xml:space="preserve">, тобто обмежено </w:t>
      </w:r>
      <w:r w:rsidRPr="00C85444">
        <w:rPr>
          <w:bCs/>
          <w:noProof/>
          <w:sz w:val="28"/>
          <w:szCs w:val="28"/>
        </w:rPr>
        <w:t xml:space="preserve">придатні. </w:t>
      </w:r>
      <w:r w:rsidRPr="00C85444">
        <w:rPr>
          <w:noProof/>
          <w:sz w:val="28"/>
          <w:szCs w:val="28"/>
        </w:rPr>
        <w:t>Високий вміст токсичних іонів відмічається в кінці поливного періоду 2020 року в водах каналу Р-11 Інгулецької ЗС і складає 16,51 мг-екв/дм</w:t>
      </w:r>
      <w:r w:rsidRPr="00C85444">
        <w:rPr>
          <w:noProof/>
          <w:sz w:val="28"/>
          <w:szCs w:val="28"/>
          <w:vertAlign w:val="superscript"/>
        </w:rPr>
        <w:t>3</w:t>
      </w:r>
      <w:r w:rsidRPr="00C85444">
        <w:rPr>
          <w:noProof/>
          <w:sz w:val="28"/>
          <w:szCs w:val="28"/>
        </w:rPr>
        <w:t>. За небезпекою вторинного засолення ґрунтів, води каналу Р-11 Інгулецької ЗС віднесені до</w:t>
      </w:r>
      <w:r w:rsidRPr="00C85444">
        <w:rPr>
          <w:bCs/>
          <w:noProof/>
          <w:sz w:val="28"/>
          <w:szCs w:val="28"/>
        </w:rPr>
        <w:t xml:space="preserve"> ІІ класу</w:t>
      </w:r>
      <w:r w:rsidRPr="00C85444">
        <w:rPr>
          <w:noProof/>
          <w:sz w:val="28"/>
          <w:szCs w:val="28"/>
        </w:rPr>
        <w:t xml:space="preserve">, тобто обмежено </w:t>
      </w:r>
      <w:r w:rsidRPr="00C85444">
        <w:rPr>
          <w:bCs/>
          <w:noProof/>
          <w:sz w:val="28"/>
          <w:szCs w:val="28"/>
        </w:rPr>
        <w:t>придатні.</w:t>
      </w:r>
      <w:r w:rsidRPr="00C85444">
        <w:rPr>
          <w:noProof/>
          <w:sz w:val="28"/>
          <w:szCs w:val="28"/>
        </w:rPr>
        <w:t xml:space="preserve"> Це свідчить про те, що зрошення такими водами буде завжди приводити до вторинного засолення ґрунтів і зниження врожаю сільськогосподарських культур. При близькому заляганні ґрунтових вод менше допустимих значень (в середньому </w:t>
      </w:r>
      <w:smartTag w:uri="urn:schemas-microsoft-com:office:smarttags" w:element="metricconverter">
        <w:smartTagPr>
          <w:attr w:name="ProductID" w:val="2 метра"/>
        </w:smartTagPr>
        <w:r w:rsidRPr="00C85444">
          <w:rPr>
            <w:noProof/>
            <w:sz w:val="28"/>
            <w:szCs w:val="28"/>
          </w:rPr>
          <w:t>2 метра</w:t>
        </w:r>
      </w:smartTag>
      <w:r w:rsidRPr="00C85444">
        <w:rPr>
          <w:noProof/>
          <w:sz w:val="28"/>
          <w:szCs w:val="28"/>
        </w:rPr>
        <w:t>) і відсутності дренажу, зрошення водою з вмістом понад 24 мг-екв/дм</w:t>
      </w:r>
      <w:r w:rsidRPr="00C85444">
        <w:rPr>
          <w:noProof/>
          <w:sz w:val="28"/>
          <w:szCs w:val="28"/>
          <w:vertAlign w:val="superscript"/>
        </w:rPr>
        <w:t>3</w:t>
      </w:r>
      <w:r w:rsidRPr="00C85444">
        <w:rPr>
          <w:noProof/>
          <w:sz w:val="28"/>
          <w:szCs w:val="28"/>
        </w:rPr>
        <w:t xml:space="preserve"> токсичних солей взагалі</w:t>
      </w:r>
      <w:r w:rsidRPr="00C85444">
        <w:rPr>
          <w:sz w:val="28"/>
          <w:szCs w:val="28"/>
        </w:rPr>
        <w:t xml:space="preserve"> недопустимо, тому що це приводить до швидкого засолення та деградації ґрунтів.</w:t>
      </w:r>
    </w:p>
    <w:p w:rsidR="00625C1B" w:rsidRPr="00C85444" w:rsidRDefault="00625C1B" w:rsidP="00625C1B">
      <w:pPr>
        <w:ind w:firstLine="426"/>
        <w:jc w:val="both"/>
        <w:rPr>
          <w:noProof/>
          <w:sz w:val="28"/>
          <w:szCs w:val="28"/>
        </w:rPr>
      </w:pPr>
      <w:r w:rsidRPr="00C85444">
        <w:rPr>
          <w:b/>
          <w:noProof/>
          <w:sz w:val="28"/>
          <w:szCs w:val="28"/>
          <w:u w:val="single"/>
        </w:rPr>
        <w:t xml:space="preserve">  за небезпекою підлуження грунту</w:t>
      </w:r>
      <w:r w:rsidRPr="00C85444">
        <w:rPr>
          <w:noProof/>
          <w:sz w:val="28"/>
          <w:szCs w:val="28"/>
        </w:rPr>
        <w:t>, оцінка води проведена на основі комплексної оцінки показників рН, токсичної лужності (НСО</w:t>
      </w:r>
      <w:r w:rsidRPr="00C85444">
        <w:rPr>
          <w:noProof/>
          <w:sz w:val="28"/>
          <w:szCs w:val="28"/>
          <w:vertAlign w:val="subscript"/>
        </w:rPr>
        <w:t>3</w:t>
      </w:r>
      <w:r w:rsidRPr="00C85444">
        <w:rPr>
          <w:noProof/>
          <w:sz w:val="28"/>
          <w:szCs w:val="28"/>
        </w:rPr>
        <w:t>-Са</w:t>
      </w:r>
      <w:r w:rsidRPr="00C85444">
        <w:rPr>
          <w:noProof/>
          <w:sz w:val="28"/>
          <w:szCs w:val="28"/>
          <w:vertAlign w:val="superscript"/>
        </w:rPr>
        <w:t>2+</w:t>
      </w:r>
      <w:r w:rsidRPr="00C85444">
        <w:rPr>
          <w:noProof/>
          <w:sz w:val="28"/>
          <w:szCs w:val="28"/>
        </w:rPr>
        <w:t>) і лужності від нормальних карбонатів (СО</w:t>
      </w:r>
      <w:r w:rsidRPr="00C85444">
        <w:rPr>
          <w:noProof/>
          <w:sz w:val="28"/>
          <w:szCs w:val="28"/>
          <w:vertAlign w:val="subscript"/>
        </w:rPr>
        <w:t>3</w:t>
      </w:r>
      <w:r w:rsidRPr="00C85444">
        <w:rPr>
          <w:noProof/>
          <w:sz w:val="28"/>
          <w:szCs w:val="28"/>
          <w:vertAlign w:val="superscript"/>
        </w:rPr>
        <w:t>2-</w:t>
      </w:r>
      <w:r w:rsidRPr="00C85444">
        <w:rPr>
          <w:noProof/>
          <w:sz w:val="28"/>
          <w:szCs w:val="28"/>
        </w:rPr>
        <w:t>).</w:t>
      </w:r>
    </w:p>
    <w:p w:rsidR="00625C1B" w:rsidRPr="00C85444" w:rsidRDefault="00625C1B" w:rsidP="00625C1B">
      <w:pPr>
        <w:ind w:firstLine="284"/>
        <w:jc w:val="both"/>
        <w:rPr>
          <w:noProof/>
          <w:sz w:val="28"/>
          <w:szCs w:val="28"/>
        </w:rPr>
      </w:pPr>
      <w:r w:rsidRPr="00C85444">
        <w:rPr>
          <w:noProof/>
          <w:sz w:val="28"/>
          <w:szCs w:val="28"/>
        </w:rPr>
        <w:t xml:space="preserve">     Вода джерел зрошення Миколаївської області за небезпекою підлуження ґрунту віднесена як до І класу (</w:t>
      </w:r>
      <w:r w:rsidRPr="00C85444">
        <w:rPr>
          <w:sz w:val="28"/>
          <w:szCs w:val="28"/>
        </w:rPr>
        <w:t>придатна без обмежень</w:t>
      </w:r>
      <w:r w:rsidRPr="00C85444">
        <w:rPr>
          <w:noProof/>
          <w:sz w:val="28"/>
          <w:szCs w:val="28"/>
        </w:rPr>
        <w:t>), так і до ІІ класу (обмежено придатна) в зв`язку з високим показником рН, від 8,08 в р. Інгул біля НС-20 в с. Костянтинівка (Інгульська ЗС) до 8,56 в накопичувальному басейні НСП «Урожайна» Кам`янської ЗС</w:t>
      </w:r>
      <w:r w:rsidRPr="00C85444">
        <w:rPr>
          <w:iCs/>
          <w:noProof/>
          <w:sz w:val="28"/>
          <w:szCs w:val="28"/>
        </w:rPr>
        <w:t>.</w:t>
      </w:r>
      <w:r w:rsidRPr="00C85444">
        <w:rPr>
          <w:noProof/>
          <w:sz w:val="28"/>
          <w:szCs w:val="28"/>
        </w:rPr>
        <w:t xml:space="preserve"> До І класу – </w:t>
      </w:r>
      <w:r w:rsidRPr="00C85444">
        <w:rPr>
          <w:bCs/>
          <w:noProof/>
          <w:sz w:val="28"/>
          <w:szCs w:val="28"/>
        </w:rPr>
        <w:t>придатні без обмежень</w:t>
      </w:r>
      <w:r w:rsidRPr="00C85444">
        <w:rPr>
          <w:noProof/>
          <w:sz w:val="28"/>
          <w:szCs w:val="28"/>
        </w:rPr>
        <w:t xml:space="preserve"> віднесені води Інгулецького МК біля ГНС ІЗС де рН становить 7,84 одиниці, каналу МК-1 біля НСП-35 Явкінської ЗС (7,73 одиниці), каналу Р-3-1 біля НСП-24 Явкінської ЗС (7,45 одиниці), Бармашовського ставка (7,30 одиниці), води р. Південний Буг біля ГНС Південнобузької ЗС в с. Ковалівка (7,89</w:t>
      </w:r>
      <w:r w:rsidRPr="00C85444">
        <w:rPr>
          <w:iCs/>
          <w:noProof/>
          <w:sz w:val="28"/>
          <w:szCs w:val="28"/>
        </w:rPr>
        <w:t xml:space="preserve">) та </w:t>
      </w:r>
      <w:r w:rsidRPr="00C85444">
        <w:rPr>
          <w:noProof/>
          <w:sz w:val="28"/>
          <w:szCs w:val="28"/>
        </w:rPr>
        <w:t>води р. Південний Буг біля ГНС «Новоодеська» в м. Нова Одеса (7,85</w:t>
      </w:r>
      <w:r w:rsidRPr="00C85444">
        <w:rPr>
          <w:iCs/>
          <w:noProof/>
          <w:sz w:val="28"/>
          <w:szCs w:val="28"/>
        </w:rPr>
        <w:t>)</w:t>
      </w:r>
      <w:r w:rsidRPr="00C85444">
        <w:rPr>
          <w:noProof/>
          <w:sz w:val="28"/>
          <w:szCs w:val="28"/>
        </w:rPr>
        <w:t xml:space="preserve">.  </w:t>
      </w:r>
    </w:p>
    <w:p w:rsidR="00625C1B" w:rsidRPr="00C85444" w:rsidRDefault="00625C1B" w:rsidP="00625C1B">
      <w:pPr>
        <w:ind w:firstLine="284"/>
        <w:jc w:val="both"/>
        <w:rPr>
          <w:noProof/>
          <w:sz w:val="28"/>
          <w:szCs w:val="28"/>
        </w:rPr>
      </w:pPr>
      <w:r w:rsidRPr="00C85444">
        <w:rPr>
          <w:noProof/>
          <w:sz w:val="28"/>
          <w:szCs w:val="28"/>
        </w:rPr>
        <w:t xml:space="preserve">      В Явкінському та Таборівському водосховищах; в р. Інгул біля НС-20 в с. Костянтинівка, в р. Південний Буг біля м. Вознесенськ (Вознесенська, Олександрівська ЗС) та біля с. Себино (Кандибінська ЗС), а також в накопичувальному басейні НСП «Урожайна», магістральних каналах Кам`янської і Південнобузької ЗС та каналі Р-11 Інгулецької ЗС, зрошувальна вода в кінці поливного періоду 2020 року </w:t>
      </w:r>
      <w:r w:rsidRPr="00C85444">
        <w:rPr>
          <w:bCs/>
          <w:noProof/>
          <w:sz w:val="28"/>
          <w:szCs w:val="28"/>
        </w:rPr>
        <w:t xml:space="preserve">за небезпекою підлуження грунту, </w:t>
      </w:r>
      <w:r w:rsidRPr="00C85444">
        <w:rPr>
          <w:noProof/>
          <w:sz w:val="28"/>
          <w:szCs w:val="28"/>
        </w:rPr>
        <w:t>оцінюється як обмежено придатна для зрошення (ІІ клас) показники якої, відносно рН, токсичної лужності (НСО</w:t>
      </w:r>
      <w:r w:rsidRPr="00C85444">
        <w:rPr>
          <w:noProof/>
          <w:sz w:val="28"/>
          <w:szCs w:val="28"/>
          <w:vertAlign w:val="subscript"/>
        </w:rPr>
        <w:t>3</w:t>
      </w:r>
      <w:r w:rsidRPr="00C85444">
        <w:rPr>
          <w:noProof/>
          <w:sz w:val="28"/>
          <w:szCs w:val="28"/>
        </w:rPr>
        <w:t>-Са</w:t>
      </w:r>
      <w:r w:rsidRPr="00C85444">
        <w:rPr>
          <w:noProof/>
          <w:sz w:val="28"/>
          <w:szCs w:val="28"/>
          <w:vertAlign w:val="superscript"/>
        </w:rPr>
        <w:t>2+</w:t>
      </w:r>
      <w:r w:rsidRPr="00C85444">
        <w:rPr>
          <w:noProof/>
          <w:sz w:val="28"/>
          <w:szCs w:val="28"/>
        </w:rPr>
        <w:t>) і лужності від нормальних карбонатів (СО</w:t>
      </w:r>
      <w:r w:rsidRPr="00C85444">
        <w:rPr>
          <w:noProof/>
          <w:sz w:val="28"/>
          <w:szCs w:val="28"/>
          <w:vertAlign w:val="subscript"/>
        </w:rPr>
        <w:t>3</w:t>
      </w:r>
      <w:r w:rsidRPr="00C85444">
        <w:rPr>
          <w:noProof/>
          <w:sz w:val="28"/>
          <w:szCs w:val="28"/>
          <w:vertAlign w:val="superscript"/>
        </w:rPr>
        <w:t>2-</w:t>
      </w:r>
      <w:r w:rsidRPr="00C85444">
        <w:rPr>
          <w:noProof/>
          <w:sz w:val="28"/>
          <w:szCs w:val="28"/>
        </w:rPr>
        <w:t>), виходять за межі критеріїв для води І класу.</w:t>
      </w:r>
    </w:p>
    <w:p w:rsidR="00625C1B" w:rsidRPr="00C85444" w:rsidRDefault="00625C1B" w:rsidP="00625C1B">
      <w:pPr>
        <w:ind w:firstLine="567"/>
        <w:jc w:val="both"/>
        <w:rPr>
          <w:sz w:val="28"/>
          <w:szCs w:val="28"/>
        </w:rPr>
      </w:pPr>
      <w:r w:rsidRPr="00C85444">
        <w:rPr>
          <w:b/>
          <w:sz w:val="28"/>
          <w:szCs w:val="28"/>
          <w:u w:val="single"/>
        </w:rPr>
        <w:lastRenderedPageBreak/>
        <w:t xml:space="preserve"> за небезпекою токсичного впливу на рослини за поливів дощуванням</w:t>
      </w:r>
      <w:r w:rsidRPr="00C85444">
        <w:rPr>
          <w:sz w:val="28"/>
          <w:szCs w:val="28"/>
        </w:rPr>
        <w:t xml:space="preserve"> якість води оцінюється </w:t>
      </w:r>
      <w:r w:rsidRPr="00C85444">
        <w:rPr>
          <w:noProof/>
          <w:sz w:val="28"/>
          <w:szCs w:val="28"/>
        </w:rPr>
        <w:t>на основі комплексної оцінки показників рН, лужності від нормальних карбонатів (СО</w:t>
      </w:r>
      <w:r w:rsidRPr="00C85444">
        <w:rPr>
          <w:noProof/>
          <w:sz w:val="28"/>
          <w:szCs w:val="28"/>
          <w:vertAlign w:val="subscript"/>
        </w:rPr>
        <w:t>3</w:t>
      </w:r>
      <w:r w:rsidRPr="00C85444">
        <w:rPr>
          <w:noProof/>
          <w:sz w:val="28"/>
          <w:szCs w:val="28"/>
          <w:vertAlign w:val="superscript"/>
        </w:rPr>
        <w:t>2-</w:t>
      </w:r>
      <w:r w:rsidRPr="00C85444">
        <w:rPr>
          <w:noProof/>
          <w:sz w:val="28"/>
          <w:szCs w:val="28"/>
        </w:rPr>
        <w:t xml:space="preserve">), </w:t>
      </w:r>
      <w:r w:rsidRPr="00C85444">
        <w:rPr>
          <w:sz w:val="28"/>
          <w:szCs w:val="28"/>
        </w:rPr>
        <w:t>вмісту хлору (С</w:t>
      </w:r>
      <w:r w:rsidRPr="00C85444">
        <w:rPr>
          <w:sz w:val="28"/>
          <w:szCs w:val="28"/>
          <w:lang w:val="en-US"/>
        </w:rPr>
        <w:t>l</w:t>
      </w:r>
      <w:r w:rsidRPr="00C85444">
        <w:rPr>
          <w:sz w:val="28"/>
          <w:szCs w:val="28"/>
          <w:vertAlign w:val="superscript"/>
        </w:rPr>
        <w:t>-</w:t>
      </w:r>
      <w:r w:rsidRPr="00C85444">
        <w:rPr>
          <w:sz w:val="28"/>
          <w:szCs w:val="28"/>
        </w:rPr>
        <w:t>) з врахуванням вмісту в зрошувальній воді токсичних іонів в еквівалентах хлору (е С</w:t>
      </w:r>
      <w:r w:rsidRPr="00C85444">
        <w:rPr>
          <w:sz w:val="28"/>
          <w:szCs w:val="28"/>
          <w:lang w:val="en-US"/>
        </w:rPr>
        <w:t>l</w:t>
      </w:r>
      <w:r w:rsidRPr="00C85444">
        <w:rPr>
          <w:sz w:val="28"/>
          <w:szCs w:val="28"/>
          <w:vertAlign w:val="superscript"/>
        </w:rPr>
        <w:t>-</w:t>
      </w:r>
      <w:r w:rsidRPr="00C85444">
        <w:rPr>
          <w:sz w:val="28"/>
          <w:szCs w:val="28"/>
        </w:rPr>
        <w:t>).</w:t>
      </w:r>
    </w:p>
    <w:p w:rsidR="00625C1B" w:rsidRPr="00C85444" w:rsidRDefault="00625C1B" w:rsidP="00625C1B">
      <w:pPr>
        <w:ind w:firstLine="284"/>
        <w:jc w:val="both"/>
        <w:rPr>
          <w:sz w:val="28"/>
          <w:szCs w:val="28"/>
        </w:rPr>
      </w:pPr>
      <w:r w:rsidRPr="00C85444">
        <w:rPr>
          <w:sz w:val="28"/>
          <w:szCs w:val="28"/>
        </w:rPr>
        <w:t xml:space="preserve">     За вмістом хлору (С</w:t>
      </w:r>
      <w:r w:rsidRPr="00C85444">
        <w:rPr>
          <w:sz w:val="28"/>
          <w:szCs w:val="28"/>
          <w:lang w:val="en-US"/>
        </w:rPr>
        <w:t>l</w:t>
      </w:r>
      <w:r w:rsidRPr="00C85444">
        <w:rPr>
          <w:sz w:val="28"/>
          <w:szCs w:val="28"/>
          <w:vertAlign w:val="superscript"/>
        </w:rPr>
        <w:t>-</w:t>
      </w:r>
      <w:r w:rsidRPr="00C85444">
        <w:rPr>
          <w:sz w:val="28"/>
          <w:szCs w:val="28"/>
        </w:rPr>
        <w:t>), показнику рН поливна вода більшості джерел зрошення віднесена до ІІ класу і оцінюється як обмежено придатна. Вода більшості джерел зрошення має високий вміст іонів хлору (від 4,20 до 13,40 мг-екв/дм</w:t>
      </w:r>
      <w:r w:rsidRPr="00C85444">
        <w:rPr>
          <w:sz w:val="28"/>
          <w:szCs w:val="28"/>
          <w:vertAlign w:val="superscript"/>
        </w:rPr>
        <w:t>3</w:t>
      </w:r>
      <w:r w:rsidRPr="00C85444">
        <w:rPr>
          <w:sz w:val="28"/>
          <w:szCs w:val="28"/>
        </w:rPr>
        <w:t>) за виключенням води ріки Південний Буг де вміст хлоридів не перевищує 2,20 мг-екв/дм</w:t>
      </w:r>
      <w:r w:rsidRPr="00C85444">
        <w:rPr>
          <w:sz w:val="28"/>
          <w:szCs w:val="28"/>
          <w:vertAlign w:val="superscript"/>
        </w:rPr>
        <w:t>3</w:t>
      </w:r>
      <w:r w:rsidRPr="00C85444">
        <w:rPr>
          <w:sz w:val="28"/>
          <w:szCs w:val="28"/>
        </w:rPr>
        <w:t xml:space="preserve">. </w:t>
      </w:r>
    </w:p>
    <w:p w:rsidR="00625C1B" w:rsidRPr="00C85444" w:rsidRDefault="00625C1B" w:rsidP="00625C1B">
      <w:pPr>
        <w:ind w:firstLine="284"/>
        <w:jc w:val="both"/>
        <w:rPr>
          <w:sz w:val="28"/>
          <w:szCs w:val="28"/>
        </w:rPr>
      </w:pPr>
      <w:r w:rsidRPr="00C85444">
        <w:rPr>
          <w:sz w:val="28"/>
          <w:szCs w:val="28"/>
        </w:rPr>
        <w:t xml:space="preserve">      Води р. Південний Буг віднесені до ІІ класу і оцінюються як обмежено придатні по показнику рН, який перевищує </w:t>
      </w:r>
      <w:r w:rsidRPr="00C85444">
        <w:rPr>
          <w:noProof/>
          <w:sz w:val="28"/>
          <w:szCs w:val="28"/>
        </w:rPr>
        <w:t>верхній поріг</w:t>
      </w:r>
      <w:r w:rsidRPr="00C85444">
        <w:rPr>
          <w:sz w:val="28"/>
          <w:szCs w:val="28"/>
        </w:rPr>
        <w:t xml:space="preserve"> інтервалу для води І класу (від 6,5 до 7,5 одиниць) і становить від </w:t>
      </w:r>
      <w:r w:rsidRPr="00C85444">
        <w:rPr>
          <w:bCs/>
          <w:sz w:val="28"/>
          <w:szCs w:val="28"/>
        </w:rPr>
        <w:t>7,73 до 7,89 одиниць</w:t>
      </w:r>
      <w:r w:rsidRPr="00C85444">
        <w:rPr>
          <w:sz w:val="28"/>
          <w:szCs w:val="28"/>
        </w:rPr>
        <w:t>.</w:t>
      </w:r>
    </w:p>
    <w:p w:rsidR="00625C1B" w:rsidRPr="00C85444" w:rsidRDefault="00625C1B" w:rsidP="00625C1B">
      <w:pPr>
        <w:ind w:firstLine="284"/>
        <w:jc w:val="both"/>
        <w:rPr>
          <w:sz w:val="28"/>
          <w:szCs w:val="28"/>
        </w:rPr>
      </w:pPr>
      <w:r w:rsidRPr="00C85444">
        <w:rPr>
          <w:sz w:val="28"/>
          <w:szCs w:val="28"/>
        </w:rPr>
        <w:t xml:space="preserve">      Все вищезазначене свідчить про те, що застосування таких вод для зрошення може негативно вплинути на сільськогосподарські рослини, особливо при поливі дощуванням у спекотний денний час. Потрібна попередня нейтралізація лужності і розведення води до безпечних (за вмістом хлорид-іонів) меж.</w:t>
      </w:r>
    </w:p>
    <w:p w:rsidR="00625C1B" w:rsidRPr="00C85444" w:rsidRDefault="00625C1B" w:rsidP="00625C1B">
      <w:pPr>
        <w:ind w:firstLine="709"/>
        <w:jc w:val="both"/>
        <w:rPr>
          <w:sz w:val="28"/>
          <w:szCs w:val="28"/>
        </w:rPr>
      </w:pPr>
      <w:r w:rsidRPr="00C85444">
        <w:rPr>
          <w:b/>
          <w:sz w:val="28"/>
          <w:szCs w:val="28"/>
          <w:u w:val="single"/>
        </w:rPr>
        <w:t>за небезпекою осолонцювання грунтів</w:t>
      </w:r>
      <w:r w:rsidRPr="00C85444">
        <w:rPr>
          <w:sz w:val="28"/>
          <w:szCs w:val="28"/>
        </w:rPr>
        <w:t>, якість води оцінювалася на підставі співвідношення суми катіонів натрію і калію до суми всіх катіонів з урахуванням буферності і гранулометричного складу ґрунтів та врахуванням співвідношення в зрошувальній воді катіонів магнію до катіонів кальцію. При цьому враховується клас води за небезпекою підлуження ґрунтів.</w:t>
      </w:r>
    </w:p>
    <w:p w:rsidR="00625C1B" w:rsidRPr="00C85444" w:rsidRDefault="00625C1B" w:rsidP="00625C1B">
      <w:pPr>
        <w:ind w:firstLine="284"/>
        <w:jc w:val="both"/>
        <w:rPr>
          <w:sz w:val="28"/>
          <w:szCs w:val="28"/>
        </w:rPr>
      </w:pPr>
      <w:r w:rsidRPr="00C85444">
        <w:rPr>
          <w:sz w:val="28"/>
          <w:szCs w:val="28"/>
        </w:rPr>
        <w:t xml:space="preserve">     В кінці поливного періоду 2020 року, поливна вода більшості джерел зрошення Миколаївської області за небезпекою осолонцювання ґрунтів оцінюється як обмежено придатна для зрошення (ІІ клас якості). В р. Південний Буг зрошувальні води віднесені до І класу, тобто придатні для зрошення без обмежень. </w:t>
      </w:r>
    </w:p>
    <w:p w:rsidR="00625C1B" w:rsidRPr="00C85444" w:rsidRDefault="00625C1B" w:rsidP="00625C1B">
      <w:pPr>
        <w:ind w:firstLine="284"/>
        <w:jc w:val="both"/>
        <w:rPr>
          <w:sz w:val="28"/>
          <w:szCs w:val="28"/>
        </w:rPr>
      </w:pPr>
      <w:r w:rsidRPr="00C85444">
        <w:rPr>
          <w:sz w:val="28"/>
          <w:szCs w:val="28"/>
        </w:rPr>
        <w:t xml:space="preserve">    Тривалі спостереження свідчать про те, що на зрошуваних землях, які інтенсивно поливаються, розвиваються процеси осолонцювання ґрунтів, що веде до негативних наслідків – деградації ґрунтової структури, злитизації, зниження водопроникності, втрати гумусу і т.д. Для покращення меліоративного стану солонцюватих земель необхідно проводити комплекс меліоративних заходів основним з яких є – гіпсування ґрунтів.</w:t>
      </w:r>
    </w:p>
    <w:p w:rsidR="00625C1B" w:rsidRPr="00C85444" w:rsidRDefault="00625C1B" w:rsidP="00625C1B">
      <w:pPr>
        <w:jc w:val="both"/>
        <w:rPr>
          <w:sz w:val="28"/>
          <w:szCs w:val="28"/>
        </w:rPr>
      </w:pPr>
      <w:r w:rsidRPr="00C85444">
        <w:rPr>
          <w:bCs/>
          <w:iCs/>
          <w:sz w:val="28"/>
          <w:szCs w:val="28"/>
        </w:rPr>
        <w:t xml:space="preserve">         </w:t>
      </w:r>
      <w:r w:rsidRPr="00C85444">
        <w:rPr>
          <w:sz w:val="28"/>
          <w:szCs w:val="28"/>
        </w:rPr>
        <w:t>Розподіл зрошуваних площ (30414 га) за якістю поливної води</w:t>
      </w:r>
      <w:r w:rsidRPr="00C85444">
        <w:rPr>
          <w:bCs/>
          <w:iCs/>
          <w:sz w:val="28"/>
          <w:szCs w:val="28"/>
        </w:rPr>
        <w:t xml:space="preserve"> на кінець зрошувального періоду 2020 року виглядає наступним чином</w:t>
      </w:r>
      <w:r w:rsidRPr="00C85444">
        <w:rPr>
          <w:sz w:val="28"/>
          <w:szCs w:val="28"/>
        </w:rPr>
        <w:t>:</w:t>
      </w:r>
    </w:p>
    <w:p w:rsidR="00625C1B" w:rsidRPr="00C85444" w:rsidRDefault="00625C1B" w:rsidP="00625C1B">
      <w:pPr>
        <w:ind w:left="426"/>
        <w:jc w:val="both"/>
        <w:rPr>
          <w:sz w:val="28"/>
          <w:szCs w:val="28"/>
        </w:rPr>
      </w:pPr>
      <w:r w:rsidRPr="00C85444">
        <w:rPr>
          <w:bCs/>
          <w:sz w:val="28"/>
          <w:szCs w:val="28"/>
        </w:rPr>
        <w:t xml:space="preserve">  Вода ІІ класу – обмежено придатна всього –</w:t>
      </w:r>
      <w:r w:rsidRPr="00C85444">
        <w:rPr>
          <w:sz w:val="28"/>
          <w:szCs w:val="28"/>
        </w:rPr>
        <w:t xml:space="preserve"> 30414 га (100 %), у т.ч.: </w:t>
      </w:r>
    </w:p>
    <w:p w:rsidR="00625C1B" w:rsidRPr="00C85444" w:rsidRDefault="00625C1B" w:rsidP="00625C1B">
      <w:pPr>
        <w:ind w:left="709"/>
        <w:jc w:val="both"/>
        <w:rPr>
          <w:sz w:val="28"/>
          <w:szCs w:val="28"/>
        </w:rPr>
      </w:pPr>
      <w:r w:rsidRPr="00C85444">
        <w:rPr>
          <w:sz w:val="28"/>
          <w:szCs w:val="28"/>
        </w:rPr>
        <w:t>за небезпекою вторинного засолення ґрунтів – 1428,0 га;</w:t>
      </w:r>
    </w:p>
    <w:p w:rsidR="00625C1B" w:rsidRPr="00C85444" w:rsidRDefault="00625C1B" w:rsidP="00625C1B">
      <w:pPr>
        <w:ind w:left="709"/>
        <w:jc w:val="both"/>
        <w:rPr>
          <w:sz w:val="28"/>
          <w:szCs w:val="28"/>
        </w:rPr>
      </w:pPr>
      <w:r w:rsidRPr="00C85444">
        <w:rPr>
          <w:sz w:val="28"/>
          <w:szCs w:val="28"/>
        </w:rPr>
        <w:t xml:space="preserve">за небезпекою підлуження ґрунтів                   – </w:t>
      </w:r>
      <w:r w:rsidRPr="00C85444">
        <w:rPr>
          <w:bCs/>
          <w:sz w:val="28"/>
          <w:szCs w:val="28"/>
        </w:rPr>
        <w:t>2264,0 га;</w:t>
      </w:r>
    </w:p>
    <w:p w:rsidR="00625C1B" w:rsidRPr="00C85444" w:rsidRDefault="00625C1B" w:rsidP="00625C1B">
      <w:pPr>
        <w:ind w:left="720"/>
        <w:jc w:val="both"/>
        <w:rPr>
          <w:sz w:val="28"/>
          <w:szCs w:val="28"/>
        </w:rPr>
      </w:pPr>
      <w:r w:rsidRPr="00C85444">
        <w:rPr>
          <w:sz w:val="28"/>
          <w:szCs w:val="28"/>
        </w:rPr>
        <w:t>за небезпекою токсичного впливу на рослини за поливів дощуванням  – 1335,0 га;</w:t>
      </w:r>
    </w:p>
    <w:p w:rsidR="00625C1B" w:rsidRPr="00C85444" w:rsidRDefault="00625C1B" w:rsidP="00625C1B">
      <w:pPr>
        <w:ind w:left="709"/>
        <w:jc w:val="both"/>
        <w:rPr>
          <w:sz w:val="28"/>
          <w:szCs w:val="28"/>
        </w:rPr>
      </w:pPr>
      <w:r w:rsidRPr="00C85444">
        <w:rPr>
          <w:sz w:val="28"/>
          <w:szCs w:val="28"/>
        </w:rPr>
        <w:t>за небезпекою осолонцювання ґрунтів – 25387,0 га.</w:t>
      </w:r>
    </w:p>
    <w:p w:rsidR="00625C1B" w:rsidRPr="00C85444" w:rsidRDefault="00625C1B" w:rsidP="00625C1B">
      <w:pPr>
        <w:jc w:val="both"/>
        <w:rPr>
          <w:sz w:val="28"/>
          <w:szCs w:val="28"/>
        </w:rPr>
      </w:pPr>
      <w:r w:rsidRPr="00C85444">
        <w:rPr>
          <w:sz w:val="28"/>
          <w:szCs w:val="28"/>
        </w:rPr>
        <w:t xml:space="preserve">         Відповідно до ВНД 33-5,5-0,2-97 «Якість природної води для зрошення. Екологічні критерії» та ВБН 33-5.5-01-97 «Організація і ведення еколого-меліоративного моніторингу. Частина 1 – зрошувані землі» в відібраних пробах зрошувальних вод визначався вміст різних форм азоту (</w:t>
      </w:r>
      <w:r w:rsidRPr="00C85444">
        <w:rPr>
          <w:sz w:val="28"/>
          <w:szCs w:val="28"/>
          <w:lang w:val="en-US"/>
        </w:rPr>
        <w:t>NO</w:t>
      </w:r>
      <w:r w:rsidRPr="00C85444">
        <w:rPr>
          <w:sz w:val="28"/>
          <w:szCs w:val="28"/>
          <w:vertAlign w:val="subscript"/>
        </w:rPr>
        <w:t>2</w:t>
      </w:r>
      <w:r w:rsidRPr="00C85444">
        <w:rPr>
          <w:sz w:val="28"/>
          <w:szCs w:val="28"/>
        </w:rPr>
        <w:t>,</w:t>
      </w:r>
      <w:r w:rsidRPr="00C85444">
        <w:rPr>
          <w:sz w:val="28"/>
          <w:szCs w:val="28"/>
          <w:vertAlign w:val="superscript"/>
        </w:rPr>
        <w:t xml:space="preserve"> </w:t>
      </w:r>
      <w:r w:rsidRPr="00C85444">
        <w:rPr>
          <w:sz w:val="28"/>
          <w:szCs w:val="28"/>
          <w:lang w:val="en-US"/>
        </w:rPr>
        <w:t>NO</w:t>
      </w:r>
      <w:r w:rsidRPr="00C85444">
        <w:rPr>
          <w:sz w:val="28"/>
          <w:szCs w:val="28"/>
          <w:vertAlign w:val="subscript"/>
        </w:rPr>
        <w:t>3</w:t>
      </w:r>
      <w:r w:rsidRPr="00C85444">
        <w:rPr>
          <w:sz w:val="28"/>
          <w:szCs w:val="28"/>
        </w:rPr>
        <w:t xml:space="preserve">, </w:t>
      </w:r>
      <w:r w:rsidRPr="00C85444">
        <w:rPr>
          <w:sz w:val="28"/>
          <w:szCs w:val="28"/>
          <w:lang w:val="en-US"/>
        </w:rPr>
        <w:t>NH</w:t>
      </w:r>
      <w:r w:rsidRPr="00C85444">
        <w:rPr>
          <w:sz w:val="28"/>
          <w:szCs w:val="28"/>
          <w:vertAlign w:val="subscript"/>
        </w:rPr>
        <w:t>4</w:t>
      </w:r>
      <w:r w:rsidRPr="00C85444">
        <w:rPr>
          <w:sz w:val="28"/>
          <w:szCs w:val="28"/>
        </w:rPr>
        <w:t>)</w:t>
      </w:r>
      <w:r w:rsidRPr="00C85444">
        <w:rPr>
          <w:sz w:val="28"/>
          <w:szCs w:val="28"/>
          <w:vertAlign w:val="subscript"/>
        </w:rPr>
        <w:t xml:space="preserve"> </w:t>
      </w:r>
      <w:r w:rsidRPr="00C85444">
        <w:rPr>
          <w:sz w:val="28"/>
          <w:szCs w:val="28"/>
        </w:rPr>
        <w:t xml:space="preserve">та </w:t>
      </w:r>
      <w:r w:rsidRPr="00C85444">
        <w:rPr>
          <w:sz w:val="28"/>
          <w:szCs w:val="28"/>
        </w:rPr>
        <w:lastRenderedPageBreak/>
        <w:t>фосфатів (РО</w:t>
      </w:r>
      <w:r w:rsidRPr="00C85444">
        <w:rPr>
          <w:sz w:val="28"/>
          <w:szCs w:val="28"/>
          <w:vertAlign w:val="subscript"/>
        </w:rPr>
        <w:t>4</w:t>
      </w:r>
      <w:r w:rsidRPr="00C85444">
        <w:rPr>
          <w:sz w:val="28"/>
          <w:szCs w:val="28"/>
        </w:rPr>
        <w:t xml:space="preserve">). В усіх відібраних пробах вміст загально-екологічних, еколого-гігієнічних та еколого-токсикологічних показників, визначених ВНД 33-5,5-0,2-97 «Якість природної води для зрошення. Екологічні критерії», не перевищує гранично допустимих концентрацій </w:t>
      </w:r>
      <w:r w:rsidRPr="00C85444">
        <w:rPr>
          <w:bCs/>
          <w:sz w:val="28"/>
          <w:szCs w:val="28"/>
        </w:rPr>
        <w:t>(ГДК)</w:t>
      </w:r>
      <w:r w:rsidRPr="00C85444">
        <w:rPr>
          <w:sz w:val="28"/>
          <w:szCs w:val="28"/>
        </w:rPr>
        <w:t>. Зрошувальні води джерел зрошення Миколаївської області в кінці поливного періоду 2020 року по екологічним критеріям якості віднесені до І класу, тобто придатні без обмежень.</w:t>
      </w:r>
    </w:p>
    <w:p w:rsidR="00625C1B" w:rsidRPr="00C85444" w:rsidRDefault="00625C1B" w:rsidP="00625C1B">
      <w:pPr>
        <w:jc w:val="both"/>
        <w:rPr>
          <w:bCs/>
          <w:iCs/>
          <w:sz w:val="28"/>
          <w:szCs w:val="28"/>
        </w:rPr>
      </w:pPr>
      <w:r w:rsidRPr="00C85444">
        <w:rPr>
          <w:bCs/>
          <w:iCs/>
          <w:sz w:val="28"/>
          <w:szCs w:val="28"/>
        </w:rPr>
        <w:t xml:space="preserve">         </w:t>
      </w:r>
      <w:r w:rsidRPr="00C85444">
        <w:rPr>
          <w:sz w:val="28"/>
          <w:szCs w:val="28"/>
        </w:rPr>
        <w:t xml:space="preserve">Таким чином, проведена оцінка якості зрошувальної води згідно національного стандарту України ДСТУ 2730 : 2015 «Якість природної води для зрошення. Агрономічні критерії» свідчить про те, </w:t>
      </w:r>
      <w:r w:rsidRPr="00C85444">
        <w:rPr>
          <w:bCs/>
          <w:iCs/>
          <w:sz w:val="28"/>
          <w:szCs w:val="28"/>
        </w:rPr>
        <w:t>що вода в джерелах зрошення Миколаївської області за більшістю показників обмежено придатна (ІІ клас) через  небезпеку іригаційного засолення та підлуження ґрунтів і можливий токсичний вплив на рослини (високий показник рН, високий вміст іонів хлору, високий вміст токсичних іонів в еквівалентах хлору).</w:t>
      </w:r>
    </w:p>
    <w:p w:rsidR="00625C1B" w:rsidRPr="00C85444" w:rsidRDefault="00625C1B" w:rsidP="00625C1B">
      <w:pPr>
        <w:ind w:firstLine="284"/>
        <w:jc w:val="both"/>
        <w:rPr>
          <w:sz w:val="28"/>
          <w:szCs w:val="28"/>
        </w:rPr>
      </w:pPr>
      <w:r w:rsidRPr="00C85444">
        <w:rPr>
          <w:sz w:val="28"/>
          <w:szCs w:val="28"/>
        </w:rPr>
        <w:t xml:space="preserve">     Все вищезазначене вимагає більш уважного ставлення до використання вод природних джерел зрошення для поливу сільськогосподарських культур, організації постійного контролю та проведення комплексу заходів щодо покращення якості поливної води та підвищення родючості ґрунтів.</w:t>
      </w:r>
    </w:p>
    <w:p w:rsidR="008F5E28" w:rsidRPr="00C85444" w:rsidRDefault="008F5E28" w:rsidP="00A214B5">
      <w:pPr>
        <w:shd w:val="clear" w:color="auto" w:fill="FFFFFF" w:themeFill="background1"/>
        <w:autoSpaceDE w:val="0"/>
        <w:autoSpaceDN w:val="0"/>
        <w:ind w:firstLine="709"/>
        <w:rPr>
          <w:b/>
          <w:bCs/>
          <w:sz w:val="28"/>
          <w:szCs w:val="28"/>
        </w:rPr>
      </w:pPr>
    </w:p>
    <w:p w:rsidR="00A803E7" w:rsidRPr="00C85444" w:rsidRDefault="00A803E7" w:rsidP="00A214B5">
      <w:pPr>
        <w:shd w:val="clear" w:color="auto" w:fill="FFFFFF" w:themeFill="background1"/>
        <w:autoSpaceDE w:val="0"/>
        <w:autoSpaceDN w:val="0"/>
        <w:ind w:firstLine="709"/>
        <w:rPr>
          <w:b/>
          <w:bCs/>
          <w:sz w:val="28"/>
          <w:szCs w:val="28"/>
          <w:lang w:val="uk-UA"/>
        </w:rPr>
      </w:pPr>
      <w:r w:rsidRPr="00C85444">
        <w:rPr>
          <w:b/>
          <w:bCs/>
          <w:sz w:val="28"/>
          <w:szCs w:val="28"/>
          <w:lang w:val="uk-UA"/>
        </w:rPr>
        <w:t>11.2.4. Тенденції в тваринництві</w:t>
      </w:r>
    </w:p>
    <w:p w:rsidR="00A803E7" w:rsidRPr="00C85444" w:rsidRDefault="00A803E7" w:rsidP="00EB7FEA">
      <w:pPr>
        <w:shd w:val="clear" w:color="auto" w:fill="FFFFFF" w:themeFill="background1"/>
        <w:autoSpaceDE w:val="0"/>
        <w:autoSpaceDN w:val="0"/>
        <w:ind w:firstLine="709"/>
        <w:rPr>
          <w:bCs/>
          <w:sz w:val="28"/>
          <w:szCs w:val="28"/>
          <w:lang w:val="uk-UA"/>
        </w:rPr>
      </w:pPr>
    </w:p>
    <w:p w:rsidR="00625C1B" w:rsidRPr="00C85444" w:rsidRDefault="00625C1B" w:rsidP="00625C1B">
      <w:pPr>
        <w:ind w:firstLine="709"/>
        <w:jc w:val="both"/>
        <w:rPr>
          <w:color w:val="000000"/>
          <w:sz w:val="28"/>
          <w:szCs w:val="28"/>
          <w:lang w:val="uk-UA"/>
        </w:rPr>
      </w:pPr>
      <w:r w:rsidRPr="00C85444">
        <w:rPr>
          <w:color w:val="000000"/>
          <w:sz w:val="28"/>
          <w:szCs w:val="28"/>
          <w:lang w:val="uk-UA"/>
        </w:rPr>
        <w:t>Тваринництво - невід'ємна споріднена з рослинництвом галузь. Воно покликане задовольнити потреби населення у м'ясомолочних продуктах, а також потреби легкої та інших галузей промисловості в багатьох видах сільськогосподарської сировини.</w:t>
      </w:r>
    </w:p>
    <w:p w:rsidR="00625C1B" w:rsidRPr="00C85444" w:rsidRDefault="00625C1B" w:rsidP="00625C1B">
      <w:pPr>
        <w:ind w:firstLine="709"/>
        <w:jc w:val="both"/>
        <w:rPr>
          <w:color w:val="000000"/>
          <w:sz w:val="28"/>
          <w:szCs w:val="28"/>
          <w:lang w:val="uk-UA"/>
        </w:rPr>
      </w:pPr>
      <w:r w:rsidRPr="00C85444">
        <w:rPr>
          <w:color w:val="000000"/>
          <w:sz w:val="28"/>
          <w:szCs w:val="28"/>
          <w:lang w:val="uk-UA"/>
        </w:rPr>
        <w:t>Тваринництво області представлене такими основними галузями як скотарство, свинарство і птахівництво. Певною мірою розвинутими є бджільництво, вівчарство й кролівництво.</w:t>
      </w:r>
    </w:p>
    <w:p w:rsidR="00625C1B" w:rsidRPr="00C85444" w:rsidRDefault="00625C1B" w:rsidP="00625C1B">
      <w:pPr>
        <w:ind w:firstLine="708"/>
        <w:jc w:val="both"/>
        <w:rPr>
          <w:color w:val="000000"/>
          <w:sz w:val="28"/>
          <w:szCs w:val="28"/>
          <w:lang w:val="uk-UA"/>
        </w:rPr>
      </w:pPr>
      <w:r w:rsidRPr="00C85444">
        <w:rPr>
          <w:color w:val="000000"/>
          <w:sz w:val="28"/>
          <w:szCs w:val="28"/>
          <w:lang w:val="uk-UA"/>
        </w:rPr>
        <w:tab/>
        <w:t>Галузь тваринництва, незважаючи на значний потенціал розвитку, а саме  наявність сприятливих природно-кліматичних, земельних, трудових  ресурсів тощо, перебуває в скрутному стані.</w:t>
      </w:r>
    </w:p>
    <w:p w:rsidR="00625C1B" w:rsidRPr="00C85444" w:rsidRDefault="00625C1B" w:rsidP="00625C1B">
      <w:pPr>
        <w:ind w:firstLine="708"/>
        <w:jc w:val="both"/>
        <w:rPr>
          <w:color w:val="000000"/>
          <w:sz w:val="28"/>
          <w:szCs w:val="28"/>
          <w:lang w:val="uk-UA"/>
        </w:rPr>
      </w:pPr>
      <w:r w:rsidRPr="00C85444">
        <w:rPr>
          <w:color w:val="000000"/>
          <w:sz w:val="28"/>
          <w:szCs w:val="28"/>
          <w:lang w:val="uk-UA"/>
        </w:rPr>
        <w:t>В умовах світової кризи вітчизняне (в тому числі й обласне) тваринництво потребує ефективного державного захисту.</w:t>
      </w:r>
    </w:p>
    <w:p w:rsidR="00625C1B" w:rsidRPr="00C85444" w:rsidRDefault="00625C1B" w:rsidP="00625C1B">
      <w:pPr>
        <w:ind w:firstLine="708"/>
        <w:jc w:val="both"/>
        <w:rPr>
          <w:color w:val="000000"/>
          <w:sz w:val="28"/>
          <w:szCs w:val="28"/>
          <w:lang w:val="uk-UA"/>
        </w:rPr>
      </w:pPr>
      <w:r w:rsidRPr="00C85444">
        <w:rPr>
          <w:color w:val="000000"/>
          <w:sz w:val="28"/>
          <w:szCs w:val="28"/>
          <w:lang w:val="uk-UA"/>
        </w:rPr>
        <w:t xml:space="preserve">Розрахунковий аналіз ситуації розвитку галузі свідчить про продовження (в найближчі 2–3 роки) негативних тенденцій розвитку, в першу чергу скотарства та свинарства (зниження обсягів виробництва м'яса, молока, вовни, скорочення чисельності поголів’я тварин, погіршення їх якісного складу). </w:t>
      </w:r>
    </w:p>
    <w:p w:rsidR="00625C1B" w:rsidRPr="00C85444" w:rsidRDefault="00625C1B" w:rsidP="00625C1B">
      <w:pPr>
        <w:pStyle w:val="Normal1"/>
        <w:widowControl w:val="0"/>
        <w:ind w:firstLine="567"/>
        <w:jc w:val="both"/>
        <w:rPr>
          <w:sz w:val="28"/>
          <w:szCs w:val="28"/>
          <w:lang w:val="uk-UA"/>
        </w:rPr>
      </w:pPr>
      <w:r w:rsidRPr="00C85444">
        <w:rPr>
          <w:sz w:val="28"/>
          <w:szCs w:val="28"/>
          <w:lang w:val="uk-UA"/>
        </w:rPr>
        <w:t>Основними причинами зменшення обсягів виробництва молока є скорочення чисельності поголів’я корів в господарствах населення, яєць – скорочення чисельності птиці також в господарствах населення.</w:t>
      </w:r>
    </w:p>
    <w:p w:rsidR="00625C1B" w:rsidRPr="00C85444" w:rsidRDefault="00625C1B" w:rsidP="00625C1B">
      <w:pPr>
        <w:pStyle w:val="aa"/>
        <w:tabs>
          <w:tab w:val="left" w:pos="-114"/>
          <w:tab w:val="left" w:pos="9918"/>
        </w:tabs>
        <w:spacing w:after="0"/>
        <w:ind w:firstLine="567"/>
        <w:jc w:val="both"/>
      </w:pPr>
      <w:r w:rsidRPr="00C85444">
        <w:t>Основне скорочення чисельності поголів’я худоби і птиці відбулося в особистих домогосподарствах населення.</w:t>
      </w:r>
    </w:p>
    <w:p w:rsidR="00625C1B" w:rsidRPr="00C85444" w:rsidRDefault="00625C1B" w:rsidP="00625C1B">
      <w:pPr>
        <w:pStyle w:val="a8"/>
        <w:spacing w:after="0"/>
        <w:ind w:left="0" w:firstLine="567"/>
        <w:jc w:val="both"/>
        <w:rPr>
          <w:rFonts w:eastAsia="Calibri"/>
          <w:sz w:val="28"/>
          <w:szCs w:val="28"/>
          <w:lang w:val="uk-UA"/>
        </w:rPr>
      </w:pPr>
    </w:p>
    <w:p w:rsidR="00625C1B" w:rsidRPr="00C85444" w:rsidRDefault="00625C1B" w:rsidP="00625C1B">
      <w:pPr>
        <w:tabs>
          <w:tab w:val="left" w:pos="0"/>
        </w:tabs>
        <w:jc w:val="center"/>
        <w:rPr>
          <w:bCs/>
          <w:color w:val="000000"/>
          <w:sz w:val="28"/>
          <w:szCs w:val="28"/>
          <w:lang w:val="uk-UA"/>
        </w:rPr>
      </w:pPr>
      <w:r w:rsidRPr="00C85444">
        <w:rPr>
          <w:b/>
          <w:bCs/>
          <w:color w:val="000000"/>
          <w:sz w:val="28"/>
          <w:szCs w:val="28"/>
          <w:lang w:val="uk-UA"/>
        </w:rPr>
        <w:t xml:space="preserve">Таблиця 11.2.4.1. - </w:t>
      </w:r>
      <w:r w:rsidRPr="00C85444">
        <w:rPr>
          <w:bCs/>
          <w:color w:val="000000"/>
          <w:sz w:val="28"/>
          <w:szCs w:val="28"/>
          <w:lang w:val="uk-UA"/>
        </w:rPr>
        <w:t>Поголів’я основних видів худоби та птиці</w:t>
      </w:r>
    </w:p>
    <w:p w:rsidR="00625C1B" w:rsidRPr="00C85444" w:rsidRDefault="00625C1B" w:rsidP="00625C1B">
      <w:pPr>
        <w:tabs>
          <w:tab w:val="left" w:pos="0"/>
        </w:tabs>
        <w:rPr>
          <w:b/>
          <w:bCs/>
          <w:color w:val="000000"/>
          <w:sz w:val="28"/>
          <w:szCs w:val="28"/>
          <w:lang w:val="uk-UA"/>
        </w:rPr>
      </w:pPr>
    </w:p>
    <w:tbl>
      <w:tblPr>
        <w:tblW w:w="98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2"/>
        <w:gridCol w:w="1642"/>
        <w:gridCol w:w="1642"/>
        <w:gridCol w:w="1642"/>
        <w:gridCol w:w="1642"/>
        <w:gridCol w:w="1642"/>
      </w:tblGrid>
      <w:tr w:rsidR="00625C1B" w:rsidRPr="00C85444" w:rsidTr="001F09F3">
        <w:trPr>
          <w:cantSplit/>
        </w:trPr>
        <w:tc>
          <w:tcPr>
            <w:tcW w:w="1642" w:type="dxa"/>
            <w:vMerge w:val="restart"/>
          </w:tcPr>
          <w:p w:rsidR="00625C1B" w:rsidRPr="00C85444" w:rsidRDefault="00625C1B" w:rsidP="001F09F3">
            <w:pPr>
              <w:jc w:val="center"/>
              <w:rPr>
                <w:b/>
                <w:bCs/>
                <w:sz w:val="24"/>
                <w:szCs w:val="24"/>
                <w:lang w:val="uk-UA"/>
              </w:rPr>
            </w:pPr>
          </w:p>
        </w:tc>
        <w:tc>
          <w:tcPr>
            <w:tcW w:w="8210" w:type="dxa"/>
            <w:gridSpan w:val="5"/>
          </w:tcPr>
          <w:p w:rsidR="00625C1B" w:rsidRPr="00C85444" w:rsidRDefault="00625C1B" w:rsidP="001F09F3">
            <w:pPr>
              <w:jc w:val="center"/>
              <w:rPr>
                <w:b/>
                <w:bCs/>
                <w:sz w:val="24"/>
                <w:szCs w:val="24"/>
                <w:lang w:val="uk-UA"/>
              </w:rPr>
            </w:pPr>
            <w:r w:rsidRPr="00C85444">
              <w:rPr>
                <w:b/>
                <w:bCs/>
                <w:sz w:val="24"/>
                <w:szCs w:val="24"/>
                <w:lang w:val="uk-UA"/>
              </w:rPr>
              <w:t xml:space="preserve">Поголів’я худоби та птиці на 01 січня, тис.голів </w:t>
            </w:r>
          </w:p>
        </w:tc>
      </w:tr>
      <w:tr w:rsidR="00625C1B" w:rsidRPr="00C85444" w:rsidTr="001F09F3">
        <w:trPr>
          <w:cantSplit/>
        </w:trPr>
        <w:tc>
          <w:tcPr>
            <w:tcW w:w="1642" w:type="dxa"/>
            <w:vMerge/>
          </w:tcPr>
          <w:p w:rsidR="00625C1B" w:rsidRPr="00C85444" w:rsidRDefault="00625C1B" w:rsidP="001F09F3">
            <w:pPr>
              <w:jc w:val="center"/>
              <w:rPr>
                <w:b/>
                <w:bCs/>
                <w:sz w:val="24"/>
                <w:szCs w:val="24"/>
                <w:lang w:val="uk-UA"/>
              </w:rPr>
            </w:pPr>
          </w:p>
        </w:tc>
        <w:tc>
          <w:tcPr>
            <w:tcW w:w="3284" w:type="dxa"/>
            <w:gridSpan w:val="2"/>
          </w:tcPr>
          <w:p w:rsidR="00625C1B" w:rsidRPr="00C85444" w:rsidRDefault="00625C1B" w:rsidP="001F09F3">
            <w:pPr>
              <w:jc w:val="center"/>
              <w:rPr>
                <w:b/>
                <w:bCs/>
                <w:sz w:val="24"/>
                <w:szCs w:val="24"/>
                <w:lang w:val="uk-UA"/>
              </w:rPr>
            </w:pPr>
            <w:r w:rsidRPr="00C85444">
              <w:rPr>
                <w:b/>
                <w:bCs/>
                <w:sz w:val="24"/>
                <w:szCs w:val="24"/>
                <w:lang w:val="uk-UA"/>
              </w:rPr>
              <w:t>велика рогата худоба</w:t>
            </w:r>
          </w:p>
        </w:tc>
        <w:tc>
          <w:tcPr>
            <w:tcW w:w="1642" w:type="dxa"/>
            <w:vMerge w:val="restart"/>
            <w:vAlign w:val="center"/>
          </w:tcPr>
          <w:p w:rsidR="00625C1B" w:rsidRPr="00C85444" w:rsidRDefault="00625C1B" w:rsidP="001F09F3">
            <w:pPr>
              <w:jc w:val="center"/>
              <w:rPr>
                <w:b/>
                <w:bCs/>
                <w:sz w:val="24"/>
                <w:szCs w:val="24"/>
                <w:lang w:val="uk-UA"/>
              </w:rPr>
            </w:pPr>
            <w:r w:rsidRPr="00C85444">
              <w:rPr>
                <w:b/>
                <w:bCs/>
                <w:sz w:val="24"/>
                <w:szCs w:val="24"/>
                <w:lang w:val="uk-UA"/>
              </w:rPr>
              <w:t>свині</w:t>
            </w:r>
          </w:p>
        </w:tc>
        <w:tc>
          <w:tcPr>
            <w:tcW w:w="1642" w:type="dxa"/>
            <w:vMerge w:val="restart"/>
            <w:vAlign w:val="center"/>
          </w:tcPr>
          <w:p w:rsidR="00625C1B" w:rsidRPr="00C85444" w:rsidRDefault="00625C1B" w:rsidP="001F09F3">
            <w:pPr>
              <w:jc w:val="center"/>
              <w:rPr>
                <w:b/>
                <w:bCs/>
                <w:sz w:val="24"/>
                <w:szCs w:val="24"/>
                <w:lang w:val="uk-UA"/>
              </w:rPr>
            </w:pPr>
            <w:r w:rsidRPr="00C85444">
              <w:rPr>
                <w:b/>
                <w:bCs/>
                <w:sz w:val="24"/>
                <w:szCs w:val="24"/>
                <w:lang w:val="uk-UA"/>
              </w:rPr>
              <w:t>вівці та кози</w:t>
            </w:r>
          </w:p>
        </w:tc>
        <w:tc>
          <w:tcPr>
            <w:tcW w:w="1642" w:type="dxa"/>
            <w:vMerge w:val="restart"/>
            <w:vAlign w:val="center"/>
          </w:tcPr>
          <w:p w:rsidR="00625C1B" w:rsidRPr="00C85444" w:rsidRDefault="00625C1B" w:rsidP="001F09F3">
            <w:pPr>
              <w:jc w:val="center"/>
              <w:rPr>
                <w:b/>
                <w:bCs/>
                <w:sz w:val="24"/>
                <w:szCs w:val="24"/>
                <w:lang w:val="uk-UA"/>
              </w:rPr>
            </w:pPr>
            <w:r w:rsidRPr="00C85444">
              <w:rPr>
                <w:b/>
                <w:bCs/>
                <w:sz w:val="24"/>
                <w:szCs w:val="24"/>
                <w:lang w:val="uk-UA"/>
              </w:rPr>
              <w:t>птиця</w:t>
            </w:r>
          </w:p>
        </w:tc>
      </w:tr>
      <w:tr w:rsidR="00625C1B" w:rsidRPr="00C85444" w:rsidTr="001F09F3">
        <w:trPr>
          <w:cantSplit/>
        </w:trPr>
        <w:tc>
          <w:tcPr>
            <w:tcW w:w="1642" w:type="dxa"/>
            <w:vMerge/>
          </w:tcPr>
          <w:p w:rsidR="00625C1B" w:rsidRPr="00C85444" w:rsidRDefault="00625C1B" w:rsidP="001F09F3">
            <w:pPr>
              <w:jc w:val="center"/>
              <w:rPr>
                <w:sz w:val="24"/>
                <w:szCs w:val="24"/>
                <w:lang w:val="uk-UA"/>
              </w:rPr>
            </w:pPr>
          </w:p>
        </w:tc>
        <w:tc>
          <w:tcPr>
            <w:tcW w:w="1642" w:type="dxa"/>
          </w:tcPr>
          <w:p w:rsidR="00625C1B" w:rsidRPr="00C85444" w:rsidRDefault="00625C1B" w:rsidP="001F09F3">
            <w:pPr>
              <w:jc w:val="center"/>
              <w:rPr>
                <w:b/>
                <w:bCs/>
                <w:sz w:val="24"/>
                <w:szCs w:val="24"/>
                <w:lang w:val="uk-UA"/>
              </w:rPr>
            </w:pPr>
            <w:r w:rsidRPr="00C85444">
              <w:rPr>
                <w:b/>
                <w:bCs/>
                <w:sz w:val="24"/>
                <w:szCs w:val="24"/>
                <w:lang w:val="uk-UA"/>
              </w:rPr>
              <w:t>усього</w:t>
            </w:r>
          </w:p>
        </w:tc>
        <w:tc>
          <w:tcPr>
            <w:tcW w:w="1642" w:type="dxa"/>
          </w:tcPr>
          <w:p w:rsidR="00625C1B" w:rsidRPr="00C85444" w:rsidRDefault="00625C1B" w:rsidP="001F09F3">
            <w:pPr>
              <w:jc w:val="center"/>
              <w:rPr>
                <w:b/>
                <w:bCs/>
                <w:sz w:val="24"/>
                <w:szCs w:val="24"/>
                <w:lang w:val="uk-UA"/>
              </w:rPr>
            </w:pPr>
            <w:r w:rsidRPr="00C85444">
              <w:rPr>
                <w:b/>
                <w:bCs/>
                <w:sz w:val="24"/>
                <w:szCs w:val="24"/>
                <w:lang w:val="uk-UA"/>
              </w:rPr>
              <w:t>у т.ч. корови</w:t>
            </w:r>
          </w:p>
        </w:tc>
        <w:tc>
          <w:tcPr>
            <w:tcW w:w="1642" w:type="dxa"/>
            <w:vMerge/>
          </w:tcPr>
          <w:p w:rsidR="00625C1B" w:rsidRPr="00C85444" w:rsidRDefault="00625C1B" w:rsidP="001F09F3">
            <w:pPr>
              <w:jc w:val="center"/>
              <w:rPr>
                <w:sz w:val="24"/>
                <w:szCs w:val="24"/>
                <w:lang w:val="uk-UA"/>
              </w:rPr>
            </w:pPr>
          </w:p>
        </w:tc>
        <w:tc>
          <w:tcPr>
            <w:tcW w:w="1642" w:type="dxa"/>
            <w:vMerge/>
          </w:tcPr>
          <w:p w:rsidR="00625C1B" w:rsidRPr="00C85444" w:rsidRDefault="00625C1B" w:rsidP="001F09F3">
            <w:pPr>
              <w:jc w:val="center"/>
              <w:rPr>
                <w:sz w:val="24"/>
                <w:szCs w:val="24"/>
                <w:lang w:val="uk-UA"/>
              </w:rPr>
            </w:pPr>
          </w:p>
        </w:tc>
        <w:tc>
          <w:tcPr>
            <w:tcW w:w="1642" w:type="dxa"/>
            <w:vMerge/>
          </w:tcPr>
          <w:p w:rsidR="00625C1B" w:rsidRPr="00C85444" w:rsidRDefault="00625C1B" w:rsidP="001F09F3">
            <w:pPr>
              <w:jc w:val="center"/>
              <w:rPr>
                <w:sz w:val="24"/>
                <w:szCs w:val="24"/>
                <w:lang w:val="uk-UA"/>
              </w:rPr>
            </w:pPr>
          </w:p>
        </w:tc>
      </w:tr>
      <w:tr w:rsidR="00625C1B" w:rsidRPr="00C85444" w:rsidTr="001F09F3">
        <w:tc>
          <w:tcPr>
            <w:tcW w:w="1642" w:type="dxa"/>
            <w:vAlign w:val="bottom"/>
          </w:tcPr>
          <w:p w:rsidR="00625C1B" w:rsidRPr="00C85444" w:rsidRDefault="00625C1B" w:rsidP="001F09F3">
            <w:pPr>
              <w:jc w:val="center"/>
              <w:rPr>
                <w:sz w:val="24"/>
                <w:szCs w:val="24"/>
                <w:lang w:val="uk-UA"/>
              </w:rPr>
            </w:pPr>
            <w:r w:rsidRPr="00C85444">
              <w:rPr>
                <w:sz w:val="24"/>
                <w:szCs w:val="24"/>
                <w:lang w:val="uk-UA"/>
              </w:rPr>
              <w:t>2015</w:t>
            </w:r>
          </w:p>
        </w:tc>
        <w:tc>
          <w:tcPr>
            <w:tcW w:w="1642" w:type="dxa"/>
            <w:vAlign w:val="bottom"/>
          </w:tcPr>
          <w:p w:rsidR="00625C1B" w:rsidRPr="00C85444" w:rsidRDefault="00625C1B" w:rsidP="001F09F3">
            <w:pPr>
              <w:jc w:val="right"/>
              <w:rPr>
                <w:sz w:val="24"/>
                <w:szCs w:val="24"/>
                <w:lang w:val="uk-UA"/>
              </w:rPr>
            </w:pPr>
            <w:r w:rsidRPr="00C85444">
              <w:rPr>
                <w:sz w:val="24"/>
                <w:szCs w:val="24"/>
                <w:lang w:val="uk-UA"/>
              </w:rPr>
              <w:t>132,4</w:t>
            </w:r>
          </w:p>
        </w:tc>
        <w:tc>
          <w:tcPr>
            <w:tcW w:w="1642" w:type="dxa"/>
            <w:vAlign w:val="bottom"/>
          </w:tcPr>
          <w:p w:rsidR="00625C1B" w:rsidRPr="00C85444" w:rsidRDefault="00625C1B" w:rsidP="001F09F3">
            <w:pPr>
              <w:jc w:val="right"/>
              <w:rPr>
                <w:sz w:val="24"/>
                <w:szCs w:val="24"/>
                <w:lang w:val="uk-UA"/>
              </w:rPr>
            </w:pPr>
            <w:r w:rsidRPr="00C85444">
              <w:rPr>
                <w:sz w:val="24"/>
                <w:szCs w:val="24"/>
                <w:lang w:val="uk-UA"/>
              </w:rPr>
              <w:t>82,3</w:t>
            </w:r>
          </w:p>
        </w:tc>
        <w:tc>
          <w:tcPr>
            <w:tcW w:w="1642" w:type="dxa"/>
            <w:vAlign w:val="bottom"/>
          </w:tcPr>
          <w:p w:rsidR="00625C1B" w:rsidRPr="00C85444" w:rsidRDefault="00625C1B" w:rsidP="001F09F3">
            <w:pPr>
              <w:jc w:val="right"/>
              <w:rPr>
                <w:sz w:val="24"/>
                <w:szCs w:val="24"/>
                <w:lang w:val="uk-UA"/>
              </w:rPr>
            </w:pPr>
            <w:r w:rsidRPr="00C85444">
              <w:rPr>
                <w:sz w:val="24"/>
                <w:szCs w:val="24"/>
                <w:lang w:val="uk-UA"/>
              </w:rPr>
              <w:t>129,1</w:t>
            </w:r>
          </w:p>
        </w:tc>
        <w:tc>
          <w:tcPr>
            <w:tcW w:w="1642" w:type="dxa"/>
            <w:vAlign w:val="bottom"/>
          </w:tcPr>
          <w:p w:rsidR="00625C1B" w:rsidRPr="00C85444" w:rsidRDefault="00625C1B" w:rsidP="001F09F3">
            <w:pPr>
              <w:jc w:val="right"/>
              <w:rPr>
                <w:sz w:val="24"/>
                <w:szCs w:val="24"/>
                <w:lang w:val="uk-UA"/>
              </w:rPr>
            </w:pPr>
            <w:r w:rsidRPr="00C85444">
              <w:rPr>
                <w:sz w:val="24"/>
                <w:szCs w:val="24"/>
                <w:lang w:val="uk-UA"/>
              </w:rPr>
              <w:t>52,9</w:t>
            </w:r>
          </w:p>
        </w:tc>
        <w:tc>
          <w:tcPr>
            <w:tcW w:w="1642" w:type="dxa"/>
            <w:vAlign w:val="bottom"/>
          </w:tcPr>
          <w:p w:rsidR="00625C1B" w:rsidRPr="00C85444" w:rsidRDefault="00625C1B" w:rsidP="001F09F3">
            <w:pPr>
              <w:jc w:val="right"/>
              <w:rPr>
                <w:sz w:val="24"/>
                <w:szCs w:val="24"/>
                <w:lang w:val="uk-UA"/>
              </w:rPr>
            </w:pPr>
            <w:r w:rsidRPr="00C85444">
              <w:rPr>
                <w:sz w:val="24"/>
                <w:szCs w:val="24"/>
                <w:lang w:val="uk-UA"/>
              </w:rPr>
              <w:t>3133,5</w:t>
            </w:r>
          </w:p>
        </w:tc>
      </w:tr>
      <w:tr w:rsidR="00625C1B" w:rsidRPr="00C85444" w:rsidTr="001F09F3">
        <w:tc>
          <w:tcPr>
            <w:tcW w:w="1642" w:type="dxa"/>
            <w:vAlign w:val="bottom"/>
          </w:tcPr>
          <w:p w:rsidR="00625C1B" w:rsidRPr="00C85444" w:rsidRDefault="00625C1B" w:rsidP="001F09F3">
            <w:pPr>
              <w:jc w:val="center"/>
              <w:rPr>
                <w:sz w:val="24"/>
                <w:szCs w:val="24"/>
                <w:lang w:val="uk-UA"/>
              </w:rPr>
            </w:pPr>
            <w:r w:rsidRPr="00C85444">
              <w:rPr>
                <w:sz w:val="24"/>
                <w:szCs w:val="24"/>
                <w:lang w:val="uk-UA"/>
              </w:rPr>
              <w:t>2016</w:t>
            </w:r>
          </w:p>
        </w:tc>
        <w:tc>
          <w:tcPr>
            <w:tcW w:w="1642" w:type="dxa"/>
            <w:vAlign w:val="bottom"/>
          </w:tcPr>
          <w:p w:rsidR="00625C1B" w:rsidRPr="00C85444" w:rsidRDefault="00625C1B" w:rsidP="001F09F3">
            <w:pPr>
              <w:jc w:val="right"/>
              <w:rPr>
                <w:sz w:val="24"/>
                <w:szCs w:val="24"/>
                <w:lang w:val="uk-UA"/>
              </w:rPr>
            </w:pPr>
            <w:r w:rsidRPr="00C85444">
              <w:rPr>
                <w:sz w:val="24"/>
                <w:szCs w:val="24"/>
                <w:lang w:val="uk-UA"/>
              </w:rPr>
              <w:t>135,1</w:t>
            </w:r>
          </w:p>
        </w:tc>
        <w:tc>
          <w:tcPr>
            <w:tcW w:w="1642" w:type="dxa"/>
            <w:vAlign w:val="bottom"/>
          </w:tcPr>
          <w:p w:rsidR="00625C1B" w:rsidRPr="00C85444" w:rsidRDefault="00625C1B" w:rsidP="001F09F3">
            <w:pPr>
              <w:jc w:val="right"/>
              <w:rPr>
                <w:sz w:val="24"/>
                <w:szCs w:val="24"/>
                <w:lang w:val="uk-UA"/>
              </w:rPr>
            </w:pPr>
            <w:r w:rsidRPr="00C85444">
              <w:rPr>
                <w:sz w:val="24"/>
                <w:szCs w:val="24"/>
                <w:lang w:val="uk-UA"/>
              </w:rPr>
              <w:t>79,9</w:t>
            </w:r>
          </w:p>
        </w:tc>
        <w:tc>
          <w:tcPr>
            <w:tcW w:w="1642" w:type="dxa"/>
            <w:vAlign w:val="bottom"/>
          </w:tcPr>
          <w:p w:rsidR="00625C1B" w:rsidRPr="00C85444" w:rsidRDefault="00625C1B" w:rsidP="001F09F3">
            <w:pPr>
              <w:jc w:val="right"/>
              <w:rPr>
                <w:sz w:val="24"/>
                <w:szCs w:val="24"/>
                <w:lang w:val="uk-UA"/>
              </w:rPr>
            </w:pPr>
            <w:r w:rsidRPr="00C85444">
              <w:rPr>
                <w:sz w:val="24"/>
                <w:szCs w:val="24"/>
                <w:lang w:val="uk-UA"/>
              </w:rPr>
              <w:t>114,6</w:t>
            </w:r>
          </w:p>
        </w:tc>
        <w:tc>
          <w:tcPr>
            <w:tcW w:w="1642" w:type="dxa"/>
            <w:vAlign w:val="bottom"/>
          </w:tcPr>
          <w:p w:rsidR="00625C1B" w:rsidRPr="00C85444" w:rsidRDefault="00625C1B" w:rsidP="001F09F3">
            <w:pPr>
              <w:jc w:val="right"/>
              <w:rPr>
                <w:sz w:val="24"/>
                <w:szCs w:val="24"/>
                <w:lang w:val="uk-UA"/>
              </w:rPr>
            </w:pPr>
            <w:r w:rsidRPr="00C85444">
              <w:rPr>
                <w:sz w:val="24"/>
                <w:szCs w:val="24"/>
                <w:lang w:val="uk-UA"/>
              </w:rPr>
              <w:t>54,0</w:t>
            </w:r>
          </w:p>
        </w:tc>
        <w:tc>
          <w:tcPr>
            <w:tcW w:w="1642" w:type="dxa"/>
            <w:vAlign w:val="bottom"/>
          </w:tcPr>
          <w:p w:rsidR="00625C1B" w:rsidRPr="00C85444" w:rsidRDefault="00625C1B" w:rsidP="001F09F3">
            <w:pPr>
              <w:jc w:val="right"/>
              <w:rPr>
                <w:sz w:val="24"/>
                <w:szCs w:val="24"/>
                <w:lang w:val="uk-UA"/>
              </w:rPr>
            </w:pPr>
            <w:r w:rsidRPr="00C85444">
              <w:rPr>
                <w:sz w:val="24"/>
                <w:szCs w:val="24"/>
                <w:lang w:val="uk-UA"/>
              </w:rPr>
              <w:t>2908,9</w:t>
            </w:r>
          </w:p>
        </w:tc>
      </w:tr>
      <w:tr w:rsidR="00625C1B" w:rsidRPr="00C85444" w:rsidTr="001F09F3">
        <w:tc>
          <w:tcPr>
            <w:tcW w:w="1642" w:type="dxa"/>
            <w:vAlign w:val="bottom"/>
          </w:tcPr>
          <w:p w:rsidR="00625C1B" w:rsidRPr="00C85444" w:rsidRDefault="00625C1B" w:rsidP="001F09F3">
            <w:pPr>
              <w:jc w:val="center"/>
              <w:rPr>
                <w:sz w:val="24"/>
                <w:szCs w:val="24"/>
                <w:lang w:val="uk-UA"/>
              </w:rPr>
            </w:pPr>
            <w:r w:rsidRPr="00C85444">
              <w:rPr>
                <w:sz w:val="24"/>
                <w:szCs w:val="24"/>
                <w:lang w:val="uk-UA"/>
              </w:rPr>
              <w:t>2017</w:t>
            </w:r>
          </w:p>
        </w:tc>
        <w:tc>
          <w:tcPr>
            <w:tcW w:w="1642" w:type="dxa"/>
            <w:vAlign w:val="bottom"/>
          </w:tcPr>
          <w:p w:rsidR="00625C1B" w:rsidRPr="00C85444" w:rsidRDefault="00625C1B" w:rsidP="001F09F3">
            <w:pPr>
              <w:jc w:val="right"/>
              <w:rPr>
                <w:sz w:val="24"/>
                <w:szCs w:val="24"/>
                <w:lang w:val="uk-UA"/>
              </w:rPr>
            </w:pPr>
            <w:r w:rsidRPr="00C85444">
              <w:rPr>
                <w:sz w:val="24"/>
                <w:szCs w:val="24"/>
                <w:lang w:val="uk-UA"/>
              </w:rPr>
              <w:t>140,4</w:t>
            </w:r>
          </w:p>
        </w:tc>
        <w:tc>
          <w:tcPr>
            <w:tcW w:w="1642" w:type="dxa"/>
            <w:vAlign w:val="bottom"/>
          </w:tcPr>
          <w:p w:rsidR="00625C1B" w:rsidRPr="00C85444" w:rsidRDefault="00625C1B" w:rsidP="001F09F3">
            <w:pPr>
              <w:jc w:val="right"/>
              <w:rPr>
                <w:sz w:val="24"/>
                <w:szCs w:val="24"/>
                <w:lang w:val="uk-UA"/>
              </w:rPr>
            </w:pPr>
            <w:r w:rsidRPr="00C85444">
              <w:rPr>
                <w:sz w:val="24"/>
                <w:szCs w:val="24"/>
                <w:lang w:val="uk-UA"/>
              </w:rPr>
              <w:t>77,8</w:t>
            </w:r>
          </w:p>
        </w:tc>
        <w:tc>
          <w:tcPr>
            <w:tcW w:w="1642" w:type="dxa"/>
            <w:vAlign w:val="bottom"/>
          </w:tcPr>
          <w:p w:rsidR="00625C1B" w:rsidRPr="00C85444" w:rsidRDefault="00625C1B" w:rsidP="001F09F3">
            <w:pPr>
              <w:jc w:val="right"/>
              <w:rPr>
                <w:sz w:val="24"/>
                <w:szCs w:val="24"/>
                <w:lang w:val="uk-UA"/>
              </w:rPr>
            </w:pPr>
            <w:r w:rsidRPr="00C85444">
              <w:rPr>
                <w:sz w:val="24"/>
                <w:szCs w:val="24"/>
                <w:lang w:val="uk-UA"/>
              </w:rPr>
              <w:t>99,9</w:t>
            </w:r>
          </w:p>
        </w:tc>
        <w:tc>
          <w:tcPr>
            <w:tcW w:w="1642" w:type="dxa"/>
            <w:vAlign w:val="bottom"/>
          </w:tcPr>
          <w:p w:rsidR="00625C1B" w:rsidRPr="00C85444" w:rsidRDefault="00625C1B" w:rsidP="001F09F3">
            <w:pPr>
              <w:jc w:val="right"/>
              <w:rPr>
                <w:sz w:val="24"/>
                <w:szCs w:val="24"/>
                <w:lang w:val="uk-UA"/>
              </w:rPr>
            </w:pPr>
            <w:r w:rsidRPr="00C85444">
              <w:rPr>
                <w:sz w:val="24"/>
                <w:szCs w:val="24"/>
                <w:lang w:val="uk-UA"/>
              </w:rPr>
              <w:t>56,3</w:t>
            </w:r>
          </w:p>
        </w:tc>
        <w:tc>
          <w:tcPr>
            <w:tcW w:w="1642" w:type="dxa"/>
            <w:vAlign w:val="bottom"/>
          </w:tcPr>
          <w:p w:rsidR="00625C1B" w:rsidRPr="00C85444" w:rsidRDefault="00625C1B" w:rsidP="001F09F3">
            <w:pPr>
              <w:jc w:val="right"/>
              <w:rPr>
                <w:sz w:val="24"/>
                <w:szCs w:val="24"/>
                <w:lang w:val="uk-UA"/>
              </w:rPr>
            </w:pPr>
            <w:r w:rsidRPr="00C85444">
              <w:rPr>
                <w:sz w:val="24"/>
                <w:szCs w:val="24"/>
                <w:lang w:val="uk-UA"/>
              </w:rPr>
              <w:t>2708,9</w:t>
            </w:r>
          </w:p>
        </w:tc>
      </w:tr>
      <w:tr w:rsidR="00625C1B" w:rsidRPr="00C85444" w:rsidTr="001F09F3">
        <w:tc>
          <w:tcPr>
            <w:tcW w:w="1642" w:type="dxa"/>
            <w:vAlign w:val="bottom"/>
          </w:tcPr>
          <w:p w:rsidR="00625C1B" w:rsidRPr="00C85444" w:rsidRDefault="00625C1B" w:rsidP="001F09F3">
            <w:pPr>
              <w:jc w:val="center"/>
              <w:rPr>
                <w:sz w:val="24"/>
                <w:szCs w:val="24"/>
                <w:lang w:val="uk-UA"/>
              </w:rPr>
            </w:pPr>
            <w:r w:rsidRPr="00C85444">
              <w:rPr>
                <w:sz w:val="24"/>
                <w:szCs w:val="24"/>
                <w:lang w:val="uk-UA"/>
              </w:rPr>
              <w:t>2018</w:t>
            </w:r>
          </w:p>
        </w:tc>
        <w:tc>
          <w:tcPr>
            <w:tcW w:w="1642" w:type="dxa"/>
            <w:vAlign w:val="bottom"/>
          </w:tcPr>
          <w:p w:rsidR="00625C1B" w:rsidRPr="00C85444" w:rsidRDefault="00625C1B" w:rsidP="001F09F3">
            <w:pPr>
              <w:jc w:val="right"/>
              <w:rPr>
                <w:sz w:val="24"/>
                <w:szCs w:val="24"/>
                <w:lang w:val="uk-UA"/>
              </w:rPr>
            </w:pPr>
            <w:r w:rsidRPr="00C85444">
              <w:rPr>
                <w:sz w:val="24"/>
                <w:szCs w:val="24"/>
                <w:lang w:val="uk-UA"/>
              </w:rPr>
              <w:t>145,1</w:t>
            </w:r>
          </w:p>
        </w:tc>
        <w:tc>
          <w:tcPr>
            <w:tcW w:w="1642" w:type="dxa"/>
            <w:vAlign w:val="bottom"/>
          </w:tcPr>
          <w:p w:rsidR="00625C1B" w:rsidRPr="00C85444" w:rsidRDefault="00625C1B" w:rsidP="001F09F3">
            <w:pPr>
              <w:jc w:val="right"/>
              <w:rPr>
                <w:sz w:val="24"/>
                <w:szCs w:val="24"/>
                <w:lang w:val="uk-UA"/>
              </w:rPr>
            </w:pPr>
            <w:r w:rsidRPr="00C85444">
              <w:rPr>
                <w:sz w:val="24"/>
                <w:szCs w:val="24"/>
                <w:lang w:val="uk-UA"/>
              </w:rPr>
              <w:t>74,6</w:t>
            </w:r>
          </w:p>
        </w:tc>
        <w:tc>
          <w:tcPr>
            <w:tcW w:w="1642" w:type="dxa"/>
            <w:vAlign w:val="bottom"/>
          </w:tcPr>
          <w:p w:rsidR="00625C1B" w:rsidRPr="00C85444" w:rsidRDefault="00625C1B" w:rsidP="001F09F3">
            <w:pPr>
              <w:jc w:val="right"/>
              <w:rPr>
                <w:sz w:val="24"/>
                <w:szCs w:val="24"/>
                <w:lang w:val="uk-UA"/>
              </w:rPr>
            </w:pPr>
            <w:r w:rsidRPr="00C85444">
              <w:rPr>
                <w:sz w:val="24"/>
                <w:szCs w:val="24"/>
                <w:lang w:val="uk-UA"/>
              </w:rPr>
              <w:t>90,5</w:t>
            </w:r>
          </w:p>
        </w:tc>
        <w:tc>
          <w:tcPr>
            <w:tcW w:w="1642" w:type="dxa"/>
            <w:vAlign w:val="bottom"/>
          </w:tcPr>
          <w:p w:rsidR="00625C1B" w:rsidRPr="00C85444" w:rsidRDefault="00625C1B" w:rsidP="001F09F3">
            <w:pPr>
              <w:jc w:val="right"/>
              <w:rPr>
                <w:sz w:val="24"/>
                <w:szCs w:val="24"/>
                <w:lang w:val="uk-UA"/>
              </w:rPr>
            </w:pPr>
            <w:r w:rsidRPr="00C85444">
              <w:rPr>
                <w:sz w:val="24"/>
                <w:szCs w:val="24"/>
                <w:lang w:val="uk-UA"/>
              </w:rPr>
              <w:t>66,3</w:t>
            </w:r>
          </w:p>
        </w:tc>
        <w:tc>
          <w:tcPr>
            <w:tcW w:w="1642" w:type="dxa"/>
            <w:vAlign w:val="bottom"/>
          </w:tcPr>
          <w:p w:rsidR="00625C1B" w:rsidRPr="00C85444" w:rsidRDefault="00625C1B" w:rsidP="001F09F3">
            <w:pPr>
              <w:jc w:val="right"/>
              <w:rPr>
                <w:sz w:val="24"/>
                <w:szCs w:val="24"/>
                <w:lang w:val="uk-UA"/>
              </w:rPr>
            </w:pPr>
            <w:r w:rsidRPr="00C85444">
              <w:rPr>
                <w:sz w:val="24"/>
                <w:szCs w:val="24"/>
                <w:lang w:val="uk-UA"/>
              </w:rPr>
              <w:t>2723,6</w:t>
            </w:r>
          </w:p>
        </w:tc>
      </w:tr>
      <w:tr w:rsidR="00625C1B" w:rsidRPr="00C85444" w:rsidTr="001F09F3">
        <w:tc>
          <w:tcPr>
            <w:tcW w:w="1642" w:type="dxa"/>
            <w:vAlign w:val="bottom"/>
          </w:tcPr>
          <w:p w:rsidR="00625C1B" w:rsidRPr="00C85444" w:rsidRDefault="00625C1B" w:rsidP="001F09F3">
            <w:pPr>
              <w:jc w:val="center"/>
              <w:rPr>
                <w:sz w:val="24"/>
                <w:szCs w:val="24"/>
                <w:lang w:val="uk-UA"/>
              </w:rPr>
            </w:pPr>
            <w:r w:rsidRPr="00C85444">
              <w:rPr>
                <w:sz w:val="24"/>
                <w:szCs w:val="24"/>
                <w:lang w:val="uk-UA"/>
              </w:rPr>
              <w:t>2019</w:t>
            </w:r>
          </w:p>
        </w:tc>
        <w:tc>
          <w:tcPr>
            <w:tcW w:w="1642" w:type="dxa"/>
            <w:vAlign w:val="bottom"/>
          </w:tcPr>
          <w:p w:rsidR="00625C1B" w:rsidRPr="00C85444" w:rsidRDefault="00625C1B" w:rsidP="001F09F3">
            <w:pPr>
              <w:jc w:val="right"/>
              <w:rPr>
                <w:sz w:val="24"/>
                <w:szCs w:val="24"/>
                <w:lang w:val="uk-UA"/>
              </w:rPr>
            </w:pPr>
            <w:r w:rsidRPr="00C85444">
              <w:rPr>
                <w:sz w:val="24"/>
                <w:szCs w:val="24"/>
                <w:lang w:val="uk-UA"/>
              </w:rPr>
              <w:t>98,5</w:t>
            </w:r>
          </w:p>
        </w:tc>
        <w:tc>
          <w:tcPr>
            <w:tcW w:w="1642" w:type="dxa"/>
            <w:vAlign w:val="bottom"/>
          </w:tcPr>
          <w:p w:rsidR="00625C1B" w:rsidRPr="00C85444" w:rsidRDefault="00625C1B" w:rsidP="001F09F3">
            <w:pPr>
              <w:jc w:val="right"/>
              <w:rPr>
                <w:sz w:val="24"/>
                <w:szCs w:val="24"/>
                <w:lang w:val="uk-UA"/>
              </w:rPr>
            </w:pPr>
            <w:r w:rsidRPr="00C85444">
              <w:rPr>
                <w:sz w:val="24"/>
                <w:szCs w:val="24"/>
                <w:lang w:val="uk-UA"/>
              </w:rPr>
              <w:t>60,8</w:t>
            </w:r>
          </w:p>
        </w:tc>
        <w:tc>
          <w:tcPr>
            <w:tcW w:w="1642" w:type="dxa"/>
            <w:vAlign w:val="bottom"/>
          </w:tcPr>
          <w:p w:rsidR="00625C1B" w:rsidRPr="00C85444" w:rsidRDefault="00625C1B" w:rsidP="001F09F3">
            <w:pPr>
              <w:jc w:val="right"/>
              <w:rPr>
                <w:sz w:val="24"/>
                <w:szCs w:val="24"/>
                <w:lang w:val="uk-UA"/>
              </w:rPr>
            </w:pPr>
            <w:r w:rsidRPr="00C85444">
              <w:rPr>
                <w:sz w:val="24"/>
                <w:szCs w:val="24"/>
                <w:lang w:val="uk-UA"/>
              </w:rPr>
              <w:t>83,1</w:t>
            </w:r>
          </w:p>
        </w:tc>
        <w:tc>
          <w:tcPr>
            <w:tcW w:w="1642" w:type="dxa"/>
            <w:vAlign w:val="bottom"/>
          </w:tcPr>
          <w:p w:rsidR="00625C1B" w:rsidRPr="00C85444" w:rsidRDefault="00625C1B" w:rsidP="001F09F3">
            <w:pPr>
              <w:jc w:val="right"/>
              <w:rPr>
                <w:sz w:val="24"/>
                <w:szCs w:val="24"/>
                <w:lang w:val="uk-UA"/>
              </w:rPr>
            </w:pPr>
            <w:r w:rsidRPr="00C85444">
              <w:rPr>
                <w:sz w:val="24"/>
                <w:szCs w:val="24"/>
                <w:lang w:val="uk-UA"/>
              </w:rPr>
              <w:t>49,5</w:t>
            </w:r>
          </w:p>
        </w:tc>
        <w:tc>
          <w:tcPr>
            <w:tcW w:w="1642" w:type="dxa"/>
            <w:vAlign w:val="bottom"/>
          </w:tcPr>
          <w:p w:rsidR="00625C1B" w:rsidRPr="00C85444" w:rsidRDefault="00625C1B" w:rsidP="001F09F3">
            <w:pPr>
              <w:jc w:val="right"/>
              <w:rPr>
                <w:sz w:val="24"/>
                <w:szCs w:val="24"/>
                <w:lang w:val="uk-UA"/>
              </w:rPr>
            </w:pPr>
            <w:r w:rsidRPr="00C85444">
              <w:rPr>
                <w:sz w:val="24"/>
                <w:szCs w:val="24"/>
                <w:lang w:val="uk-UA"/>
              </w:rPr>
              <w:t>2554,2</w:t>
            </w:r>
          </w:p>
        </w:tc>
      </w:tr>
      <w:tr w:rsidR="00625C1B" w:rsidRPr="00C85444" w:rsidTr="001F09F3">
        <w:tc>
          <w:tcPr>
            <w:tcW w:w="1642" w:type="dxa"/>
            <w:vAlign w:val="bottom"/>
          </w:tcPr>
          <w:p w:rsidR="00625C1B" w:rsidRPr="00C85444" w:rsidRDefault="00625C1B" w:rsidP="001F09F3">
            <w:pPr>
              <w:jc w:val="center"/>
              <w:rPr>
                <w:sz w:val="24"/>
                <w:szCs w:val="24"/>
                <w:lang w:val="uk-UA"/>
              </w:rPr>
            </w:pPr>
            <w:r w:rsidRPr="00C85444">
              <w:rPr>
                <w:sz w:val="24"/>
                <w:szCs w:val="24"/>
                <w:lang w:val="uk-UA"/>
              </w:rPr>
              <w:t>2020</w:t>
            </w:r>
          </w:p>
        </w:tc>
        <w:tc>
          <w:tcPr>
            <w:tcW w:w="1642" w:type="dxa"/>
            <w:vAlign w:val="bottom"/>
          </w:tcPr>
          <w:p w:rsidR="00625C1B" w:rsidRPr="00C85444" w:rsidRDefault="00625C1B" w:rsidP="001F09F3">
            <w:pPr>
              <w:jc w:val="right"/>
              <w:rPr>
                <w:sz w:val="24"/>
                <w:szCs w:val="24"/>
                <w:lang w:val="uk-UA"/>
              </w:rPr>
            </w:pPr>
            <w:r w:rsidRPr="00C85444">
              <w:rPr>
                <w:sz w:val="24"/>
                <w:szCs w:val="24"/>
                <w:lang w:val="uk-UA"/>
              </w:rPr>
              <w:t>86,9</w:t>
            </w:r>
          </w:p>
        </w:tc>
        <w:tc>
          <w:tcPr>
            <w:tcW w:w="1642" w:type="dxa"/>
            <w:vAlign w:val="bottom"/>
          </w:tcPr>
          <w:p w:rsidR="00625C1B" w:rsidRPr="00C85444" w:rsidRDefault="00625C1B" w:rsidP="001F09F3">
            <w:pPr>
              <w:jc w:val="right"/>
              <w:rPr>
                <w:sz w:val="24"/>
                <w:szCs w:val="24"/>
                <w:lang w:val="uk-UA"/>
              </w:rPr>
            </w:pPr>
            <w:r w:rsidRPr="00C85444">
              <w:rPr>
                <w:sz w:val="24"/>
                <w:szCs w:val="24"/>
                <w:lang w:val="uk-UA"/>
              </w:rPr>
              <w:t>54,0</w:t>
            </w:r>
          </w:p>
        </w:tc>
        <w:tc>
          <w:tcPr>
            <w:tcW w:w="1642" w:type="dxa"/>
            <w:vAlign w:val="bottom"/>
          </w:tcPr>
          <w:p w:rsidR="00625C1B" w:rsidRPr="00C85444" w:rsidRDefault="00625C1B" w:rsidP="001F09F3">
            <w:pPr>
              <w:jc w:val="right"/>
              <w:rPr>
                <w:sz w:val="24"/>
                <w:szCs w:val="24"/>
                <w:lang w:val="uk-UA"/>
              </w:rPr>
            </w:pPr>
            <w:r w:rsidRPr="00C85444">
              <w:rPr>
                <w:sz w:val="24"/>
                <w:szCs w:val="24"/>
                <w:lang w:val="uk-UA"/>
              </w:rPr>
              <w:t>77,6</w:t>
            </w:r>
          </w:p>
        </w:tc>
        <w:tc>
          <w:tcPr>
            <w:tcW w:w="1642" w:type="dxa"/>
            <w:vAlign w:val="bottom"/>
          </w:tcPr>
          <w:p w:rsidR="00625C1B" w:rsidRPr="00C85444" w:rsidRDefault="00625C1B" w:rsidP="001F09F3">
            <w:pPr>
              <w:jc w:val="right"/>
              <w:rPr>
                <w:sz w:val="24"/>
                <w:szCs w:val="24"/>
                <w:lang w:val="uk-UA"/>
              </w:rPr>
            </w:pPr>
            <w:r w:rsidRPr="00C85444">
              <w:rPr>
                <w:sz w:val="24"/>
                <w:szCs w:val="24"/>
                <w:lang w:val="uk-UA"/>
              </w:rPr>
              <w:t>46,5</w:t>
            </w:r>
          </w:p>
        </w:tc>
        <w:tc>
          <w:tcPr>
            <w:tcW w:w="1642" w:type="dxa"/>
            <w:vAlign w:val="bottom"/>
          </w:tcPr>
          <w:p w:rsidR="00625C1B" w:rsidRPr="00C85444" w:rsidRDefault="00625C1B" w:rsidP="001F09F3">
            <w:pPr>
              <w:jc w:val="right"/>
              <w:rPr>
                <w:sz w:val="24"/>
                <w:szCs w:val="24"/>
                <w:lang w:val="uk-UA"/>
              </w:rPr>
            </w:pPr>
            <w:r w:rsidRPr="00C85444">
              <w:rPr>
                <w:sz w:val="24"/>
                <w:szCs w:val="24"/>
                <w:lang w:val="uk-UA"/>
              </w:rPr>
              <w:t>2453,2</w:t>
            </w:r>
          </w:p>
        </w:tc>
      </w:tr>
    </w:tbl>
    <w:p w:rsidR="00625C1B" w:rsidRPr="00C85444" w:rsidRDefault="00625C1B" w:rsidP="00625C1B">
      <w:pPr>
        <w:ind w:firstLine="720"/>
        <w:jc w:val="both"/>
        <w:rPr>
          <w:color w:val="000000"/>
          <w:spacing w:val="-4"/>
          <w:sz w:val="4"/>
          <w:szCs w:val="4"/>
          <w:lang w:val="uk-UA"/>
        </w:rPr>
      </w:pPr>
    </w:p>
    <w:p w:rsidR="00625C1B" w:rsidRPr="00C85444" w:rsidRDefault="00625C1B" w:rsidP="00625C1B">
      <w:pPr>
        <w:ind w:firstLine="720"/>
        <w:jc w:val="both"/>
        <w:rPr>
          <w:color w:val="000000"/>
          <w:sz w:val="28"/>
          <w:szCs w:val="28"/>
          <w:lang w:val="uk-UA"/>
        </w:rPr>
      </w:pPr>
    </w:p>
    <w:p w:rsidR="00625C1B" w:rsidRPr="00C85444" w:rsidRDefault="00625C1B" w:rsidP="00625C1B">
      <w:pPr>
        <w:pStyle w:val="22"/>
        <w:spacing w:after="0" w:line="240" w:lineRule="auto"/>
        <w:ind w:left="0" w:firstLine="540"/>
        <w:jc w:val="both"/>
        <w:rPr>
          <w:sz w:val="28"/>
          <w:szCs w:val="28"/>
        </w:rPr>
      </w:pPr>
      <w:r w:rsidRPr="00C85444">
        <w:rPr>
          <w:sz w:val="28"/>
          <w:szCs w:val="28"/>
        </w:rPr>
        <w:t>Протягом 2020 року спостерігалося зменшення обсягів тваринництва, скорочення чисельності поголів’я худоби і птиці. Станом на 01.01.2021 кількість великої рогатої худоби скоротилась на  12 %, свиней – на 7%, вівець та кіз – на 6 %, птиці – на 4 %.</w:t>
      </w:r>
    </w:p>
    <w:p w:rsidR="00625C1B" w:rsidRPr="00C85444" w:rsidRDefault="00625C1B" w:rsidP="00625C1B">
      <w:pPr>
        <w:ind w:firstLine="720"/>
        <w:jc w:val="both"/>
        <w:rPr>
          <w:b/>
          <w:bCs/>
          <w:color w:val="000000"/>
          <w:sz w:val="28"/>
          <w:szCs w:val="28"/>
          <w:lang w:val="uk-UA"/>
        </w:rPr>
      </w:pPr>
    </w:p>
    <w:p w:rsidR="00625C1B" w:rsidRPr="00C85444" w:rsidRDefault="00625C1B" w:rsidP="00625C1B">
      <w:pPr>
        <w:jc w:val="center"/>
        <w:rPr>
          <w:bCs/>
          <w:color w:val="000000"/>
          <w:sz w:val="28"/>
          <w:szCs w:val="28"/>
          <w:lang w:val="uk-UA"/>
        </w:rPr>
      </w:pPr>
      <w:r w:rsidRPr="00C85444">
        <w:rPr>
          <w:b/>
          <w:bCs/>
          <w:color w:val="000000"/>
          <w:sz w:val="28"/>
          <w:szCs w:val="28"/>
          <w:lang w:val="uk-UA"/>
        </w:rPr>
        <w:t xml:space="preserve">Таблиця 11.2.4.2. - </w:t>
      </w:r>
      <w:r w:rsidRPr="00C85444">
        <w:rPr>
          <w:bCs/>
          <w:color w:val="000000"/>
          <w:sz w:val="28"/>
          <w:szCs w:val="28"/>
          <w:lang w:val="uk-UA"/>
        </w:rPr>
        <w:t>Виробництво основних видів продукції тваринництва</w:t>
      </w:r>
    </w:p>
    <w:p w:rsidR="00625C1B" w:rsidRPr="00C85444" w:rsidRDefault="00625C1B" w:rsidP="00625C1B">
      <w:pPr>
        <w:rPr>
          <w:b/>
          <w:bCs/>
          <w:color w:val="000000"/>
          <w:sz w:val="28"/>
          <w:szCs w:val="28"/>
          <w:lang w:val="uk-UA"/>
        </w:rPr>
      </w:pPr>
    </w:p>
    <w:tbl>
      <w:tblPr>
        <w:tblW w:w="98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551"/>
        <w:gridCol w:w="1877"/>
        <w:gridCol w:w="1878"/>
        <w:gridCol w:w="1878"/>
      </w:tblGrid>
      <w:tr w:rsidR="00625C1B" w:rsidRPr="00C85444" w:rsidTr="001F09F3">
        <w:trPr>
          <w:cantSplit/>
        </w:trPr>
        <w:tc>
          <w:tcPr>
            <w:tcW w:w="1668" w:type="dxa"/>
            <w:vMerge w:val="restart"/>
          </w:tcPr>
          <w:p w:rsidR="00625C1B" w:rsidRPr="00C85444" w:rsidRDefault="00625C1B" w:rsidP="001F09F3">
            <w:pPr>
              <w:jc w:val="center"/>
              <w:rPr>
                <w:b/>
                <w:bCs/>
                <w:sz w:val="24"/>
                <w:szCs w:val="24"/>
                <w:lang w:val="uk-UA"/>
              </w:rPr>
            </w:pPr>
          </w:p>
        </w:tc>
        <w:tc>
          <w:tcPr>
            <w:tcW w:w="8184" w:type="dxa"/>
            <w:gridSpan w:val="4"/>
          </w:tcPr>
          <w:p w:rsidR="00625C1B" w:rsidRPr="00C85444" w:rsidRDefault="00625C1B" w:rsidP="001F09F3">
            <w:pPr>
              <w:jc w:val="center"/>
              <w:rPr>
                <w:b/>
                <w:bCs/>
                <w:sz w:val="24"/>
                <w:szCs w:val="24"/>
                <w:lang w:val="uk-UA"/>
              </w:rPr>
            </w:pPr>
            <w:r w:rsidRPr="00C85444">
              <w:rPr>
                <w:b/>
                <w:bCs/>
                <w:sz w:val="24"/>
                <w:szCs w:val="24"/>
                <w:lang w:val="uk-UA"/>
              </w:rPr>
              <w:t>Виробництво основних видів продукції тваринництва</w:t>
            </w:r>
          </w:p>
        </w:tc>
      </w:tr>
      <w:tr w:rsidR="00625C1B" w:rsidRPr="00C85444" w:rsidTr="001F09F3">
        <w:trPr>
          <w:cantSplit/>
        </w:trPr>
        <w:tc>
          <w:tcPr>
            <w:tcW w:w="1668" w:type="dxa"/>
            <w:vMerge/>
          </w:tcPr>
          <w:p w:rsidR="00625C1B" w:rsidRPr="00C85444" w:rsidRDefault="00625C1B" w:rsidP="001F09F3">
            <w:pPr>
              <w:jc w:val="center"/>
              <w:rPr>
                <w:b/>
                <w:bCs/>
                <w:sz w:val="24"/>
                <w:szCs w:val="24"/>
                <w:lang w:val="uk-UA"/>
              </w:rPr>
            </w:pPr>
          </w:p>
        </w:tc>
        <w:tc>
          <w:tcPr>
            <w:tcW w:w="2551" w:type="dxa"/>
            <w:vAlign w:val="center"/>
          </w:tcPr>
          <w:p w:rsidR="00625C1B" w:rsidRPr="00C85444" w:rsidRDefault="00625C1B" w:rsidP="001F09F3">
            <w:pPr>
              <w:jc w:val="center"/>
              <w:rPr>
                <w:b/>
                <w:bCs/>
                <w:sz w:val="24"/>
                <w:szCs w:val="24"/>
                <w:lang w:val="uk-UA"/>
              </w:rPr>
            </w:pPr>
            <w:r w:rsidRPr="00C85444">
              <w:rPr>
                <w:b/>
                <w:bCs/>
                <w:sz w:val="24"/>
                <w:szCs w:val="24"/>
                <w:lang w:val="uk-UA"/>
              </w:rPr>
              <w:t>м’ясо (у забійній вазі), тис.т</w:t>
            </w:r>
          </w:p>
        </w:tc>
        <w:tc>
          <w:tcPr>
            <w:tcW w:w="1877" w:type="dxa"/>
            <w:vAlign w:val="center"/>
          </w:tcPr>
          <w:p w:rsidR="00625C1B" w:rsidRPr="00C85444" w:rsidRDefault="00625C1B" w:rsidP="001F09F3">
            <w:pPr>
              <w:jc w:val="center"/>
              <w:rPr>
                <w:b/>
                <w:bCs/>
                <w:sz w:val="24"/>
                <w:szCs w:val="24"/>
                <w:lang w:val="uk-UA"/>
              </w:rPr>
            </w:pPr>
            <w:r w:rsidRPr="00C85444">
              <w:rPr>
                <w:b/>
                <w:bCs/>
                <w:sz w:val="24"/>
                <w:szCs w:val="24"/>
                <w:lang w:val="uk-UA"/>
              </w:rPr>
              <w:t>молоко, тис.т</w:t>
            </w:r>
          </w:p>
        </w:tc>
        <w:tc>
          <w:tcPr>
            <w:tcW w:w="1878" w:type="dxa"/>
            <w:vAlign w:val="center"/>
          </w:tcPr>
          <w:p w:rsidR="00625C1B" w:rsidRPr="00C85444" w:rsidRDefault="00625C1B" w:rsidP="001F09F3">
            <w:pPr>
              <w:jc w:val="center"/>
              <w:rPr>
                <w:b/>
                <w:bCs/>
                <w:sz w:val="24"/>
                <w:szCs w:val="24"/>
                <w:lang w:val="uk-UA"/>
              </w:rPr>
            </w:pPr>
            <w:r w:rsidRPr="00C85444">
              <w:rPr>
                <w:b/>
                <w:bCs/>
                <w:sz w:val="24"/>
                <w:szCs w:val="24"/>
                <w:lang w:val="uk-UA"/>
              </w:rPr>
              <w:t>яйця, млн.шт</w:t>
            </w:r>
          </w:p>
        </w:tc>
        <w:tc>
          <w:tcPr>
            <w:tcW w:w="1878" w:type="dxa"/>
            <w:vAlign w:val="center"/>
          </w:tcPr>
          <w:p w:rsidR="00625C1B" w:rsidRPr="00C85444" w:rsidRDefault="00625C1B" w:rsidP="001F09F3">
            <w:pPr>
              <w:jc w:val="center"/>
              <w:rPr>
                <w:b/>
                <w:bCs/>
                <w:sz w:val="24"/>
                <w:szCs w:val="24"/>
                <w:lang w:val="uk-UA"/>
              </w:rPr>
            </w:pPr>
            <w:r w:rsidRPr="00C85444">
              <w:rPr>
                <w:b/>
                <w:bCs/>
                <w:sz w:val="24"/>
                <w:szCs w:val="24"/>
                <w:lang w:val="uk-UA"/>
              </w:rPr>
              <w:t>вовна, т</w:t>
            </w:r>
          </w:p>
        </w:tc>
      </w:tr>
      <w:tr w:rsidR="00625C1B" w:rsidRPr="00C85444" w:rsidTr="001F09F3">
        <w:trPr>
          <w:cantSplit/>
        </w:trPr>
        <w:tc>
          <w:tcPr>
            <w:tcW w:w="1668" w:type="dxa"/>
            <w:vAlign w:val="bottom"/>
          </w:tcPr>
          <w:p w:rsidR="00625C1B" w:rsidRPr="00C85444" w:rsidRDefault="00625C1B" w:rsidP="001F09F3">
            <w:pPr>
              <w:jc w:val="center"/>
              <w:rPr>
                <w:sz w:val="24"/>
                <w:szCs w:val="24"/>
                <w:lang w:val="uk-UA"/>
              </w:rPr>
            </w:pPr>
            <w:r w:rsidRPr="00C85444">
              <w:rPr>
                <w:sz w:val="24"/>
                <w:szCs w:val="24"/>
                <w:lang w:val="uk-UA"/>
              </w:rPr>
              <w:t>2015</w:t>
            </w:r>
          </w:p>
        </w:tc>
        <w:tc>
          <w:tcPr>
            <w:tcW w:w="2551" w:type="dxa"/>
            <w:vAlign w:val="bottom"/>
          </w:tcPr>
          <w:p w:rsidR="00625C1B" w:rsidRPr="00C85444" w:rsidRDefault="00625C1B" w:rsidP="001F09F3">
            <w:pPr>
              <w:jc w:val="right"/>
              <w:rPr>
                <w:sz w:val="24"/>
                <w:szCs w:val="24"/>
                <w:lang w:val="uk-UA"/>
              </w:rPr>
            </w:pPr>
            <w:r w:rsidRPr="00C85444">
              <w:rPr>
                <w:sz w:val="24"/>
                <w:szCs w:val="24"/>
                <w:lang w:val="uk-UA"/>
              </w:rPr>
              <w:t>32,6</w:t>
            </w:r>
          </w:p>
        </w:tc>
        <w:tc>
          <w:tcPr>
            <w:tcW w:w="1877" w:type="dxa"/>
            <w:vAlign w:val="bottom"/>
          </w:tcPr>
          <w:p w:rsidR="00625C1B" w:rsidRPr="00C85444" w:rsidRDefault="00625C1B" w:rsidP="001F09F3">
            <w:pPr>
              <w:jc w:val="right"/>
              <w:rPr>
                <w:sz w:val="24"/>
                <w:szCs w:val="24"/>
                <w:lang w:val="uk-UA"/>
              </w:rPr>
            </w:pPr>
            <w:r w:rsidRPr="00C85444">
              <w:rPr>
                <w:sz w:val="24"/>
                <w:szCs w:val="24"/>
                <w:lang w:val="uk-UA"/>
              </w:rPr>
              <w:t>343,8</w:t>
            </w:r>
          </w:p>
        </w:tc>
        <w:tc>
          <w:tcPr>
            <w:tcW w:w="1878" w:type="dxa"/>
            <w:vAlign w:val="bottom"/>
          </w:tcPr>
          <w:p w:rsidR="00625C1B" w:rsidRPr="00C85444" w:rsidRDefault="00625C1B" w:rsidP="001F09F3">
            <w:pPr>
              <w:jc w:val="right"/>
              <w:rPr>
                <w:sz w:val="24"/>
                <w:szCs w:val="24"/>
                <w:lang w:val="uk-UA"/>
              </w:rPr>
            </w:pPr>
            <w:r w:rsidRPr="00C85444">
              <w:rPr>
                <w:sz w:val="24"/>
                <w:szCs w:val="24"/>
                <w:lang w:val="uk-UA"/>
              </w:rPr>
              <w:t>284,1</w:t>
            </w:r>
          </w:p>
        </w:tc>
        <w:tc>
          <w:tcPr>
            <w:tcW w:w="1878" w:type="dxa"/>
            <w:vAlign w:val="bottom"/>
          </w:tcPr>
          <w:p w:rsidR="00625C1B" w:rsidRPr="00C85444" w:rsidRDefault="00625C1B" w:rsidP="001F09F3">
            <w:pPr>
              <w:jc w:val="right"/>
              <w:rPr>
                <w:sz w:val="24"/>
                <w:szCs w:val="24"/>
                <w:lang w:val="uk-UA"/>
              </w:rPr>
            </w:pPr>
            <w:r w:rsidRPr="00C85444">
              <w:rPr>
                <w:sz w:val="24"/>
                <w:szCs w:val="24"/>
                <w:lang w:val="uk-UA"/>
              </w:rPr>
              <w:t>123</w:t>
            </w:r>
          </w:p>
        </w:tc>
      </w:tr>
      <w:tr w:rsidR="00625C1B" w:rsidRPr="00C85444" w:rsidTr="001F09F3">
        <w:trPr>
          <w:cantSplit/>
        </w:trPr>
        <w:tc>
          <w:tcPr>
            <w:tcW w:w="1668" w:type="dxa"/>
            <w:vAlign w:val="bottom"/>
          </w:tcPr>
          <w:p w:rsidR="00625C1B" w:rsidRPr="00C85444" w:rsidRDefault="00625C1B" w:rsidP="001F09F3">
            <w:pPr>
              <w:jc w:val="center"/>
              <w:rPr>
                <w:sz w:val="24"/>
                <w:szCs w:val="24"/>
                <w:lang w:val="uk-UA"/>
              </w:rPr>
            </w:pPr>
            <w:r w:rsidRPr="00C85444">
              <w:rPr>
                <w:sz w:val="24"/>
                <w:szCs w:val="24"/>
                <w:lang w:val="uk-UA"/>
              </w:rPr>
              <w:t>2016</w:t>
            </w:r>
          </w:p>
        </w:tc>
        <w:tc>
          <w:tcPr>
            <w:tcW w:w="2551" w:type="dxa"/>
            <w:vAlign w:val="bottom"/>
          </w:tcPr>
          <w:p w:rsidR="00625C1B" w:rsidRPr="00C85444" w:rsidRDefault="00625C1B" w:rsidP="001F09F3">
            <w:pPr>
              <w:jc w:val="right"/>
              <w:rPr>
                <w:sz w:val="24"/>
                <w:szCs w:val="24"/>
                <w:lang w:val="uk-UA"/>
              </w:rPr>
            </w:pPr>
            <w:r w:rsidRPr="00C85444">
              <w:rPr>
                <w:sz w:val="24"/>
                <w:szCs w:val="24"/>
                <w:lang w:val="uk-UA"/>
              </w:rPr>
              <w:t>31,0</w:t>
            </w:r>
          </w:p>
        </w:tc>
        <w:tc>
          <w:tcPr>
            <w:tcW w:w="1877" w:type="dxa"/>
            <w:vAlign w:val="bottom"/>
          </w:tcPr>
          <w:p w:rsidR="00625C1B" w:rsidRPr="00C85444" w:rsidRDefault="00625C1B" w:rsidP="001F09F3">
            <w:pPr>
              <w:jc w:val="right"/>
              <w:rPr>
                <w:sz w:val="24"/>
                <w:szCs w:val="24"/>
                <w:lang w:val="uk-UA"/>
              </w:rPr>
            </w:pPr>
            <w:r w:rsidRPr="00C85444">
              <w:rPr>
                <w:sz w:val="24"/>
                <w:szCs w:val="24"/>
                <w:lang w:val="uk-UA"/>
              </w:rPr>
              <w:t>341,6</w:t>
            </w:r>
          </w:p>
        </w:tc>
        <w:tc>
          <w:tcPr>
            <w:tcW w:w="1878" w:type="dxa"/>
            <w:vAlign w:val="bottom"/>
          </w:tcPr>
          <w:p w:rsidR="00625C1B" w:rsidRPr="00C85444" w:rsidRDefault="00625C1B" w:rsidP="001F09F3">
            <w:pPr>
              <w:jc w:val="right"/>
              <w:rPr>
                <w:sz w:val="24"/>
                <w:szCs w:val="24"/>
                <w:lang w:val="uk-UA"/>
              </w:rPr>
            </w:pPr>
            <w:r w:rsidRPr="00C85444">
              <w:rPr>
                <w:sz w:val="24"/>
                <w:szCs w:val="24"/>
                <w:lang w:val="uk-UA"/>
              </w:rPr>
              <w:t>271,5</w:t>
            </w:r>
          </w:p>
        </w:tc>
        <w:tc>
          <w:tcPr>
            <w:tcW w:w="1878" w:type="dxa"/>
            <w:vAlign w:val="bottom"/>
          </w:tcPr>
          <w:p w:rsidR="00625C1B" w:rsidRPr="00C85444" w:rsidRDefault="00625C1B" w:rsidP="001F09F3">
            <w:pPr>
              <w:jc w:val="right"/>
              <w:rPr>
                <w:sz w:val="24"/>
                <w:szCs w:val="24"/>
                <w:lang w:val="uk-UA"/>
              </w:rPr>
            </w:pPr>
            <w:r w:rsidRPr="00C85444">
              <w:rPr>
                <w:sz w:val="24"/>
                <w:szCs w:val="24"/>
                <w:lang w:val="uk-UA"/>
              </w:rPr>
              <w:t>124</w:t>
            </w:r>
          </w:p>
        </w:tc>
      </w:tr>
      <w:tr w:rsidR="00625C1B" w:rsidRPr="00C85444" w:rsidTr="001F09F3">
        <w:trPr>
          <w:cantSplit/>
        </w:trPr>
        <w:tc>
          <w:tcPr>
            <w:tcW w:w="1668" w:type="dxa"/>
            <w:vAlign w:val="bottom"/>
          </w:tcPr>
          <w:p w:rsidR="00625C1B" w:rsidRPr="00C85444" w:rsidRDefault="00625C1B" w:rsidP="001F09F3">
            <w:pPr>
              <w:jc w:val="center"/>
              <w:rPr>
                <w:sz w:val="24"/>
                <w:szCs w:val="24"/>
                <w:lang w:val="uk-UA"/>
              </w:rPr>
            </w:pPr>
            <w:r w:rsidRPr="00C85444">
              <w:rPr>
                <w:sz w:val="24"/>
                <w:szCs w:val="24"/>
                <w:lang w:val="uk-UA"/>
              </w:rPr>
              <w:t>2017</w:t>
            </w:r>
          </w:p>
        </w:tc>
        <w:tc>
          <w:tcPr>
            <w:tcW w:w="2551" w:type="dxa"/>
            <w:vAlign w:val="bottom"/>
          </w:tcPr>
          <w:p w:rsidR="00625C1B" w:rsidRPr="00C85444" w:rsidRDefault="00625C1B" w:rsidP="001F09F3">
            <w:pPr>
              <w:jc w:val="right"/>
              <w:rPr>
                <w:sz w:val="24"/>
                <w:szCs w:val="24"/>
                <w:lang w:val="uk-UA"/>
              </w:rPr>
            </w:pPr>
            <w:r w:rsidRPr="00C85444">
              <w:rPr>
                <w:sz w:val="24"/>
                <w:szCs w:val="24"/>
                <w:lang w:val="uk-UA"/>
              </w:rPr>
              <w:t>29,9</w:t>
            </w:r>
          </w:p>
        </w:tc>
        <w:tc>
          <w:tcPr>
            <w:tcW w:w="1877" w:type="dxa"/>
            <w:vAlign w:val="bottom"/>
          </w:tcPr>
          <w:p w:rsidR="00625C1B" w:rsidRPr="00C85444" w:rsidRDefault="00625C1B" w:rsidP="001F09F3">
            <w:pPr>
              <w:jc w:val="right"/>
              <w:rPr>
                <w:sz w:val="24"/>
                <w:szCs w:val="24"/>
                <w:lang w:val="uk-UA"/>
              </w:rPr>
            </w:pPr>
            <w:r w:rsidRPr="00C85444">
              <w:rPr>
                <w:sz w:val="24"/>
                <w:szCs w:val="24"/>
                <w:lang w:val="uk-UA"/>
              </w:rPr>
              <w:t>342,2</w:t>
            </w:r>
          </w:p>
        </w:tc>
        <w:tc>
          <w:tcPr>
            <w:tcW w:w="1878" w:type="dxa"/>
            <w:vAlign w:val="bottom"/>
          </w:tcPr>
          <w:p w:rsidR="00625C1B" w:rsidRPr="00C85444" w:rsidRDefault="00625C1B" w:rsidP="001F09F3">
            <w:pPr>
              <w:jc w:val="right"/>
              <w:rPr>
                <w:sz w:val="24"/>
                <w:szCs w:val="24"/>
                <w:lang w:val="uk-UA"/>
              </w:rPr>
            </w:pPr>
            <w:r w:rsidRPr="00C85444">
              <w:rPr>
                <w:sz w:val="24"/>
                <w:szCs w:val="24"/>
                <w:lang w:val="uk-UA"/>
              </w:rPr>
              <w:t>252,7</w:t>
            </w:r>
          </w:p>
        </w:tc>
        <w:tc>
          <w:tcPr>
            <w:tcW w:w="1878" w:type="dxa"/>
            <w:vAlign w:val="bottom"/>
          </w:tcPr>
          <w:p w:rsidR="00625C1B" w:rsidRPr="00C85444" w:rsidRDefault="00625C1B" w:rsidP="001F09F3">
            <w:pPr>
              <w:jc w:val="right"/>
              <w:rPr>
                <w:sz w:val="24"/>
                <w:szCs w:val="24"/>
                <w:lang w:val="uk-UA"/>
              </w:rPr>
            </w:pPr>
            <w:r w:rsidRPr="00C85444">
              <w:rPr>
                <w:sz w:val="24"/>
                <w:szCs w:val="24"/>
                <w:lang w:val="uk-UA"/>
              </w:rPr>
              <w:t>132</w:t>
            </w:r>
          </w:p>
        </w:tc>
      </w:tr>
      <w:tr w:rsidR="00625C1B" w:rsidRPr="00C85444" w:rsidTr="001F09F3">
        <w:trPr>
          <w:cantSplit/>
        </w:trPr>
        <w:tc>
          <w:tcPr>
            <w:tcW w:w="1668" w:type="dxa"/>
            <w:vAlign w:val="bottom"/>
          </w:tcPr>
          <w:p w:rsidR="00625C1B" w:rsidRPr="00C85444" w:rsidRDefault="00625C1B" w:rsidP="001F09F3">
            <w:pPr>
              <w:jc w:val="center"/>
              <w:rPr>
                <w:sz w:val="24"/>
                <w:szCs w:val="24"/>
                <w:lang w:val="uk-UA"/>
              </w:rPr>
            </w:pPr>
            <w:r w:rsidRPr="00C85444">
              <w:rPr>
                <w:sz w:val="24"/>
                <w:szCs w:val="24"/>
                <w:lang w:val="uk-UA"/>
              </w:rPr>
              <w:t>2018</w:t>
            </w:r>
          </w:p>
        </w:tc>
        <w:tc>
          <w:tcPr>
            <w:tcW w:w="2551" w:type="dxa"/>
            <w:vAlign w:val="bottom"/>
          </w:tcPr>
          <w:p w:rsidR="00625C1B" w:rsidRPr="00C85444" w:rsidRDefault="00625C1B" w:rsidP="001F09F3">
            <w:pPr>
              <w:jc w:val="right"/>
              <w:rPr>
                <w:sz w:val="24"/>
                <w:szCs w:val="24"/>
                <w:lang w:val="uk-UA"/>
              </w:rPr>
            </w:pPr>
            <w:r w:rsidRPr="00C85444">
              <w:rPr>
                <w:sz w:val="24"/>
                <w:szCs w:val="24"/>
                <w:lang w:val="uk-UA"/>
              </w:rPr>
              <w:t>34,5</w:t>
            </w:r>
          </w:p>
        </w:tc>
        <w:tc>
          <w:tcPr>
            <w:tcW w:w="1877" w:type="dxa"/>
            <w:vAlign w:val="bottom"/>
          </w:tcPr>
          <w:p w:rsidR="00625C1B" w:rsidRPr="00C85444" w:rsidRDefault="00625C1B" w:rsidP="001F09F3">
            <w:pPr>
              <w:jc w:val="right"/>
              <w:rPr>
                <w:sz w:val="24"/>
                <w:szCs w:val="24"/>
                <w:lang w:val="uk-UA"/>
              </w:rPr>
            </w:pPr>
            <w:r w:rsidRPr="00C85444">
              <w:rPr>
                <w:sz w:val="24"/>
                <w:szCs w:val="24"/>
                <w:lang w:val="uk-UA"/>
              </w:rPr>
              <w:t>324,6</w:t>
            </w:r>
          </w:p>
        </w:tc>
        <w:tc>
          <w:tcPr>
            <w:tcW w:w="1878" w:type="dxa"/>
            <w:vAlign w:val="bottom"/>
          </w:tcPr>
          <w:p w:rsidR="00625C1B" w:rsidRPr="00C85444" w:rsidRDefault="00625C1B" w:rsidP="001F09F3">
            <w:pPr>
              <w:jc w:val="right"/>
              <w:rPr>
                <w:sz w:val="24"/>
                <w:szCs w:val="24"/>
                <w:lang w:val="uk-UA"/>
              </w:rPr>
            </w:pPr>
            <w:r w:rsidRPr="00C85444">
              <w:rPr>
                <w:sz w:val="24"/>
                <w:szCs w:val="24"/>
                <w:lang w:val="uk-UA"/>
              </w:rPr>
              <w:t>240,1</w:t>
            </w:r>
          </w:p>
        </w:tc>
        <w:tc>
          <w:tcPr>
            <w:tcW w:w="1878" w:type="dxa"/>
            <w:vAlign w:val="bottom"/>
          </w:tcPr>
          <w:p w:rsidR="00625C1B" w:rsidRPr="00C85444" w:rsidRDefault="00625C1B" w:rsidP="001F09F3">
            <w:pPr>
              <w:jc w:val="right"/>
              <w:rPr>
                <w:sz w:val="24"/>
                <w:szCs w:val="24"/>
                <w:lang w:val="uk-UA"/>
              </w:rPr>
            </w:pPr>
            <w:r w:rsidRPr="00C85444">
              <w:rPr>
                <w:sz w:val="24"/>
                <w:szCs w:val="24"/>
                <w:lang w:val="uk-UA"/>
              </w:rPr>
              <w:t>146</w:t>
            </w:r>
          </w:p>
        </w:tc>
      </w:tr>
      <w:tr w:rsidR="00625C1B" w:rsidRPr="00C85444" w:rsidTr="001F09F3">
        <w:trPr>
          <w:cantSplit/>
        </w:trPr>
        <w:tc>
          <w:tcPr>
            <w:tcW w:w="1668" w:type="dxa"/>
            <w:vAlign w:val="bottom"/>
          </w:tcPr>
          <w:p w:rsidR="00625C1B" w:rsidRPr="00C85444" w:rsidRDefault="00625C1B" w:rsidP="001F09F3">
            <w:pPr>
              <w:jc w:val="center"/>
              <w:rPr>
                <w:sz w:val="24"/>
                <w:szCs w:val="24"/>
                <w:lang w:val="uk-UA"/>
              </w:rPr>
            </w:pPr>
            <w:r w:rsidRPr="00C85444">
              <w:rPr>
                <w:sz w:val="24"/>
                <w:szCs w:val="24"/>
                <w:lang w:val="uk-UA"/>
              </w:rPr>
              <w:t>2019</w:t>
            </w:r>
          </w:p>
        </w:tc>
        <w:tc>
          <w:tcPr>
            <w:tcW w:w="2551" w:type="dxa"/>
            <w:vAlign w:val="bottom"/>
          </w:tcPr>
          <w:p w:rsidR="00625C1B" w:rsidRPr="00C85444" w:rsidRDefault="00625C1B" w:rsidP="001F09F3">
            <w:pPr>
              <w:jc w:val="right"/>
              <w:rPr>
                <w:sz w:val="24"/>
                <w:szCs w:val="24"/>
                <w:lang w:val="uk-UA"/>
              </w:rPr>
            </w:pPr>
            <w:r w:rsidRPr="00C85444">
              <w:rPr>
                <w:sz w:val="24"/>
                <w:szCs w:val="24"/>
                <w:lang w:val="uk-UA"/>
              </w:rPr>
              <w:t>31,3</w:t>
            </w:r>
          </w:p>
        </w:tc>
        <w:tc>
          <w:tcPr>
            <w:tcW w:w="1877" w:type="dxa"/>
            <w:vAlign w:val="bottom"/>
          </w:tcPr>
          <w:p w:rsidR="00625C1B" w:rsidRPr="00C85444" w:rsidRDefault="00625C1B" w:rsidP="001F09F3">
            <w:pPr>
              <w:jc w:val="right"/>
              <w:rPr>
                <w:sz w:val="24"/>
                <w:szCs w:val="24"/>
                <w:lang w:val="uk-UA"/>
              </w:rPr>
            </w:pPr>
            <w:r w:rsidRPr="00C85444">
              <w:rPr>
                <w:sz w:val="24"/>
                <w:szCs w:val="24"/>
                <w:lang w:val="uk-UA"/>
              </w:rPr>
              <w:t>299,0</w:t>
            </w:r>
          </w:p>
        </w:tc>
        <w:tc>
          <w:tcPr>
            <w:tcW w:w="1878" w:type="dxa"/>
            <w:vAlign w:val="bottom"/>
          </w:tcPr>
          <w:p w:rsidR="00625C1B" w:rsidRPr="00C85444" w:rsidRDefault="00625C1B" w:rsidP="001F09F3">
            <w:pPr>
              <w:jc w:val="right"/>
              <w:rPr>
                <w:sz w:val="24"/>
                <w:szCs w:val="24"/>
                <w:lang w:val="uk-UA"/>
              </w:rPr>
            </w:pPr>
            <w:r w:rsidRPr="00C85444">
              <w:rPr>
                <w:sz w:val="24"/>
                <w:szCs w:val="24"/>
                <w:lang w:val="uk-UA"/>
              </w:rPr>
              <w:t>275,4</w:t>
            </w:r>
          </w:p>
        </w:tc>
        <w:tc>
          <w:tcPr>
            <w:tcW w:w="1878" w:type="dxa"/>
            <w:vAlign w:val="bottom"/>
          </w:tcPr>
          <w:p w:rsidR="00625C1B" w:rsidRPr="00C85444" w:rsidRDefault="00625C1B" w:rsidP="001F09F3">
            <w:pPr>
              <w:jc w:val="right"/>
              <w:rPr>
                <w:sz w:val="24"/>
                <w:szCs w:val="24"/>
                <w:lang w:val="uk-UA"/>
              </w:rPr>
            </w:pPr>
            <w:r w:rsidRPr="00C85444">
              <w:rPr>
                <w:sz w:val="24"/>
                <w:szCs w:val="24"/>
                <w:lang w:val="uk-UA"/>
              </w:rPr>
              <w:t>113</w:t>
            </w:r>
          </w:p>
        </w:tc>
      </w:tr>
      <w:tr w:rsidR="00625C1B" w:rsidRPr="00C85444" w:rsidTr="001F09F3">
        <w:trPr>
          <w:cantSplit/>
        </w:trPr>
        <w:tc>
          <w:tcPr>
            <w:tcW w:w="1668" w:type="dxa"/>
            <w:vAlign w:val="bottom"/>
          </w:tcPr>
          <w:p w:rsidR="00625C1B" w:rsidRPr="00C85444" w:rsidRDefault="00625C1B" w:rsidP="001F09F3">
            <w:pPr>
              <w:jc w:val="center"/>
              <w:rPr>
                <w:sz w:val="24"/>
                <w:szCs w:val="24"/>
                <w:lang w:val="uk-UA"/>
              </w:rPr>
            </w:pPr>
            <w:r w:rsidRPr="00C85444">
              <w:rPr>
                <w:sz w:val="24"/>
                <w:szCs w:val="24"/>
                <w:lang w:val="uk-UA"/>
              </w:rPr>
              <w:t>2020</w:t>
            </w:r>
          </w:p>
        </w:tc>
        <w:tc>
          <w:tcPr>
            <w:tcW w:w="2551" w:type="dxa"/>
            <w:vAlign w:val="bottom"/>
          </w:tcPr>
          <w:p w:rsidR="00625C1B" w:rsidRPr="00C85444" w:rsidRDefault="00625C1B" w:rsidP="001F09F3">
            <w:pPr>
              <w:jc w:val="right"/>
              <w:rPr>
                <w:sz w:val="24"/>
                <w:szCs w:val="24"/>
                <w:lang w:val="uk-UA"/>
              </w:rPr>
            </w:pPr>
            <w:r w:rsidRPr="00C85444">
              <w:rPr>
                <w:sz w:val="24"/>
                <w:szCs w:val="24"/>
                <w:lang w:val="uk-UA"/>
              </w:rPr>
              <w:t>28,3</w:t>
            </w:r>
          </w:p>
        </w:tc>
        <w:tc>
          <w:tcPr>
            <w:tcW w:w="1877" w:type="dxa"/>
            <w:vAlign w:val="bottom"/>
          </w:tcPr>
          <w:p w:rsidR="00625C1B" w:rsidRPr="00C85444" w:rsidRDefault="00625C1B" w:rsidP="001F09F3">
            <w:pPr>
              <w:jc w:val="right"/>
              <w:rPr>
                <w:sz w:val="24"/>
                <w:szCs w:val="24"/>
                <w:lang w:val="uk-UA"/>
              </w:rPr>
            </w:pPr>
            <w:r w:rsidRPr="00C85444">
              <w:rPr>
                <w:sz w:val="24"/>
                <w:szCs w:val="24"/>
                <w:lang w:val="uk-UA"/>
              </w:rPr>
              <w:t>278,5</w:t>
            </w:r>
          </w:p>
        </w:tc>
        <w:tc>
          <w:tcPr>
            <w:tcW w:w="1878" w:type="dxa"/>
            <w:vAlign w:val="bottom"/>
          </w:tcPr>
          <w:p w:rsidR="00625C1B" w:rsidRPr="00C85444" w:rsidRDefault="00625C1B" w:rsidP="001F09F3">
            <w:pPr>
              <w:jc w:val="right"/>
              <w:rPr>
                <w:sz w:val="24"/>
                <w:szCs w:val="24"/>
                <w:lang w:val="uk-UA"/>
              </w:rPr>
            </w:pPr>
            <w:r w:rsidRPr="00C85444">
              <w:rPr>
                <w:sz w:val="24"/>
                <w:szCs w:val="24"/>
                <w:lang w:val="uk-UA"/>
              </w:rPr>
              <w:t>201,6</w:t>
            </w:r>
          </w:p>
        </w:tc>
        <w:tc>
          <w:tcPr>
            <w:tcW w:w="1878" w:type="dxa"/>
            <w:vAlign w:val="bottom"/>
          </w:tcPr>
          <w:p w:rsidR="00625C1B" w:rsidRPr="00C85444" w:rsidRDefault="00625C1B" w:rsidP="001F09F3">
            <w:pPr>
              <w:jc w:val="right"/>
              <w:rPr>
                <w:sz w:val="24"/>
                <w:szCs w:val="24"/>
                <w:lang w:val="uk-UA"/>
              </w:rPr>
            </w:pPr>
            <w:r w:rsidRPr="00C85444">
              <w:rPr>
                <w:sz w:val="24"/>
                <w:szCs w:val="24"/>
                <w:lang w:val="uk-UA"/>
              </w:rPr>
              <w:t>98</w:t>
            </w:r>
          </w:p>
        </w:tc>
      </w:tr>
    </w:tbl>
    <w:p w:rsidR="00625C1B" w:rsidRPr="00C85444" w:rsidRDefault="00625C1B" w:rsidP="00625C1B">
      <w:pPr>
        <w:pStyle w:val="22"/>
        <w:spacing w:after="0" w:line="240" w:lineRule="auto"/>
        <w:ind w:left="0"/>
        <w:jc w:val="both"/>
        <w:rPr>
          <w:color w:val="000000"/>
          <w:sz w:val="22"/>
          <w:szCs w:val="22"/>
        </w:rPr>
      </w:pPr>
    </w:p>
    <w:p w:rsidR="00625C1B" w:rsidRPr="00C85444" w:rsidRDefault="00625C1B" w:rsidP="00625C1B">
      <w:pPr>
        <w:ind w:firstLine="567"/>
        <w:jc w:val="both"/>
        <w:rPr>
          <w:sz w:val="28"/>
          <w:szCs w:val="28"/>
          <w:lang w:val="uk-UA"/>
        </w:rPr>
      </w:pPr>
      <w:r w:rsidRPr="00C85444">
        <w:rPr>
          <w:sz w:val="28"/>
          <w:szCs w:val="28"/>
          <w:lang w:val="uk-UA"/>
        </w:rPr>
        <w:t>Виробництво м’яса зменшилося  на 9,5%,  молока – на 7% , яєць – на 27% вовни – на  13%.</w:t>
      </w:r>
    </w:p>
    <w:p w:rsidR="00625C1B" w:rsidRPr="00C85444" w:rsidRDefault="00625C1B" w:rsidP="00625C1B">
      <w:pPr>
        <w:ind w:firstLine="708"/>
        <w:jc w:val="both"/>
        <w:rPr>
          <w:color w:val="000000"/>
          <w:sz w:val="28"/>
          <w:szCs w:val="28"/>
          <w:lang w:val="uk-UA"/>
        </w:rPr>
      </w:pPr>
      <w:r w:rsidRPr="00C85444">
        <w:rPr>
          <w:color w:val="000000"/>
          <w:sz w:val="28"/>
          <w:szCs w:val="28"/>
          <w:lang w:val="uk-UA"/>
        </w:rPr>
        <w:t>В перспективі очікується, що за умови розв'язання системи взаємопов’язаних проблем з відродженням тваринництва та вжиття відповідних заходів на державному рівні та інтенсивного розвитку тваринництва у великотоварних господарствах забезпечити отримання необхідних обсягів (для харчування людей) виробництва тваринницької продукції.</w:t>
      </w:r>
    </w:p>
    <w:p w:rsidR="00625C1B" w:rsidRPr="00C85444" w:rsidRDefault="00625C1B" w:rsidP="00625C1B">
      <w:pPr>
        <w:ind w:firstLine="708"/>
        <w:jc w:val="both"/>
        <w:rPr>
          <w:color w:val="000000"/>
          <w:sz w:val="28"/>
          <w:szCs w:val="28"/>
          <w:lang w:val="uk-UA"/>
        </w:rPr>
      </w:pPr>
      <w:r w:rsidRPr="00C85444">
        <w:rPr>
          <w:color w:val="000000"/>
          <w:sz w:val="28"/>
          <w:szCs w:val="28"/>
          <w:lang w:val="uk-UA"/>
        </w:rPr>
        <w:t>Зазначене сприятиме досягненню самоокуповуванню виробництва продукції тваринництва, насамперед в сільгосппідприємствах та забезпечити переробні підприємства  сировинною продукцією, а населення високоякісними продуктами харчування тваринного походження.</w:t>
      </w:r>
    </w:p>
    <w:p w:rsidR="00625C1B" w:rsidRPr="00C85444" w:rsidRDefault="00625C1B" w:rsidP="00625C1B">
      <w:pPr>
        <w:ind w:firstLine="708"/>
        <w:jc w:val="both"/>
        <w:rPr>
          <w:color w:val="000000"/>
          <w:sz w:val="28"/>
          <w:szCs w:val="28"/>
          <w:lang w:val="uk-UA"/>
        </w:rPr>
      </w:pPr>
      <w:r w:rsidRPr="00C85444">
        <w:rPr>
          <w:color w:val="000000"/>
          <w:sz w:val="28"/>
          <w:szCs w:val="28"/>
          <w:lang w:val="uk-UA"/>
        </w:rPr>
        <w:t>Згідно з прогнозами, щорічні обсяги виробництва продукції тваринництва по області в найближчому майбутньому (до 2020 р), порівняно з поточним роком, збільшиться за рахунок підвищення продуктивності худоби та птиці при загальному скорочені їх чисельності.</w:t>
      </w:r>
    </w:p>
    <w:p w:rsidR="00625C1B" w:rsidRPr="00C85444" w:rsidRDefault="00625C1B" w:rsidP="00625C1B">
      <w:pPr>
        <w:ind w:firstLine="709"/>
        <w:jc w:val="both"/>
        <w:rPr>
          <w:b/>
          <w:bCs/>
          <w:color w:val="000000"/>
          <w:sz w:val="10"/>
          <w:szCs w:val="10"/>
          <w:lang w:val="uk-UA"/>
        </w:rPr>
      </w:pPr>
    </w:p>
    <w:p w:rsidR="00625C1B" w:rsidRPr="00C85444" w:rsidRDefault="00625C1B" w:rsidP="00625C1B">
      <w:pPr>
        <w:autoSpaceDE w:val="0"/>
        <w:autoSpaceDN w:val="0"/>
        <w:rPr>
          <w:color w:val="000000"/>
          <w:sz w:val="28"/>
          <w:szCs w:val="28"/>
          <w:lang w:val="uk-UA"/>
        </w:rPr>
      </w:pPr>
    </w:p>
    <w:p w:rsidR="00625C1B" w:rsidRPr="00C85444" w:rsidRDefault="00625C1B" w:rsidP="00625C1B">
      <w:pPr>
        <w:autoSpaceDE w:val="0"/>
        <w:autoSpaceDN w:val="0"/>
        <w:ind w:firstLine="567"/>
        <w:rPr>
          <w:b/>
          <w:bCs/>
          <w:color w:val="000000"/>
          <w:sz w:val="28"/>
          <w:szCs w:val="28"/>
          <w:lang w:val="uk-UA"/>
        </w:rPr>
      </w:pPr>
      <w:r w:rsidRPr="00C85444">
        <w:rPr>
          <w:b/>
          <w:bCs/>
          <w:color w:val="000000"/>
          <w:sz w:val="28"/>
          <w:szCs w:val="28"/>
          <w:lang w:val="uk-UA"/>
        </w:rPr>
        <w:t>11.3. Органічне сільське господарство</w:t>
      </w:r>
    </w:p>
    <w:p w:rsidR="00625C1B" w:rsidRPr="00C85444" w:rsidRDefault="00625C1B" w:rsidP="00625C1B">
      <w:pPr>
        <w:autoSpaceDE w:val="0"/>
        <w:autoSpaceDN w:val="0"/>
        <w:ind w:firstLine="709"/>
        <w:rPr>
          <w:b/>
          <w:bCs/>
          <w:color w:val="000000"/>
          <w:sz w:val="28"/>
          <w:szCs w:val="28"/>
          <w:lang w:val="uk-UA"/>
        </w:rPr>
      </w:pPr>
    </w:p>
    <w:p w:rsidR="00625C1B" w:rsidRPr="00C85444" w:rsidRDefault="00625C1B" w:rsidP="00625C1B">
      <w:pPr>
        <w:pStyle w:val="a5"/>
        <w:spacing w:before="0" w:beforeAutospacing="0" w:after="0" w:afterAutospacing="0"/>
        <w:ind w:firstLine="709"/>
        <w:jc w:val="both"/>
        <w:rPr>
          <w:color w:val="000000"/>
          <w:sz w:val="28"/>
          <w:szCs w:val="28"/>
          <w:lang w:val="uk-UA"/>
        </w:rPr>
      </w:pPr>
      <w:r w:rsidRPr="00C85444">
        <w:rPr>
          <w:color w:val="000000"/>
          <w:sz w:val="28"/>
          <w:szCs w:val="28"/>
          <w:lang w:val="uk-UA"/>
        </w:rPr>
        <w:t xml:space="preserve">За визначенням Міжнародної федерації органічного сільськогосподарського руху (IFOAM) «органічне сільське господарство - </w:t>
      </w:r>
      <w:r w:rsidRPr="00C85444">
        <w:rPr>
          <w:color w:val="000000"/>
          <w:sz w:val="28"/>
          <w:szCs w:val="28"/>
          <w:lang w:val="uk-UA"/>
        </w:rPr>
        <w:lastRenderedPageBreak/>
        <w:t xml:space="preserve">виробнича система, що підтримує здоров'я ґрунтів, екосистем і людей. Воно залежить від екологічних процесів, біологічної різноманітності та природних циклів, характерних для місцевих умов, при цьому уникається використання шкідливих ресурсів, які викликають несприятливі наслідки. Органічне сільське господарство поєднує в собі традиції, нововведення та науку з метою покращення стану навколишнього середовища та сприяння розвитку справедливих взаємовідносин і належного рівня життя для всього вищезазначеного». </w:t>
      </w:r>
    </w:p>
    <w:p w:rsidR="00625C1B" w:rsidRPr="00C85444" w:rsidRDefault="00625C1B" w:rsidP="00625C1B">
      <w:pPr>
        <w:shd w:val="clear" w:color="auto" w:fill="FFFFFF"/>
        <w:ind w:firstLine="708"/>
        <w:jc w:val="both"/>
        <w:rPr>
          <w:color w:val="000000"/>
          <w:sz w:val="28"/>
          <w:szCs w:val="28"/>
          <w:lang w:val="uk-UA"/>
        </w:rPr>
      </w:pPr>
      <w:r w:rsidRPr="00C85444">
        <w:rPr>
          <w:color w:val="000000"/>
          <w:sz w:val="28"/>
          <w:szCs w:val="28"/>
          <w:lang w:val="uk-UA"/>
        </w:rPr>
        <w:t>Принцип органічного виробництва</w:t>
      </w:r>
      <w:r w:rsidRPr="00C85444">
        <w:rPr>
          <w:rStyle w:val="apple-converted-space"/>
          <w:color w:val="000000"/>
          <w:sz w:val="28"/>
          <w:szCs w:val="28"/>
          <w:lang w:val="uk-UA"/>
        </w:rPr>
        <w:t> </w:t>
      </w:r>
      <w:r w:rsidRPr="00C85444">
        <w:rPr>
          <w:color w:val="000000"/>
          <w:sz w:val="28"/>
          <w:szCs w:val="28"/>
          <w:lang w:val="uk-UA"/>
        </w:rPr>
        <w:t>(землеробства) полягає у мінімальному обробітку ґрунту і повній відмові від застосування ГМО, антибіотиків, отрутохімікатів та мінеральних добрив. Це призводить до підвищення природної біологічної активності у ґрунті, відновлення балансу поживних речовин, підсилюються відновлювальні властивості, нормалізується робота живих організмів, відбувається приріст гумусу, і як результат – збільшення урожайності сільськогосподарських культур.</w:t>
      </w:r>
    </w:p>
    <w:p w:rsidR="00625C1B" w:rsidRPr="00C85444" w:rsidRDefault="00625C1B" w:rsidP="00625C1B">
      <w:pPr>
        <w:shd w:val="clear" w:color="auto" w:fill="FFFFFF"/>
        <w:ind w:firstLine="708"/>
        <w:jc w:val="both"/>
        <w:rPr>
          <w:color w:val="000000"/>
          <w:sz w:val="28"/>
          <w:szCs w:val="28"/>
          <w:lang w:val="uk-UA"/>
        </w:rPr>
      </w:pPr>
      <w:r w:rsidRPr="00C85444">
        <w:rPr>
          <w:color w:val="000000"/>
          <w:sz w:val="28"/>
          <w:szCs w:val="28"/>
          <w:lang w:val="uk-UA"/>
        </w:rPr>
        <w:t xml:space="preserve">Результатом органічного виробництва є екологічна чиста продукція, вільна від ГМО та невластивих продуктам харчування хімічних елементів. </w:t>
      </w:r>
    </w:p>
    <w:p w:rsidR="00625C1B" w:rsidRPr="00C85444" w:rsidRDefault="00625C1B" w:rsidP="00625C1B">
      <w:pPr>
        <w:pStyle w:val="a5"/>
        <w:spacing w:before="0" w:beforeAutospacing="0" w:after="0" w:afterAutospacing="0"/>
        <w:ind w:firstLine="709"/>
        <w:jc w:val="both"/>
        <w:rPr>
          <w:color w:val="000000"/>
          <w:sz w:val="28"/>
          <w:szCs w:val="28"/>
          <w:lang w:val="uk-UA"/>
        </w:rPr>
      </w:pPr>
      <w:r w:rsidRPr="00C85444">
        <w:rPr>
          <w:color w:val="000000"/>
          <w:sz w:val="28"/>
          <w:szCs w:val="28"/>
          <w:lang w:val="uk-UA"/>
        </w:rPr>
        <w:t>Н</w:t>
      </w:r>
      <w:r w:rsidRPr="00C85444">
        <w:rPr>
          <w:color w:val="000000"/>
          <w:sz w:val="28"/>
          <w:szCs w:val="28"/>
          <w:shd w:val="clear" w:color="auto" w:fill="FFFFFF"/>
          <w:lang w:val="uk-UA"/>
        </w:rPr>
        <w:t>ині в світі зростає попит на якісні та безпечні продукти харчування, а особливої популярності останнім часом набувають так звані органічні продукти. Україна та область теж не стоїть осторонь цих процесів, спостерігається зацікавленість як малих, так і великих сільгосппідприємств виробництвом саме органічної продукції, розпочалось формування інфраструктури органічного виробництва (створюють громадські організації для підтримки «органічного руху» й асоціації виробників органічної продукції), зрушив із місця процес розробки нормативної та законодавчої бази для підтримки цього напряму сільгоспвиробництва.</w:t>
      </w:r>
      <w:r w:rsidRPr="00C85444">
        <w:rPr>
          <w:rStyle w:val="apple-converted-space"/>
          <w:color w:val="000000"/>
          <w:sz w:val="28"/>
          <w:szCs w:val="28"/>
          <w:shd w:val="clear" w:color="auto" w:fill="FFFFFF"/>
          <w:lang w:val="uk-UA"/>
        </w:rPr>
        <w:t> </w:t>
      </w:r>
    </w:p>
    <w:p w:rsidR="00625C1B" w:rsidRPr="00C85444" w:rsidRDefault="00625C1B" w:rsidP="00625C1B">
      <w:pPr>
        <w:pStyle w:val="a5"/>
        <w:spacing w:before="0" w:beforeAutospacing="0" w:after="0" w:afterAutospacing="0"/>
        <w:ind w:firstLine="709"/>
        <w:jc w:val="both"/>
        <w:rPr>
          <w:b/>
          <w:bCs/>
          <w:color w:val="000000"/>
          <w:sz w:val="28"/>
          <w:szCs w:val="28"/>
          <w:lang w:val="uk-UA"/>
        </w:rPr>
      </w:pPr>
      <w:r w:rsidRPr="00C85444">
        <w:rPr>
          <w:color w:val="000000"/>
          <w:sz w:val="28"/>
          <w:szCs w:val="28"/>
          <w:lang w:val="uk-UA"/>
        </w:rPr>
        <w:tab/>
        <w:t>Для виробників перехід до органічного виробництва дає змогу скоротити витрати на хімічні засоби захисту, внесення мінеральних добрив, знизити затрати пально-мастильних матеріалів при переході до безплужного обробітку, при цьому ціна на отриману біологічну продукцію є в 2-3 рази вищою від ціни на звичайну. Підвищена ефективність використання землі та інших ресурсів у органічних господарствах є важливим стимулом переведення діяльності сільськогосподарських виробників на органічні засади – якщо попит та можливість переробки екологічно чистої продукції є достатнім, а можливості її реалізації – реальними та досяжними. В свою чергу, несформованність цього сегменту ринку в Україні, відсутність каналів реалізації та неготовність споживачів купувати продукцію, суттєво стримує розвиток органічного сільського господарства в області.</w:t>
      </w:r>
    </w:p>
    <w:p w:rsidR="00A803E7" w:rsidRPr="00C85444" w:rsidRDefault="00A803E7" w:rsidP="00ED4861">
      <w:pPr>
        <w:autoSpaceDE w:val="0"/>
        <w:autoSpaceDN w:val="0"/>
        <w:jc w:val="center"/>
        <w:rPr>
          <w:b/>
          <w:bCs/>
          <w:sz w:val="28"/>
          <w:szCs w:val="28"/>
          <w:lang w:val="uk-UA"/>
        </w:rPr>
      </w:pPr>
    </w:p>
    <w:p w:rsidR="00A803E7" w:rsidRPr="00C85444" w:rsidRDefault="00A803E7" w:rsidP="00FB5EAD">
      <w:pPr>
        <w:autoSpaceDE w:val="0"/>
        <w:autoSpaceDN w:val="0"/>
        <w:jc w:val="center"/>
        <w:rPr>
          <w:b/>
          <w:bCs/>
          <w:sz w:val="28"/>
          <w:szCs w:val="28"/>
          <w:lang w:val="uk-UA"/>
        </w:rPr>
      </w:pPr>
      <w:r w:rsidRPr="00C85444">
        <w:rPr>
          <w:b/>
          <w:bCs/>
          <w:sz w:val="28"/>
          <w:szCs w:val="28"/>
          <w:lang w:val="uk-UA"/>
        </w:rPr>
        <w:t>12. ЕНЕРГЕТИКА ТА ЇЇ ВПЛИВ НА ДОВКІЛЛЯ</w:t>
      </w:r>
    </w:p>
    <w:p w:rsidR="00A803E7" w:rsidRPr="00C85444" w:rsidRDefault="00A803E7" w:rsidP="00FB5EAD">
      <w:pPr>
        <w:autoSpaceDE w:val="0"/>
        <w:autoSpaceDN w:val="0"/>
        <w:rPr>
          <w:sz w:val="16"/>
          <w:szCs w:val="16"/>
          <w:lang w:val="uk-UA"/>
        </w:rPr>
      </w:pPr>
    </w:p>
    <w:p w:rsidR="00A803E7" w:rsidRPr="00C85444" w:rsidRDefault="00A803E7" w:rsidP="00FB5EAD">
      <w:pPr>
        <w:pStyle w:val="afd"/>
        <w:ind w:firstLine="567"/>
        <w:jc w:val="both"/>
        <w:rPr>
          <w:rFonts w:ascii="Times New Roman" w:hAnsi="Times New Roman" w:cs="Times New Roman"/>
          <w:b/>
          <w:bCs/>
          <w:sz w:val="28"/>
          <w:szCs w:val="28"/>
          <w:lang w:val="uk-UA"/>
        </w:rPr>
      </w:pPr>
      <w:r w:rsidRPr="00C85444">
        <w:rPr>
          <w:rFonts w:ascii="Times New Roman" w:hAnsi="Times New Roman" w:cs="Times New Roman"/>
          <w:b/>
          <w:bCs/>
          <w:sz w:val="28"/>
          <w:szCs w:val="28"/>
          <w:lang w:val="uk-UA"/>
        </w:rPr>
        <w:t>12.1 Структура виробництва та використання енергії</w:t>
      </w:r>
    </w:p>
    <w:p w:rsidR="00A803E7" w:rsidRPr="00C85444" w:rsidRDefault="00A803E7" w:rsidP="00FB5EAD">
      <w:pPr>
        <w:pStyle w:val="afd"/>
        <w:jc w:val="both"/>
        <w:rPr>
          <w:rFonts w:ascii="Times New Roman" w:hAnsi="Times New Roman" w:cs="Times New Roman"/>
          <w:sz w:val="28"/>
          <w:szCs w:val="28"/>
          <w:lang w:val="uk-UA"/>
        </w:rPr>
      </w:pPr>
    </w:p>
    <w:p w:rsidR="00625C1B" w:rsidRPr="00C85444" w:rsidRDefault="00625C1B" w:rsidP="00625C1B">
      <w:pPr>
        <w:ind w:firstLine="720"/>
        <w:jc w:val="both"/>
        <w:rPr>
          <w:sz w:val="28"/>
          <w:szCs w:val="28"/>
          <w:lang w:val="uk-UA"/>
        </w:rPr>
      </w:pPr>
      <w:r w:rsidRPr="00C85444">
        <w:rPr>
          <w:sz w:val="28"/>
          <w:szCs w:val="28"/>
          <w:lang w:val="uk-UA"/>
        </w:rPr>
        <w:t xml:space="preserve">Стратегія розвитку енергетичної галузі області полягає, переважно, у вирішенні завдань підвищення ефективності використання наявних і пошуку та </w:t>
      </w:r>
      <w:r w:rsidRPr="00C85444">
        <w:rPr>
          <w:sz w:val="28"/>
          <w:szCs w:val="28"/>
          <w:lang w:val="uk-UA"/>
        </w:rPr>
        <w:lastRenderedPageBreak/>
        <w:t>впровадженні альтернативних джерел усіх видів енергії, оптимізації паливно-енергетичного балансу, застосування заходів по енергозбереженню, підвищенню екологічної безпеки.</w:t>
      </w:r>
    </w:p>
    <w:p w:rsidR="00625C1B" w:rsidRPr="00C85444" w:rsidRDefault="00625C1B" w:rsidP="00625C1B">
      <w:pPr>
        <w:ind w:firstLine="720"/>
        <w:jc w:val="both"/>
        <w:rPr>
          <w:sz w:val="28"/>
          <w:szCs w:val="28"/>
          <w:lang w:val="uk-UA"/>
        </w:rPr>
      </w:pPr>
      <w:r w:rsidRPr="00C85444">
        <w:rPr>
          <w:sz w:val="28"/>
          <w:szCs w:val="28"/>
          <w:lang w:val="uk-UA"/>
        </w:rPr>
        <w:t xml:space="preserve">Миколаївська область використовує 1,2 % енергоресурсів у загальному обсязі використання по Україні і за споживанням паливно-енергетичних ресурсів  посідає 15 місце серед областей України. </w:t>
      </w:r>
    </w:p>
    <w:p w:rsidR="00625C1B" w:rsidRPr="00C85444" w:rsidRDefault="00625C1B" w:rsidP="00625C1B">
      <w:pPr>
        <w:pStyle w:val="a8"/>
        <w:spacing w:after="0"/>
        <w:ind w:left="0" w:firstLine="720"/>
        <w:jc w:val="both"/>
        <w:rPr>
          <w:sz w:val="28"/>
          <w:szCs w:val="28"/>
          <w:lang w:val="uk-UA"/>
        </w:rPr>
      </w:pPr>
      <w:r w:rsidRPr="00C85444">
        <w:rPr>
          <w:sz w:val="28"/>
          <w:szCs w:val="28"/>
          <w:lang w:val="uk-UA"/>
        </w:rPr>
        <w:t xml:space="preserve">Структура виробничого споживання паливно-енергетичних ресурсів у 2020 році має такий вигляд: </w:t>
      </w:r>
    </w:p>
    <w:p w:rsidR="00625C1B" w:rsidRPr="00C85444" w:rsidRDefault="00625C1B" w:rsidP="00625C1B">
      <w:pPr>
        <w:pStyle w:val="a8"/>
        <w:spacing w:after="0"/>
        <w:ind w:left="0" w:firstLine="720"/>
        <w:jc w:val="both"/>
        <w:rPr>
          <w:sz w:val="28"/>
          <w:szCs w:val="28"/>
          <w:lang w:val="uk-UA"/>
        </w:rPr>
      </w:pPr>
      <w:r w:rsidRPr="00C85444">
        <w:rPr>
          <w:sz w:val="28"/>
          <w:szCs w:val="28"/>
          <w:lang w:val="uk-UA"/>
        </w:rPr>
        <w:t>найбільшу частку в структурі споживання займає природний газ – 65 %;</w:t>
      </w:r>
    </w:p>
    <w:p w:rsidR="00625C1B" w:rsidRPr="00C85444" w:rsidRDefault="00625C1B" w:rsidP="00625C1B">
      <w:pPr>
        <w:pStyle w:val="a8"/>
        <w:spacing w:after="0"/>
        <w:ind w:left="0" w:firstLine="720"/>
        <w:jc w:val="both"/>
        <w:rPr>
          <w:sz w:val="28"/>
          <w:szCs w:val="28"/>
          <w:lang w:val="uk-UA"/>
        </w:rPr>
      </w:pPr>
      <w:r w:rsidRPr="00C85444">
        <w:rPr>
          <w:sz w:val="28"/>
          <w:szCs w:val="28"/>
          <w:lang w:val="uk-UA"/>
        </w:rPr>
        <w:t xml:space="preserve">частка  інших видів палива становить: </w:t>
      </w:r>
    </w:p>
    <w:p w:rsidR="00625C1B" w:rsidRPr="00C85444" w:rsidRDefault="00625C1B" w:rsidP="00625C1B">
      <w:pPr>
        <w:pStyle w:val="a8"/>
        <w:spacing w:after="0"/>
        <w:ind w:left="0" w:firstLine="720"/>
        <w:jc w:val="both"/>
        <w:rPr>
          <w:sz w:val="28"/>
          <w:szCs w:val="28"/>
          <w:lang w:val="uk-UA"/>
        </w:rPr>
      </w:pPr>
      <w:r w:rsidRPr="00C85444">
        <w:rPr>
          <w:sz w:val="28"/>
          <w:szCs w:val="28"/>
          <w:lang w:val="uk-UA"/>
        </w:rPr>
        <w:t xml:space="preserve">газойлі (дизельне пальне) - 15,8 %, </w:t>
      </w:r>
    </w:p>
    <w:p w:rsidR="00625C1B" w:rsidRPr="00C85444" w:rsidRDefault="00625C1B" w:rsidP="00625C1B">
      <w:pPr>
        <w:pStyle w:val="a8"/>
        <w:spacing w:after="0"/>
        <w:ind w:left="0" w:firstLine="720"/>
        <w:jc w:val="both"/>
        <w:rPr>
          <w:sz w:val="28"/>
          <w:szCs w:val="28"/>
          <w:lang w:val="uk-UA"/>
        </w:rPr>
      </w:pPr>
      <w:r w:rsidRPr="00C85444">
        <w:rPr>
          <w:sz w:val="28"/>
          <w:szCs w:val="28"/>
          <w:lang w:val="uk-UA"/>
        </w:rPr>
        <w:t xml:space="preserve">бензин моторний – 3,9 %, </w:t>
      </w:r>
    </w:p>
    <w:p w:rsidR="00625C1B" w:rsidRPr="00C85444" w:rsidRDefault="00625C1B" w:rsidP="00625C1B">
      <w:pPr>
        <w:pStyle w:val="a8"/>
        <w:spacing w:after="0"/>
        <w:ind w:left="0" w:firstLine="720"/>
        <w:jc w:val="both"/>
        <w:rPr>
          <w:sz w:val="28"/>
          <w:szCs w:val="28"/>
          <w:lang w:val="uk-UA"/>
        </w:rPr>
      </w:pPr>
      <w:r w:rsidRPr="00C85444">
        <w:rPr>
          <w:sz w:val="28"/>
          <w:szCs w:val="28"/>
          <w:lang w:val="uk-UA"/>
        </w:rPr>
        <w:t xml:space="preserve">вугілля кам’яне – 6,4 %, </w:t>
      </w:r>
    </w:p>
    <w:p w:rsidR="00625C1B" w:rsidRPr="00C85444" w:rsidRDefault="00625C1B" w:rsidP="00625C1B">
      <w:pPr>
        <w:pStyle w:val="a8"/>
        <w:spacing w:after="0"/>
        <w:ind w:left="0" w:firstLine="720"/>
        <w:jc w:val="both"/>
        <w:rPr>
          <w:sz w:val="28"/>
          <w:szCs w:val="28"/>
          <w:lang w:val="uk-UA"/>
        </w:rPr>
      </w:pPr>
      <w:r w:rsidRPr="00C85444">
        <w:rPr>
          <w:sz w:val="28"/>
          <w:szCs w:val="28"/>
          <w:lang w:val="uk-UA"/>
        </w:rPr>
        <w:t xml:space="preserve">пропан і бутан скраплені – 3,1 %, </w:t>
      </w:r>
    </w:p>
    <w:p w:rsidR="00625C1B" w:rsidRPr="00C85444" w:rsidRDefault="00625C1B" w:rsidP="00625C1B">
      <w:pPr>
        <w:pStyle w:val="a8"/>
        <w:spacing w:after="0"/>
        <w:ind w:left="0" w:firstLine="720"/>
        <w:jc w:val="both"/>
        <w:rPr>
          <w:sz w:val="28"/>
          <w:szCs w:val="28"/>
          <w:lang w:val="uk-UA"/>
        </w:rPr>
      </w:pPr>
      <w:r w:rsidRPr="00C85444">
        <w:rPr>
          <w:sz w:val="28"/>
          <w:szCs w:val="28"/>
          <w:lang w:val="uk-UA"/>
        </w:rPr>
        <w:t xml:space="preserve">бітум нафтовий – 0,1 %, </w:t>
      </w:r>
    </w:p>
    <w:p w:rsidR="00625C1B" w:rsidRPr="00C85444" w:rsidRDefault="00625C1B" w:rsidP="00625C1B">
      <w:pPr>
        <w:pStyle w:val="a8"/>
        <w:spacing w:after="0"/>
        <w:ind w:left="0" w:firstLine="720"/>
        <w:jc w:val="both"/>
        <w:rPr>
          <w:sz w:val="28"/>
          <w:szCs w:val="28"/>
          <w:lang w:val="uk-UA"/>
        </w:rPr>
      </w:pPr>
      <w:r w:rsidRPr="00C85444">
        <w:rPr>
          <w:sz w:val="28"/>
          <w:szCs w:val="28"/>
          <w:lang w:val="uk-UA"/>
        </w:rPr>
        <w:t xml:space="preserve">мазут паливний - 0,0 %, </w:t>
      </w:r>
    </w:p>
    <w:p w:rsidR="00625C1B" w:rsidRPr="00C85444" w:rsidRDefault="00625C1B" w:rsidP="00625C1B">
      <w:pPr>
        <w:pStyle w:val="a8"/>
        <w:spacing w:after="0"/>
        <w:ind w:left="0" w:firstLine="720"/>
        <w:jc w:val="both"/>
        <w:rPr>
          <w:sz w:val="28"/>
          <w:szCs w:val="28"/>
          <w:lang w:val="uk-UA"/>
        </w:rPr>
      </w:pPr>
      <w:r w:rsidRPr="00C85444">
        <w:rPr>
          <w:sz w:val="28"/>
          <w:szCs w:val="28"/>
          <w:lang w:val="uk-UA"/>
        </w:rPr>
        <w:t xml:space="preserve">дрова для опалення – 0,4 %, </w:t>
      </w:r>
    </w:p>
    <w:p w:rsidR="00625C1B" w:rsidRPr="00C85444" w:rsidRDefault="00625C1B" w:rsidP="00625C1B">
      <w:pPr>
        <w:pStyle w:val="a8"/>
        <w:spacing w:after="0"/>
        <w:ind w:left="0" w:firstLine="720"/>
        <w:jc w:val="both"/>
        <w:rPr>
          <w:sz w:val="28"/>
          <w:szCs w:val="28"/>
          <w:lang w:val="uk-UA"/>
        </w:rPr>
      </w:pPr>
      <w:r w:rsidRPr="00C85444">
        <w:rPr>
          <w:sz w:val="28"/>
          <w:szCs w:val="28"/>
          <w:lang w:val="uk-UA"/>
        </w:rPr>
        <w:t>інші види палива 5,4%.</w:t>
      </w:r>
    </w:p>
    <w:p w:rsidR="00625C1B" w:rsidRPr="00C85444" w:rsidRDefault="00625C1B" w:rsidP="00625C1B">
      <w:pPr>
        <w:pStyle w:val="a8"/>
        <w:spacing w:after="0"/>
        <w:ind w:left="0" w:firstLine="720"/>
        <w:jc w:val="both"/>
        <w:rPr>
          <w:sz w:val="28"/>
          <w:szCs w:val="28"/>
          <w:lang w:val="uk-UA"/>
        </w:rPr>
      </w:pPr>
    </w:p>
    <w:p w:rsidR="00625C1B" w:rsidRPr="00C85444" w:rsidRDefault="00625C1B" w:rsidP="00625C1B">
      <w:pPr>
        <w:pStyle w:val="aa"/>
        <w:spacing w:after="0" w:line="276" w:lineRule="auto"/>
        <w:ind w:firstLine="720"/>
        <w:jc w:val="both"/>
      </w:pPr>
      <w:r w:rsidRPr="00C85444">
        <w:t>Використання окремих видів палива у 2020 році:</w:t>
      </w:r>
    </w:p>
    <w:p w:rsidR="00625C1B" w:rsidRPr="00C85444" w:rsidRDefault="00625C1B" w:rsidP="00625C1B">
      <w:pPr>
        <w:ind w:right="-1" w:firstLine="709"/>
        <w:rPr>
          <w:sz w:val="28"/>
          <w:szCs w:val="28"/>
          <w:lang w:val="uk-UA"/>
        </w:rPr>
      </w:pPr>
      <w:r w:rsidRPr="00C85444">
        <w:rPr>
          <w:sz w:val="28"/>
          <w:szCs w:val="28"/>
          <w:lang w:val="uk-UA"/>
        </w:rPr>
        <w:t>Усього - 1755,1 тис.т</w:t>
      </w:r>
      <w:r w:rsidRPr="00C85444">
        <w:rPr>
          <w:spacing w:val="-57"/>
          <w:sz w:val="28"/>
          <w:szCs w:val="28"/>
          <w:lang w:val="uk-UA"/>
        </w:rPr>
        <w:t xml:space="preserve">  </w:t>
      </w:r>
      <w:r w:rsidRPr="00C85444">
        <w:rPr>
          <w:sz w:val="28"/>
          <w:szCs w:val="28"/>
          <w:lang w:val="uk-UA"/>
        </w:rPr>
        <w:t>умов.палив</w:t>
      </w:r>
    </w:p>
    <w:p w:rsidR="00625C1B" w:rsidRPr="00C85444" w:rsidRDefault="00625C1B" w:rsidP="00625C1B">
      <w:pPr>
        <w:ind w:right="-1" w:firstLine="709"/>
        <w:rPr>
          <w:spacing w:val="1"/>
          <w:sz w:val="28"/>
          <w:szCs w:val="28"/>
          <w:lang w:val="uk-UA"/>
        </w:rPr>
      </w:pPr>
      <w:r w:rsidRPr="00C85444">
        <w:rPr>
          <w:sz w:val="28"/>
          <w:szCs w:val="28"/>
          <w:lang w:val="uk-UA"/>
        </w:rPr>
        <w:t>у тому числі:</w:t>
      </w:r>
      <w:r w:rsidRPr="00C85444">
        <w:rPr>
          <w:spacing w:val="1"/>
          <w:sz w:val="28"/>
          <w:szCs w:val="28"/>
          <w:lang w:val="uk-UA"/>
        </w:rPr>
        <w:t xml:space="preserve"> </w:t>
      </w:r>
    </w:p>
    <w:p w:rsidR="00625C1B" w:rsidRPr="00C85444" w:rsidRDefault="00625C1B" w:rsidP="00625C1B">
      <w:pPr>
        <w:spacing w:before="79"/>
        <w:ind w:right="768" w:firstLine="709"/>
        <w:rPr>
          <w:sz w:val="24"/>
          <w:lang w:val="uk-UA"/>
        </w:rPr>
      </w:pPr>
      <w:r w:rsidRPr="00C85444">
        <w:rPr>
          <w:sz w:val="28"/>
          <w:szCs w:val="28"/>
          <w:lang w:val="uk-UA"/>
        </w:rPr>
        <w:t>вугілля</w:t>
      </w:r>
      <w:r w:rsidRPr="00C85444">
        <w:rPr>
          <w:spacing w:val="-9"/>
          <w:sz w:val="28"/>
          <w:szCs w:val="28"/>
          <w:lang w:val="uk-UA"/>
        </w:rPr>
        <w:t xml:space="preserve"> </w:t>
      </w:r>
      <w:r w:rsidRPr="00C85444">
        <w:rPr>
          <w:sz w:val="28"/>
          <w:szCs w:val="28"/>
          <w:lang w:val="uk-UA"/>
        </w:rPr>
        <w:t>– (к) тис.т</w:t>
      </w:r>
    </w:p>
    <w:p w:rsidR="00625C1B" w:rsidRPr="00C85444" w:rsidRDefault="00625C1B" w:rsidP="00625C1B">
      <w:pPr>
        <w:ind w:right="-1" w:firstLine="709"/>
        <w:rPr>
          <w:sz w:val="28"/>
          <w:szCs w:val="28"/>
          <w:lang w:val="uk-UA"/>
        </w:rPr>
      </w:pPr>
      <w:r w:rsidRPr="00C85444">
        <w:rPr>
          <w:sz w:val="28"/>
          <w:szCs w:val="28"/>
          <w:lang w:val="uk-UA"/>
        </w:rPr>
        <w:t>газ</w:t>
      </w:r>
      <w:r w:rsidRPr="00C85444">
        <w:rPr>
          <w:spacing w:val="-2"/>
          <w:sz w:val="28"/>
          <w:szCs w:val="28"/>
          <w:lang w:val="uk-UA"/>
        </w:rPr>
        <w:t xml:space="preserve"> </w:t>
      </w:r>
      <w:r w:rsidRPr="00C85444">
        <w:rPr>
          <w:sz w:val="28"/>
          <w:szCs w:val="28"/>
          <w:lang w:val="uk-UA"/>
        </w:rPr>
        <w:t>природний– 983,0 млн.м</w:t>
      </w:r>
      <w:r w:rsidRPr="00C85444">
        <w:rPr>
          <w:sz w:val="28"/>
          <w:szCs w:val="28"/>
          <w:vertAlign w:val="superscript"/>
          <w:lang w:val="uk-UA"/>
        </w:rPr>
        <w:t>3</w:t>
      </w:r>
    </w:p>
    <w:p w:rsidR="00625C1B" w:rsidRPr="00C85444" w:rsidRDefault="00625C1B" w:rsidP="00625C1B">
      <w:pPr>
        <w:ind w:right="-1" w:firstLine="709"/>
        <w:rPr>
          <w:sz w:val="28"/>
          <w:szCs w:val="28"/>
          <w:lang w:val="uk-UA"/>
        </w:rPr>
      </w:pPr>
      <w:r w:rsidRPr="00C85444">
        <w:rPr>
          <w:sz w:val="28"/>
          <w:szCs w:val="28"/>
          <w:lang w:val="uk-UA"/>
        </w:rPr>
        <w:t xml:space="preserve">бензин моторний - 46,0 тис.т   </w:t>
      </w:r>
    </w:p>
    <w:p w:rsidR="00625C1B" w:rsidRPr="00C85444" w:rsidRDefault="00625C1B" w:rsidP="00625C1B">
      <w:pPr>
        <w:ind w:right="-1" w:firstLine="709"/>
        <w:rPr>
          <w:sz w:val="28"/>
          <w:szCs w:val="28"/>
          <w:lang w:val="uk-UA"/>
        </w:rPr>
      </w:pPr>
      <w:r w:rsidRPr="00C85444">
        <w:rPr>
          <w:sz w:val="28"/>
          <w:szCs w:val="28"/>
          <w:lang w:val="uk-UA"/>
        </w:rPr>
        <w:t>газойлі</w:t>
      </w:r>
      <w:r w:rsidRPr="00C85444">
        <w:rPr>
          <w:spacing w:val="-1"/>
          <w:sz w:val="28"/>
          <w:szCs w:val="28"/>
          <w:lang w:val="uk-UA"/>
        </w:rPr>
        <w:t xml:space="preserve"> </w:t>
      </w:r>
      <w:r w:rsidRPr="00C85444">
        <w:rPr>
          <w:sz w:val="28"/>
          <w:szCs w:val="28"/>
          <w:lang w:val="uk-UA"/>
        </w:rPr>
        <w:t>(паливодизельне) – 190,7 тис.т</w:t>
      </w:r>
    </w:p>
    <w:p w:rsidR="00625C1B" w:rsidRPr="00C85444" w:rsidRDefault="00625C1B" w:rsidP="00625C1B">
      <w:pPr>
        <w:ind w:right="-1" w:firstLine="709"/>
        <w:rPr>
          <w:sz w:val="28"/>
          <w:szCs w:val="28"/>
          <w:lang w:val="uk-UA"/>
        </w:rPr>
      </w:pPr>
      <w:r w:rsidRPr="00C85444">
        <w:rPr>
          <w:sz w:val="28"/>
          <w:szCs w:val="28"/>
          <w:lang w:val="uk-UA"/>
        </w:rPr>
        <w:t>мазути паливні важкі – (к) тис.т</w:t>
      </w:r>
    </w:p>
    <w:p w:rsidR="00625C1B" w:rsidRPr="00C85444" w:rsidRDefault="00625C1B" w:rsidP="00625C1B">
      <w:pPr>
        <w:ind w:right="-1" w:firstLine="709"/>
        <w:rPr>
          <w:sz w:val="28"/>
          <w:szCs w:val="28"/>
          <w:lang w:val="uk-UA"/>
        </w:rPr>
      </w:pPr>
      <w:r w:rsidRPr="00C85444">
        <w:rPr>
          <w:sz w:val="28"/>
          <w:szCs w:val="28"/>
          <w:lang w:val="uk-UA"/>
        </w:rPr>
        <w:t>пропан і бутан</w:t>
      </w:r>
      <w:r w:rsidRPr="00C85444">
        <w:rPr>
          <w:spacing w:val="1"/>
          <w:sz w:val="28"/>
          <w:szCs w:val="28"/>
          <w:lang w:val="uk-UA"/>
        </w:rPr>
        <w:t xml:space="preserve"> </w:t>
      </w:r>
      <w:r w:rsidRPr="00C85444">
        <w:rPr>
          <w:sz w:val="28"/>
          <w:szCs w:val="28"/>
          <w:lang w:val="uk-UA"/>
        </w:rPr>
        <w:t>скраплені – 34,4 тис.т</w:t>
      </w:r>
    </w:p>
    <w:p w:rsidR="00625C1B" w:rsidRPr="00C85444" w:rsidRDefault="00625C1B" w:rsidP="00625C1B">
      <w:pPr>
        <w:ind w:right="-1" w:firstLine="709"/>
        <w:rPr>
          <w:sz w:val="28"/>
          <w:szCs w:val="28"/>
          <w:lang w:val="uk-UA"/>
        </w:rPr>
      </w:pPr>
      <w:bookmarkStart w:id="22" w:name="13.2._Структура_використання_палива"/>
      <w:bookmarkEnd w:id="22"/>
      <w:r w:rsidRPr="00C85444">
        <w:rPr>
          <w:sz w:val="28"/>
          <w:szCs w:val="28"/>
          <w:lang w:val="uk-UA"/>
        </w:rPr>
        <w:t>дрова для опалення – 29,2 тис.м</w:t>
      </w:r>
      <w:r w:rsidRPr="00C85444">
        <w:rPr>
          <w:sz w:val="28"/>
          <w:szCs w:val="28"/>
          <w:vertAlign w:val="superscript"/>
          <w:lang w:val="uk-UA"/>
        </w:rPr>
        <w:t>3</w:t>
      </w:r>
      <w:r w:rsidRPr="00C85444">
        <w:rPr>
          <w:sz w:val="28"/>
          <w:szCs w:val="28"/>
          <w:lang w:val="uk-UA"/>
        </w:rPr>
        <w:t xml:space="preserve"> щілн</w:t>
      </w:r>
    </w:p>
    <w:p w:rsidR="00625C1B" w:rsidRPr="00C85444" w:rsidRDefault="00625C1B" w:rsidP="00625C1B">
      <w:pPr>
        <w:spacing w:before="79"/>
        <w:ind w:right="-1"/>
        <w:rPr>
          <w:sz w:val="24"/>
          <w:lang w:val="uk-UA"/>
        </w:rPr>
      </w:pPr>
      <w:r w:rsidRPr="00C85444">
        <w:rPr>
          <w:sz w:val="24"/>
          <w:lang w:val="uk-UA"/>
        </w:rPr>
        <w:t>(к) - дані не оприлюднюються з метою забезпечення</w:t>
      </w:r>
      <w:r w:rsidRPr="00C85444">
        <w:rPr>
          <w:spacing w:val="1"/>
          <w:sz w:val="24"/>
          <w:lang w:val="uk-UA"/>
        </w:rPr>
        <w:t xml:space="preserve"> </w:t>
      </w:r>
      <w:r w:rsidRPr="00C85444">
        <w:rPr>
          <w:sz w:val="24"/>
          <w:lang w:val="uk-UA"/>
        </w:rPr>
        <w:t>виконання вимог Закону України "Про державну</w:t>
      </w:r>
      <w:r w:rsidRPr="00C85444">
        <w:rPr>
          <w:spacing w:val="-57"/>
          <w:sz w:val="24"/>
          <w:lang w:val="uk-UA"/>
        </w:rPr>
        <w:t xml:space="preserve"> </w:t>
      </w:r>
      <w:r w:rsidRPr="00C85444">
        <w:rPr>
          <w:sz w:val="24"/>
          <w:lang w:val="uk-UA"/>
        </w:rPr>
        <w:t>статистику" щодо конфіденційності статистичної</w:t>
      </w:r>
      <w:r w:rsidRPr="00C85444">
        <w:rPr>
          <w:spacing w:val="-57"/>
          <w:sz w:val="24"/>
          <w:lang w:val="uk-UA"/>
        </w:rPr>
        <w:t xml:space="preserve"> </w:t>
      </w:r>
      <w:r w:rsidRPr="00C85444">
        <w:rPr>
          <w:sz w:val="24"/>
          <w:lang w:val="uk-UA"/>
        </w:rPr>
        <w:t>інформації</w:t>
      </w:r>
    </w:p>
    <w:p w:rsidR="00625C1B" w:rsidRPr="00C85444" w:rsidRDefault="00625C1B" w:rsidP="00625C1B">
      <w:pPr>
        <w:pStyle w:val="aa"/>
        <w:spacing w:after="0"/>
        <w:ind w:firstLine="720"/>
        <w:jc w:val="both"/>
      </w:pPr>
    </w:p>
    <w:p w:rsidR="00625C1B" w:rsidRPr="00C85444" w:rsidRDefault="00625C1B" w:rsidP="00625C1B">
      <w:pPr>
        <w:pStyle w:val="aa"/>
        <w:spacing w:after="0"/>
        <w:ind w:firstLine="720"/>
        <w:jc w:val="both"/>
      </w:pPr>
      <w:r w:rsidRPr="00C85444">
        <w:t>Виробництво електричної енергії в Миколаївській області здійснюється атомною електростанцією, 5 гідроелектростанціями, 4 когенераційними установками, теплоелектроцентраллю, вітряними електростанціями та сонячними електростанціями.</w:t>
      </w:r>
    </w:p>
    <w:p w:rsidR="00625C1B" w:rsidRPr="00C85444" w:rsidRDefault="00625C1B" w:rsidP="00625C1B">
      <w:pPr>
        <w:pStyle w:val="a8"/>
        <w:spacing w:after="0"/>
        <w:ind w:left="0" w:firstLine="720"/>
        <w:jc w:val="both"/>
        <w:rPr>
          <w:sz w:val="28"/>
          <w:szCs w:val="28"/>
          <w:lang w:val="uk-UA"/>
        </w:rPr>
      </w:pPr>
    </w:p>
    <w:p w:rsidR="00625C1B" w:rsidRPr="00C85444" w:rsidRDefault="00625C1B" w:rsidP="00625C1B">
      <w:pPr>
        <w:pStyle w:val="Heading1"/>
        <w:spacing w:before="89" w:line="322" w:lineRule="exact"/>
        <w:ind w:left="0" w:firstLine="567"/>
        <w:rPr>
          <w:b w:val="0"/>
        </w:rPr>
      </w:pPr>
      <w:r w:rsidRPr="00C85444">
        <w:t xml:space="preserve">Таблиця 12.1.1.  – </w:t>
      </w:r>
      <w:r w:rsidRPr="00C85444">
        <w:rPr>
          <w:b w:val="0"/>
        </w:rPr>
        <w:t>Потужність</w:t>
      </w:r>
      <w:r w:rsidRPr="00C85444">
        <w:rPr>
          <w:b w:val="0"/>
          <w:spacing w:val="-4"/>
        </w:rPr>
        <w:t xml:space="preserve"> </w:t>
      </w:r>
      <w:r w:rsidRPr="00C85444">
        <w:rPr>
          <w:b w:val="0"/>
        </w:rPr>
        <w:t>і відпуск</w:t>
      </w:r>
      <w:r w:rsidRPr="00C85444">
        <w:rPr>
          <w:b w:val="0"/>
          <w:spacing w:val="-3"/>
        </w:rPr>
        <w:t xml:space="preserve"> </w:t>
      </w:r>
      <w:r w:rsidRPr="00C85444">
        <w:rPr>
          <w:b w:val="0"/>
        </w:rPr>
        <w:t>енергії</w:t>
      </w:r>
      <w:r w:rsidRPr="00C85444">
        <w:t xml:space="preserve"> </w:t>
      </w:r>
      <w:r w:rsidRPr="00C85444">
        <w:rPr>
          <w:b w:val="0"/>
        </w:rPr>
        <w:t>за</w:t>
      </w:r>
      <w:r w:rsidRPr="00C85444">
        <w:rPr>
          <w:b w:val="0"/>
          <w:spacing w:val="-1"/>
        </w:rPr>
        <w:t xml:space="preserve"> </w:t>
      </w:r>
      <w:r w:rsidRPr="00C85444">
        <w:rPr>
          <w:b w:val="0"/>
        </w:rPr>
        <w:t>джерелами</w:t>
      </w:r>
      <w:r w:rsidRPr="00C85444">
        <w:rPr>
          <w:b w:val="0"/>
          <w:spacing w:val="-2"/>
        </w:rPr>
        <w:t xml:space="preserve"> </w:t>
      </w:r>
      <w:r w:rsidRPr="00C85444">
        <w:rPr>
          <w:b w:val="0"/>
        </w:rPr>
        <w:t>постачання</w:t>
      </w:r>
      <w:r w:rsidRPr="00C85444">
        <w:rPr>
          <w:b w:val="0"/>
          <w:spacing w:val="-3"/>
        </w:rPr>
        <w:t xml:space="preserve"> </w:t>
      </w:r>
      <w:r w:rsidRPr="00C85444">
        <w:rPr>
          <w:b w:val="0"/>
        </w:rPr>
        <w:t>енергії</w:t>
      </w:r>
      <w:r w:rsidRPr="00C85444">
        <w:rPr>
          <w:b w:val="0"/>
          <w:spacing w:val="-2"/>
        </w:rPr>
        <w:t xml:space="preserve"> </w:t>
      </w:r>
      <w:r w:rsidRPr="00C85444">
        <w:rPr>
          <w:b w:val="0"/>
        </w:rPr>
        <w:t>у</w:t>
      </w:r>
      <w:r w:rsidRPr="00C85444">
        <w:rPr>
          <w:b w:val="0"/>
          <w:spacing w:val="-2"/>
        </w:rPr>
        <w:t xml:space="preserve"> </w:t>
      </w:r>
      <w:r w:rsidRPr="00C85444">
        <w:rPr>
          <w:b w:val="0"/>
        </w:rPr>
        <w:t>2020</w:t>
      </w:r>
      <w:r w:rsidRPr="00C85444">
        <w:rPr>
          <w:b w:val="0"/>
          <w:spacing w:val="-1"/>
        </w:rPr>
        <w:t xml:space="preserve"> </w:t>
      </w:r>
      <w:r w:rsidRPr="00C85444">
        <w:rPr>
          <w:b w:val="0"/>
        </w:rPr>
        <w:t>році</w:t>
      </w:r>
    </w:p>
    <w:p w:rsidR="00625C1B" w:rsidRPr="00C85444" w:rsidRDefault="00625C1B" w:rsidP="00625C1B">
      <w:pPr>
        <w:pStyle w:val="aa"/>
        <w:spacing w:before="3" w:after="1"/>
        <w:rPr>
          <w:b/>
        </w:rPr>
      </w:pPr>
    </w:p>
    <w:tbl>
      <w:tblPr>
        <w:tblStyle w:val="a4"/>
        <w:tblW w:w="9854" w:type="dxa"/>
        <w:tblLook w:val="04A0"/>
      </w:tblPr>
      <w:tblGrid>
        <w:gridCol w:w="2563"/>
        <w:gridCol w:w="1817"/>
        <w:gridCol w:w="1824"/>
        <w:gridCol w:w="1820"/>
        <w:gridCol w:w="1830"/>
      </w:tblGrid>
      <w:tr w:rsidR="00625C1B" w:rsidRPr="00C85444" w:rsidTr="001F09F3">
        <w:tc>
          <w:tcPr>
            <w:tcW w:w="2563" w:type="dxa"/>
          </w:tcPr>
          <w:p w:rsidR="00625C1B" w:rsidRPr="00C85444" w:rsidRDefault="00625C1B" w:rsidP="001F09F3">
            <w:pPr>
              <w:pStyle w:val="aa"/>
              <w:spacing w:before="3" w:after="1"/>
            </w:pPr>
          </w:p>
        </w:tc>
        <w:tc>
          <w:tcPr>
            <w:tcW w:w="1817" w:type="dxa"/>
          </w:tcPr>
          <w:p w:rsidR="00625C1B" w:rsidRPr="00C85444" w:rsidRDefault="00625C1B" w:rsidP="001F09F3">
            <w:pPr>
              <w:pStyle w:val="TableParagraph"/>
              <w:spacing w:line="228" w:lineRule="exact"/>
              <w:ind w:left="95" w:right="83"/>
              <w:jc w:val="center"/>
              <w:rPr>
                <w:sz w:val="24"/>
                <w:szCs w:val="24"/>
              </w:rPr>
            </w:pPr>
            <w:r w:rsidRPr="00C85444">
              <w:rPr>
                <w:sz w:val="24"/>
                <w:szCs w:val="24"/>
              </w:rPr>
              <w:t>Установлена електрична потужність, тис.кВт</w:t>
            </w:r>
          </w:p>
        </w:tc>
        <w:tc>
          <w:tcPr>
            <w:tcW w:w="1824" w:type="dxa"/>
          </w:tcPr>
          <w:p w:rsidR="00625C1B" w:rsidRPr="00C85444" w:rsidRDefault="00625C1B" w:rsidP="001F09F3">
            <w:pPr>
              <w:pStyle w:val="TableParagraph"/>
              <w:spacing w:line="228" w:lineRule="exact"/>
              <w:ind w:left="91" w:right="83"/>
              <w:jc w:val="center"/>
              <w:rPr>
                <w:sz w:val="24"/>
                <w:szCs w:val="24"/>
              </w:rPr>
            </w:pPr>
            <w:r w:rsidRPr="00C85444">
              <w:rPr>
                <w:sz w:val="24"/>
                <w:szCs w:val="24"/>
              </w:rPr>
              <w:t>Відпуск електричної енергії млн.кВт•год,</w:t>
            </w:r>
          </w:p>
        </w:tc>
        <w:tc>
          <w:tcPr>
            <w:tcW w:w="1820" w:type="dxa"/>
          </w:tcPr>
          <w:p w:rsidR="00625C1B" w:rsidRPr="00C85444" w:rsidRDefault="00625C1B" w:rsidP="001F09F3">
            <w:pPr>
              <w:pStyle w:val="TableParagraph"/>
              <w:spacing w:line="228" w:lineRule="exact"/>
              <w:ind w:left="94" w:right="88"/>
              <w:jc w:val="center"/>
              <w:rPr>
                <w:sz w:val="24"/>
                <w:szCs w:val="24"/>
              </w:rPr>
            </w:pPr>
            <w:r w:rsidRPr="00C85444">
              <w:rPr>
                <w:sz w:val="24"/>
                <w:szCs w:val="24"/>
              </w:rPr>
              <w:t>Установлена теплова потужність Гкал/год,</w:t>
            </w:r>
          </w:p>
        </w:tc>
        <w:tc>
          <w:tcPr>
            <w:tcW w:w="1830" w:type="dxa"/>
          </w:tcPr>
          <w:p w:rsidR="00625C1B" w:rsidRPr="00C85444" w:rsidRDefault="00625C1B" w:rsidP="001F09F3">
            <w:pPr>
              <w:pStyle w:val="TableParagraph"/>
              <w:spacing w:line="228" w:lineRule="exact"/>
              <w:ind w:left="296" w:right="332"/>
              <w:jc w:val="center"/>
              <w:rPr>
                <w:sz w:val="24"/>
                <w:szCs w:val="24"/>
              </w:rPr>
            </w:pPr>
            <w:r w:rsidRPr="00C85444">
              <w:rPr>
                <w:sz w:val="24"/>
                <w:szCs w:val="24"/>
              </w:rPr>
              <w:t>Відпуск теплової тис.Гкал енергії,</w:t>
            </w:r>
          </w:p>
        </w:tc>
      </w:tr>
      <w:tr w:rsidR="00625C1B" w:rsidRPr="00C85444" w:rsidTr="001F09F3">
        <w:tc>
          <w:tcPr>
            <w:tcW w:w="2563" w:type="dxa"/>
          </w:tcPr>
          <w:p w:rsidR="00625C1B" w:rsidRPr="00C85444" w:rsidRDefault="00625C1B" w:rsidP="001F09F3">
            <w:pPr>
              <w:pStyle w:val="TableParagraph"/>
              <w:spacing w:before="6"/>
              <w:ind w:left="50"/>
              <w:jc w:val="left"/>
              <w:rPr>
                <w:sz w:val="24"/>
                <w:szCs w:val="24"/>
              </w:rPr>
            </w:pPr>
            <w:r w:rsidRPr="00C85444">
              <w:rPr>
                <w:sz w:val="24"/>
                <w:szCs w:val="24"/>
              </w:rPr>
              <w:t>Усього</w:t>
            </w:r>
          </w:p>
        </w:tc>
        <w:tc>
          <w:tcPr>
            <w:tcW w:w="1817" w:type="dxa"/>
          </w:tcPr>
          <w:p w:rsidR="00625C1B" w:rsidRPr="00C85444" w:rsidRDefault="00625C1B" w:rsidP="001F09F3">
            <w:pPr>
              <w:pStyle w:val="TableParagraph"/>
              <w:spacing w:line="266" w:lineRule="exact"/>
              <w:ind w:right="370"/>
              <w:rPr>
                <w:sz w:val="24"/>
                <w:szCs w:val="24"/>
              </w:rPr>
            </w:pPr>
            <w:r w:rsidRPr="00C85444">
              <w:rPr>
                <w:sz w:val="24"/>
                <w:szCs w:val="24"/>
              </w:rPr>
              <w:t>4383,5</w:t>
            </w:r>
          </w:p>
        </w:tc>
        <w:tc>
          <w:tcPr>
            <w:tcW w:w="1824" w:type="dxa"/>
          </w:tcPr>
          <w:p w:rsidR="00625C1B" w:rsidRPr="00C85444" w:rsidRDefault="00625C1B" w:rsidP="001F09F3">
            <w:pPr>
              <w:pStyle w:val="TableParagraph"/>
              <w:spacing w:line="266" w:lineRule="exact"/>
              <w:ind w:right="431"/>
              <w:rPr>
                <w:sz w:val="24"/>
                <w:szCs w:val="24"/>
              </w:rPr>
            </w:pPr>
            <w:r w:rsidRPr="00C85444">
              <w:rPr>
                <w:sz w:val="24"/>
                <w:szCs w:val="24"/>
              </w:rPr>
              <w:t>19794,0</w:t>
            </w:r>
          </w:p>
        </w:tc>
        <w:tc>
          <w:tcPr>
            <w:tcW w:w="1820" w:type="dxa"/>
          </w:tcPr>
          <w:p w:rsidR="00625C1B" w:rsidRPr="00C85444" w:rsidRDefault="00625C1B" w:rsidP="001F09F3">
            <w:pPr>
              <w:pStyle w:val="TableParagraph"/>
              <w:spacing w:line="266" w:lineRule="exact"/>
              <w:ind w:right="429"/>
              <w:rPr>
                <w:sz w:val="24"/>
                <w:szCs w:val="24"/>
              </w:rPr>
            </w:pPr>
            <w:r w:rsidRPr="00C85444">
              <w:rPr>
                <w:sz w:val="24"/>
                <w:szCs w:val="24"/>
              </w:rPr>
              <w:t>2892,4</w:t>
            </w:r>
          </w:p>
        </w:tc>
        <w:tc>
          <w:tcPr>
            <w:tcW w:w="1830" w:type="dxa"/>
          </w:tcPr>
          <w:p w:rsidR="00625C1B" w:rsidRPr="00C85444" w:rsidRDefault="00625C1B" w:rsidP="001F09F3">
            <w:pPr>
              <w:pStyle w:val="TableParagraph"/>
              <w:spacing w:line="266" w:lineRule="exact"/>
              <w:ind w:right="47"/>
              <w:jc w:val="center"/>
              <w:rPr>
                <w:sz w:val="24"/>
                <w:szCs w:val="24"/>
              </w:rPr>
            </w:pPr>
            <w:r w:rsidRPr="00C85444">
              <w:rPr>
                <w:sz w:val="24"/>
                <w:szCs w:val="24"/>
              </w:rPr>
              <w:t>4623,4</w:t>
            </w:r>
          </w:p>
        </w:tc>
      </w:tr>
      <w:tr w:rsidR="00625C1B" w:rsidRPr="00C85444" w:rsidTr="001F09F3">
        <w:tc>
          <w:tcPr>
            <w:tcW w:w="2563" w:type="dxa"/>
          </w:tcPr>
          <w:p w:rsidR="00625C1B" w:rsidRPr="00C85444" w:rsidRDefault="00625C1B" w:rsidP="001F09F3">
            <w:pPr>
              <w:pStyle w:val="TableParagraph"/>
              <w:spacing w:before="83"/>
              <w:ind w:left="50"/>
              <w:jc w:val="left"/>
              <w:rPr>
                <w:sz w:val="24"/>
                <w:szCs w:val="24"/>
              </w:rPr>
            </w:pPr>
            <w:r w:rsidRPr="00C85444">
              <w:rPr>
                <w:sz w:val="24"/>
                <w:szCs w:val="24"/>
              </w:rPr>
              <w:lastRenderedPageBreak/>
              <w:t>Теплові</w:t>
            </w:r>
            <w:r w:rsidRPr="00C85444">
              <w:rPr>
                <w:spacing w:val="-3"/>
                <w:sz w:val="24"/>
                <w:szCs w:val="24"/>
              </w:rPr>
              <w:t xml:space="preserve"> </w:t>
            </w:r>
            <w:r w:rsidRPr="00C85444">
              <w:rPr>
                <w:sz w:val="24"/>
                <w:szCs w:val="24"/>
              </w:rPr>
              <w:t>електростанції</w:t>
            </w:r>
          </w:p>
        </w:tc>
        <w:tc>
          <w:tcPr>
            <w:tcW w:w="1817" w:type="dxa"/>
          </w:tcPr>
          <w:p w:rsidR="00625C1B" w:rsidRPr="00C85444" w:rsidRDefault="00625C1B" w:rsidP="001F09F3">
            <w:pPr>
              <w:pStyle w:val="TableParagraph"/>
              <w:spacing w:before="83"/>
              <w:ind w:right="370"/>
              <w:rPr>
                <w:sz w:val="24"/>
                <w:szCs w:val="24"/>
              </w:rPr>
            </w:pPr>
            <w:r w:rsidRPr="00C85444">
              <w:rPr>
                <w:sz w:val="24"/>
                <w:szCs w:val="24"/>
              </w:rPr>
              <w:t>209,4</w:t>
            </w:r>
          </w:p>
        </w:tc>
        <w:tc>
          <w:tcPr>
            <w:tcW w:w="1824" w:type="dxa"/>
          </w:tcPr>
          <w:p w:rsidR="00625C1B" w:rsidRPr="00C85444" w:rsidRDefault="00625C1B" w:rsidP="001F09F3">
            <w:pPr>
              <w:pStyle w:val="TableParagraph"/>
              <w:spacing w:before="83"/>
              <w:ind w:right="431"/>
              <w:rPr>
                <w:sz w:val="24"/>
                <w:szCs w:val="24"/>
              </w:rPr>
            </w:pPr>
            <w:r w:rsidRPr="00C85444">
              <w:rPr>
                <w:sz w:val="24"/>
                <w:szCs w:val="24"/>
              </w:rPr>
              <w:t>41,6</w:t>
            </w:r>
          </w:p>
        </w:tc>
        <w:tc>
          <w:tcPr>
            <w:tcW w:w="1820" w:type="dxa"/>
          </w:tcPr>
          <w:p w:rsidR="00625C1B" w:rsidRPr="00C85444" w:rsidRDefault="00625C1B" w:rsidP="001F09F3">
            <w:pPr>
              <w:pStyle w:val="TableParagraph"/>
              <w:spacing w:before="83"/>
              <w:ind w:right="429"/>
              <w:rPr>
                <w:sz w:val="24"/>
                <w:szCs w:val="24"/>
              </w:rPr>
            </w:pPr>
            <w:r w:rsidRPr="00C85444">
              <w:rPr>
                <w:sz w:val="24"/>
                <w:szCs w:val="24"/>
              </w:rPr>
              <w:t>–</w:t>
            </w:r>
          </w:p>
        </w:tc>
        <w:tc>
          <w:tcPr>
            <w:tcW w:w="1830" w:type="dxa"/>
          </w:tcPr>
          <w:p w:rsidR="00625C1B" w:rsidRPr="00C85444" w:rsidRDefault="00625C1B" w:rsidP="001F09F3">
            <w:pPr>
              <w:pStyle w:val="TableParagraph"/>
              <w:spacing w:before="83"/>
              <w:ind w:right="47"/>
              <w:jc w:val="center"/>
              <w:rPr>
                <w:sz w:val="24"/>
                <w:szCs w:val="24"/>
              </w:rPr>
            </w:pPr>
            <w:r w:rsidRPr="00C85444">
              <w:rPr>
                <w:sz w:val="24"/>
                <w:szCs w:val="24"/>
              </w:rPr>
              <w:t>–</w:t>
            </w:r>
          </w:p>
        </w:tc>
      </w:tr>
      <w:tr w:rsidR="00625C1B" w:rsidRPr="00C85444" w:rsidTr="001F09F3">
        <w:tc>
          <w:tcPr>
            <w:tcW w:w="2563" w:type="dxa"/>
          </w:tcPr>
          <w:p w:rsidR="00625C1B" w:rsidRPr="00C85444" w:rsidRDefault="00625C1B" w:rsidP="001F09F3">
            <w:pPr>
              <w:pStyle w:val="TableParagraph"/>
              <w:spacing w:before="94"/>
              <w:ind w:left="50"/>
              <w:jc w:val="left"/>
              <w:rPr>
                <w:sz w:val="24"/>
                <w:szCs w:val="24"/>
              </w:rPr>
            </w:pPr>
            <w:r w:rsidRPr="00C85444">
              <w:rPr>
                <w:sz w:val="24"/>
                <w:szCs w:val="24"/>
              </w:rPr>
              <w:t>Теплоелектроцентралі</w:t>
            </w:r>
          </w:p>
        </w:tc>
        <w:tc>
          <w:tcPr>
            <w:tcW w:w="1817" w:type="dxa"/>
          </w:tcPr>
          <w:p w:rsidR="00625C1B" w:rsidRPr="00C85444" w:rsidRDefault="00625C1B" w:rsidP="001F09F3">
            <w:pPr>
              <w:pStyle w:val="TableParagraph"/>
              <w:spacing w:before="94"/>
              <w:ind w:right="370"/>
              <w:rPr>
                <w:sz w:val="24"/>
                <w:szCs w:val="24"/>
              </w:rPr>
            </w:pPr>
            <w:r w:rsidRPr="00C85444">
              <w:rPr>
                <w:sz w:val="24"/>
                <w:szCs w:val="24"/>
              </w:rPr>
              <w:t>84,3</w:t>
            </w:r>
          </w:p>
        </w:tc>
        <w:tc>
          <w:tcPr>
            <w:tcW w:w="1824" w:type="dxa"/>
          </w:tcPr>
          <w:p w:rsidR="00625C1B" w:rsidRPr="00C85444" w:rsidRDefault="00625C1B" w:rsidP="001F09F3">
            <w:pPr>
              <w:pStyle w:val="TableParagraph"/>
              <w:spacing w:before="94"/>
              <w:ind w:right="431"/>
              <w:rPr>
                <w:sz w:val="24"/>
                <w:szCs w:val="24"/>
              </w:rPr>
            </w:pPr>
            <w:r w:rsidRPr="00C85444">
              <w:rPr>
                <w:sz w:val="24"/>
                <w:szCs w:val="24"/>
              </w:rPr>
              <w:t>221,2</w:t>
            </w:r>
          </w:p>
        </w:tc>
        <w:tc>
          <w:tcPr>
            <w:tcW w:w="1820" w:type="dxa"/>
          </w:tcPr>
          <w:p w:rsidR="00625C1B" w:rsidRPr="00C85444" w:rsidRDefault="00625C1B" w:rsidP="001F09F3">
            <w:pPr>
              <w:pStyle w:val="TableParagraph"/>
              <w:spacing w:before="94"/>
              <w:ind w:right="429"/>
              <w:rPr>
                <w:sz w:val="24"/>
                <w:szCs w:val="24"/>
              </w:rPr>
            </w:pPr>
            <w:r w:rsidRPr="00C85444">
              <w:rPr>
                <w:sz w:val="24"/>
                <w:szCs w:val="24"/>
              </w:rPr>
              <w:t>998,0</w:t>
            </w:r>
          </w:p>
        </w:tc>
        <w:tc>
          <w:tcPr>
            <w:tcW w:w="1830" w:type="dxa"/>
          </w:tcPr>
          <w:p w:rsidR="00625C1B" w:rsidRPr="00C85444" w:rsidRDefault="00625C1B" w:rsidP="001F09F3">
            <w:pPr>
              <w:pStyle w:val="TableParagraph"/>
              <w:spacing w:before="94"/>
              <w:ind w:right="48"/>
              <w:jc w:val="center"/>
              <w:rPr>
                <w:sz w:val="24"/>
                <w:szCs w:val="24"/>
              </w:rPr>
            </w:pPr>
            <w:r w:rsidRPr="00C85444">
              <w:rPr>
                <w:sz w:val="24"/>
                <w:szCs w:val="24"/>
              </w:rPr>
              <w:t>к</w:t>
            </w:r>
          </w:p>
        </w:tc>
      </w:tr>
      <w:tr w:rsidR="00625C1B" w:rsidRPr="00C85444" w:rsidTr="001F09F3">
        <w:tc>
          <w:tcPr>
            <w:tcW w:w="2563" w:type="dxa"/>
          </w:tcPr>
          <w:p w:rsidR="00625C1B" w:rsidRPr="00C85444" w:rsidRDefault="00625C1B" w:rsidP="001F09F3">
            <w:pPr>
              <w:pStyle w:val="TableParagraph"/>
              <w:spacing w:before="95"/>
              <w:ind w:left="50"/>
              <w:jc w:val="left"/>
              <w:rPr>
                <w:sz w:val="24"/>
                <w:szCs w:val="24"/>
              </w:rPr>
            </w:pPr>
            <w:r w:rsidRPr="00C85444">
              <w:rPr>
                <w:sz w:val="24"/>
                <w:szCs w:val="24"/>
              </w:rPr>
              <w:t>Атомні</w:t>
            </w:r>
            <w:r w:rsidRPr="00C85444">
              <w:rPr>
                <w:spacing w:val="-3"/>
                <w:sz w:val="24"/>
                <w:szCs w:val="24"/>
              </w:rPr>
              <w:t xml:space="preserve"> </w:t>
            </w:r>
            <w:r w:rsidRPr="00C85444">
              <w:rPr>
                <w:sz w:val="24"/>
                <w:szCs w:val="24"/>
              </w:rPr>
              <w:t>електростанції</w:t>
            </w:r>
          </w:p>
        </w:tc>
        <w:tc>
          <w:tcPr>
            <w:tcW w:w="1817" w:type="dxa"/>
          </w:tcPr>
          <w:p w:rsidR="00625C1B" w:rsidRPr="00C85444" w:rsidRDefault="00625C1B" w:rsidP="001F09F3">
            <w:pPr>
              <w:pStyle w:val="TableParagraph"/>
              <w:spacing w:before="95"/>
              <w:ind w:right="371"/>
              <w:rPr>
                <w:sz w:val="24"/>
                <w:szCs w:val="24"/>
              </w:rPr>
            </w:pPr>
            <w:r w:rsidRPr="00C85444">
              <w:rPr>
                <w:sz w:val="24"/>
                <w:szCs w:val="24"/>
              </w:rPr>
              <w:t>3000,0</w:t>
            </w:r>
          </w:p>
        </w:tc>
        <w:tc>
          <w:tcPr>
            <w:tcW w:w="1824" w:type="dxa"/>
          </w:tcPr>
          <w:p w:rsidR="00625C1B" w:rsidRPr="00C85444" w:rsidRDefault="00625C1B" w:rsidP="001F09F3">
            <w:pPr>
              <w:pStyle w:val="TableParagraph"/>
              <w:spacing w:before="95"/>
              <w:ind w:right="431"/>
              <w:rPr>
                <w:sz w:val="24"/>
                <w:szCs w:val="24"/>
              </w:rPr>
            </w:pPr>
            <w:r w:rsidRPr="00C85444">
              <w:rPr>
                <w:sz w:val="24"/>
                <w:szCs w:val="24"/>
              </w:rPr>
              <w:t>18156,2</w:t>
            </w:r>
          </w:p>
        </w:tc>
        <w:tc>
          <w:tcPr>
            <w:tcW w:w="1820" w:type="dxa"/>
          </w:tcPr>
          <w:p w:rsidR="00625C1B" w:rsidRPr="00C85444" w:rsidRDefault="00625C1B" w:rsidP="001F09F3">
            <w:pPr>
              <w:pStyle w:val="TableParagraph"/>
              <w:spacing w:before="95"/>
              <w:ind w:right="429"/>
              <w:rPr>
                <w:sz w:val="24"/>
                <w:szCs w:val="24"/>
              </w:rPr>
            </w:pPr>
            <w:r w:rsidRPr="00C85444">
              <w:rPr>
                <w:sz w:val="24"/>
                <w:szCs w:val="24"/>
              </w:rPr>
              <w:t>496,0</w:t>
            </w:r>
          </w:p>
        </w:tc>
        <w:tc>
          <w:tcPr>
            <w:tcW w:w="1830" w:type="dxa"/>
          </w:tcPr>
          <w:p w:rsidR="00625C1B" w:rsidRPr="00C85444" w:rsidRDefault="00625C1B" w:rsidP="001F09F3">
            <w:pPr>
              <w:pStyle w:val="TableParagraph"/>
              <w:spacing w:before="95"/>
              <w:ind w:right="47"/>
              <w:jc w:val="center"/>
              <w:rPr>
                <w:sz w:val="24"/>
                <w:szCs w:val="24"/>
              </w:rPr>
            </w:pPr>
            <w:r w:rsidRPr="00C85444">
              <w:rPr>
                <w:sz w:val="24"/>
                <w:szCs w:val="24"/>
              </w:rPr>
              <w:t>335,5</w:t>
            </w:r>
          </w:p>
        </w:tc>
      </w:tr>
      <w:tr w:rsidR="00625C1B" w:rsidRPr="00C85444" w:rsidTr="001F09F3">
        <w:tc>
          <w:tcPr>
            <w:tcW w:w="2563" w:type="dxa"/>
          </w:tcPr>
          <w:p w:rsidR="00625C1B" w:rsidRPr="00C85444" w:rsidRDefault="00625C1B" w:rsidP="001F09F3">
            <w:pPr>
              <w:pStyle w:val="TableParagraph"/>
              <w:spacing w:before="94"/>
              <w:ind w:left="50"/>
              <w:jc w:val="left"/>
              <w:rPr>
                <w:sz w:val="24"/>
                <w:szCs w:val="24"/>
              </w:rPr>
            </w:pPr>
            <w:r w:rsidRPr="00C85444">
              <w:rPr>
                <w:sz w:val="24"/>
                <w:szCs w:val="24"/>
              </w:rPr>
              <w:t>Вітрові</w:t>
            </w:r>
            <w:r w:rsidRPr="00C85444">
              <w:rPr>
                <w:spacing w:val="-1"/>
                <w:sz w:val="24"/>
                <w:szCs w:val="24"/>
              </w:rPr>
              <w:t xml:space="preserve"> </w:t>
            </w:r>
            <w:r w:rsidRPr="00C85444">
              <w:rPr>
                <w:sz w:val="24"/>
                <w:szCs w:val="24"/>
              </w:rPr>
              <w:t>електростанції</w:t>
            </w:r>
          </w:p>
        </w:tc>
        <w:tc>
          <w:tcPr>
            <w:tcW w:w="1817" w:type="dxa"/>
          </w:tcPr>
          <w:p w:rsidR="00625C1B" w:rsidRPr="00C85444" w:rsidRDefault="00625C1B" w:rsidP="001F09F3">
            <w:pPr>
              <w:pStyle w:val="TableParagraph"/>
              <w:spacing w:before="94"/>
              <w:ind w:right="370"/>
              <w:rPr>
                <w:sz w:val="24"/>
                <w:szCs w:val="24"/>
              </w:rPr>
            </w:pPr>
            <w:r w:rsidRPr="00C85444">
              <w:rPr>
                <w:sz w:val="24"/>
                <w:szCs w:val="24"/>
              </w:rPr>
              <w:t>152,1</w:t>
            </w:r>
          </w:p>
        </w:tc>
        <w:tc>
          <w:tcPr>
            <w:tcW w:w="1824" w:type="dxa"/>
          </w:tcPr>
          <w:p w:rsidR="00625C1B" w:rsidRPr="00C85444" w:rsidRDefault="00625C1B" w:rsidP="001F09F3">
            <w:pPr>
              <w:pStyle w:val="TableParagraph"/>
              <w:spacing w:before="94"/>
              <w:ind w:right="431"/>
              <w:rPr>
                <w:sz w:val="24"/>
                <w:szCs w:val="24"/>
              </w:rPr>
            </w:pPr>
            <w:r w:rsidRPr="00C85444">
              <w:rPr>
                <w:sz w:val="24"/>
                <w:szCs w:val="24"/>
              </w:rPr>
              <w:t>342,4</w:t>
            </w:r>
          </w:p>
        </w:tc>
        <w:tc>
          <w:tcPr>
            <w:tcW w:w="1820" w:type="dxa"/>
          </w:tcPr>
          <w:p w:rsidR="00625C1B" w:rsidRPr="00C85444" w:rsidRDefault="00625C1B" w:rsidP="001F09F3">
            <w:pPr>
              <w:pStyle w:val="TableParagraph"/>
              <w:spacing w:before="94"/>
              <w:ind w:right="429"/>
              <w:rPr>
                <w:sz w:val="24"/>
                <w:szCs w:val="24"/>
              </w:rPr>
            </w:pPr>
            <w:r w:rsidRPr="00C85444">
              <w:rPr>
                <w:sz w:val="24"/>
                <w:szCs w:val="24"/>
              </w:rPr>
              <w:t>х</w:t>
            </w:r>
          </w:p>
        </w:tc>
        <w:tc>
          <w:tcPr>
            <w:tcW w:w="1830" w:type="dxa"/>
          </w:tcPr>
          <w:p w:rsidR="00625C1B" w:rsidRPr="00C85444" w:rsidRDefault="00625C1B" w:rsidP="001F09F3">
            <w:pPr>
              <w:pStyle w:val="TableParagraph"/>
              <w:spacing w:before="94"/>
              <w:ind w:right="47"/>
              <w:jc w:val="center"/>
              <w:rPr>
                <w:sz w:val="24"/>
                <w:szCs w:val="24"/>
              </w:rPr>
            </w:pPr>
            <w:r w:rsidRPr="00C85444">
              <w:rPr>
                <w:sz w:val="24"/>
                <w:szCs w:val="24"/>
              </w:rPr>
              <w:t>х</w:t>
            </w:r>
          </w:p>
        </w:tc>
      </w:tr>
      <w:tr w:rsidR="00625C1B" w:rsidRPr="00C85444" w:rsidTr="001F09F3">
        <w:tc>
          <w:tcPr>
            <w:tcW w:w="2563" w:type="dxa"/>
          </w:tcPr>
          <w:p w:rsidR="00625C1B" w:rsidRPr="00C85444" w:rsidRDefault="00625C1B" w:rsidP="001F09F3">
            <w:pPr>
              <w:pStyle w:val="TableParagraph"/>
              <w:spacing w:before="95"/>
              <w:ind w:left="50"/>
              <w:jc w:val="left"/>
              <w:rPr>
                <w:sz w:val="24"/>
                <w:szCs w:val="24"/>
              </w:rPr>
            </w:pPr>
            <w:r w:rsidRPr="00C85444">
              <w:rPr>
                <w:sz w:val="24"/>
                <w:szCs w:val="24"/>
              </w:rPr>
              <w:t>Сонячні</w:t>
            </w:r>
            <w:r w:rsidRPr="00C85444">
              <w:rPr>
                <w:spacing w:val="-3"/>
                <w:sz w:val="24"/>
                <w:szCs w:val="24"/>
              </w:rPr>
              <w:t xml:space="preserve"> </w:t>
            </w:r>
            <w:r w:rsidRPr="00C85444">
              <w:rPr>
                <w:sz w:val="24"/>
                <w:szCs w:val="24"/>
              </w:rPr>
              <w:t>електростанції</w:t>
            </w:r>
          </w:p>
        </w:tc>
        <w:tc>
          <w:tcPr>
            <w:tcW w:w="1817" w:type="dxa"/>
          </w:tcPr>
          <w:p w:rsidR="00625C1B" w:rsidRPr="00C85444" w:rsidRDefault="00625C1B" w:rsidP="001F09F3">
            <w:pPr>
              <w:pStyle w:val="TableParagraph"/>
              <w:spacing w:before="95"/>
              <w:ind w:right="371"/>
              <w:rPr>
                <w:sz w:val="24"/>
                <w:szCs w:val="24"/>
              </w:rPr>
            </w:pPr>
            <w:r w:rsidRPr="00C85444">
              <w:rPr>
                <w:sz w:val="24"/>
                <w:szCs w:val="24"/>
              </w:rPr>
              <w:t>618,5</w:t>
            </w:r>
          </w:p>
        </w:tc>
        <w:tc>
          <w:tcPr>
            <w:tcW w:w="1824" w:type="dxa"/>
          </w:tcPr>
          <w:p w:rsidR="00625C1B" w:rsidRPr="00C85444" w:rsidRDefault="00625C1B" w:rsidP="001F09F3">
            <w:pPr>
              <w:pStyle w:val="TableParagraph"/>
              <w:spacing w:before="95"/>
              <w:ind w:right="431"/>
              <w:rPr>
                <w:sz w:val="24"/>
                <w:szCs w:val="24"/>
              </w:rPr>
            </w:pPr>
            <w:r w:rsidRPr="00C85444">
              <w:rPr>
                <w:sz w:val="24"/>
                <w:szCs w:val="24"/>
              </w:rPr>
              <w:t>801,9</w:t>
            </w:r>
          </w:p>
        </w:tc>
        <w:tc>
          <w:tcPr>
            <w:tcW w:w="1820" w:type="dxa"/>
          </w:tcPr>
          <w:p w:rsidR="00625C1B" w:rsidRPr="00C85444" w:rsidRDefault="00625C1B" w:rsidP="001F09F3">
            <w:pPr>
              <w:pStyle w:val="TableParagraph"/>
              <w:spacing w:before="95"/>
              <w:ind w:right="429"/>
              <w:rPr>
                <w:sz w:val="24"/>
                <w:szCs w:val="24"/>
              </w:rPr>
            </w:pPr>
            <w:r w:rsidRPr="00C85444">
              <w:rPr>
                <w:sz w:val="24"/>
                <w:szCs w:val="24"/>
              </w:rPr>
              <w:t>–</w:t>
            </w:r>
          </w:p>
        </w:tc>
        <w:tc>
          <w:tcPr>
            <w:tcW w:w="1830" w:type="dxa"/>
          </w:tcPr>
          <w:p w:rsidR="00625C1B" w:rsidRPr="00C85444" w:rsidRDefault="00625C1B" w:rsidP="001F09F3">
            <w:pPr>
              <w:pStyle w:val="TableParagraph"/>
              <w:spacing w:before="95"/>
              <w:ind w:right="47"/>
              <w:jc w:val="center"/>
              <w:rPr>
                <w:sz w:val="24"/>
                <w:szCs w:val="24"/>
              </w:rPr>
            </w:pPr>
            <w:r w:rsidRPr="00C85444">
              <w:rPr>
                <w:sz w:val="24"/>
                <w:szCs w:val="24"/>
              </w:rPr>
              <w:t>–</w:t>
            </w:r>
          </w:p>
        </w:tc>
      </w:tr>
      <w:tr w:rsidR="00625C1B" w:rsidRPr="00C85444" w:rsidTr="001F09F3">
        <w:tc>
          <w:tcPr>
            <w:tcW w:w="2563" w:type="dxa"/>
          </w:tcPr>
          <w:p w:rsidR="00625C1B" w:rsidRPr="00C85444" w:rsidRDefault="00625C1B" w:rsidP="001F09F3">
            <w:pPr>
              <w:pStyle w:val="TableParagraph"/>
              <w:spacing w:before="106"/>
              <w:ind w:left="50"/>
              <w:jc w:val="left"/>
              <w:rPr>
                <w:sz w:val="24"/>
                <w:szCs w:val="24"/>
              </w:rPr>
            </w:pPr>
            <w:r w:rsidRPr="00C85444">
              <w:rPr>
                <w:sz w:val="24"/>
                <w:szCs w:val="24"/>
              </w:rPr>
              <w:t>Гідроелектростанції</w:t>
            </w:r>
            <w:r w:rsidRPr="00C85444">
              <w:rPr>
                <w:sz w:val="24"/>
                <w:szCs w:val="24"/>
                <w:vertAlign w:val="superscript"/>
              </w:rPr>
              <w:t>1</w:t>
            </w:r>
          </w:p>
        </w:tc>
        <w:tc>
          <w:tcPr>
            <w:tcW w:w="1817" w:type="dxa"/>
          </w:tcPr>
          <w:p w:rsidR="00625C1B" w:rsidRPr="00C85444" w:rsidRDefault="00625C1B" w:rsidP="001F09F3">
            <w:pPr>
              <w:pStyle w:val="TableParagraph"/>
              <w:spacing w:before="106"/>
              <w:ind w:right="370"/>
              <w:rPr>
                <w:sz w:val="24"/>
                <w:szCs w:val="24"/>
              </w:rPr>
            </w:pPr>
            <w:r w:rsidRPr="00C85444">
              <w:rPr>
                <w:sz w:val="24"/>
                <w:szCs w:val="24"/>
              </w:rPr>
              <w:t>317,5</w:t>
            </w:r>
          </w:p>
        </w:tc>
        <w:tc>
          <w:tcPr>
            <w:tcW w:w="1824" w:type="dxa"/>
          </w:tcPr>
          <w:p w:rsidR="00625C1B" w:rsidRPr="00C85444" w:rsidRDefault="00625C1B" w:rsidP="001F09F3">
            <w:pPr>
              <w:pStyle w:val="TableParagraph"/>
              <w:spacing w:before="106"/>
              <w:ind w:right="431"/>
              <w:rPr>
                <w:sz w:val="24"/>
                <w:szCs w:val="24"/>
              </w:rPr>
            </w:pPr>
            <w:r w:rsidRPr="00C85444">
              <w:rPr>
                <w:sz w:val="24"/>
                <w:szCs w:val="24"/>
              </w:rPr>
              <w:t>229,0</w:t>
            </w:r>
          </w:p>
        </w:tc>
        <w:tc>
          <w:tcPr>
            <w:tcW w:w="1820" w:type="dxa"/>
          </w:tcPr>
          <w:p w:rsidR="00625C1B" w:rsidRPr="00C85444" w:rsidRDefault="00625C1B" w:rsidP="001F09F3">
            <w:pPr>
              <w:pStyle w:val="TableParagraph"/>
              <w:spacing w:before="106"/>
              <w:ind w:right="429"/>
              <w:rPr>
                <w:sz w:val="24"/>
                <w:szCs w:val="24"/>
              </w:rPr>
            </w:pPr>
            <w:r w:rsidRPr="00C85444">
              <w:rPr>
                <w:sz w:val="24"/>
                <w:szCs w:val="24"/>
              </w:rPr>
              <w:t>х</w:t>
            </w:r>
          </w:p>
        </w:tc>
        <w:tc>
          <w:tcPr>
            <w:tcW w:w="1830" w:type="dxa"/>
          </w:tcPr>
          <w:p w:rsidR="00625C1B" w:rsidRPr="00C85444" w:rsidRDefault="00625C1B" w:rsidP="001F09F3">
            <w:pPr>
              <w:pStyle w:val="TableParagraph"/>
              <w:spacing w:before="106"/>
              <w:ind w:right="47"/>
              <w:jc w:val="center"/>
              <w:rPr>
                <w:sz w:val="24"/>
                <w:szCs w:val="24"/>
              </w:rPr>
            </w:pPr>
            <w:r w:rsidRPr="00C85444">
              <w:rPr>
                <w:sz w:val="24"/>
                <w:szCs w:val="24"/>
              </w:rPr>
              <w:t>х</w:t>
            </w:r>
          </w:p>
        </w:tc>
      </w:tr>
      <w:tr w:rsidR="00625C1B" w:rsidRPr="00C85444" w:rsidTr="001F09F3">
        <w:tc>
          <w:tcPr>
            <w:tcW w:w="2563" w:type="dxa"/>
          </w:tcPr>
          <w:p w:rsidR="00625C1B" w:rsidRPr="00C85444" w:rsidRDefault="00625C1B" w:rsidP="001F09F3">
            <w:pPr>
              <w:pStyle w:val="TableParagraph"/>
              <w:spacing w:before="94"/>
              <w:ind w:left="50"/>
              <w:jc w:val="left"/>
              <w:rPr>
                <w:sz w:val="24"/>
                <w:szCs w:val="24"/>
              </w:rPr>
            </w:pPr>
            <w:r w:rsidRPr="00C85444">
              <w:rPr>
                <w:sz w:val="24"/>
                <w:szCs w:val="24"/>
              </w:rPr>
              <w:t>Теплогенеруючі установки,</w:t>
            </w:r>
            <w:r w:rsidRPr="00C85444">
              <w:rPr>
                <w:spacing w:val="-4"/>
                <w:sz w:val="24"/>
                <w:szCs w:val="24"/>
              </w:rPr>
              <w:t xml:space="preserve"> </w:t>
            </w:r>
            <w:r w:rsidRPr="00C85444">
              <w:rPr>
                <w:sz w:val="24"/>
                <w:szCs w:val="24"/>
              </w:rPr>
              <w:t>котельні</w:t>
            </w:r>
          </w:p>
        </w:tc>
        <w:tc>
          <w:tcPr>
            <w:tcW w:w="1817" w:type="dxa"/>
          </w:tcPr>
          <w:p w:rsidR="00625C1B" w:rsidRPr="00C85444" w:rsidRDefault="00625C1B" w:rsidP="001F09F3">
            <w:pPr>
              <w:pStyle w:val="TableParagraph"/>
              <w:spacing w:before="94"/>
              <w:ind w:right="371"/>
              <w:rPr>
                <w:sz w:val="24"/>
                <w:szCs w:val="24"/>
              </w:rPr>
            </w:pPr>
            <w:r w:rsidRPr="00C85444">
              <w:rPr>
                <w:sz w:val="24"/>
                <w:szCs w:val="24"/>
              </w:rPr>
              <w:t>х</w:t>
            </w:r>
          </w:p>
        </w:tc>
        <w:tc>
          <w:tcPr>
            <w:tcW w:w="1824" w:type="dxa"/>
          </w:tcPr>
          <w:p w:rsidR="00625C1B" w:rsidRPr="00C85444" w:rsidRDefault="00625C1B" w:rsidP="001F09F3">
            <w:pPr>
              <w:pStyle w:val="TableParagraph"/>
              <w:spacing w:before="94"/>
              <w:ind w:right="431"/>
              <w:rPr>
                <w:sz w:val="24"/>
                <w:szCs w:val="24"/>
              </w:rPr>
            </w:pPr>
            <w:r w:rsidRPr="00C85444">
              <w:rPr>
                <w:sz w:val="24"/>
                <w:szCs w:val="24"/>
              </w:rPr>
              <w:t>х</w:t>
            </w:r>
          </w:p>
        </w:tc>
        <w:tc>
          <w:tcPr>
            <w:tcW w:w="1820" w:type="dxa"/>
          </w:tcPr>
          <w:p w:rsidR="00625C1B" w:rsidRPr="00C85444" w:rsidRDefault="00625C1B" w:rsidP="001F09F3">
            <w:pPr>
              <w:pStyle w:val="TableParagraph"/>
              <w:spacing w:before="94"/>
              <w:ind w:right="429"/>
              <w:rPr>
                <w:sz w:val="24"/>
                <w:szCs w:val="24"/>
              </w:rPr>
            </w:pPr>
            <w:r w:rsidRPr="00C85444">
              <w:rPr>
                <w:sz w:val="24"/>
                <w:szCs w:val="24"/>
              </w:rPr>
              <w:t>1363,5</w:t>
            </w:r>
          </w:p>
        </w:tc>
        <w:tc>
          <w:tcPr>
            <w:tcW w:w="1830" w:type="dxa"/>
          </w:tcPr>
          <w:p w:rsidR="00625C1B" w:rsidRPr="00C85444" w:rsidRDefault="00625C1B" w:rsidP="001F09F3">
            <w:pPr>
              <w:pStyle w:val="TableParagraph"/>
              <w:spacing w:before="94"/>
              <w:ind w:right="47"/>
              <w:jc w:val="center"/>
              <w:rPr>
                <w:sz w:val="24"/>
                <w:szCs w:val="24"/>
              </w:rPr>
            </w:pPr>
            <w:r w:rsidRPr="00C85444">
              <w:rPr>
                <w:sz w:val="24"/>
                <w:szCs w:val="24"/>
              </w:rPr>
              <w:t>1230,5</w:t>
            </w:r>
          </w:p>
        </w:tc>
      </w:tr>
      <w:tr w:rsidR="00625C1B" w:rsidRPr="00C85444" w:rsidTr="001F09F3">
        <w:tc>
          <w:tcPr>
            <w:tcW w:w="2563" w:type="dxa"/>
          </w:tcPr>
          <w:p w:rsidR="00625C1B" w:rsidRPr="00C85444" w:rsidRDefault="00625C1B" w:rsidP="001F09F3">
            <w:pPr>
              <w:pStyle w:val="TableParagraph"/>
              <w:spacing w:before="116" w:line="256" w:lineRule="exact"/>
              <w:ind w:left="50"/>
              <w:jc w:val="left"/>
              <w:rPr>
                <w:sz w:val="24"/>
                <w:szCs w:val="24"/>
              </w:rPr>
            </w:pPr>
            <w:r w:rsidRPr="00C85444">
              <w:rPr>
                <w:sz w:val="24"/>
                <w:szCs w:val="24"/>
              </w:rPr>
              <w:t>Інші</w:t>
            </w:r>
            <w:r w:rsidRPr="00C85444">
              <w:rPr>
                <w:spacing w:val="-4"/>
                <w:sz w:val="24"/>
                <w:szCs w:val="24"/>
              </w:rPr>
              <w:t xml:space="preserve"> </w:t>
            </w:r>
            <w:r w:rsidRPr="00C85444">
              <w:rPr>
                <w:sz w:val="24"/>
                <w:szCs w:val="24"/>
              </w:rPr>
              <w:t>енергогенеруючі</w:t>
            </w:r>
            <w:r w:rsidRPr="00C85444">
              <w:rPr>
                <w:spacing w:val="1"/>
                <w:sz w:val="24"/>
                <w:szCs w:val="24"/>
              </w:rPr>
              <w:t xml:space="preserve"> </w:t>
            </w:r>
            <w:r w:rsidRPr="00C85444">
              <w:rPr>
                <w:sz w:val="24"/>
                <w:szCs w:val="24"/>
              </w:rPr>
              <w:t>установки</w:t>
            </w:r>
          </w:p>
        </w:tc>
        <w:tc>
          <w:tcPr>
            <w:tcW w:w="1817" w:type="dxa"/>
          </w:tcPr>
          <w:p w:rsidR="00625C1B" w:rsidRPr="00C85444" w:rsidRDefault="00625C1B" w:rsidP="001F09F3">
            <w:pPr>
              <w:pStyle w:val="TableParagraph"/>
              <w:spacing w:before="94"/>
              <w:ind w:right="371"/>
              <w:rPr>
                <w:sz w:val="24"/>
                <w:szCs w:val="24"/>
              </w:rPr>
            </w:pPr>
            <w:r w:rsidRPr="00C85444">
              <w:rPr>
                <w:sz w:val="24"/>
                <w:szCs w:val="24"/>
              </w:rPr>
              <w:t>1,7</w:t>
            </w:r>
          </w:p>
        </w:tc>
        <w:tc>
          <w:tcPr>
            <w:tcW w:w="1824" w:type="dxa"/>
          </w:tcPr>
          <w:p w:rsidR="00625C1B" w:rsidRPr="00C85444" w:rsidRDefault="00625C1B" w:rsidP="001F09F3">
            <w:pPr>
              <w:pStyle w:val="TableParagraph"/>
              <w:spacing w:before="94"/>
              <w:ind w:right="431"/>
              <w:rPr>
                <w:sz w:val="24"/>
                <w:szCs w:val="24"/>
              </w:rPr>
            </w:pPr>
            <w:r w:rsidRPr="00C85444">
              <w:rPr>
                <w:sz w:val="24"/>
                <w:szCs w:val="24"/>
              </w:rPr>
              <w:t>1,7</w:t>
            </w:r>
          </w:p>
        </w:tc>
        <w:tc>
          <w:tcPr>
            <w:tcW w:w="1820" w:type="dxa"/>
          </w:tcPr>
          <w:p w:rsidR="00625C1B" w:rsidRPr="00C85444" w:rsidRDefault="00625C1B" w:rsidP="001F09F3">
            <w:pPr>
              <w:pStyle w:val="TableParagraph"/>
              <w:spacing w:before="94"/>
              <w:ind w:right="429"/>
              <w:rPr>
                <w:sz w:val="24"/>
                <w:szCs w:val="24"/>
              </w:rPr>
            </w:pPr>
            <w:r w:rsidRPr="00C85444">
              <w:rPr>
                <w:sz w:val="24"/>
                <w:szCs w:val="24"/>
              </w:rPr>
              <w:t>34,9</w:t>
            </w:r>
          </w:p>
        </w:tc>
        <w:tc>
          <w:tcPr>
            <w:tcW w:w="1830" w:type="dxa"/>
          </w:tcPr>
          <w:p w:rsidR="00625C1B" w:rsidRPr="00C85444" w:rsidRDefault="00625C1B" w:rsidP="001F09F3">
            <w:pPr>
              <w:pStyle w:val="TableParagraph"/>
              <w:spacing w:before="94"/>
              <w:ind w:right="48"/>
              <w:jc w:val="center"/>
              <w:rPr>
                <w:sz w:val="24"/>
                <w:szCs w:val="24"/>
              </w:rPr>
            </w:pPr>
            <w:r w:rsidRPr="00C85444">
              <w:rPr>
                <w:sz w:val="24"/>
                <w:szCs w:val="24"/>
              </w:rPr>
              <w:t>к</w:t>
            </w:r>
          </w:p>
        </w:tc>
      </w:tr>
    </w:tbl>
    <w:p w:rsidR="00625C1B" w:rsidRPr="00C85444" w:rsidRDefault="00625C1B" w:rsidP="00625C1B">
      <w:pPr>
        <w:spacing w:before="79"/>
        <w:ind w:right="-1"/>
        <w:rPr>
          <w:sz w:val="24"/>
          <w:lang w:val="uk-UA"/>
        </w:rPr>
      </w:pPr>
      <w:r w:rsidRPr="00C85444">
        <w:rPr>
          <w:sz w:val="24"/>
          <w:lang w:val="uk-UA"/>
        </w:rPr>
        <w:t>(к) - дані не оприлюднюються з метою забезпечення</w:t>
      </w:r>
      <w:r w:rsidRPr="00C85444">
        <w:rPr>
          <w:spacing w:val="1"/>
          <w:sz w:val="24"/>
          <w:lang w:val="uk-UA"/>
        </w:rPr>
        <w:t xml:space="preserve"> </w:t>
      </w:r>
      <w:r w:rsidRPr="00C85444">
        <w:rPr>
          <w:sz w:val="24"/>
          <w:lang w:val="uk-UA"/>
        </w:rPr>
        <w:t>виконання вимог Закону України "Про державну</w:t>
      </w:r>
      <w:r w:rsidRPr="00C85444">
        <w:rPr>
          <w:spacing w:val="-57"/>
          <w:sz w:val="24"/>
          <w:lang w:val="uk-UA"/>
        </w:rPr>
        <w:t xml:space="preserve"> </w:t>
      </w:r>
      <w:r w:rsidRPr="00C85444">
        <w:rPr>
          <w:sz w:val="24"/>
          <w:lang w:val="uk-UA"/>
        </w:rPr>
        <w:t>статистику" щодо конфіденційності статистичної</w:t>
      </w:r>
      <w:r w:rsidRPr="00C85444">
        <w:rPr>
          <w:spacing w:val="-57"/>
          <w:sz w:val="24"/>
          <w:lang w:val="uk-UA"/>
        </w:rPr>
        <w:t xml:space="preserve"> </w:t>
      </w:r>
      <w:r w:rsidRPr="00C85444">
        <w:rPr>
          <w:sz w:val="24"/>
          <w:lang w:val="uk-UA"/>
        </w:rPr>
        <w:t>інформації</w:t>
      </w:r>
    </w:p>
    <w:p w:rsidR="00625C1B" w:rsidRPr="00C85444" w:rsidRDefault="00625C1B" w:rsidP="00625C1B">
      <w:pPr>
        <w:pStyle w:val="Default"/>
        <w:rPr>
          <w:rFonts w:ascii="Calibri" w:hAnsi="Calibri" w:cs="Calibri"/>
          <w:sz w:val="23"/>
          <w:szCs w:val="23"/>
          <w:lang w:val="uk-UA"/>
        </w:rPr>
      </w:pPr>
    </w:p>
    <w:p w:rsidR="00625C1B" w:rsidRPr="00C85444" w:rsidRDefault="00625C1B" w:rsidP="00625C1B">
      <w:pPr>
        <w:ind w:firstLine="567"/>
        <w:rPr>
          <w:b/>
          <w:bCs/>
          <w:color w:val="000000"/>
          <w:sz w:val="28"/>
          <w:szCs w:val="28"/>
          <w:lang w:val="uk-UA"/>
        </w:rPr>
      </w:pPr>
      <w:r w:rsidRPr="00C85444">
        <w:rPr>
          <w:b/>
          <w:bCs/>
          <w:color w:val="000000"/>
          <w:sz w:val="28"/>
          <w:szCs w:val="28"/>
          <w:lang w:val="uk-UA"/>
        </w:rPr>
        <w:t xml:space="preserve">12.2. Ефективність енергоспоживання та енергозбереження </w:t>
      </w:r>
    </w:p>
    <w:p w:rsidR="00625C1B" w:rsidRPr="00C85444" w:rsidRDefault="00625C1B" w:rsidP="00625C1B">
      <w:pPr>
        <w:ind w:firstLine="567"/>
        <w:rPr>
          <w:b/>
          <w:bCs/>
          <w:color w:val="000000"/>
          <w:sz w:val="28"/>
          <w:szCs w:val="28"/>
          <w:lang w:val="uk-UA"/>
        </w:rPr>
      </w:pPr>
    </w:p>
    <w:p w:rsidR="00625C1B" w:rsidRPr="00C85444" w:rsidRDefault="00625C1B" w:rsidP="00625C1B">
      <w:pPr>
        <w:pStyle w:val="aa"/>
        <w:spacing w:after="0"/>
        <w:ind w:firstLine="709"/>
        <w:jc w:val="both"/>
      </w:pPr>
      <w:r w:rsidRPr="00C85444">
        <w:t>Стратегія розвитку енергетичної галузі області полягає, переважно, у вирішенні завдань підвищення ефективності використання наявних і пошуку та впровадженні альтернативних джерел усіх видів енергії, оптимізації паливно-енергетичного балансу, застосування заходів по енергозбереженню, підвищенню екологічної безпеки.</w:t>
      </w:r>
    </w:p>
    <w:p w:rsidR="00625C1B" w:rsidRPr="00C85444" w:rsidRDefault="00625C1B" w:rsidP="00625C1B">
      <w:pPr>
        <w:ind w:firstLine="709"/>
        <w:jc w:val="both"/>
        <w:rPr>
          <w:sz w:val="28"/>
          <w:szCs w:val="28"/>
          <w:lang w:val="uk-UA"/>
        </w:rPr>
      </w:pPr>
      <w:r w:rsidRPr="00C85444">
        <w:rPr>
          <w:sz w:val="28"/>
          <w:szCs w:val="28"/>
          <w:lang w:val="uk-UA"/>
        </w:rPr>
        <w:t>Облдержадміністрація підтримує впровадження в області проектів з виробництва електроенергії з альтернативних (відновлювальних) джерел енергії.</w:t>
      </w:r>
    </w:p>
    <w:p w:rsidR="00625C1B" w:rsidRPr="00C85444" w:rsidRDefault="00625C1B" w:rsidP="00625C1B">
      <w:pPr>
        <w:ind w:firstLine="709"/>
        <w:jc w:val="both"/>
        <w:rPr>
          <w:sz w:val="28"/>
          <w:lang w:val="uk-UA"/>
        </w:rPr>
      </w:pPr>
      <w:r w:rsidRPr="00C85444">
        <w:rPr>
          <w:sz w:val="28"/>
          <w:lang w:val="uk-UA"/>
        </w:rPr>
        <w:t xml:space="preserve">Рівень використання паливно-енергетичних ресурсів залежить від обсягів та організації виробництва, тобто зниження витрат на виробництві може відбуватися або завдяки зменшенню обсягів виробництва, або в результаті впровадження ресурсозберігаючих технологій та нових технічних досягнень. </w:t>
      </w:r>
    </w:p>
    <w:p w:rsidR="00625C1B" w:rsidRPr="00C85444" w:rsidRDefault="00625C1B" w:rsidP="00625C1B">
      <w:pPr>
        <w:ind w:firstLine="709"/>
        <w:jc w:val="both"/>
        <w:rPr>
          <w:sz w:val="28"/>
          <w:lang w:val="uk-UA"/>
        </w:rPr>
      </w:pPr>
    </w:p>
    <w:p w:rsidR="00625C1B" w:rsidRPr="00C85444" w:rsidRDefault="00625C1B" w:rsidP="00625C1B">
      <w:pPr>
        <w:pStyle w:val="Heading1"/>
        <w:spacing w:before="117"/>
        <w:ind w:left="0" w:right="-1" w:firstLine="709"/>
        <w:rPr>
          <w:b w:val="0"/>
        </w:rPr>
      </w:pPr>
      <w:r w:rsidRPr="00C85444">
        <w:t xml:space="preserve">Таблиця 12.2.1 - </w:t>
      </w:r>
      <w:r w:rsidRPr="00C85444">
        <w:rPr>
          <w:b w:val="0"/>
        </w:rPr>
        <w:t>Використання енергії за основними видами</w:t>
      </w:r>
      <w:r w:rsidRPr="00C85444">
        <w:rPr>
          <w:b w:val="0"/>
          <w:spacing w:val="-67"/>
        </w:rPr>
        <w:t xml:space="preserve"> </w:t>
      </w:r>
      <w:r w:rsidRPr="00C85444">
        <w:rPr>
          <w:b w:val="0"/>
        </w:rPr>
        <w:t>економічної діяльності</w:t>
      </w:r>
    </w:p>
    <w:p w:rsidR="00625C1B" w:rsidRPr="00C85444" w:rsidRDefault="00625C1B" w:rsidP="00625C1B">
      <w:pPr>
        <w:pStyle w:val="aa"/>
        <w:spacing w:after="0"/>
        <w:ind w:firstLine="709"/>
        <w:jc w:val="both"/>
        <w:rPr>
          <w:iCs/>
        </w:rPr>
      </w:pPr>
    </w:p>
    <w:tbl>
      <w:tblPr>
        <w:tblStyle w:val="a4"/>
        <w:tblW w:w="0" w:type="auto"/>
        <w:tblLook w:val="04A0"/>
      </w:tblPr>
      <w:tblGrid>
        <w:gridCol w:w="5070"/>
        <w:gridCol w:w="2409"/>
        <w:gridCol w:w="2268"/>
      </w:tblGrid>
      <w:tr w:rsidR="00625C1B" w:rsidRPr="00C85444" w:rsidTr="001F09F3">
        <w:tc>
          <w:tcPr>
            <w:tcW w:w="5070" w:type="dxa"/>
          </w:tcPr>
          <w:p w:rsidR="00625C1B" w:rsidRPr="00C85444" w:rsidRDefault="00625C1B" w:rsidP="001F09F3">
            <w:pPr>
              <w:pStyle w:val="aa"/>
              <w:spacing w:after="0"/>
              <w:jc w:val="both"/>
              <w:rPr>
                <w:iCs/>
                <w:sz w:val="24"/>
                <w:szCs w:val="24"/>
              </w:rPr>
            </w:pPr>
          </w:p>
        </w:tc>
        <w:tc>
          <w:tcPr>
            <w:tcW w:w="2409" w:type="dxa"/>
          </w:tcPr>
          <w:p w:rsidR="00625C1B" w:rsidRPr="00C85444" w:rsidRDefault="00625C1B" w:rsidP="001F09F3">
            <w:pPr>
              <w:pStyle w:val="aa"/>
              <w:spacing w:after="0"/>
              <w:jc w:val="center"/>
              <w:rPr>
                <w:iCs/>
                <w:sz w:val="24"/>
                <w:szCs w:val="24"/>
              </w:rPr>
            </w:pPr>
            <w:r w:rsidRPr="00C85444">
              <w:rPr>
                <w:sz w:val="24"/>
                <w:szCs w:val="24"/>
              </w:rPr>
              <w:t>Електроенергія,</w:t>
            </w:r>
            <w:r w:rsidRPr="00C85444">
              <w:rPr>
                <w:spacing w:val="-6"/>
                <w:sz w:val="24"/>
                <w:szCs w:val="24"/>
              </w:rPr>
              <w:t xml:space="preserve"> </w:t>
            </w:r>
            <w:r w:rsidRPr="00C85444">
              <w:rPr>
                <w:sz w:val="24"/>
                <w:szCs w:val="24"/>
              </w:rPr>
              <w:t>тис.кВт•год</w:t>
            </w:r>
          </w:p>
        </w:tc>
        <w:tc>
          <w:tcPr>
            <w:tcW w:w="2268" w:type="dxa"/>
            <w:vAlign w:val="center"/>
          </w:tcPr>
          <w:p w:rsidR="00625C1B" w:rsidRPr="00C85444" w:rsidRDefault="00625C1B" w:rsidP="001F09F3">
            <w:pPr>
              <w:pStyle w:val="aa"/>
              <w:spacing w:after="0"/>
              <w:jc w:val="center"/>
              <w:rPr>
                <w:iCs/>
                <w:sz w:val="24"/>
                <w:szCs w:val="24"/>
              </w:rPr>
            </w:pPr>
            <w:r w:rsidRPr="00C85444">
              <w:rPr>
                <w:sz w:val="24"/>
                <w:szCs w:val="24"/>
              </w:rPr>
              <w:t>Теплоенергія,</w:t>
            </w:r>
            <w:r w:rsidRPr="00C85444">
              <w:rPr>
                <w:spacing w:val="-4"/>
                <w:sz w:val="24"/>
                <w:szCs w:val="24"/>
              </w:rPr>
              <w:t xml:space="preserve"> </w:t>
            </w:r>
            <w:r w:rsidRPr="00C85444">
              <w:rPr>
                <w:sz w:val="24"/>
                <w:szCs w:val="24"/>
              </w:rPr>
              <w:t>Гкал</w:t>
            </w:r>
          </w:p>
        </w:tc>
      </w:tr>
      <w:tr w:rsidR="00625C1B" w:rsidRPr="00C85444" w:rsidTr="001F09F3">
        <w:tc>
          <w:tcPr>
            <w:tcW w:w="5070" w:type="dxa"/>
          </w:tcPr>
          <w:p w:rsidR="00625C1B" w:rsidRPr="00C85444" w:rsidRDefault="00625C1B" w:rsidP="001F09F3">
            <w:pPr>
              <w:pStyle w:val="TableParagraph"/>
              <w:tabs>
                <w:tab w:val="right" w:pos="4275"/>
              </w:tabs>
              <w:spacing w:line="266" w:lineRule="exact"/>
              <w:ind w:left="31"/>
              <w:jc w:val="left"/>
              <w:rPr>
                <w:sz w:val="24"/>
                <w:szCs w:val="24"/>
              </w:rPr>
            </w:pPr>
            <w:r w:rsidRPr="00C85444">
              <w:rPr>
                <w:sz w:val="24"/>
                <w:szCs w:val="24"/>
              </w:rPr>
              <w:t>Усього</w:t>
            </w:r>
            <w:r w:rsidRPr="00C85444">
              <w:rPr>
                <w:sz w:val="24"/>
                <w:szCs w:val="24"/>
              </w:rPr>
              <w:tab/>
            </w:r>
          </w:p>
        </w:tc>
        <w:tc>
          <w:tcPr>
            <w:tcW w:w="2409" w:type="dxa"/>
          </w:tcPr>
          <w:p w:rsidR="00625C1B" w:rsidRPr="00C85444" w:rsidRDefault="00625C1B" w:rsidP="001F09F3">
            <w:pPr>
              <w:pStyle w:val="TableParagraph"/>
              <w:spacing w:line="266" w:lineRule="exact"/>
              <w:ind w:right="156"/>
              <w:jc w:val="center"/>
              <w:rPr>
                <w:sz w:val="24"/>
                <w:szCs w:val="24"/>
              </w:rPr>
            </w:pPr>
            <w:r w:rsidRPr="00C85444">
              <w:rPr>
                <w:sz w:val="24"/>
                <w:szCs w:val="24"/>
              </w:rPr>
              <w:t>3299320</w:t>
            </w:r>
          </w:p>
        </w:tc>
        <w:tc>
          <w:tcPr>
            <w:tcW w:w="2268" w:type="dxa"/>
          </w:tcPr>
          <w:p w:rsidR="00625C1B" w:rsidRPr="00C85444" w:rsidRDefault="00625C1B" w:rsidP="001F09F3">
            <w:pPr>
              <w:pStyle w:val="TableParagraph"/>
              <w:spacing w:line="266" w:lineRule="exact"/>
              <w:ind w:right="45"/>
              <w:jc w:val="center"/>
              <w:rPr>
                <w:sz w:val="24"/>
                <w:szCs w:val="24"/>
              </w:rPr>
            </w:pPr>
            <w:r w:rsidRPr="00C85444">
              <w:rPr>
                <w:sz w:val="24"/>
                <w:szCs w:val="24"/>
              </w:rPr>
              <w:t>3904387</w:t>
            </w:r>
          </w:p>
        </w:tc>
      </w:tr>
      <w:tr w:rsidR="00625C1B" w:rsidRPr="00C85444" w:rsidTr="001F09F3">
        <w:trPr>
          <w:trHeight w:val="607"/>
        </w:trPr>
        <w:tc>
          <w:tcPr>
            <w:tcW w:w="5070" w:type="dxa"/>
            <w:vAlign w:val="center"/>
          </w:tcPr>
          <w:p w:rsidR="00625C1B" w:rsidRPr="00C85444" w:rsidRDefault="00625C1B" w:rsidP="001F09F3">
            <w:pPr>
              <w:pStyle w:val="TableParagraph"/>
              <w:jc w:val="left"/>
              <w:rPr>
                <w:sz w:val="24"/>
                <w:szCs w:val="24"/>
              </w:rPr>
            </w:pPr>
            <w:r w:rsidRPr="00C85444">
              <w:rPr>
                <w:sz w:val="24"/>
                <w:szCs w:val="24"/>
              </w:rPr>
              <w:t>Сільське, лісове та рибне господарство</w:t>
            </w:r>
          </w:p>
        </w:tc>
        <w:tc>
          <w:tcPr>
            <w:tcW w:w="2409" w:type="dxa"/>
          </w:tcPr>
          <w:p w:rsidR="00625C1B" w:rsidRPr="00C85444" w:rsidRDefault="00625C1B" w:rsidP="001F09F3">
            <w:pPr>
              <w:pStyle w:val="TableParagraph"/>
              <w:jc w:val="center"/>
              <w:rPr>
                <w:sz w:val="24"/>
                <w:szCs w:val="24"/>
              </w:rPr>
            </w:pPr>
            <w:r w:rsidRPr="00C85444">
              <w:rPr>
                <w:sz w:val="24"/>
                <w:szCs w:val="24"/>
              </w:rPr>
              <w:t>36389</w:t>
            </w:r>
          </w:p>
        </w:tc>
        <w:tc>
          <w:tcPr>
            <w:tcW w:w="2268" w:type="dxa"/>
          </w:tcPr>
          <w:p w:rsidR="00625C1B" w:rsidRPr="00C85444" w:rsidRDefault="00625C1B" w:rsidP="001F09F3">
            <w:pPr>
              <w:pStyle w:val="TableParagraph"/>
              <w:jc w:val="center"/>
              <w:rPr>
                <w:sz w:val="24"/>
                <w:szCs w:val="24"/>
              </w:rPr>
            </w:pPr>
            <w:r w:rsidRPr="00C85444">
              <w:rPr>
                <w:sz w:val="24"/>
                <w:szCs w:val="24"/>
              </w:rPr>
              <w:t>2065</w:t>
            </w:r>
          </w:p>
        </w:tc>
      </w:tr>
      <w:tr w:rsidR="00625C1B" w:rsidRPr="00C85444" w:rsidTr="001F09F3">
        <w:tc>
          <w:tcPr>
            <w:tcW w:w="5070" w:type="dxa"/>
          </w:tcPr>
          <w:p w:rsidR="00625C1B" w:rsidRPr="00C85444" w:rsidRDefault="00625C1B" w:rsidP="001F09F3">
            <w:pPr>
              <w:pStyle w:val="a7"/>
              <w:ind w:firstLine="284"/>
              <w:rPr>
                <w:rFonts w:ascii="Times New Roman" w:hAnsi="Times New Roman" w:cs="Times New Roman"/>
                <w:lang w:val="uk-UA"/>
              </w:rPr>
            </w:pPr>
            <w:r w:rsidRPr="00C85444">
              <w:rPr>
                <w:rFonts w:ascii="Times New Roman" w:hAnsi="Times New Roman" w:cs="Times New Roman"/>
                <w:lang w:val="uk-UA"/>
              </w:rPr>
              <w:t>Сільське господарство,мисливство та надання</w:t>
            </w:r>
          </w:p>
          <w:p w:rsidR="00625C1B" w:rsidRPr="00C85444" w:rsidRDefault="00625C1B" w:rsidP="001F09F3">
            <w:pPr>
              <w:pStyle w:val="TableParagraph"/>
              <w:tabs>
                <w:tab w:val="right" w:pos="4275"/>
              </w:tabs>
              <w:ind w:firstLine="284"/>
              <w:jc w:val="left"/>
              <w:rPr>
                <w:sz w:val="24"/>
                <w:szCs w:val="24"/>
              </w:rPr>
            </w:pPr>
            <w:r w:rsidRPr="00C85444">
              <w:rPr>
                <w:sz w:val="24"/>
                <w:szCs w:val="24"/>
              </w:rPr>
              <w:t>пов’язаних із ними послуг</w:t>
            </w:r>
            <w:r w:rsidRPr="00C85444">
              <w:rPr>
                <w:sz w:val="24"/>
                <w:szCs w:val="24"/>
              </w:rPr>
              <w:tab/>
            </w:r>
          </w:p>
        </w:tc>
        <w:tc>
          <w:tcPr>
            <w:tcW w:w="2409" w:type="dxa"/>
          </w:tcPr>
          <w:p w:rsidR="00625C1B" w:rsidRPr="00C85444" w:rsidRDefault="00625C1B" w:rsidP="001F09F3">
            <w:pPr>
              <w:pStyle w:val="TableParagraph"/>
              <w:jc w:val="center"/>
              <w:rPr>
                <w:b/>
                <w:sz w:val="24"/>
                <w:szCs w:val="24"/>
              </w:rPr>
            </w:pPr>
          </w:p>
          <w:p w:rsidR="00625C1B" w:rsidRPr="00C85444" w:rsidRDefault="00625C1B" w:rsidP="001F09F3">
            <w:pPr>
              <w:pStyle w:val="TableParagraph"/>
              <w:jc w:val="center"/>
              <w:rPr>
                <w:sz w:val="24"/>
                <w:szCs w:val="24"/>
              </w:rPr>
            </w:pPr>
            <w:r w:rsidRPr="00C85444">
              <w:rPr>
                <w:sz w:val="24"/>
                <w:szCs w:val="24"/>
              </w:rPr>
              <w:t>35787</w:t>
            </w:r>
          </w:p>
        </w:tc>
        <w:tc>
          <w:tcPr>
            <w:tcW w:w="2268" w:type="dxa"/>
          </w:tcPr>
          <w:p w:rsidR="00625C1B" w:rsidRPr="00C85444" w:rsidRDefault="00625C1B" w:rsidP="001F09F3">
            <w:pPr>
              <w:pStyle w:val="TableParagraph"/>
              <w:jc w:val="center"/>
              <w:rPr>
                <w:b/>
                <w:sz w:val="24"/>
                <w:szCs w:val="24"/>
              </w:rPr>
            </w:pPr>
          </w:p>
          <w:p w:rsidR="00625C1B" w:rsidRPr="00C85444" w:rsidRDefault="00625C1B" w:rsidP="001F09F3">
            <w:pPr>
              <w:pStyle w:val="TableParagraph"/>
              <w:jc w:val="center"/>
              <w:rPr>
                <w:sz w:val="24"/>
                <w:szCs w:val="24"/>
              </w:rPr>
            </w:pPr>
            <w:r w:rsidRPr="00C85444">
              <w:rPr>
                <w:sz w:val="24"/>
                <w:szCs w:val="24"/>
              </w:rPr>
              <w:t>1900</w:t>
            </w:r>
          </w:p>
        </w:tc>
      </w:tr>
      <w:tr w:rsidR="00625C1B" w:rsidRPr="00C85444" w:rsidTr="001F09F3">
        <w:tc>
          <w:tcPr>
            <w:tcW w:w="5070" w:type="dxa"/>
          </w:tcPr>
          <w:p w:rsidR="00625C1B" w:rsidRPr="00C85444" w:rsidRDefault="00625C1B" w:rsidP="001F09F3">
            <w:pPr>
              <w:pStyle w:val="a7"/>
              <w:ind w:firstLine="284"/>
              <w:rPr>
                <w:rFonts w:ascii="Times New Roman" w:hAnsi="Times New Roman" w:cs="Times New Roman"/>
                <w:lang w:val="uk-UA"/>
              </w:rPr>
            </w:pPr>
            <w:r w:rsidRPr="00C85444">
              <w:rPr>
                <w:rFonts w:ascii="Times New Roman" w:hAnsi="Times New Roman" w:cs="Times New Roman"/>
                <w:lang w:val="uk-UA"/>
              </w:rPr>
              <w:t>Лісове господарство та</w:t>
            </w:r>
          </w:p>
          <w:p w:rsidR="00625C1B" w:rsidRPr="00C85444" w:rsidRDefault="00625C1B" w:rsidP="001F09F3">
            <w:pPr>
              <w:pStyle w:val="TableParagraph"/>
              <w:tabs>
                <w:tab w:val="right" w:pos="4275"/>
              </w:tabs>
              <w:ind w:firstLine="284"/>
              <w:jc w:val="left"/>
              <w:rPr>
                <w:sz w:val="24"/>
                <w:szCs w:val="24"/>
              </w:rPr>
            </w:pPr>
            <w:r w:rsidRPr="00C85444">
              <w:rPr>
                <w:sz w:val="24"/>
                <w:szCs w:val="24"/>
              </w:rPr>
              <w:t>лісозаготівлі</w:t>
            </w:r>
            <w:r w:rsidRPr="00C85444">
              <w:rPr>
                <w:sz w:val="24"/>
                <w:szCs w:val="24"/>
              </w:rPr>
              <w:tab/>
            </w:r>
          </w:p>
        </w:tc>
        <w:tc>
          <w:tcPr>
            <w:tcW w:w="2409" w:type="dxa"/>
          </w:tcPr>
          <w:p w:rsidR="00625C1B" w:rsidRPr="00C85444" w:rsidRDefault="00625C1B" w:rsidP="001F09F3">
            <w:pPr>
              <w:pStyle w:val="TableParagraph"/>
              <w:jc w:val="center"/>
              <w:rPr>
                <w:sz w:val="24"/>
                <w:szCs w:val="24"/>
              </w:rPr>
            </w:pPr>
            <w:r w:rsidRPr="00C85444">
              <w:rPr>
                <w:sz w:val="24"/>
                <w:szCs w:val="24"/>
              </w:rPr>
              <w:t>139</w:t>
            </w:r>
          </w:p>
        </w:tc>
        <w:tc>
          <w:tcPr>
            <w:tcW w:w="2268" w:type="dxa"/>
          </w:tcPr>
          <w:p w:rsidR="00625C1B" w:rsidRPr="00C85444" w:rsidRDefault="00625C1B" w:rsidP="001F09F3">
            <w:pPr>
              <w:pStyle w:val="TableParagraph"/>
              <w:jc w:val="center"/>
              <w:rPr>
                <w:sz w:val="24"/>
                <w:szCs w:val="24"/>
              </w:rPr>
            </w:pPr>
            <w:r w:rsidRPr="00C85444">
              <w:rPr>
                <w:sz w:val="24"/>
                <w:szCs w:val="24"/>
              </w:rPr>
              <w:t>165</w:t>
            </w:r>
          </w:p>
        </w:tc>
      </w:tr>
      <w:tr w:rsidR="00625C1B" w:rsidRPr="00C85444" w:rsidTr="001F09F3">
        <w:tc>
          <w:tcPr>
            <w:tcW w:w="5070" w:type="dxa"/>
          </w:tcPr>
          <w:p w:rsidR="00625C1B" w:rsidRPr="00C85444" w:rsidRDefault="00625C1B" w:rsidP="001F09F3">
            <w:pPr>
              <w:pStyle w:val="TableParagraph"/>
              <w:tabs>
                <w:tab w:val="right" w:pos="4275"/>
              </w:tabs>
              <w:ind w:firstLine="284"/>
              <w:jc w:val="left"/>
              <w:rPr>
                <w:sz w:val="24"/>
                <w:szCs w:val="24"/>
              </w:rPr>
            </w:pPr>
            <w:r w:rsidRPr="00C85444">
              <w:rPr>
                <w:sz w:val="24"/>
                <w:szCs w:val="24"/>
              </w:rPr>
              <w:lastRenderedPageBreak/>
              <w:t>Рибне господарство</w:t>
            </w:r>
            <w:r w:rsidRPr="00C85444">
              <w:rPr>
                <w:sz w:val="24"/>
                <w:szCs w:val="24"/>
              </w:rPr>
              <w:tab/>
            </w:r>
          </w:p>
        </w:tc>
        <w:tc>
          <w:tcPr>
            <w:tcW w:w="2409" w:type="dxa"/>
          </w:tcPr>
          <w:p w:rsidR="00625C1B" w:rsidRPr="00C85444" w:rsidRDefault="00625C1B" w:rsidP="001F09F3">
            <w:pPr>
              <w:pStyle w:val="TableParagraph"/>
              <w:jc w:val="center"/>
              <w:rPr>
                <w:sz w:val="24"/>
                <w:szCs w:val="24"/>
              </w:rPr>
            </w:pPr>
            <w:r w:rsidRPr="00C85444">
              <w:rPr>
                <w:sz w:val="24"/>
                <w:szCs w:val="24"/>
              </w:rPr>
              <w:t>463</w:t>
            </w:r>
          </w:p>
        </w:tc>
        <w:tc>
          <w:tcPr>
            <w:tcW w:w="2268" w:type="dxa"/>
          </w:tcPr>
          <w:p w:rsidR="00625C1B" w:rsidRPr="00C85444" w:rsidRDefault="00625C1B" w:rsidP="001F09F3">
            <w:pPr>
              <w:pStyle w:val="TableParagraph"/>
              <w:jc w:val="center"/>
              <w:rPr>
                <w:sz w:val="24"/>
                <w:szCs w:val="24"/>
              </w:rPr>
            </w:pPr>
            <w:r w:rsidRPr="00C85444">
              <w:rPr>
                <w:sz w:val="24"/>
                <w:szCs w:val="24"/>
              </w:rPr>
              <w:t>–</w:t>
            </w:r>
          </w:p>
        </w:tc>
      </w:tr>
      <w:tr w:rsidR="00625C1B" w:rsidRPr="00C85444" w:rsidTr="001F09F3">
        <w:tc>
          <w:tcPr>
            <w:tcW w:w="5070" w:type="dxa"/>
          </w:tcPr>
          <w:p w:rsidR="00625C1B" w:rsidRPr="00C85444" w:rsidRDefault="00625C1B" w:rsidP="001F09F3">
            <w:pPr>
              <w:pStyle w:val="TableParagraph"/>
              <w:tabs>
                <w:tab w:val="right" w:pos="4275"/>
              </w:tabs>
              <w:jc w:val="left"/>
              <w:rPr>
                <w:sz w:val="24"/>
                <w:szCs w:val="24"/>
              </w:rPr>
            </w:pPr>
            <w:r w:rsidRPr="00C85444">
              <w:rPr>
                <w:sz w:val="24"/>
                <w:szCs w:val="24"/>
              </w:rPr>
              <w:t>Промисловість</w:t>
            </w:r>
            <w:r w:rsidRPr="00C85444">
              <w:rPr>
                <w:sz w:val="24"/>
                <w:szCs w:val="24"/>
              </w:rPr>
              <w:tab/>
            </w:r>
          </w:p>
        </w:tc>
        <w:tc>
          <w:tcPr>
            <w:tcW w:w="2409" w:type="dxa"/>
          </w:tcPr>
          <w:p w:rsidR="00625C1B" w:rsidRPr="00C85444" w:rsidRDefault="00625C1B" w:rsidP="001F09F3">
            <w:pPr>
              <w:pStyle w:val="TableParagraph"/>
              <w:jc w:val="center"/>
              <w:rPr>
                <w:sz w:val="24"/>
                <w:szCs w:val="24"/>
              </w:rPr>
            </w:pPr>
            <w:r w:rsidRPr="00C85444">
              <w:rPr>
                <w:sz w:val="24"/>
                <w:szCs w:val="24"/>
              </w:rPr>
              <w:t>2941208</w:t>
            </w:r>
          </w:p>
        </w:tc>
        <w:tc>
          <w:tcPr>
            <w:tcW w:w="2268" w:type="dxa"/>
          </w:tcPr>
          <w:p w:rsidR="00625C1B" w:rsidRPr="00C85444" w:rsidRDefault="00625C1B" w:rsidP="001F09F3">
            <w:pPr>
              <w:pStyle w:val="TableParagraph"/>
              <w:jc w:val="center"/>
              <w:rPr>
                <w:sz w:val="24"/>
                <w:szCs w:val="24"/>
              </w:rPr>
            </w:pPr>
            <w:r w:rsidRPr="00C85444">
              <w:rPr>
                <w:sz w:val="24"/>
                <w:szCs w:val="24"/>
              </w:rPr>
              <w:t>3583560</w:t>
            </w:r>
          </w:p>
        </w:tc>
      </w:tr>
      <w:tr w:rsidR="00625C1B" w:rsidRPr="00C85444" w:rsidTr="001F09F3">
        <w:trPr>
          <w:trHeight w:val="571"/>
        </w:trPr>
        <w:tc>
          <w:tcPr>
            <w:tcW w:w="5070" w:type="dxa"/>
          </w:tcPr>
          <w:p w:rsidR="00625C1B" w:rsidRPr="00C85444" w:rsidRDefault="00625C1B" w:rsidP="001F09F3">
            <w:pPr>
              <w:pStyle w:val="TableParagraph"/>
              <w:ind w:firstLine="284"/>
              <w:jc w:val="left"/>
              <w:rPr>
                <w:sz w:val="24"/>
                <w:szCs w:val="24"/>
              </w:rPr>
            </w:pPr>
            <w:r w:rsidRPr="00C85444">
              <w:rPr>
                <w:sz w:val="24"/>
                <w:szCs w:val="24"/>
              </w:rPr>
              <w:t>Добувна промисловість</w:t>
            </w:r>
          </w:p>
          <w:p w:rsidR="00625C1B" w:rsidRPr="00C85444" w:rsidRDefault="00625C1B" w:rsidP="001F09F3">
            <w:pPr>
              <w:pStyle w:val="a7"/>
              <w:tabs>
                <w:tab w:val="right" w:pos="4275"/>
              </w:tabs>
              <w:ind w:firstLine="284"/>
              <w:rPr>
                <w:rFonts w:ascii="Times New Roman" w:hAnsi="Times New Roman" w:cs="Times New Roman"/>
                <w:lang w:val="uk-UA"/>
              </w:rPr>
            </w:pPr>
            <w:r w:rsidRPr="00C85444">
              <w:rPr>
                <w:rFonts w:ascii="Times New Roman" w:hAnsi="Times New Roman" w:cs="Times New Roman"/>
                <w:lang w:val="uk-UA"/>
              </w:rPr>
              <w:t>і розроблення кар’єрів</w:t>
            </w:r>
            <w:r w:rsidRPr="00C85444">
              <w:rPr>
                <w:rFonts w:ascii="Times New Roman" w:hAnsi="Times New Roman" w:cs="Times New Roman"/>
                <w:lang w:val="uk-UA"/>
              </w:rPr>
              <w:tab/>
            </w:r>
          </w:p>
        </w:tc>
        <w:tc>
          <w:tcPr>
            <w:tcW w:w="2409" w:type="dxa"/>
          </w:tcPr>
          <w:p w:rsidR="00625C1B" w:rsidRPr="00C85444" w:rsidRDefault="00625C1B" w:rsidP="001F09F3">
            <w:pPr>
              <w:pStyle w:val="TableParagraph"/>
              <w:jc w:val="center"/>
              <w:rPr>
                <w:sz w:val="24"/>
                <w:szCs w:val="24"/>
              </w:rPr>
            </w:pPr>
            <w:r w:rsidRPr="00C85444">
              <w:rPr>
                <w:sz w:val="24"/>
                <w:szCs w:val="24"/>
              </w:rPr>
              <w:t>16582</w:t>
            </w:r>
          </w:p>
        </w:tc>
        <w:tc>
          <w:tcPr>
            <w:tcW w:w="2268" w:type="dxa"/>
          </w:tcPr>
          <w:p w:rsidR="00625C1B" w:rsidRPr="00C85444" w:rsidRDefault="00625C1B" w:rsidP="001F09F3">
            <w:pPr>
              <w:pStyle w:val="TableParagraph"/>
              <w:jc w:val="center"/>
              <w:rPr>
                <w:sz w:val="24"/>
                <w:szCs w:val="24"/>
              </w:rPr>
            </w:pPr>
            <w:r w:rsidRPr="00C85444">
              <w:rPr>
                <w:sz w:val="24"/>
                <w:szCs w:val="24"/>
              </w:rPr>
              <w:t>71</w:t>
            </w:r>
          </w:p>
        </w:tc>
      </w:tr>
      <w:tr w:rsidR="00625C1B" w:rsidRPr="00C85444" w:rsidTr="001F09F3">
        <w:tc>
          <w:tcPr>
            <w:tcW w:w="5070" w:type="dxa"/>
          </w:tcPr>
          <w:p w:rsidR="00625C1B" w:rsidRPr="00C85444" w:rsidRDefault="00625C1B" w:rsidP="001F09F3">
            <w:pPr>
              <w:pStyle w:val="TableParagraph"/>
              <w:tabs>
                <w:tab w:val="right" w:pos="4275"/>
              </w:tabs>
              <w:ind w:firstLine="284"/>
              <w:jc w:val="left"/>
              <w:rPr>
                <w:sz w:val="24"/>
                <w:szCs w:val="24"/>
              </w:rPr>
            </w:pPr>
            <w:r w:rsidRPr="00C85444">
              <w:rPr>
                <w:sz w:val="24"/>
                <w:szCs w:val="24"/>
              </w:rPr>
              <w:t>Переробна промисловість</w:t>
            </w:r>
            <w:r w:rsidRPr="00C85444">
              <w:rPr>
                <w:sz w:val="24"/>
                <w:szCs w:val="24"/>
              </w:rPr>
              <w:tab/>
            </w:r>
          </w:p>
          <w:p w:rsidR="00625C1B" w:rsidRPr="00C85444" w:rsidRDefault="00625C1B" w:rsidP="001F09F3">
            <w:pPr>
              <w:pStyle w:val="TableParagraph"/>
              <w:ind w:firstLine="284"/>
              <w:jc w:val="left"/>
              <w:rPr>
                <w:sz w:val="24"/>
                <w:szCs w:val="24"/>
              </w:rPr>
            </w:pPr>
            <w:r w:rsidRPr="00C85444">
              <w:rPr>
                <w:sz w:val="24"/>
                <w:szCs w:val="24"/>
              </w:rPr>
              <w:t>у тому числі</w:t>
            </w:r>
          </w:p>
        </w:tc>
        <w:tc>
          <w:tcPr>
            <w:tcW w:w="2409" w:type="dxa"/>
          </w:tcPr>
          <w:p w:rsidR="00625C1B" w:rsidRPr="00C85444" w:rsidRDefault="00625C1B" w:rsidP="001F09F3">
            <w:pPr>
              <w:pStyle w:val="TableParagraph"/>
              <w:jc w:val="center"/>
              <w:rPr>
                <w:sz w:val="24"/>
                <w:szCs w:val="24"/>
              </w:rPr>
            </w:pPr>
            <w:r w:rsidRPr="00C85444">
              <w:rPr>
                <w:sz w:val="24"/>
                <w:szCs w:val="24"/>
              </w:rPr>
              <w:t>916380</w:t>
            </w:r>
          </w:p>
        </w:tc>
        <w:tc>
          <w:tcPr>
            <w:tcW w:w="2268" w:type="dxa"/>
          </w:tcPr>
          <w:p w:rsidR="00625C1B" w:rsidRPr="00C85444" w:rsidRDefault="00625C1B" w:rsidP="001F09F3">
            <w:pPr>
              <w:pStyle w:val="TableParagraph"/>
              <w:jc w:val="center"/>
              <w:rPr>
                <w:sz w:val="24"/>
                <w:szCs w:val="24"/>
              </w:rPr>
            </w:pPr>
            <w:r w:rsidRPr="00C85444">
              <w:rPr>
                <w:sz w:val="24"/>
                <w:szCs w:val="24"/>
              </w:rPr>
              <w:t>3473570</w:t>
            </w:r>
          </w:p>
        </w:tc>
      </w:tr>
      <w:tr w:rsidR="00625C1B" w:rsidRPr="00C85444" w:rsidTr="001F09F3">
        <w:tc>
          <w:tcPr>
            <w:tcW w:w="5070" w:type="dxa"/>
          </w:tcPr>
          <w:p w:rsidR="00625C1B" w:rsidRPr="00C85444" w:rsidRDefault="00625C1B" w:rsidP="001F09F3">
            <w:pPr>
              <w:pStyle w:val="a7"/>
              <w:ind w:firstLine="567"/>
              <w:rPr>
                <w:rFonts w:ascii="Times New Roman" w:hAnsi="Times New Roman" w:cs="Times New Roman"/>
                <w:lang w:val="uk-UA"/>
              </w:rPr>
            </w:pPr>
            <w:r w:rsidRPr="00C85444">
              <w:rPr>
                <w:rFonts w:ascii="Times New Roman" w:hAnsi="Times New Roman" w:cs="Times New Roman"/>
                <w:lang w:val="uk-UA"/>
              </w:rPr>
              <w:t>виробництво харчових</w:t>
            </w:r>
          </w:p>
          <w:p w:rsidR="00625C1B" w:rsidRPr="00C85444" w:rsidRDefault="00625C1B" w:rsidP="001F09F3">
            <w:pPr>
              <w:pStyle w:val="TableParagraph"/>
              <w:tabs>
                <w:tab w:val="right" w:pos="4275"/>
              </w:tabs>
              <w:ind w:firstLine="567"/>
              <w:jc w:val="left"/>
              <w:rPr>
                <w:sz w:val="24"/>
                <w:szCs w:val="24"/>
              </w:rPr>
            </w:pPr>
            <w:r w:rsidRPr="00C85444">
              <w:rPr>
                <w:sz w:val="24"/>
                <w:szCs w:val="24"/>
              </w:rPr>
              <w:t>продуктів</w:t>
            </w:r>
            <w:r w:rsidRPr="00C85444">
              <w:rPr>
                <w:sz w:val="24"/>
                <w:szCs w:val="24"/>
              </w:rPr>
              <w:tab/>
            </w:r>
          </w:p>
        </w:tc>
        <w:tc>
          <w:tcPr>
            <w:tcW w:w="2409" w:type="dxa"/>
          </w:tcPr>
          <w:p w:rsidR="00625C1B" w:rsidRPr="00C85444" w:rsidRDefault="00625C1B" w:rsidP="001F09F3">
            <w:pPr>
              <w:pStyle w:val="TableParagraph"/>
              <w:jc w:val="center"/>
              <w:rPr>
                <w:b/>
                <w:sz w:val="24"/>
                <w:szCs w:val="24"/>
              </w:rPr>
            </w:pPr>
          </w:p>
          <w:p w:rsidR="00625C1B" w:rsidRPr="00C85444" w:rsidRDefault="00625C1B" w:rsidP="001F09F3">
            <w:pPr>
              <w:pStyle w:val="TableParagraph"/>
              <w:jc w:val="center"/>
              <w:rPr>
                <w:sz w:val="24"/>
                <w:szCs w:val="24"/>
              </w:rPr>
            </w:pPr>
            <w:r w:rsidRPr="00C85444">
              <w:rPr>
                <w:sz w:val="24"/>
                <w:szCs w:val="24"/>
              </w:rPr>
              <w:t>215979</w:t>
            </w:r>
          </w:p>
        </w:tc>
        <w:tc>
          <w:tcPr>
            <w:tcW w:w="2268" w:type="dxa"/>
          </w:tcPr>
          <w:p w:rsidR="00625C1B" w:rsidRPr="00C85444" w:rsidRDefault="00625C1B" w:rsidP="001F09F3">
            <w:pPr>
              <w:pStyle w:val="TableParagraph"/>
              <w:jc w:val="center"/>
              <w:rPr>
                <w:b/>
                <w:sz w:val="24"/>
                <w:szCs w:val="24"/>
              </w:rPr>
            </w:pPr>
          </w:p>
          <w:p w:rsidR="00625C1B" w:rsidRPr="00C85444" w:rsidRDefault="00625C1B" w:rsidP="001F09F3">
            <w:pPr>
              <w:pStyle w:val="TableParagraph"/>
              <w:jc w:val="center"/>
              <w:rPr>
                <w:sz w:val="24"/>
                <w:szCs w:val="24"/>
              </w:rPr>
            </w:pPr>
            <w:r w:rsidRPr="00C85444">
              <w:rPr>
                <w:sz w:val="24"/>
                <w:szCs w:val="24"/>
              </w:rPr>
              <w:t>507794</w:t>
            </w:r>
          </w:p>
        </w:tc>
      </w:tr>
      <w:tr w:rsidR="00625C1B" w:rsidRPr="00C85444" w:rsidTr="001F09F3">
        <w:tc>
          <w:tcPr>
            <w:tcW w:w="5070" w:type="dxa"/>
          </w:tcPr>
          <w:p w:rsidR="00625C1B" w:rsidRPr="00C85444" w:rsidRDefault="00625C1B" w:rsidP="001F09F3">
            <w:pPr>
              <w:pStyle w:val="TableParagraph"/>
              <w:tabs>
                <w:tab w:val="right" w:pos="4275"/>
              </w:tabs>
              <w:ind w:firstLine="567"/>
              <w:jc w:val="left"/>
              <w:rPr>
                <w:sz w:val="24"/>
                <w:szCs w:val="24"/>
              </w:rPr>
            </w:pPr>
            <w:r w:rsidRPr="00C85444">
              <w:rPr>
                <w:sz w:val="24"/>
                <w:szCs w:val="24"/>
              </w:rPr>
              <w:t>виробництво напоїв</w:t>
            </w:r>
            <w:r w:rsidRPr="00C85444">
              <w:rPr>
                <w:sz w:val="24"/>
                <w:szCs w:val="24"/>
              </w:rPr>
              <w:tab/>
            </w:r>
          </w:p>
        </w:tc>
        <w:tc>
          <w:tcPr>
            <w:tcW w:w="2409" w:type="dxa"/>
          </w:tcPr>
          <w:p w:rsidR="00625C1B" w:rsidRPr="00C85444" w:rsidRDefault="00625C1B" w:rsidP="001F09F3">
            <w:pPr>
              <w:pStyle w:val="TableParagraph"/>
              <w:jc w:val="center"/>
              <w:rPr>
                <w:sz w:val="24"/>
                <w:szCs w:val="24"/>
              </w:rPr>
            </w:pPr>
            <w:r w:rsidRPr="00C85444">
              <w:rPr>
                <w:sz w:val="24"/>
                <w:szCs w:val="24"/>
              </w:rPr>
              <w:t>18950</w:t>
            </w:r>
          </w:p>
        </w:tc>
        <w:tc>
          <w:tcPr>
            <w:tcW w:w="2268" w:type="dxa"/>
          </w:tcPr>
          <w:p w:rsidR="00625C1B" w:rsidRPr="00C85444" w:rsidRDefault="00625C1B" w:rsidP="001F09F3">
            <w:pPr>
              <w:pStyle w:val="TableParagraph"/>
              <w:jc w:val="center"/>
              <w:rPr>
                <w:sz w:val="24"/>
                <w:szCs w:val="24"/>
              </w:rPr>
            </w:pPr>
            <w:r w:rsidRPr="00C85444">
              <w:rPr>
                <w:sz w:val="24"/>
                <w:szCs w:val="24"/>
              </w:rPr>
              <w:t>26760</w:t>
            </w:r>
          </w:p>
        </w:tc>
      </w:tr>
      <w:tr w:rsidR="00625C1B" w:rsidRPr="00C85444" w:rsidTr="001F09F3">
        <w:tc>
          <w:tcPr>
            <w:tcW w:w="5070" w:type="dxa"/>
          </w:tcPr>
          <w:p w:rsidR="00625C1B" w:rsidRPr="00C85444" w:rsidRDefault="00625C1B" w:rsidP="001F09F3">
            <w:pPr>
              <w:pStyle w:val="TableParagraph"/>
              <w:tabs>
                <w:tab w:val="right" w:pos="4275"/>
              </w:tabs>
              <w:ind w:firstLine="567"/>
              <w:jc w:val="left"/>
              <w:rPr>
                <w:sz w:val="24"/>
                <w:szCs w:val="24"/>
              </w:rPr>
            </w:pPr>
            <w:r w:rsidRPr="00C85444">
              <w:rPr>
                <w:sz w:val="24"/>
                <w:szCs w:val="24"/>
              </w:rPr>
              <w:t>виробництво одягу</w:t>
            </w:r>
            <w:r w:rsidRPr="00C85444">
              <w:rPr>
                <w:sz w:val="24"/>
                <w:szCs w:val="24"/>
              </w:rPr>
              <w:tab/>
            </w:r>
          </w:p>
        </w:tc>
        <w:tc>
          <w:tcPr>
            <w:tcW w:w="2409" w:type="dxa"/>
          </w:tcPr>
          <w:p w:rsidR="00625C1B" w:rsidRPr="00C85444" w:rsidRDefault="00625C1B" w:rsidP="001F09F3">
            <w:pPr>
              <w:pStyle w:val="TableParagraph"/>
              <w:jc w:val="center"/>
              <w:rPr>
                <w:sz w:val="24"/>
                <w:szCs w:val="24"/>
              </w:rPr>
            </w:pPr>
            <w:r w:rsidRPr="00C85444">
              <w:rPr>
                <w:sz w:val="24"/>
                <w:szCs w:val="24"/>
              </w:rPr>
              <w:t>2028</w:t>
            </w:r>
          </w:p>
        </w:tc>
        <w:tc>
          <w:tcPr>
            <w:tcW w:w="2268" w:type="dxa"/>
          </w:tcPr>
          <w:p w:rsidR="00625C1B" w:rsidRPr="00C85444" w:rsidRDefault="00625C1B" w:rsidP="001F09F3">
            <w:pPr>
              <w:pStyle w:val="TableParagraph"/>
              <w:jc w:val="center"/>
              <w:rPr>
                <w:sz w:val="24"/>
                <w:szCs w:val="24"/>
              </w:rPr>
            </w:pPr>
            <w:r w:rsidRPr="00C85444">
              <w:rPr>
                <w:sz w:val="24"/>
                <w:szCs w:val="24"/>
              </w:rPr>
              <w:t>к</w:t>
            </w:r>
          </w:p>
        </w:tc>
      </w:tr>
      <w:tr w:rsidR="00625C1B" w:rsidRPr="00C85444" w:rsidTr="001F09F3">
        <w:tc>
          <w:tcPr>
            <w:tcW w:w="5070" w:type="dxa"/>
          </w:tcPr>
          <w:p w:rsidR="00625C1B" w:rsidRPr="00C85444" w:rsidRDefault="00625C1B" w:rsidP="001F09F3">
            <w:pPr>
              <w:pStyle w:val="TableParagraph"/>
              <w:ind w:firstLine="567"/>
              <w:jc w:val="left"/>
              <w:rPr>
                <w:sz w:val="24"/>
                <w:szCs w:val="24"/>
              </w:rPr>
            </w:pPr>
            <w:r w:rsidRPr="00C85444">
              <w:rPr>
                <w:sz w:val="24"/>
                <w:szCs w:val="24"/>
              </w:rPr>
              <w:t>виробництво шкіри, виробів зі шкіри та інших</w:t>
            </w:r>
          </w:p>
          <w:p w:rsidR="00625C1B" w:rsidRPr="00C85444" w:rsidRDefault="00625C1B" w:rsidP="001F09F3">
            <w:pPr>
              <w:pStyle w:val="TableParagraph"/>
              <w:tabs>
                <w:tab w:val="right" w:pos="4275"/>
              </w:tabs>
              <w:ind w:firstLine="567"/>
              <w:jc w:val="left"/>
              <w:rPr>
                <w:sz w:val="24"/>
                <w:szCs w:val="24"/>
              </w:rPr>
            </w:pPr>
            <w:r w:rsidRPr="00C85444">
              <w:rPr>
                <w:sz w:val="24"/>
                <w:szCs w:val="24"/>
              </w:rPr>
              <w:t>матеріалів</w:t>
            </w:r>
            <w:r w:rsidRPr="00C85444">
              <w:rPr>
                <w:sz w:val="24"/>
                <w:szCs w:val="24"/>
              </w:rPr>
              <w:tab/>
            </w:r>
          </w:p>
        </w:tc>
        <w:tc>
          <w:tcPr>
            <w:tcW w:w="2409" w:type="dxa"/>
          </w:tcPr>
          <w:p w:rsidR="00625C1B" w:rsidRPr="00C85444" w:rsidRDefault="00625C1B" w:rsidP="001F09F3">
            <w:pPr>
              <w:pStyle w:val="TableParagraph"/>
              <w:jc w:val="center"/>
              <w:rPr>
                <w:b/>
                <w:sz w:val="24"/>
                <w:szCs w:val="24"/>
              </w:rPr>
            </w:pPr>
          </w:p>
          <w:p w:rsidR="00625C1B" w:rsidRPr="00C85444" w:rsidRDefault="00625C1B" w:rsidP="001F09F3">
            <w:pPr>
              <w:pStyle w:val="TableParagraph"/>
              <w:jc w:val="center"/>
              <w:rPr>
                <w:sz w:val="24"/>
                <w:szCs w:val="24"/>
              </w:rPr>
            </w:pPr>
            <w:r w:rsidRPr="00C85444">
              <w:rPr>
                <w:sz w:val="24"/>
                <w:szCs w:val="24"/>
              </w:rPr>
              <w:t>4289</w:t>
            </w:r>
          </w:p>
        </w:tc>
        <w:tc>
          <w:tcPr>
            <w:tcW w:w="2268" w:type="dxa"/>
          </w:tcPr>
          <w:p w:rsidR="00625C1B" w:rsidRPr="00C85444" w:rsidRDefault="00625C1B" w:rsidP="001F09F3">
            <w:pPr>
              <w:pStyle w:val="TableParagraph"/>
              <w:jc w:val="center"/>
              <w:rPr>
                <w:b/>
                <w:sz w:val="24"/>
                <w:szCs w:val="24"/>
              </w:rPr>
            </w:pPr>
          </w:p>
          <w:p w:rsidR="00625C1B" w:rsidRPr="00C85444" w:rsidRDefault="00625C1B" w:rsidP="001F09F3">
            <w:pPr>
              <w:pStyle w:val="TableParagraph"/>
              <w:jc w:val="center"/>
              <w:rPr>
                <w:sz w:val="24"/>
                <w:szCs w:val="24"/>
              </w:rPr>
            </w:pPr>
            <w:r w:rsidRPr="00C85444">
              <w:rPr>
                <w:sz w:val="24"/>
                <w:szCs w:val="24"/>
              </w:rPr>
              <w:t>5425</w:t>
            </w:r>
          </w:p>
        </w:tc>
      </w:tr>
      <w:tr w:rsidR="00625C1B" w:rsidRPr="00C85444" w:rsidTr="001F09F3">
        <w:tc>
          <w:tcPr>
            <w:tcW w:w="5070" w:type="dxa"/>
          </w:tcPr>
          <w:p w:rsidR="00625C1B" w:rsidRPr="00C85444" w:rsidRDefault="00625C1B" w:rsidP="001F09F3">
            <w:pPr>
              <w:pStyle w:val="TableParagraph"/>
              <w:ind w:firstLine="567"/>
              <w:jc w:val="left"/>
              <w:rPr>
                <w:sz w:val="24"/>
                <w:szCs w:val="24"/>
              </w:rPr>
            </w:pPr>
            <w:r w:rsidRPr="00C85444">
              <w:rPr>
                <w:sz w:val="24"/>
                <w:szCs w:val="24"/>
              </w:rPr>
              <w:t>виробництво паперу та</w:t>
            </w:r>
          </w:p>
          <w:p w:rsidR="00625C1B" w:rsidRPr="00C85444" w:rsidRDefault="00625C1B" w:rsidP="001F09F3">
            <w:pPr>
              <w:pStyle w:val="a7"/>
              <w:tabs>
                <w:tab w:val="right" w:pos="4275"/>
              </w:tabs>
              <w:ind w:firstLine="567"/>
              <w:rPr>
                <w:rFonts w:ascii="Times New Roman" w:hAnsi="Times New Roman" w:cs="Times New Roman"/>
                <w:lang w:val="uk-UA"/>
              </w:rPr>
            </w:pPr>
            <w:r w:rsidRPr="00C85444">
              <w:rPr>
                <w:rFonts w:ascii="Times New Roman" w:hAnsi="Times New Roman" w:cs="Times New Roman"/>
                <w:lang w:val="uk-UA"/>
              </w:rPr>
              <w:t>паперових виробів</w:t>
            </w:r>
            <w:r w:rsidRPr="00C85444">
              <w:rPr>
                <w:rFonts w:ascii="Times New Roman" w:hAnsi="Times New Roman" w:cs="Times New Roman"/>
                <w:lang w:val="uk-UA"/>
              </w:rPr>
              <w:tab/>
            </w:r>
          </w:p>
        </w:tc>
        <w:tc>
          <w:tcPr>
            <w:tcW w:w="2409" w:type="dxa"/>
          </w:tcPr>
          <w:p w:rsidR="00625C1B" w:rsidRPr="00C85444" w:rsidRDefault="00625C1B" w:rsidP="001F09F3">
            <w:pPr>
              <w:pStyle w:val="TableParagraph"/>
              <w:jc w:val="center"/>
              <w:rPr>
                <w:sz w:val="24"/>
                <w:szCs w:val="24"/>
              </w:rPr>
            </w:pPr>
            <w:r w:rsidRPr="00C85444">
              <w:rPr>
                <w:sz w:val="24"/>
                <w:szCs w:val="24"/>
              </w:rPr>
              <w:t>к</w:t>
            </w:r>
          </w:p>
        </w:tc>
        <w:tc>
          <w:tcPr>
            <w:tcW w:w="2268" w:type="dxa"/>
          </w:tcPr>
          <w:p w:rsidR="00625C1B" w:rsidRPr="00C85444" w:rsidRDefault="00625C1B" w:rsidP="001F09F3">
            <w:pPr>
              <w:pStyle w:val="TableParagraph"/>
              <w:jc w:val="center"/>
              <w:rPr>
                <w:sz w:val="24"/>
                <w:szCs w:val="24"/>
              </w:rPr>
            </w:pPr>
            <w:r w:rsidRPr="00C85444">
              <w:rPr>
                <w:sz w:val="24"/>
                <w:szCs w:val="24"/>
              </w:rPr>
              <w:t>к</w:t>
            </w:r>
          </w:p>
        </w:tc>
      </w:tr>
      <w:tr w:rsidR="00625C1B" w:rsidRPr="00C85444" w:rsidTr="001F09F3">
        <w:tc>
          <w:tcPr>
            <w:tcW w:w="5070" w:type="dxa"/>
          </w:tcPr>
          <w:p w:rsidR="00625C1B" w:rsidRPr="00C85444" w:rsidRDefault="00625C1B" w:rsidP="001F09F3">
            <w:pPr>
              <w:pStyle w:val="a7"/>
              <w:ind w:firstLine="567"/>
              <w:rPr>
                <w:rFonts w:ascii="Times New Roman" w:hAnsi="Times New Roman" w:cs="Times New Roman"/>
                <w:lang w:val="uk-UA"/>
              </w:rPr>
            </w:pPr>
            <w:r w:rsidRPr="00C85444">
              <w:rPr>
                <w:rFonts w:ascii="Times New Roman" w:hAnsi="Times New Roman" w:cs="Times New Roman"/>
                <w:lang w:val="uk-UA"/>
              </w:rPr>
              <w:t>виробництво гумових і</w:t>
            </w:r>
          </w:p>
          <w:p w:rsidR="00625C1B" w:rsidRPr="00C85444" w:rsidRDefault="00625C1B" w:rsidP="001F09F3">
            <w:pPr>
              <w:pStyle w:val="a7"/>
              <w:tabs>
                <w:tab w:val="right" w:pos="4275"/>
              </w:tabs>
              <w:ind w:firstLine="567"/>
              <w:rPr>
                <w:rFonts w:ascii="Times New Roman" w:hAnsi="Times New Roman" w:cs="Times New Roman"/>
                <w:lang w:val="uk-UA"/>
              </w:rPr>
            </w:pPr>
            <w:r w:rsidRPr="00C85444">
              <w:rPr>
                <w:rFonts w:ascii="Times New Roman" w:hAnsi="Times New Roman" w:cs="Times New Roman"/>
                <w:lang w:val="uk-UA"/>
              </w:rPr>
              <w:t>пластмасових виробів</w:t>
            </w:r>
          </w:p>
        </w:tc>
        <w:tc>
          <w:tcPr>
            <w:tcW w:w="2409" w:type="dxa"/>
          </w:tcPr>
          <w:p w:rsidR="00625C1B" w:rsidRPr="00C85444" w:rsidRDefault="00625C1B" w:rsidP="001F09F3">
            <w:pPr>
              <w:pStyle w:val="TableParagraph"/>
              <w:jc w:val="center"/>
              <w:rPr>
                <w:sz w:val="24"/>
                <w:szCs w:val="24"/>
              </w:rPr>
            </w:pPr>
            <w:r w:rsidRPr="00C85444">
              <w:rPr>
                <w:sz w:val="24"/>
                <w:szCs w:val="24"/>
              </w:rPr>
              <w:t>4606</w:t>
            </w:r>
          </w:p>
        </w:tc>
        <w:tc>
          <w:tcPr>
            <w:tcW w:w="2268" w:type="dxa"/>
          </w:tcPr>
          <w:p w:rsidR="00625C1B" w:rsidRPr="00C85444" w:rsidRDefault="00625C1B" w:rsidP="001F09F3">
            <w:pPr>
              <w:pStyle w:val="TableParagraph"/>
              <w:jc w:val="center"/>
              <w:rPr>
                <w:sz w:val="24"/>
                <w:szCs w:val="24"/>
              </w:rPr>
            </w:pPr>
            <w:r w:rsidRPr="00C85444">
              <w:rPr>
                <w:sz w:val="24"/>
                <w:szCs w:val="24"/>
              </w:rPr>
              <w:t>–</w:t>
            </w:r>
          </w:p>
        </w:tc>
      </w:tr>
      <w:tr w:rsidR="00625C1B" w:rsidRPr="00C85444" w:rsidTr="001F09F3">
        <w:tc>
          <w:tcPr>
            <w:tcW w:w="5070" w:type="dxa"/>
          </w:tcPr>
          <w:p w:rsidR="00625C1B" w:rsidRPr="00C85444" w:rsidRDefault="00625C1B" w:rsidP="001F09F3">
            <w:pPr>
              <w:pStyle w:val="a7"/>
              <w:ind w:firstLine="567"/>
              <w:rPr>
                <w:rFonts w:ascii="Times New Roman" w:hAnsi="Times New Roman" w:cs="Times New Roman"/>
                <w:lang w:val="uk-UA"/>
              </w:rPr>
            </w:pPr>
            <w:r w:rsidRPr="00C85444">
              <w:rPr>
                <w:rFonts w:ascii="Times New Roman" w:hAnsi="Times New Roman" w:cs="Times New Roman"/>
                <w:lang w:val="uk-UA"/>
              </w:rPr>
              <w:t>виробництво іншої неметалевої мінеральної</w:t>
            </w:r>
          </w:p>
          <w:p w:rsidR="00625C1B" w:rsidRPr="00C85444" w:rsidRDefault="00625C1B" w:rsidP="001F09F3">
            <w:pPr>
              <w:pStyle w:val="a7"/>
              <w:tabs>
                <w:tab w:val="right" w:pos="4275"/>
              </w:tabs>
              <w:ind w:firstLine="567"/>
              <w:rPr>
                <w:rFonts w:ascii="Times New Roman" w:hAnsi="Times New Roman" w:cs="Times New Roman"/>
                <w:lang w:val="uk-UA"/>
              </w:rPr>
            </w:pPr>
            <w:r w:rsidRPr="00C85444">
              <w:rPr>
                <w:rFonts w:ascii="Times New Roman" w:hAnsi="Times New Roman" w:cs="Times New Roman"/>
                <w:lang w:val="uk-UA"/>
              </w:rPr>
              <w:t>продукції</w:t>
            </w:r>
            <w:r w:rsidRPr="00C85444">
              <w:rPr>
                <w:rFonts w:ascii="Times New Roman" w:hAnsi="Times New Roman" w:cs="Times New Roman"/>
                <w:lang w:val="uk-UA"/>
              </w:rPr>
              <w:tab/>
            </w:r>
          </w:p>
        </w:tc>
        <w:tc>
          <w:tcPr>
            <w:tcW w:w="2409" w:type="dxa"/>
          </w:tcPr>
          <w:p w:rsidR="00625C1B" w:rsidRPr="00C85444" w:rsidRDefault="00625C1B" w:rsidP="001F09F3">
            <w:pPr>
              <w:pStyle w:val="TableParagraph"/>
              <w:jc w:val="center"/>
              <w:rPr>
                <w:b/>
                <w:sz w:val="24"/>
                <w:szCs w:val="24"/>
              </w:rPr>
            </w:pPr>
          </w:p>
          <w:p w:rsidR="00625C1B" w:rsidRPr="00C85444" w:rsidRDefault="00625C1B" w:rsidP="001F09F3">
            <w:pPr>
              <w:pStyle w:val="TableParagraph"/>
              <w:jc w:val="center"/>
              <w:rPr>
                <w:sz w:val="24"/>
                <w:szCs w:val="24"/>
              </w:rPr>
            </w:pPr>
            <w:r w:rsidRPr="00C85444">
              <w:rPr>
                <w:sz w:val="24"/>
                <w:szCs w:val="24"/>
              </w:rPr>
              <w:t>96473</w:t>
            </w:r>
          </w:p>
        </w:tc>
        <w:tc>
          <w:tcPr>
            <w:tcW w:w="2268" w:type="dxa"/>
          </w:tcPr>
          <w:p w:rsidR="00625C1B" w:rsidRPr="00C85444" w:rsidRDefault="00625C1B" w:rsidP="001F09F3">
            <w:pPr>
              <w:pStyle w:val="TableParagraph"/>
              <w:jc w:val="center"/>
              <w:rPr>
                <w:b/>
                <w:sz w:val="24"/>
                <w:szCs w:val="24"/>
              </w:rPr>
            </w:pPr>
          </w:p>
          <w:p w:rsidR="00625C1B" w:rsidRPr="00C85444" w:rsidRDefault="00625C1B" w:rsidP="001F09F3">
            <w:pPr>
              <w:pStyle w:val="TableParagraph"/>
              <w:jc w:val="center"/>
              <w:rPr>
                <w:sz w:val="24"/>
                <w:szCs w:val="24"/>
              </w:rPr>
            </w:pPr>
            <w:r w:rsidRPr="00C85444">
              <w:rPr>
                <w:sz w:val="24"/>
                <w:szCs w:val="24"/>
              </w:rPr>
              <w:t>2977</w:t>
            </w:r>
          </w:p>
        </w:tc>
      </w:tr>
      <w:tr w:rsidR="00625C1B" w:rsidRPr="00C85444" w:rsidTr="001F09F3">
        <w:tc>
          <w:tcPr>
            <w:tcW w:w="5070" w:type="dxa"/>
          </w:tcPr>
          <w:p w:rsidR="00625C1B" w:rsidRPr="00C85444" w:rsidRDefault="00625C1B" w:rsidP="001F09F3">
            <w:pPr>
              <w:pStyle w:val="a7"/>
              <w:tabs>
                <w:tab w:val="right" w:pos="4275"/>
              </w:tabs>
              <w:ind w:firstLine="567"/>
              <w:rPr>
                <w:rFonts w:ascii="Times New Roman" w:hAnsi="Times New Roman" w:cs="Times New Roman"/>
                <w:lang w:val="uk-UA"/>
              </w:rPr>
            </w:pPr>
            <w:r w:rsidRPr="00C85444">
              <w:rPr>
                <w:rFonts w:ascii="Times New Roman" w:hAnsi="Times New Roman" w:cs="Times New Roman"/>
                <w:lang w:val="uk-UA"/>
              </w:rPr>
              <w:t>металургійне виробництво</w:t>
            </w:r>
          </w:p>
        </w:tc>
        <w:tc>
          <w:tcPr>
            <w:tcW w:w="2409" w:type="dxa"/>
          </w:tcPr>
          <w:p w:rsidR="00625C1B" w:rsidRPr="00C85444" w:rsidRDefault="00625C1B" w:rsidP="001F09F3">
            <w:pPr>
              <w:pStyle w:val="TableParagraph"/>
              <w:jc w:val="center"/>
              <w:rPr>
                <w:sz w:val="24"/>
                <w:szCs w:val="24"/>
              </w:rPr>
            </w:pPr>
            <w:r w:rsidRPr="00C85444">
              <w:rPr>
                <w:sz w:val="24"/>
                <w:szCs w:val="24"/>
              </w:rPr>
              <w:t>470232</w:t>
            </w:r>
          </w:p>
        </w:tc>
        <w:tc>
          <w:tcPr>
            <w:tcW w:w="2268" w:type="dxa"/>
          </w:tcPr>
          <w:p w:rsidR="00625C1B" w:rsidRPr="00C85444" w:rsidRDefault="00625C1B" w:rsidP="001F09F3">
            <w:pPr>
              <w:pStyle w:val="TableParagraph"/>
              <w:jc w:val="center"/>
              <w:rPr>
                <w:sz w:val="24"/>
                <w:szCs w:val="24"/>
              </w:rPr>
            </w:pPr>
            <w:r w:rsidRPr="00C85444">
              <w:rPr>
                <w:sz w:val="24"/>
                <w:szCs w:val="24"/>
              </w:rPr>
              <w:t>2852724</w:t>
            </w:r>
          </w:p>
        </w:tc>
      </w:tr>
      <w:tr w:rsidR="00625C1B" w:rsidRPr="00C85444" w:rsidTr="001F09F3">
        <w:tc>
          <w:tcPr>
            <w:tcW w:w="5070" w:type="dxa"/>
          </w:tcPr>
          <w:p w:rsidR="00625C1B" w:rsidRPr="00C85444" w:rsidRDefault="00625C1B" w:rsidP="001F09F3">
            <w:pPr>
              <w:pStyle w:val="a7"/>
              <w:ind w:firstLine="567"/>
              <w:rPr>
                <w:rFonts w:ascii="Times New Roman" w:hAnsi="Times New Roman" w:cs="Times New Roman"/>
                <w:lang w:val="uk-UA"/>
              </w:rPr>
            </w:pPr>
            <w:r w:rsidRPr="00C85444">
              <w:rPr>
                <w:rFonts w:ascii="Times New Roman" w:hAnsi="Times New Roman" w:cs="Times New Roman"/>
                <w:lang w:val="uk-UA"/>
              </w:rPr>
              <w:t>виробництво готових металевих виробів, крім</w:t>
            </w:r>
          </w:p>
          <w:p w:rsidR="00625C1B" w:rsidRPr="00C85444" w:rsidRDefault="00625C1B" w:rsidP="001F09F3">
            <w:pPr>
              <w:pStyle w:val="a7"/>
              <w:tabs>
                <w:tab w:val="right" w:pos="4275"/>
              </w:tabs>
              <w:ind w:firstLine="567"/>
              <w:rPr>
                <w:rFonts w:ascii="Times New Roman" w:hAnsi="Times New Roman" w:cs="Times New Roman"/>
                <w:lang w:val="uk-UA"/>
              </w:rPr>
            </w:pPr>
            <w:r w:rsidRPr="00C85444">
              <w:rPr>
                <w:rFonts w:ascii="Times New Roman" w:hAnsi="Times New Roman" w:cs="Times New Roman"/>
                <w:lang w:val="uk-UA"/>
              </w:rPr>
              <w:t>машин і устатковання</w:t>
            </w:r>
            <w:r w:rsidRPr="00C85444">
              <w:rPr>
                <w:rFonts w:ascii="Times New Roman" w:hAnsi="Times New Roman" w:cs="Times New Roman"/>
                <w:lang w:val="uk-UA"/>
              </w:rPr>
              <w:tab/>
            </w:r>
          </w:p>
        </w:tc>
        <w:tc>
          <w:tcPr>
            <w:tcW w:w="2409" w:type="dxa"/>
          </w:tcPr>
          <w:p w:rsidR="00625C1B" w:rsidRPr="00C85444" w:rsidRDefault="00625C1B" w:rsidP="001F09F3">
            <w:pPr>
              <w:pStyle w:val="TableParagraph"/>
              <w:jc w:val="center"/>
              <w:rPr>
                <w:b/>
                <w:sz w:val="24"/>
                <w:szCs w:val="24"/>
              </w:rPr>
            </w:pPr>
          </w:p>
          <w:p w:rsidR="00625C1B" w:rsidRPr="00C85444" w:rsidRDefault="00625C1B" w:rsidP="001F09F3">
            <w:pPr>
              <w:pStyle w:val="TableParagraph"/>
              <w:jc w:val="center"/>
              <w:rPr>
                <w:sz w:val="24"/>
                <w:szCs w:val="24"/>
              </w:rPr>
            </w:pPr>
            <w:r w:rsidRPr="00C85444">
              <w:rPr>
                <w:sz w:val="24"/>
                <w:szCs w:val="24"/>
              </w:rPr>
              <w:t>12126</w:t>
            </w:r>
          </w:p>
        </w:tc>
        <w:tc>
          <w:tcPr>
            <w:tcW w:w="2268" w:type="dxa"/>
          </w:tcPr>
          <w:p w:rsidR="00625C1B" w:rsidRPr="00C85444" w:rsidRDefault="00625C1B" w:rsidP="001F09F3">
            <w:pPr>
              <w:pStyle w:val="TableParagraph"/>
              <w:jc w:val="center"/>
              <w:rPr>
                <w:b/>
                <w:sz w:val="24"/>
                <w:szCs w:val="24"/>
              </w:rPr>
            </w:pPr>
          </w:p>
          <w:p w:rsidR="00625C1B" w:rsidRPr="00C85444" w:rsidRDefault="00625C1B" w:rsidP="001F09F3">
            <w:pPr>
              <w:pStyle w:val="TableParagraph"/>
              <w:jc w:val="center"/>
              <w:rPr>
                <w:sz w:val="24"/>
                <w:szCs w:val="24"/>
              </w:rPr>
            </w:pPr>
            <w:r w:rsidRPr="00C85444">
              <w:rPr>
                <w:sz w:val="24"/>
                <w:szCs w:val="24"/>
              </w:rPr>
              <w:t>114</w:t>
            </w:r>
          </w:p>
        </w:tc>
      </w:tr>
      <w:tr w:rsidR="00625C1B" w:rsidRPr="00C85444" w:rsidTr="001F09F3">
        <w:tc>
          <w:tcPr>
            <w:tcW w:w="5070" w:type="dxa"/>
          </w:tcPr>
          <w:p w:rsidR="00625C1B" w:rsidRPr="00C85444" w:rsidRDefault="00625C1B" w:rsidP="001F09F3">
            <w:pPr>
              <w:pStyle w:val="a7"/>
              <w:ind w:firstLine="567"/>
              <w:rPr>
                <w:rFonts w:ascii="Times New Roman" w:hAnsi="Times New Roman" w:cs="Times New Roman"/>
                <w:lang w:val="uk-UA"/>
              </w:rPr>
            </w:pPr>
            <w:r w:rsidRPr="00C85444">
              <w:rPr>
                <w:rFonts w:ascii="Times New Roman" w:hAnsi="Times New Roman" w:cs="Times New Roman"/>
                <w:lang w:val="uk-UA"/>
              </w:rPr>
              <w:t>виробництво електричного</w:t>
            </w:r>
          </w:p>
          <w:p w:rsidR="00625C1B" w:rsidRPr="00C85444" w:rsidRDefault="00625C1B" w:rsidP="001F09F3">
            <w:pPr>
              <w:pStyle w:val="a7"/>
              <w:tabs>
                <w:tab w:val="right" w:pos="4275"/>
              </w:tabs>
              <w:ind w:firstLine="567"/>
              <w:rPr>
                <w:rFonts w:ascii="Times New Roman" w:hAnsi="Times New Roman" w:cs="Times New Roman"/>
                <w:lang w:val="uk-UA"/>
              </w:rPr>
            </w:pPr>
            <w:r w:rsidRPr="00C85444">
              <w:rPr>
                <w:rFonts w:ascii="Times New Roman" w:hAnsi="Times New Roman" w:cs="Times New Roman"/>
                <w:lang w:val="uk-UA"/>
              </w:rPr>
              <w:t>устатковання</w:t>
            </w:r>
            <w:r w:rsidRPr="00C85444">
              <w:rPr>
                <w:rFonts w:ascii="Times New Roman" w:hAnsi="Times New Roman" w:cs="Times New Roman"/>
                <w:lang w:val="uk-UA"/>
              </w:rPr>
              <w:tab/>
            </w:r>
          </w:p>
        </w:tc>
        <w:tc>
          <w:tcPr>
            <w:tcW w:w="2409" w:type="dxa"/>
          </w:tcPr>
          <w:p w:rsidR="00625C1B" w:rsidRPr="00C85444" w:rsidRDefault="00625C1B" w:rsidP="001F09F3">
            <w:pPr>
              <w:pStyle w:val="TableParagraph"/>
              <w:jc w:val="center"/>
              <w:rPr>
                <w:sz w:val="24"/>
                <w:szCs w:val="24"/>
              </w:rPr>
            </w:pPr>
            <w:r w:rsidRPr="00C85444">
              <w:rPr>
                <w:sz w:val="24"/>
                <w:szCs w:val="24"/>
              </w:rPr>
              <w:t>2027</w:t>
            </w:r>
          </w:p>
        </w:tc>
        <w:tc>
          <w:tcPr>
            <w:tcW w:w="2268" w:type="dxa"/>
          </w:tcPr>
          <w:p w:rsidR="00625C1B" w:rsidRPr="00C85444" w:rsidRDefault="00625C1B" w:rsidP="001F09F3">
            <w:pPr>
              <w:pStyle w:val="TableParagraph"/>
              <w:jc w:val="center"/>
              <w:rPr>
                <w:sz w:val="24"/>
                <w:szCs w:val="24"/>
              </w:rPr>
            </w:pPr>
            <w:r w:rsidRPr="00C85444">
              <w:rPr>
                <w:sz w:val="24"/>
                <w:szCs w:val="24"/>
              </w:rPr>
              <w:t>к</w:t>
            </w:r>
          </w:p>
        </w:tc>
      </w:tr>
      <w:tr w:rsidR="00625C1B" w:rsidRPr="00C85444" w:rsidTr="001F09F3">
        <w:trPr>
          <w:trHeight w:val="585"/>
        </w:trPr>
        <w:tc>
          <w:tcPr>
            <w:tcW w:w="5070" w:type="dxa"/>
          </w:tcPr>
          <w:p w:rsidR="00625C1B" w:rsidRPr="00C85444" w:rsidRDefault="00625C1B" w:rsidP="001F09F3">
            <w:pPr>
              <w:pStyle w:val="a7"/>
              <w:ind w:firstLine="567"/>
              <w:rPr>
                <w:rFonts w:ascii="Times New Roman" w:hAnsi="Times New Roman" w:cs="Times New Roman"/>
                <w:lang w:val="uk-UA"/>
              </w:rPr>
            </w:pPr>
            <w:r w:rsidRPr="00C85444">
              <w:rPr>
                <w:rFonts w:ascii="Times New Roman" w:hAnsi="Times New Roman" w:cs="Times New Roman"/>
                <w:lang w:val="uk-UA"/>
              </w:rPr>
              <w:t>виробництво машин та устатковання,</w:t>
            </w:r>
          </w:p>
          <w:p w:rsidR="00625C1B" w:rsidRPr="00C85444" w:rsidRDefault="00625C1B" w:rsidP="001F09F3">
            <w:pPr>
              <w:pStyle w:val="a7"/>
              <w:ind w:firstLine="567"/>
              <w:rPr>
                <w:rFonts w:ascii="Times New Roman" w:hAnsi="Times New Roman" w:cs="Times New Roman"/>
                <w:lang w:val="uk-UA"/>
              </w:rPr>
            </w:pPr>
            <w:r w:rsidRPr="00C85444">
              <w:rPr>
                <w:rFonts w:ascii="Times New Roman" w:hAnsi="Times New Roman" w:cs="Times New Roman"/>
                <w:lang w:val="uk-UA"/>
              </w:rPr>
              <w:t>не віднесених до інших угруповань</w:t>
            </w:r>
          </w:p>
        </w:tc>
        <w:tc>
          <w:tcPr>
            <w:tcW w:w="2409" w:type="dxa"/>
          </w:tcPr>
          <w:p w:rsidR="00625C1B" w:rsidRPr="00C85444" w:rsidRDefault="00625C1B" w:rsidP="001F09F3">
            <w:pPr>
              <w:pStyle w:val="TableParagraph"/>
              <w:jc w:val="center"/>
              <w:rPr>
                <w:sz w:val="24"/>
                <w:szCs w:val="24"/>
              </w:rPr>
            </w:pPr>
            <w:r w:rsidRPr="00C85444">
              <w:rPr>
                <w:sz w:val="24"/>
                <w:szCs w:val="24"/>
              </w:rPr>
              <w:t>66976</w:t>
            </w:r>
          </w:p>
        </w:tc>
        <w:tc>
          <w:tcPr>
            <w:tcW w:w="2268" w:type="dxa"/>
          </w:tcPr>
          <w:p w:rsidR="00625C1B" w:rsidRPr="00C85444" w:rsidRDefault="00625C1B" w:rsidP="001F09F3">
            <w:pPr>
              <w:pStyle w:val="TableParagraph"/>
              <w:jc w:val="center"/>
              <w:rPr>
                <w:sz w:val="24"/>
                <w:szCs w:val="24"/>
              </w:rPr>
            </w:pPr>
            <w:r w:rsidRPr="00C85444">
              <w:rPr>
                <w:sz w:val="24"/>
                <w:szCs w:val="24"/>
              </w:rPr>
              <w:t>69207</w:t>
            </w:r>
          </w:p>
        </w:tc>
      </w:tr>
      <w:tr w:rsidR="00625C1B" w:rsidRPr="00C85444" w:rsidTr="001F09F3">
        <w:tc>
          <w:tcPr>
            <w:tcW w:w="5070" w:type="dxa"/>
          </w:tcPr>
          <w:p w:rsidR="00625C1B" w:rsidRPr="00C85444" w:rsidRDefault="00625C1B" w:rsidP="001F09F3">
            <w:pPr>
              <w:ind w:firstLine="567"/>
              <w:rPr>
                <w:sz w:val="24"/>
                <w:szCs w:val="24"/>
                <w:lang w:val="uk-UA"/>
              </w:rPr>
            </w:pPr>
            <w:r w:rsidRPr="00C85444">
              <w:rPr>
                <w:sz w:val="24"/>
                <w:szCs w:val="24"/>
                <w:lang w:val="uk-UA"/>
              </w:rPr>
              <w:t>виробництво інших транспортних засобів</w:t>
            </w:r>
          </w:p>
        </w:tc>
        <w:tc>
          <w:tcPr>
            <w:tcW w:w="2409" w:type="dxa"/>
          </w:tcPr>
          <w:p w:rsidR="00625C1B" w:rsidRPr="00C85444" w:rsidRDefault="00625C1B" w:rsidP="001F09F3">
            <w:pPr>
              <w:pStyle w:val="aa"/>
              <w:spacing w:after="0"/>
              <w:jc w:val="center"/>
              <w:rPr>
                <w:iCs/>
                <w:sz w:val="24"/>
                <w:szCs w:val="24"/>
              </w:rPr>
            </w:pPr>
            <w:r w:rsidRPr="00C85444">
              <w:rPr>
                <w:iCs/>
                <w:sz w:val="24"/>
                <w:szCs w:val="24"/>
              </w:rPr>
              <w:t>8364</w:t>
            </w:r>
          </w:p>
        </w:tc>
        <w:tc>
          <w:tcPr>
            <w:tcW w:w="2268" w:type="dxa"/>
          </w:tcPr>
          <w:p w:rsidR="00625C1B" w:rsidRPr="00C85444" w:rsidRDefault="00625C1B" w:rsidP="001F09F3">
            <w:pPr>
              <w:pStyle w:val="aa"/>
              <w:spacing w:after="0"/>
              <w:jc w:val="center"/>
              <w:rPr>
                <w:iCs/>
                <w:sz w:val="24"/>
                <w:szCs w:val="24"/>
                <w:lang w:val="ru-RU"/>
              </w:rPr>
            </w:pPr>
            <w:r w:rsidRPr="00C85444">
              <w:rPr>
                <w:iCs/>
                <w:sz w:val="24"/>
                <w:szCs w:val="24"/>
                <w:lang w:val="ru-RU"/>
              </w:rPr>
              <w:t>672</w:t>
            </w:r>
          </w:p>
        </w:tc>
      </w:tr>
      <w:tr w:rsidR="00625C1B" w:rsidRPr="00C85444" w:rsidTr="001F09F3">
        <w:tc>
          <w:tcPr>
            <w:tcW w:w="5070" w:type="dxa"/>
          </w:tcPr>
          <w:p w:rsidR="00625C1B" w:rsidRPr="00C85444" w:rsidRDefault="00625C1B" w:rsidP="001F09F3">
            <w:pPr>
              <w:ind w:firstLine="567"/>
              <w:rPr>
                <w:sz w:val="24"/>
                <w:szCs w:val="24"/>
                <w:lang w:val="uk-UA"/>
              </w:rPr>
            </w:pPr>
            <w:r w:rsidRPr="00C85444">
              <w:rPr>
                <w:sz w:val="24"/>
                <w:szCs w:val="24"/>
                <w:lang w:val="uk-UA"/>
              </w:rPr>
              <w:t>ремонт і монтаж машин і устатковання</w:t>
            </w:r>
          </w:p>
        </w:tc>
        <w:tc>
          <w:tcPr>
            <w:tcW w:w="2409" w:type="dxa"/>
          </w:tcPr>
          <w:p w:rsidR="00625C1B" w:rsidRPr="00C85444" w:rsidRDefault="00625C1B" w:rsidP="001F09F3">
            <w:pPr>
              <w:pStyle w:val="aa"/>
              <w:spacing w:after="0"/>
              <w:jc w:val="center"/>
              <w:rPr>
                <w:iCs/>
                <w:sz w:val="24"/>
                <w:szCs w:val="24"/>
              </w:rPr>
            </w:pPr>
            <w:r w:rsidRPr="00C85444">
              <w:rPr>
                <w:iCs/>
                <w:sz w:val="24"/>
                <w:szCs w:val="24"/>
              </w:rPr>
              <w:t>8699</w:t>
            </w:r>
          </w:p>
        </w:tc>
        <w:tc>
          <w:tcPr>
            <w:tcW w:w="2268" w:type="dxa"/>
          </w:tcPr>
          <w:p w:rsidR="00625C1B" w:rsidRPr="00C85444" w:rsidRDefault="00625C1B" w:rsidP="001F09F3">
            <w:pPr>
              <w:pStyle w:val="aa"/>
              <w:spacing w:after="0"/>
              <w:jc w:val="center"/>
              <w:rPr>
                <w:iCs/>
                <w:sz w:val="24"/>
                <w:szCs w:val="24"/>
                <w:lang w:val="ru-RU"/>
              </w:rPr>
            </w:pPr>
            <w:r w:rsidRPr="00C85444">
              <w:rPr>
                <w:iCs/>
                <w:sz w:val="24"/>
                <w:szCs w:val="24"/>
                <w:lang w:val="ru-RU"/>
              </w:rPr>
              <w:t>955</w:t>
            </w:r>
          </w:p>
        </w:tc>
      </w:tr>
      <w:tr w:rsidR="00625C1B" w:rsidRPr="00C85444" w:rsidTr="001F09F3">
        <w:tc>
          <w:tcPr>
            <w:tcW w:w="5070" w:type="dxa"/>
          </w:tcPr>
          <w:p w:rsidR="00625C1B" w:rsidRPr="00C85444" w:rsidRDefault="00625C1B" w:rsidP="001F09F3">
            <w:pPr>
              <w:ind w:firstLine="284"/>
              <w:rPr>
                <w:sz w:val="24"/>
                <w:szCs w:val="24"/>
                <w:lang w:val="uk-UA"/>
              </w:rPr>
            </w:pPr>
            <w:r w:rsidRPr="00C85444">
              <w:rPr>
                <w:sz w:val="24"/>
                <w:szCs w:val="24"/>
                <w:lang w:val="uk-UA"/>
              </w:rPr>
              <w:t>Постачання електроенергії, газу, пари та кондиційованого повітря</w:t>
            </w:r>
          </w:p>
        </w:tc>
        <w:tc>
          <w:tcPr>
            <w:tcW w:w="2409" w:type="dxa"/>
          </w:tcPr>
          <w:p w:rsidR="00625C1B" w:rsidRPr="00C85444" w:rsidRDefault="00625C1B" w:rsidP="001F09F3">
            <w:pPr>
              <w:pStyle w:val="aa"/>
              <w:spacing w:after="0"/>
              <w:jc w:val="center"/>
              <w:rPr>
                <w:iCs/>
                <w:sz w:val="24"/>
                <w:szCs w:val="24"/>
              </w:rPr>
            </w:pPr>
            <w:r w:rsidRPr="00C85444">
              <w:rPr>
                <w:iCs/>
                <w:sz w:val="24"/>
                <w:szCs w:val="24"/>
              </w:rPr>
              <w:t>1875474</w:t>
            </w:r>
          </w:p>
        </w:tc>
        <w:tc>
          <w:tcPr>
            <w:tcW w:w="2268" w:type="dxa"/>
          </w:tcPr>
          <w:p w:rsidR="00625C1B" w:rsidRPr="00C85444" w:rsidRDefault="00625C1B" w:rsidP="001F09F3">
            <w:pPr>
              <w:pStyle w:val="aa"/>
              <w:spacing w:after="0"/>
              <w:jc w:val="center"/>
              <w:rPr>
                <w:iCs/>
                <w:sz w:val="24"/>
                <w:szCs w:val="24"/>
                <w:lang w:val="ru-RU"/>
              </w:rPr>
            </w:pPr>
            <w:r w:rsidRPr="00C85444">
              <w:rPr>
                <w:iCs/>
                <w:sz w:val="24"/>
                <w:szCs w:val="24"/>
                <w:lang w:val="ru-RU"/>
              </w:rPr>
              <w:t>108436</w:t>
            </w:r>
          </w:p>
        </w:tc>
      </w:tr>
      <w:tr w:rsidR="00625C1B" w:rsidRPr="00C85444" w:rsidTr="001F09F3">
        <w:tc>
          <w:tcPr>
            <w:tcW w:w="5070" w:type="dxa"/>
          </w:tcPr>
          <w:p w:rsidR="00625C1B" w:rsidRPr="00C85444" w:rsidRDefault="00625C1B" w:rsidP="001F09F3">
            <w:pPr>
              <w:ind w:firstLine="284"/>
              <w:rPr>
                <w:sz w:val="24"/>
                <w:szCs w:val="24"/>
                <w:lang w:val="uk-UA"/>
              </w:rPr>
            </w:pPr>
            <w:r w:rsidRPr="00C85444">
              <w:rPr>
                <w:sz w:val="24"/>
                <w:szCs w:val="24"/>
                <w:lang w:val="uk-UA"/>
              </w:rPr>
              <w:t>Водопостачання; каналізація, поводження з відходами</w:t>
            </w:r>
          </w:p>
        </w:tc>
        <w:tc>
          <w:tcPr>
            <w:tcW w:w="2409" w:type="dxa"/>
          </w:tcPr>
          <w:p w:rsidR="00625C1B" w:rsidRPr="00C85444" w:rsidRDefault="00625C1B" w:rsidP="001F09F3">
            <w:pPr>
              <w:pStyle w:val="aa"/>
              <w:spacing w:after="0"/>
              <w:jc w:val="center"/>
              <w:rPr>
                <w:iCs/>
                <w:sz w:val="24"/>
                <w:szCs w:val="24"/>
              </w:rPr>
            </w:pPr>
            <w:r w:rsidRPr="00C85444">
              <w:rPr>
                <w:iCs/>
                <w:sz w:val="24"/>
                <w:szCs w:val="24"/>
              </w:rPr>
              <w:t>132772</w:t>
            </w:r>
          </w:p>
        </w:tc>
        <w:tc>
          <w:tcPr>
            <w:tcW w:w="2268" w:type="dxa"/>
          </w:tcPr>
          <w:p w:rsidR="00625C1B" w:rsidRPr="00C85444" w:rsidRDefault="00625C1B" w:rsidP="001F09F3">
            <w:pPr>
              <w:pStyle w:val="aa"/>
              <w:spacing w:after="0"/>
              <w:jc w:val="center"/>
              <w:rPr>
                <w:iCs/>
                <w:sz w:val="24"/>
                <w:szCs w:val="24"/>
                <w:lang w:val="ru-RU"/>
              </w:rPr>
            </w:pPr>
            <w:r w:rsidRPr="00C85444">
              <w:rPr>
                <w:iCs/>
                <w:sz w:val="24"/>
                <w:szCs w:val="24"/>
                <w:lang w:val="ru-RU"/>
              </w:rPr>
              <w:t>1483</w:t>
            </w:r>
          </w:p>
        </w:tc>
      </w:tr>
      <w:tr w:rsidR="00625C1B" w:rsidRPr="00C85444" w:rsidTr="001F09F3">
        <w:tc>
          <w:tcPr>
            <w:tcW w:w="5070" w:type="dxa"/>
          </w:tcPr>
          <w:p w:rsidR="00625C1B" w:rsidRPr="00C85444" w:rsidRDefault="00625C1B" w:rsidP="001F09F3">
            <w:pPr>
              <w:rPr>
                <w:sz w:val="24"/>
                <w:szCs w:val="24"/>
                <w:lang w:val="uk-UA"/>
              </w:rPr>
            </w:pPr>
            <w:r w:rsidRPr="00C85444">
              <w:rPr>
                <w:sz w:val="24"/>
                <w:szCs w:val="24"/>
                <w:lang w:val="uk-UA"/>
              </w:rPr>
              <w:t>Будівництво</w:t>
            </w:r>
          </w:p>
        </w:tc>
        <w:tc>
          <w:tcPr>
            <w:tcW w:w="2409" w:type="dxa"/>
          </w:tcPr>
          <w:p w:rsidR="00625C1B" w:rsidRPr="00C85444" w:rsidRDefault="00625C1B" w:rsidP="001F09F3">
            <w:pPr>
              <w:pStyle w:val="aa"/>
              <w:spacing w:after="0"/>
              <w:jc w:val="center"/>
              <w:rPr>
                <w:iCs/>
                <w:sz w:val="24"/>
                <w:szCs w:val="24"/>
              </w:rPr>
            </w:pPr>
            <w:r w:rsidRPr="00C85444">
              <w:rPr>
                <w:iCs/>
                <w:sz w:val="24"/>
                <w:szCs w:val="24"/>
              </w:rPr>
              <w:t>2819</w:t>
            </w:r>
          </w:p>
        </w:tc>
        <w:tc>
          <w:tcPr>
            <w:tcW w:w="2268" w:type="dxa"/>
          </w:tcPr>
          <w:p w:rsidR="00625C1B" w:rsidRPr="00C85444" w:rsidRDefault="00625C1B" w:rsidP="001F09F3">
            <w:pPr>
              <w:pStyle w:val="aa"/>
              <w:spacing w:after="0"/>
              <w:jc w:val="center"/>
              <w:rPr>
                <w:iCs/>
                <w:sz w:val="24"/>
                <w:szCs w:val="24"/>
                <w:lang w:val="ru-RU"/>
              </w:rPr>
            </w:pPr>
            <w:r w:rsidRPr="00C85444">
              <w:rPr>
                <w:iCs/>
                <w:sz w:val="24"/>
                <w:szCs w:val="24"/>
                <w:lang w:val="ru-RU"/>
              </w:rPr>
              <w:t>2277</w:t>
            </w:r>
          </w:p>
        </w:tc>
      </w:tr>
      <w:tr w:rsidR="00625C1B" w:rsidRPr="00C85444" w:rsidTr="001F09F3">
        <w:tc>
          <w:tcPr>
            <w:tcW w:w="5070" w:type="dxa"/>
          </w:tcPr>
          <w:p w:rsidR="00625C1B" w:rsidRPr="00C85444" w:rsidRDefault="00625C1B" w:rsidP="001F09F3">
            <w:pPr>
              <w:rPr>
                <w:sz w:val="24"/>
                <w:szCs w:val="24"/>
                <w:lang w:val="uk-UA"/>
              </w:rPr>
            </w:pPr>
            <w:r w:rsidRPr="00C85444">
              <w:rPr>
                <w:sz w:val="24"/>
                <w:szCs w:val="24"/>
                <w:lang w:val="uk-UA"/>
              </w:rPr>
              <w:t>Оптова та роздрібна торгівля; ремонт автотранспортних засобів і мотоциклів</w:t>
            </w:r>
          </w:p>
        </w:tc>
        <w:tc>
          <w:tcPr>
            <w:tcW w:w="2409" w:type="dxa"/>
          </w:tcPr>
          <w:p w:rsidR="00625C1B" w:rsidRPr="00C85444" w:rsidRDefault="00625C1B" w:rsidP="001F09F3">
            <w:pPr>
              <w:pStyle w:val="aa"/>
              <w:spacing w:after="0"/>
              <w:jc w:val="center"/>
              <w:rPr>
                <w:iCs/>
                <w:sz w:val="24"/>
                <w:szCs w:val="24"/>
              </w:rPr>
            </w:pPr>
            <w:r w:rsidRPr="00C85444">
              <w:rPr>
                <w:iCs/>
                <w:sz w:val="24"/>
                <w:szCs w:val="24"/>
              </w:rPr>
              <w:t>30415</w:t>
            </w:r>
          </w:p>
        </w:tc>
        <w:tc>
          <w:tcPr>
            <w:tcW w:w="2268" w:type="dxa"/>
          </w:tcPr>
          <w:p w:rsidR="00625C1B" w:rsidRPr="00C85444" w:rsidRDefault="00625C1B" w:rsidP="001F09F3">
            <w:pPr>
              <w:pStyle w:val="aa"/>
              <w:spacing w:after="0"/>
              <w:jc w:val="center"/>
              <w:rPr>
                <w:iCs/>
                <w:sz w:val="24"/>
                <w:szCs w:val="24"/>
                <w:lang w:val="ru-RU"/>
              </w:rPr>
            </w:pPr>
            <w:r w:rsidRPr="00C85444">
              <w:rPr>
                <w:iCs/>
                <w:sz w:val="24"/>
                <w:szCs w:val="24"/>
                <w:lang w:val="ru-RU"/>
              </w:rPr>
              <w:t>3479</w:t>
            </w:r>
          </w:p>
        </w:tc>
      </w:tr>
      <w:tr w:rsidR="00625C1B" w:rsidRPr="00C85444" w:rsidTr="001F09F3">
        <w:tc>
          <w:tcPr>
            <w:tcW w:w="5070" w:type="dxa"/>
          </w:tcPr>
          <w:p w:rsidR="00625C1B" w:rsidRPr="00C85444" w:rsidRDefault="00625C1B" w:rsidP="001F09F3">
            <w:pPr>
              <w:rPr>
                <w:sz w:val="24"/>
                <w:szCs w:val="24"/>
                <w:lang w:val="uk-UA"/>
              </w:rPr>
            </w:pPr>
            <w:r w:rsidRPr="00C85444">
              <w:rPr>
                <w:sz w:val="24"/>
                <w:szCs w:val="24"/>
                <w:lang w:val="uk-UA"/>
              </w:rPr>
              <w:t>Транспорт, складське господарство, поштова та кур’єрська діяльність</w:t>
            </w:r>
          </w:p>
        </w:tc>
        <w:tc>
          <w:tcPr>
            <w:tcW w:w="2409" w:type="dxa"/>
          </w:tcPr>
          <w:p w:rsidR="00625C1B" w:rsidRPr="00C85444" w:rsidRDefault="00625C1B" w:rsidP="001F09F3">
            <w:pPr>
              <w:pStyle w:val="aa"/>
              <w:spacing w:after="0"/>
              <w:jc w:val="center"/>
              <w:rPr>
                <w:iCs/>
                <w:sz w:val="24"/>
                <w:szCs w:val="24"/>
              </w:rPr>
            </w:pPr>
            <w:r w:rsidRPr="00C85444">
              <w:rPr>
                <w:iCs/>
                <w:sz w:val="24"/>
                <w:szCs w:val="24"/>
              </w:rPr>
              <w:t>115415</w:t>
            </w:r>
          </w:p>
        </w:tc>
        <w:tc>
          <w:tcPr>
            <w:tcW w:w="2268" w:type="dxa"/>
          </w:tcPr>
          <w:p w:rsidR="00625C1B" w:rsidRPr="00C85444" w:rsidRDefault="00625C1B" w:rsidP="001F09F3">
            <w:pPr>
              <w:pStyle w:val="aa"/>
              <w:spacing w:after="0"/>
              <w:jc w:val="center"/>
              <w:rPr>
                <w:iCs/>
                <w:sz w:val="24"/>
                <w:szCs w:val="24"/>
                <w:lang w:val="ru-RU"/>
              </w:rPr>
            </w:pPr>
            <w:r w:rsidRPr="00C85444">
              <w:rPr>
                <w:iCs/>
                <w:sz w:val="24"/>
                <w:szCs w:val="24"/>
                <w:lang w:val="ru-RU"/>
              </w:rPr>
              <w:t>19139</w:t>
            </w:r>
          </w:p>
        </w:tc>
      </w:tr>
      <w:tr w:rsidR="00625C1B" w:rsidRPr="00C85444" w:rsidTr="001F09F3">
        <w:tc>
          <w:tcPr>
            <w:tcW w:w="5070" w:type="dxa"/>
          </w:tcPr>
          <w:p w:rsidR="00625C1B" w:rsidRPr="00C85444" w:rsidRDefault="00625C1B" w:rsidP="001F09F3">
            <w:pPr>
              <w:rPr>
                <w:sz w:val="24"/>
                <w:szCs w:val="24"/>
                <w:lang w:val="uk-UA"/>
              </w:rPr>
            </w:pPr>
            <w:r w:rsidRPr="00C85444">
              <w:rPr>
                <w:sz w:val="24"/>
                <w:szCs w:val="24"/>
                <w:lang w:val="uk-UA"/>
              </w:rPr>
              <w:t>Тимчасове розміщування і організація харчування</w:t>
            </w:r>
          </w:p>
        </w:tc>
        <w:tc>
          <w:tcPr>
            <w:tcW w:w="2409" w:type="dxa"/>
          </w:tcPr>
          <w:p w:rsidR="00625C1B" w:rsidRPr="00C85444" w:rsidRDefault="00625C1B" w:rsidP="001F09F3">
            <w:pPr>
              <w:pStyle w:val="aa"/>
              <w:spacing w:after="0"/>
              <w:jc w:val="center"/>
              <w:rPr>
                <w:iCs/>
                <w:sz w:val="24"/>
                <w:szCs w:val="24"/>
              </w:rPr>
            </w:pPr>
            <w:r w:rsidRPr="00C85444">
              <w:rPr>
                <w:iCs/>
                <w:sz w:val="24"/>
                <w:szCs w:val="24"/>
              </w:rPr>
              <w:t>2807</w:t>
            </w:r>
          </w:p>
        </w:tc>
        <w:tc>
          <w:tcPr>
            <w:tcW w:w="2268" w:type="dxa"/>
          </w:tcPr>
          <w:p w:rsidR="00625C1B" w:rsidRPr="00C85444" w:rsidRDefault="00625C1B" w:rsidP="001F09F3">
            <w:pPr>
              <w:pStyle w:val="aa"/>
              <w:spacing w:after="0"/>
              <w:jc w:val="center"/>
              <w:rPr>
                <w:iCs/>
                <w:sz w:val="24"/>
                <w:szCs w:val="24"/>
                <w:lang w:val="ru-RU"/>
              </w:rPr>
            </w:pPr>
            <w:r w:rsidRPr="00C85444">
              <w:rPr>
                <w:iCs/>
                <w:sz w:val="24"/>
                <w:szCs w:val="24"/>
                <w:lang w:val="ru-RU"/>
              </w:rPr>
              <w:t>949</w:t>
            </w:r>
          </w:p>
        </w:tc>
      </w:tr>
      <w:tr w:rsidR="00625C1B" w:rsidRPr="00C85444" w:rsidTr="001F09F3">
        <w:tc>
          <w:tcPr>
            <w:tcW w:w="5070" w:type="dxa"/>
          </w:tcPr>
          <w:p w:rsidR="00625C1B" w:rsidRPr="00C85444" w:rsidRDefault="00625C1B" w:rsidP="001F09F3">
            <w:pPr>
              <w:rPr>
                <w:sz w:val="24"/>
                <w:szCs w:val="24"/>
                <w:lang w:val="uk-UA"/>
              </w:rPr>
            </w:pPr>
            <w:r w:rsidRPr="00C85444">
              <w:rPr>
                <w:sz w:val="24"/>
                <w:szCs w:val="24"/>
                <w:lang w:val="uk-UA"/>
              </w:rPr>
              <w:t>Інформація та телекомунікації</w:t>
            </w:r>
          </w:p>
        </w:tc>
        <w:tc>
          <w:tcPr>
            <w:tcW w:w="2409" w:type="dxa"/>
          </w:tcPr>
          <w:p w:rsidR="00625C1B" w:rsidRPr="00C85444" w:rsidRDefault="00625C1B" w:rsidP="001F09F3">
            <w:pPr>
              <w:pStyle w:val="aa"/>
              <w:spacing w:after="0"/>
              <w:jc w:val="center"/>
              <w:rPr>
                <w:iCs/>
                <w:sz w:val="24"/>
                <w:szCs w:val="24"/>
              </w:rPr>
            </w:pPr>
            <w:r w:rsidRPr="00C85444">
              <w:rPr>
                <w:iCs/>
                <w:sz w:val="24"/>
                <w:szCs w:val="24"/>
              </w:rPr>
              <w:t>9218</w:t>
            </w:r>
          </w:p>
        </w:tc>
        <w:tc>
          <w:tcPr>
            <w:tcW w:w="2268" w:type="dxa"/>
          </w:tcPr>
          <w:p w:rsidR="00625C1B" w:rsidRPr="00C85444" w:rsidRDefault="00625C1B" w:rsidP="001F09F3">
            <w:pPr>
              <w:pStyle w:val="aa"/>
              <w:spacing w:after="0"/>
              <w:jc w:val="center"/>
              <w:rPr>
                <w:iCs/>
                <w:sz w:val="24"/>
                <w:szCs w:val="24"/>
                <w:lang w:val="ru-RU"/>
              </w:rPr>
            </w:pPr>
            <w:r w:rsidRPr="00C85444">
              <w:rPr>
                <w:iCs/>
                <w:sz w:val="24"/>
                <w:szCs w:val="24"/>
                <w:lang w:val="ru-RU"/>
              </w:rPr>
              <w:t>к</w:t>
            </w:r>
          </w:p>
        </w:tc>
      </w:tr>
      <w:tr w:rsidR="00625C1B" w:rsidRPr="00C85444" w:rsidTr="001F09F3">
        <w:tc>
          <w:tcPr>
            <w:tcW w:w="5070" w:type="dxa"/>
          </w:tcPr>
          <w:p w:rsidR="00625C1B" w:rsidRPr="00C85444" w:rsidRDefault="00625C1B" w:rsidP="001F09F3">
            <w:pPr>
              <w:rPr>
                <w:sz w:val="24"/>
                <w:szCs w:val="24"/>
                <w:lang w:val="uk-UA"/>
              </w:rPr>
            </w:pPr>
            <w:r w:rsidRPr="00C85444">
              <w:rPr>
                <w:sz w:val="24"/>
                <w:szCs w:val="24"/>
                <w:lang w:val="uk-UA"/>
              </w:rPr>
              <w:t>Фінансова та страхова діяльність</w:t>
            </w:r>
          </w:p>
        </w:tc>
        <w:tc>
          <w:tcPr>
            <w:tcW w:w="2409" w:type="dxa"/>
          </w:tcPr>
          <w:p w:rsidR="00625C1B" w:rsidRPr="00C85444" w:rsidRDefault="00625C1B" w:rsidP="001F09F3">
            <w:pPr>
              <w:pStyle w:val="aa"/>
              <w:spacing w:after="0"/>
              <w:jc w:val="center"/>
              <w:rPr>
                <w:iCs/>
                <w:sz w:val="24"/>
                <w:szCs w:val="24"/>
                <w:lang w:val="ru-RU"/>
              </w:rPr>
            </w:pPr>
            <w:r w:rsidRPr="00C85444">
              <w:rPr>
                <w:iCs/>
                <w:sz w:val="24"/>
                <w:szCs w:val="24"/>
                <w:lang w:val="ru-RU"/>
              </w:rPr>
              <w:t>к</w:t>
            </w:r>
          </w:p>
        </w:tc>
        <w:tc>
          <w:tcPr>
            <w:tcW w:w="2268" w:type="dxa"/>
          </w:tcPr>
          <w:p w:rsidR="00625C1B" w:rsidRPr="00C85444" w:rsidRDefault="00625C1B" w:rsidP="001F09F3">
            <w:pPr>
              <w:pStyle w:val="aa"/>
              <w:spacing w:after="0"/>
              <w:jc w:val="center"/>
              <w:rPr>
                <w:iCs/>
                <w:sz w:val="24"/>
                <w:szCs w:val="24"/>
                <w:lang w:val="ru-RU"/>
              </w:rPr>
            </w:pPr>
            <w:r w:rsidRPr="00C85444">
              <w:rPr>
                <w:iCs/>
                <w:sz w:val="24"/>
                <w:szCs w:val="24"/>
                <w:lang w:val="ru-RU"/>
              </w:rPr>
              <w:t>к</w:t>
            </w:r>
          </w:p>
        </w:tc>
      </w:tr>
      <w:tr w:rsidR="00625C1B" w:rsidRPr="00C85444" w:rsidTr="001F09F3">
        <w:tc>
          <w:tcPr>
            <w:tcW w:w="5070" w:type="dxa"/>
          </w:tcPr>
          <w:p w:rsidR="00625C1B" w:rsidRPr="00C85444" w:rsidRDefault="00625C1B" w:rsidP="001F09F3">
            <w:pPr>
              <w:rPr>
                <w:sz w:val="24"/>
                <w:szCs w:val="24"/>
                <w:lang w:val="uk-UA"/>
              </w:rPr>
            </w:pPr>
            <w:r w:rsidRPr="00C85444">
              <w:rPr>
                <w:sz w:val="24"/>
                <w:szCs w:val="24"/>
                <w:lang w:val="uk-UA"/>
              </w:rPr>
              <w:t>Операції з нерухомим майном</w:t>
            </w:r>
          </w:p>
        </w:tc>
        <w:tc>
          <w:tcPr>
            <w:tcW w:w="2409" w:type="dxa"/>
          </w:tcPr>
          <w:p w:rsidR="00625C1B" w:rsidRPr="00C85444" w:rsidRDefault="00625C1B" w:rsidP="001F09F3">
            <w:pPr>
              <w:pStyle w:val="aa"/>
              <w:spacing w:after="0"/>
              <w:jc w:val="center"/>
              <w:rPr>
                <w:iCs/>
                <w:sz w:val="24"/>
                <w:szCs w:val="24"/>
              </w:rPr>
            </w:pPr>
            <w:r w:rsidRPr="00C85444">
              <w:rPr>
                <w:iCs/>
                <w:sz w:val="24"/>
                <w:szCs w:val="24"/>
              </w:rPr>
              <w:t>25382</w:t>
            </w:r>
          </w:p>
        </w:tc>
        <w:tc>
          <w:tcPr>
            <w:tcW w:w="2268" w:type="dxa"/>
          </w:tcPr>
          <w:p w:rsidR="00625C1B" w:rsidRPr="00C85444" w:rsidRDefault="00625C1B" w:rsidP="001F09F3">
            <w:pPr>
              <w:pStyle w:val="aa"/>
              <w:spacing w:after="0"/>
              <w:jc w:val="center"/>
              <w:rPr>
                <w:iCs/>
                <w:sz w:val="24"/>
                <w:szCs w:val="24"/>
                <w:lang w:val="ru-RU"/>
              </w:rPr>
            </w:pPr>
            <w:r w:rsidRPr="00C85444">
              <w:rPr>
                <w:iCs/>
                <w:sz w:val="24"/>
                <w:szCs w:val="24"/>
                <w:lang w:val="ru-RU"/>
              </w:rPr>
              <w:t>6053</w:t>
            </w:r>
          </w:p>
        </w:tc>
      </w:tr>
      <w:tr w:rsidR="00625C1B" w:rsidRPr="00C85444" w:rsidTr="001F09F3">
        <w:tc>
          <w:tcPr>
            <w:tcW w:w="5070" w:type="dxa"/>
          </w:tcPr>
          <w:p w:rsidR="00625C1B" w:rsidRPr="00C85444" w:rsidRDefault="00625C1B" w:rsidP="001F09F3">
            <w:pPr>
              <w:rPr>
                <w:sz w:val="24"/>
                <w:szCs w:val="24"/>
                <w:lang w:val="uk-UA"/>
              </w:rPr>
            </w:pPr>
            <w:r w:rsidRPr="00C85444">
              <w:rPr>
                <w:sz w:val="24"/>
                <w:szCs w:val="24"/>
                <w:lang w:val="uk-UA"/>
              </w:rPr>
              <w:t>Професійна, наукова та технічна діяльність</w:t>
            </w:r>
          </w:p>
        </w:tc>
        <w:tc>
          <w:tcPr>
            <w:tcW w:w="2409" w:type="dxa"/>
          </w:tcPr>
          <w:p w:rsidR="00625C1B" w:rsidRPr="00C85444" w:rsidRDefault="00625C1B" w:rsidP="001F09F3">
            <w:pPr>
              <w:pStyle w:val="aa"/>
              <w:spacing w:after="0"/>
              <w:jc w:val="center"/>
              <w:rPr>
                <w:iCs/>
                <w:sz w:val="24"/>
                <w:szCs w:val="24"/>
                <w:lang w:val="ru-RU"/>
              </w:rPr>
            </w:pPr>
            <w:r w:rsidRPr="00C85444">
              <w:rPr>
                <w:iCs/>
                <w:sz w:val="24"/>
                <w:szCs w:val="24"/>
                <w:lang w:val="ru-RU"/>
              </w:rPr>
              <w:t>6373</w:t>
            </w:r>
          </w:p>
        </w:tc>
        <w:tc>
          <w:tcPr>
            <w:tcW w:w="2268" w:type="dxa"/>
          </w:tcPr>
          <w:p w:rsidR="00625C1B" w:rsidRPr="00C85444" w:rsidRDefault="00625C1B" w:rsidP="001F09F3">
            <w:pPr>
              <w:pStyle w:val="aa"/>
              <w:spacing w:after="0"/>
              <w:jc w:val="center"/>
              <w:rPr>
                <w:iCs/>
                <w:sz w:val="24"/>
                <w:szCs w:val="24"/>
                <w:lang w:val="ru-RU"/>
              </w:rPr>
            </w:pPr>
            <w:r w:rsidRPr="00C85444">
              <w:rPr>
                <w:iCs/>
                <w:sz w:val="24"/>
                <w:szCs w:val="24"/>
                <w:lang w:val="ru-RU"/>
              </w:rPr>
              <w:t>7705</w:t>
            </w:r>
          </w:p>
        </w:tc>
      </w:tr>
      <w:tr w:rsidR="00625C1B" w:rsidRPr="00C85444" w:rsidTr="001F09F3">
        <w:tc>
          <w:tcPr>
            <w:tcW w:w="5070" w:type="dxa"/>
          </w:tcPr>
          <w:p w:rsidR="00625C1B" w:rsidRPr="00C85444" w:rsidRDefault="00625C1B" w:rsidP="001F09F3">
            <w:pPr>
              <w:rPr>
                <w:sz w:val="24"/>
                <w:szCs w:val="24"/>
                <w:lang w:val="uk-UA"/>
              </w:rPr>
            </w:pPr>
            <w:r w:rsidRPr="00C85444">
              <w:rPr>
                <w:sz w:val="24"/>
                <w:szCs w:val="24"/>
                <w:lang w:val="uk-UA"/>
              </w:rPr>
              <w:t>Діяльність у сфері адміністративного та допоміжного обслуговування</w:t>
            </w:r>
          </w:p>
        </w:tc>
        <w:tc>
          <w:tcPr>
            <w:tcW w:w="2409" w:type="dxa"/>
          </w:tcPr>
          <w:p w:rsidR="00625C1B" w:rsidRPr="00C85444" w:rsidRDefault="00625C1B" w:rsidP="001F09F3">
            <w:pPr>
              <w:pStyle w:val="aa"/>
              <w:spacing w:after="0"/>
              <w:jc w:val="center"/>
              <w:rPr>
                <w:iCs/>
                <w:sz w:val="24"/>
                <w:szCs w:val="24"/>
                <w:lang w:val="ru-RU"/>
              </w:rPr>
            </w:pPr>
            <w:r w:rsidRPr="00C85444">
              <w:rPr>
                <w:iCs/>
                <w:sz w:val="24"/>
                <w:szCs w:val="24"/>
                <w:lang w:val="ru-RU"/>
              </w:rPr>
              <w:t>14884</w:t>
            </w:r>
          </w:p>
        </w:tc>
        <w:tc>
          <w:tcPr>
            <w:tcW w:w="2268" w:type="dxa"/>
          </w:tcPr>
          <w:p w:rsidR="00625C1B" w:rsidRPr="00C85444" w:rsidRDefault="00625C1B" w:rsidP="001F09F3">
            <w:pPr>
              <w:pStyle w:val="aa"/>
              <w:spacing w:after="0"/>
              <w:jc w:val="center"/>
              <w:rPr>
                <w:iCs/>
                <w:sz w:val="24"/>
                <w:szCs w:val="24"/>
                <w:lang w:val="ru-RU"/>
              </w:rPr>
            </w:pPr>
            <w:r w:rsidRPr="00C85444">
              <w:rPr>
                <w:iCs/>
                <w:sz w:val="24"/>
                <w:szCs w:val="24"/>
                <w:lang w:val="ru-RU"/>
              </w:rPr>
              <w:t>3093</w:t>
            </w:r>
          </w:p>
        </w:tc>
      </w:tr>
      <w:tr w:rsidR="00625C1B" w:rsidRPr="00C85444" w:rsidTr="001F09F3">
        <w:tc>
          <w:tcPr>
            <w:tcW w:w="5070" w:type="dxa"/>
          </w:tcPr>
          <w:p w:rsidR="00625C1B" w:rsidRPr="00C85444" w:rsidRDefault="00625C1B" w:rsidP="001F09F3">
            <w:pPr>
              <w:rPr>
                <w:sz w:val="24"/>
                <w:szCs w:val="24"/>
                <w:lang w:val="uk-UA"/>
              </w:rPr>
            </w:pPr>
            <w:r w:rsidRPr="00C85444">
              <w:rPr>
                <w:sz w:val="24"/>
                <w:szCs w:val="24"/>
                <w:lang w:val="uk-UA"/>
              </w:rPr>
              <w:t>Державне управління й оборона; обов’язкове соціальне страхування</w:t>
            </w:r>
          </w:p>
        </w:tc>
        <w:tc>
          <w:tcPr>
            <w:tcW w:w="2409" w:type="dxa"/>
          </w:tcPr>
          <w:p w:rsidR="00625C1B" w:rsidRPr="00C85444" w:rsidRDefault="00625C1B" w:rsidP="001F09F3">
            <w:pPr>
              <w:pStyle w:val="aa"/>
              <w:spacing w:after="0"/>
              <w:jc w:val="center"/>
              <w:rPr>
                <w:iCs/>
                <w:sz w:val="24"/>
                <w:szCs w:val="24"/>
                <w:lang w:val="ru-RU"/>
              </w:rPr>
            </w:pPr>
            <w:r w:rsidRPr="00C85444">
              <w:rPr>
                <w:iCs/>
                <w:sz w:val="24"/>
                <w:szCs w:val="24"/>
                <w:lang w:val="ru-RU"/>
              </w:rPr>
              <w:t>68047</w:t>
            </w:r>
          </w:p>
          <w:p w:rsidR="00625C1B" w:rsidRPr="00C85444" w:rsidRDefault="00625C1B" w:rsidP="001F09F3">
            <w:pPr>
              <w:pStyle w:val="aa"/>
              <w:spacing w:after="0"/>
              <w:jc w:val="center"/>
              <w:rPr>
                <w:iCs/>
                <w:sz w:val="24"/>
                <w:szCs w:val="24"/>
                <w:lang w:val="ru-RU"/>
              </w:rPr>
            </w:pPr>
          </w:p>
        </w:tc>
        <w:tc>
          <w:tcPr>
            <w:tcW w:w="2268" w:type="dxa"/>
          </w:tcPr>
          <w:p w:rsidR="00625C1B" w:rsidRPr="00C85444" w:rsidRDefault="00625C1B" w:rsidP="001F09F3">
            <w:pPr>
              <w:pStyle w:val="aa"/>
              <w:spacing w:after="0"/>
              <w:jc w:val="center"/>
              <w:rPr>
                <w:iCs/>
                <w:sz w:val="24"/>
                <w:szCs w:val="24"/>
                <w:lang w:val="ru-RU"/>
              </w:rPr>
            </w:pPr>
            <w:r w:rsidRPr="00C85444">
              <w:rPr>
                <w:iCs/>
                <w:sz w:val="24"/>
                <w:szCs w:val="24"/>
                <w:lang w:val="ru-RU"/>
              </w:rPr>
              <w:t>152041</w:t>
            </w:r>
          </w:p>
        </w:tc>
      </w:tr>
      <w:tr w:rsidR="00625C1B" w:rsidRPr="00C85444" w:rsidTr="001F09F3">
        <w:tc>
          <w:tcPr>
            <w:tcW w:w="5070" w:type="dxa"/>
          </w:tcPr>
          <w:p w:rsidR="00625C1B" w:rsidRPr="00C85444" w:rsidRDefault="00625C1B" w:rsidP="001F09F3">
            <w:pPr>
              <w:rPr>
                <w:sz w:val="24"/>
                <w:szCs w:val="24"/>
                <w:lang w:val="uk-UA"/>
              </w:rPr>
            </w:pPr>
            <w:r w:rsidRPr="00C85444">
              <w:rPr>
                <w:sz w:val="24"/>
                <w:szCs w:val="24"/>
                <w:lang w:val="uk-UA"/>
              </w:rPr>
              <w:t>Освіта</w:t>
            </w:r>
          </w:p>
        </w:tc>
        <w:tc>
          <w:tcPr>
            <w:tcW w:w="2409" w:type="dxa"/>
          </w:tcPr>
          <w:p w:rsidR="00625C1B" w:rsidRPr="00C85444" w:rsidRDefault="00625C1B" w:rsidP="001F09F3">
            <w:pPr>
              <w:pStyle w:val="aa"/>
              <w:spacing w:after="0"/>
              <w:jc w:val="center"/>
              <w:rPr>
                <w:iCs/>
                <w:sz w:val="24"/>
                <w:szCs w:val="24"/>
                <w:lang w:val="ru-RU"/>
              </w:rPr>
            </w:pPr>
            <w:r w:rsidRPr="00C85444">
              <w:rPr>
                <w:iCs/>
                <w:sz w:val="24"/>
                <w:szCs w:val="24"/>
                <w:lang w:val="ru-RU"/>
              </w:rPr>
              <w:t>14465</w:t>
            </w:r>
          </w:p>
        </w:tc>
        <w:tc>
          <w:tcPr>
            <w:tcW w:w="2268" w:type="dxa"/>
          </w:tcPr>
          <w:p w:rsidR="00625C1B" w:rsidRPr="00C85444" w:rsidRDefault="00625C1B" w:rsidP="001F09F3">
            <w:pPr>
              <w:pStyle w:val="aa"/>
              <w:spacing w:after="0"/>
              <w:jc w:val="center"/>
              <w:rPr>
                <w:iCs/>
                <w:sz w:val="24"/>
                <w:szCs w:val="24"/>
                <w:lang w:val="ru-RU"/>
              </w:rPr>
            </w:pPr>
            <w:r w:rsidRPr="00C85444">
              <w:rPr>
                <w:iCs/>
                <w:sz w:val="24"/>
                <w:szCs w:val="24"/>
                <w:lang w:val="ru-RU"/>
              </w:rPr>
              <w:t>50806</w:t>
            </w:r>
          </w:p>
        </w:tc>
      </w:tr>
      <w:tr w:rsidR="00625C1B" w:rsidRPr="00C85444" w:rsidTr="001F09F3">
        <w:tc>
          <w:tcPr>
            <w:tcW w:w="5070" w:type="dxa"/>
          </w:tcPr>
          <w:p w:rsidR="00625C1B" w:rsidRPr="00C85444" w:rsidRDefault="00625C1B" w:rsidP="001F09F3">
            <w:pPr>
              <w:rPr>
                <w:sz w:val="24"/>
                <w:szCs w:val="24"/>
                <w:lang w:val="uk-UA"/>
              </w:rPr>
            </w:pPr>
            <w:r w:rsidRPr="00C85444">
              <w:rPr>
                <w:sz w:val="24"/>
                <w:szCs w:val="24"/>
                <w:lang w:val="uk-UA"/>
              </w:rPr>
              <w:t xml:space="preserve">Охорона здоров’я та надання соціальної </w:t>
            </w:r>
            <w:r w:rsidRPr="00C85444">
              <w:rPr>
                <w:sz w:val="24"/>
                <w:szCs w:val="24"/>
                <w:lang w:val="uk-UA"/>
              </w:rPr>
              <w:lastRenderedPageBreak/>
              <w:t>допомоги</w:t>
            </w:r>
          </w:p>
        </w:tc>
        <w:tc>
          <w:tcPr>
            <w:tcW w:w="2409" w:type="dxa"/>
          </w:tcPr>
          <w:p w:rsidR="00625C1B" w:rsidRPr="00C85444" w:rsidRDefault="00625C1B" w:rsidP="001F09F3">
            <w:pPr>
              <w:pStyle w:val="aa"/>
              <w:spacing w:after="0"/>
              <w:jc w:val="center"/>
              <w:rPr>
                <w:iCs/>
                <w:sz w:val="24"/>
                <w:szCs w:val="24"/>
                <w:lang w:val="ru-RU"/>
              </w:rPr>
            </w:pPr>
            <w:r w:rsidRPr="00C85444">
              <w:rPr>
                <w:iCs/>
                <w:sz w:val="24"/>
                <w:szCs w:val="24"/>
                <w:lang w:val="ru-RU"/>
              </w:rPr>
              <w:lastRenderedPageBreak/>
              <w:t>28262</w:t>
            </w:r>
          </w:p>
        </w:tc>
        <w:tc>
          <w:tcPr>
            <w:tcW w:w="2268" w:type="dxa"/>
          </w:tcPr>
          <w:p w:rsidR="00625C1B" w:rsidRPr="00C85444" w:rsidRDefault="00625C1B" w:rsidP="001F09F3">
            <w:pPr>
              <w:pStyle w:val="aa"/>
              <w:spacing w:after="0"/>
              <w:jc w:val="center"/>
              <w:rPr>
                <w:iCs/>
                <w:sz w:val="24"/>
                <w:szCs w:val="24"/>
                <w:lang w:val="ru-RU"/>
              </w:rPr>
            </w:pPr>
            <w:r w:rsidRPr="00C85444">
              <w:rPr>
                <w:iCs/>
                <w:sz w:val="24"/>
                <w:szCs w:val="24"/>
                <w:lang w:val="ru-RU"/>
              </w:rPr>
              <w:t>65379</w:t>
            </w:r>
          </w:p>
        </w:tc>
      </w:tr>
      <w:tr w:rsidR="00625C1B" w:rsidRPr="00C85444" w:rsidTr="001F09F3">
        <w:trPr>
          <w:trHeight w:val="443"/>
        </w:trPr>
        <w:tc>
          <w:tcPr>
            <w:tcW w:w="5070" w:type="dxa"/>
          </w:tcPr>
          <w:p w:rsidR="00625C1B" w:rsidRPr="00C85444" w:rsidRDefault="006F18A4" w:rsidP="001F09F3">
            <w:pPr>
              <w:rPr>
                <w:sz w:val="24"/>
                <w:szCs w:val="24"/>
                <w:lang w:val="uk-UA"/>
              </w:rPr>
            </w:pPr>
            <w:r w:rsidRPr="00C85444">
              <w:rPr>
                <w:sz w:val="24"/>
                <w:szCs w:val="24"/>
                <w:lang w:val="uk-UA" w:eastAsia="en-US"/>
              </w:rPr>
              <w:lastRenderedPageBreak/>
              <w:pict>
                <v:shape id="_x0000_s1026" style="position:absolute;margin-left:45.95pt;margin-top:38.5pt;width:87.35pt;height:.1pt;z-index:-251657728;mso-wrap-distance-left:0;mso-wrap-distance-right:0;mso-position-horizontal-relative:page;mso-position-vertical-relative:text" coordorigin="919,770" coordsize="1747,0" o:spt="100" adj="0,,0" path="m919,770r557,m1478,770r418,m1898,770r418,m2318,770r348,e" filled="f" strokeweight=".09822mm">
                  <v:stroke joinstyle="round"/>
                  <v:formulas/>
                  <v:path arrowok="t" o:connecttype="segments"/>
                  <w10:wrap type="topAndBottom" anchorx="page"/>
                </v:shape>
              </w:pict>
            </w:r>
            <w:r w:rsidR="00625C1B" w:rsidRPr="00C85444">
              <w:rPr>
                <w:sz w:val="24"/>
                <w:szCs w:val="24"/>
                <w:lang w:val="uk-UA"/>
              </w:rPr>
              <w:t>Мистецтво, спорт, розваги та  відпочинок</w:t>
            </w:r>
          </w:p>
        </w:tc>
        <w:tc>
          <w:tcPr>
            <w:tcW w:w="2409" w:type="dxa"/>
          </w:tcPr>
          <w:p w:rsidR="00625C1B" w:rsidRPr="00C85444" w:rsidRDefault="00625C1B" w:rsidP="001F09F3">
            <w:pPr>
              <w:pStyle w:val="aa"/>
              <w:spacing w:after="0"/>
              <w:jc w:val="center"/>
              <w:rPr>
                <w:iCs/>
                <w:sz w:val="24"/>
                <w:szCs w:val="24"/>
                <w:lang w:val="ru-RU"/>
              </w:rPr>
            </w:pPr>
            <w:r w:rsidRPr="00C85444">
              <w:rPr>
                <w:iCs/>
                <w:sz w:val="24"/>
                <w:szCs w:val="24"/>
                <w:lang w:val="ru-RU"/>
              </w:rPr>
              <w:t>к</w:t>
            </w:r>
          </w:p>
        </w:tc>
        <w:tc>
          <w:tcPr>
            <w:tcW w:w="2268" w:type="dxa"/>
          </w:tcPr>
          <w:p w:rsidR="00625C1B" w:rsidRPr="00C85444" w:rsidRDefault="00625C1B" w:rsidP="001F09F3">
            <w:pPr>
              <w:pStyle w:val="aa"/>
              <w:spacing w:after="0"/>
              <w:jc w:val="center"/>
              <w:rPr>
                <w:iCs/>
                <w:sz w:val="24"/>
                <w:szCs w:val="24"/>
                <w:lang w:val="ru-RU"/>
              </w:rPr>
            </w:pPr>
            <w:r w:rsidRPr="00C85444">
              <w:rPr>
                <w:iCs/>
                <w:sz w:val="24"/>
                <w:szCs w:val="24"/>
                <w:lang w:val="ru-RU"/>
              </w:rPr>
              <w:t>4729</w:t>
            </w:r>
          </w:p>
        </w:tc>
      </w:tr>
    </w:tbl>
    <w:p w:rsidR="00625C1B" w:rsidRPr="00C85444" w:rsidRDefault="00625C1B" w:rsidP="00625C1B">
      <w:pPr>
        <w:spacing w:before="79"/>
        <w:ind w:right="-1"/>
        <w:rPr>
          <w:sz w:val="24"/>
          <w:lang w:val="uk-UA"/>
        </w:rPr>
      </w:pPr>
      <w:r w:rsidRPr="00C85444">
        <w:rPr>
          <w:sz w:val="24"/>
          <w:lang w:val="uk-UA"/>
        </w:rPr>
        <w:t>(к) - дані не оприлюднюються з метою забезпечення</w:t>
      </w:r>
      <w:r w:rsidRPr="00C85444">
        <w:rPr>
          <w:spacing w:val="1"/>
          <w:sz w:val="24"/>
          <w:lang w:val="uk-UA"/>
        </w:rPr>
        <w:t xml:space="preserve"> </w:t>
      </w:r>
      <w:r w:rsidRPr="00C85444">
        <w:rPr>
          <w:sz w:val="24"/>
          <w:lang w:val="uk-UA"/>
        </w:rPr>
        <w:t>виконання вимог Закону України "Про державну</w:t>
      </w:r>
      <w:r w:rsidRPr="00C85444">
        <w:rPr>
          <w:spacing w:val="-57"/>
          <w:sz w:val="24"/>
          <w:lang w:val="uk-UA"/>
        </w:rPr>
        <w:t xml:space="preserve"> </w:t>
      </w:r>
      <w:r w:rsidRPr="00C85444">
        <w:rPr>
          <w:sz w:val="24"/>
          <w:lang w:val="uk-UA"/>
        </w:rPr>
        <w:t>статистику" щодо конфіденційності статистичної</w:t>
      </w:r>
      <w:r w:rsidRPr="00C85444">
        <w:rPr>
          <w:spacing w:val="-57"/>
          <w:sz w:val="24"/>
          <w:lang w:val="uk-UA"/>
        </w:rPr>
        <w:t xml:space="preserve"> </w:t>
      </w:r>
      <w:r w:rsidRPr="00C85444">
        <w:rPr>
          <w:sz w:val="24"/>
          <w:lang w:val="uk-UA"/>
        </w:rPr>
        <w:t>інформації</w:t>
      </w:r>
    </w:p>
    <w:p w:rsidR="00625C1B" w:rsidRPr="00C85444" w:rsidRDefault="00625C1B" w:rsidP="00625C1B">
      <w:pPr>
        <w:pStyle w:val="aa"/>
        <w:spacing w:after="0"/>
        <w:ind w:firstLine="709"/>
        <w:jc w:val="both"/>
        <w:rPr>
          <w:iCs/>
        </w:rPr>
      </w:pPr>
    </w:p>
    <w:p w:rsidR="00A803E7" w:rsidRPr="00C85444" w:rsidRDefault="00A803E7" w:rsidP="00085969">
      <w:pPr>
        <w:ind w:firstLine="540"/>
        <w:jc w:val="both"/>
        <w:rPr>
          <w:b/>
          <w:bCs/>
          <w:sz w:val="28"/>
          <w:szCs w:val="28"/>
          <w:lang w:val="uk-UA"/>
        </w:rPr>
      </w:pPr>
    </w:p>
    <w:p w:rsidR="00C3062E" w:rsidRPr="00C85444" w:rsidRDefault="00C3062E" w:rsidP="00C3062E">
      <w:pPr>
        <w:ind w:firstLine="567"/>
        <w:rPr>
          <w:b/>
          <w:bCs/>
          <w:sz w:val="28"/>
          <w:szCs w:val="28"/>
          <w:lang w:val="uk-UA"/>
        </w:rPr>
      </w:pPr>
      <w:r w:rsidRPr="00C85444">
        <w:rPr>
          <w:b/>
          <w:bCs/>
          <w:sz w:val="28"/>
          <w:szCs w:val="28"/>
          <w:lang w:val="uk-UA"/>
        </w:rPr>
        <w:t>12.3. Вплив енергетичної галузі на довкілля</w:t>
      </w:r>
    </w:p>
    <w:p w:rsidR="00C3062E" w:rsidRPr="00C85444" w:rsidRDefault="00C3062E" w:rsidP="00C3062E">
      <w:pPr>
        <w:rPr>
          <w:b/>
          <w:bCs/>
          <w:sz w:val="28"/>
          <w:szCs w:val="28"/>
          <w:lang w:val="uk-UA"/>
        </w:rPr>
      </w:pPr>
    </w:p>
    <w:p w:rsidR="00625C1B" w:rsidRPr="00C85444" w:rsidRDefault="00625C1B" w:rsidP="00625C1B">
      <w:pPr>
        <w:ind w:firstLine="709"/>
        <w:jc w:val="both"/>
        <w:rPr>
          <w:sz w:val="28"/>
          <w:szCs w:val="28"/>
        </w:rPr>
      </w:pPr>
      <w:r w:rsidRPr="00C85444">
        <w:rPr>
          <w:sz w:val="28"/>
          <w:szCs w:val="28"/>
        </w:rPr>
        <w:t>На потреби енергетики Миколаївської області 2020 року використано                67,47 млн м</w:t>
      </w:r>
      <w:r w:rsidRPr="00C85444">
        <w:rPr>
          <w:sz w:val="28"/>
          <w:szCs w:val="28"/>
          <w:vertAlign w:val="superscript"/>
        </w:rPr>
        <w:t>3</w:t>
      </w:r>
      <w:r w:rsidRPr="00C85444">
        <w:rPr>
          <w:sz w:val="28"/>
          <w:szCs w:val="28"/>
        </w:rPr>
        <w:t xml:space="preserve"> води, що становить 81% від обсягу використаних вод для потреб промисловості та 30 % від загального обсягу використання вод по області (таблиця 4.1.3.2). </w:t>
      </w:r>
    </w:p>
    <w:p w:rsidR="00625C1B" w:rsidRPr="00C85444" w:rsidRDefault="00625C1B" w:rsidP="00625C1B">
      <w:pPr>
        <w:ind w:firstLine="709"/>
        <w:jc w:val="both"/>
        <w:rPr>
          <w:sz w:val="28"/>
          <w:szCs w:val="28"/>
        </w:rPr>
      </w:pPr>
      <w:r w:rsidRPr="00C85444">
        <w:rPr>
          <w:sz w:val="28"/>
          <w:szCs w:val="28"/>
        </w:rPr>
        <w:t>До проблемних питань роботи ВП «Южно-Українська АЕС» у напрямку водоспоживання належить підвищена мінералізація Ташлицької водойми – охолоджувача, гідрохімічний режим якого формується під впливом таких факторів:</w:t>
      </w:r>
    </w:p>
    <w:p w:rsidR="00625C1B" w:rsidRPr="00C85444" w:rsidRDefault="00625C1B" w:rsidP="00625C1B">
      <w:pPr>
        <w:ind w:firstLine="709"/>
        <w:jc w:val="both"/>
        <w:rPr>
          <w:sz w:val="28"/>
          <w:szCs w:val="28"/>
        </w:rPr>
      </w:pPr>
      <w:r w:rsidRPr="00C85444">
        <w:rPr>
          <w:sz w:val="28"/>
          <w:szCs w:val="28"/>
        </w:rPr>
        <w:t>природний притік мінералізованих вод балки Ташлик (середньорічний показник сухого залишку складає 1086,75 мг/дм</w:t>
      </w:r>
      <w:r w:rsidRPr="00C85444">
        <w:rPr>
          <w:sz w:val="28"/>
          <w:szCs w:val="28"/>
          <w:vertAlign w:val="superscript"/>
        </w:rPr>
        <w:t>3</w:t>
      </w:r>
      <w:r w:rsidRPr="00C85444">
        <w:rPr>
          <w:sz w:val="28"/>
          <w:szCs w:val="28"/>
        </w:rPr>
        <w:t>);</w:t>
      </w:r>
    </w:p>
    <w:p w:rsidR="00625C1B" w:rsidRPr="00C85444" w:rsidRDefault="00625C1B" w:rsidP="00625C1B">
      <w:pPr>
        <w:ind w:firstLine="709"/>
        <w:jc w:val="both"/>
        <w:rPr>
          <w:sz w:val="28"/>
          <w:szCs w:val="28"/>
        </w:rPr>
      </w:pPr>
      <w:r w:rsidRPr="00C85444">
        <w:rPr>
          <w:sz w:val="28"/>
          <w:szCs w:val="28"/>
        </w:rPr>
        <w:t>надходження каналізаційних стоків м. Южноукраїнськ та зливові стоки;</w:t>
      </w:r>
    </w:p>
    <w:p w:rsidR="00625C1B" w:rsidRPr="00C85444" w:rsidRDefault="00625C1B" w:rsidP="00625C1B">
      <w:pPr>
        <w:ind w:firstLine="709"/>
        <w:jc w:val="both"/>
        <w:rPr>
          <w:sz w:val="28"/>
          <w:szCs w:val="28"/>
        </w:rPr>
      </w:pPr>
      <w:r w:rsidRPr="00C85444">
        <w:rPr>
          <w:sz w:val="28"/>
          <w:szCs w:val="28"/>
        </w:rPr>
        <w:t>фільтраційний потік з боку шламонакопичувача ВП «ЮУ АЕС».</w:t>
      </w:r>
    </w:p>
    <w:p w:rsidR="00625C1B" w:rsidRPr="00C85444" w:rsidRDefault="00625C1B" w:rsidP="00625C1B">
      <w:pPr>
        <w:ind w:firstLine="709"/>
        <w:jc w:val="both"/>
        <w:rPr>
          <w:sz w:val="28"/>
          <w:szCs w:val="28"/>
        </w:rPr>
      </w:pPr>
      <w:r w:rsidRPr="00C85444">
        <w:rPr>
          <w:sz w:val="28"/>
          <w:szCs w:val="28"/>
        </w:rPr>
        <w:t>З метою приведення якості вод Ташлицької водойми – охолоджувача до технологічних вимог, згідно з відповідним регламентом, впроваджено систему продувки (розбавлення прісною водою) технічної водойми атомної станції за рахунок водозабору з р. Південний Буг та скиду до Олександрівського водосховища.</w:t>
      </w:r>
    </w:p>
    <w:p w:rsidR="00625C1B" w:rsidRPr="00C85444" w:rsidRDefault="00625C1B" w:rsidP="00625C1B">
      <w:pPr>
        <w:ind w:firstLine="709"/>
        <w:jc w:val="both"/>
        <w:rPr>
          <w:sz w:val="28"/>
          <w:szCs w:val="28"/>
          <w:vertAlign w:val="superscript"/>
        </w:rPr>
      </w:pPr>
      <w:r w:rsidRPr="00C85444">
        <w:rPr>
          <w:sz w:val="28"/>
          <w:szCs w:val="28"/>
        </w:rPr>
        <w:t>На підставі дозвільної документації, загальний обсяг скиду вод в результаті проведення продувки становить не більше 63,07 млн м</w:t>
      </w:r>
      <w:r w:rsidRPr="00C85444">
        <w:rPr>
          <w:sz w:val="28"/>
          <w:szCs w:val="28"/>
          <w:vertAlign w:val="superscript"/>
        </w:rPr>
        <w:t>3</w:t>
      </w:r>
      <w:r w:rsidRPr="00C85444">
        <w:rPr>
          <w:sz w:val="28"/>
          <w:szCs w:val="28"/>
        </w:rPr>
        <w:t>/рік.</w:t>
      </w:r>
    </w:p>
    <w:p w:rsidR="00625C1B" w:rsidRPr="00C85444" w:rsidRDefault="00625C1B" w:rsidP="00625C1B">
      <w:pPr>
        <w:ind w:firstLine="709"/>
        <w:jc w:val="both"/>
        <w:rPr>
          <w:sz w:val="28"/>
          <w:szCs w:val="28"/>
        </w:rPr>
      </w:pPr>
      <w:r w:rsidRPr="00C85444">
        <w:rPr>
          <w:sz w:val="28"/>
          <w:szCs w:val="28"/>
        </w:rPr>
        <w:t>Контроль за дотриманням гранично допустимих концентрацій здійснюється у відповідних контрольних створах (</w:t>
      </w:r>
      <w:smartTag w:uri="urn:schemas-microsoft-com:office:smarttags" w:element="metricconverter">
        <w:smartTagPr>
          <w:attr w:name="ProductID" w:val="500 м"/>
        </w:smartTagPr>
        <w:r w:rsidRPr="00C85444">
          <w:rPr>
            <w:sz w:val="28"/>
            <w:szCs w:val="28"/>
          </w:rPr>
          <w:t>500 м</w:t>
        </w:r>
      </w:smartTag>
      <w:r w:rsidRPr="00C85444">
        <w:rPr>
          <w:sz w:val="28"/>
          <w:szCs w:val="28"/>
        </w:rPr>
        <w:t xml:space="preserve"> нижче скиду та у водоймі – охолоджувачі). Моніторинг за якісним станом вод р. Південний Буг та Олександрівського водосховища ведеться лабораторією підприємства.</w:t>
      </w:r>
    </w:p>
    <w:p w:rsidR="00625C1B" w:rsidRPr="00C85444" w:rsidRDefault="00625C1B" w:rsidP="00625C1B">
      <w:pPr>
        <w:ind w:firstLine="709"/>
        <w:jc w:val="both"/>
        <w:rPr>
          <w:sz w:val="28"/>
          <w:szCs w:val="28"/>
        </w:rPr>
      </w:pPr>
      <w:r w:rsidRPr="00C85444">
        <w:rPr>
          <w:sz w:val="28"/>
          <w:szCs w:val="28"/>
        </w:rPr>
        <w:t>Відповідно до узагальнених даних статистичної звітності за формою                         2-ТП (водгосп), протягом останніх восьми років зворотні води, які скидаються енергокомплексом ВП «ЮУ АЕС», є нормативно чистими.</w:t>
      </w:r>
    </w:p>
    <w:p w:rsidR="00625C1B" w:rsidRPr="00C85444" w:rsidRDefault="00625C1B" w:rsidP="00625C1B">
      <w:pPr>
        <w:ind w:firstLine="709"/>
        <w:jc w:val="both"/>
        <w:rPr>
          <w:sz w:val="28"/>
          <w:szCs w:val="28"/>
        </w:rPr>
      </w:pPr>
      <w:r w:rsidRPr="00C85444">
        <w:rPr>
          <w:sz w:val="28"/>
          <w:szCs w:val="28"/>
        </w:rPr>
        <w:t>За даними Миколаївського обласного центру з гідрометеорології, яким виконуються спостереження за радіологічним станом вод області, питома активність радіонуклідів у р. Південний Буг в районі розташування                                 ВП «ЮУ АЕС» не перевищує нормативних показників.</w:t>
      </w:r>
    </w:p>
    <w:p w:rsidR="00625C1B" w:rsidRPr="00C85444" w:rsidRDefault="00625C1B" w:rsidP="00625C1B">
      <w:pPr>
        <w:ind w:firstLine="709"/>
        <w:jc w:val="both"/>
        <w:rPr>
          <w:sz w:val="28"/>
          <w:szCs w:val="28"/>
          <w:lang w:val="uk-UA"/>
        </w:rPr>
      </w:pPr>
      <w:r w:rsidRPr="00C85444">
        <w:rPr>
          <w:sz w:val="28"/>
          <w:szCs w:val="28"/>
        </w:rPr>
        <w:t>Перелік підприємств енергетичної галузі Миколаївської області, які здійснюють скид зворотних вод</w:t>
      </w:r>
      <w:r w:rsidRPr="00C85444">
        <w:rPr>
          <w:i/>
          <w:iCs/>
          <w:sz w:val="28"/>
          <w:szCs w:val="28"/>
        </w:rPr>
        <w:t xml:space="preserve"> </w:t>
      </w:r>
      <w:r w:rsidRPr="00C85444">
        <w:rPr>
          <w:sz w:val="28"/>
          <w:szCs w:val="28"/>
        </w:rPr>
        <w:t>у водні об’єкти та обсяги їх водокористування  наведений у таблиці 12.3.1</w:t>
      </w:r>
    </w:p>
    <w:p w:rsidR="00625C1B" w:rsidRPr="00C85444" w:rsidRDefault="00625C1B" w:rsidP="00625C1B">
      <w:pPr>
        <w:ind w:firstLine="709"/>
        <w:jc w:val="both"/>
        <w:rPr>
          <w:sz w:val="28"/>
          <w:szCs w:val="28"/>
          <w:lang w:val="uk-UA"/>
        </w:rPr>
      </w:pPr>
    </w:p>
    <w:p w:rsidR="00625C1B" w:rsidRPr="00C85444" w:rsidRDefault="00625C1B" w:rsidP="00625C1B">
      <w:pPr>
        <w:jc w:val="both"/>
        <w:rPr>
          <w:i/>
          <w:iCs/>
          <w:sz w:val="28"/>
          <w:szCs w:val="28"/>
          <w:lang w:val="uk-UA"/>
        </w:rPr>
      </w:pPr>
      <w:r w:rsidRPr="00C85444">
        <w:rPr>
          <w:b/>
          <w:bCs/>
          <w:sz w:val="28"/>
          <w:szCs w:val="28"/>
          <w:lang w:val="uk-UA"/>
        </w:rPr>
        <w:lastRenderedPageBreak/>
        <w:t>Таблиця 12.3.1</w:t>
      </w:r>
      <w:r w:rsidRPr="00C85444">
        <w:rPr>
          <w:b/>
          <w:bCs/>
          <w:i/>
          <w:iCs/>
          <w:sz w:val="28"/>
          <w:szCs w:val="28"/>
          <w:lang w:val="uk-UA"/>
        </w:rPr>
        <w:t>. -</w:t>
      </w:r>
      <w:r w:rsidRPr="00C85444">
        <w:rPr>
          <w:bCs/>
          <w:i/>
          <w:iCs/>
          <w:sz w:val="28"/>
          <w:szCs w:val="28"/>
          <w:lang w:val="uk-UA"/>
        </w:rPr>
        <w:t xml:space="preserve"> </w:t>
      </w:r>
      <w:r w:rsidRPr="00C85444">
        <w:rPr>
          <w:bCs/>
          <w:sz w:val="28"/>
          <w:szCs w:val="28"/>
          <w:lang w:val="uk-UA"/>
        </w:rPr>
        <w:t>Перелік підприємств енергетичної галузі Миколаївської області, які здійснюють скид зворотних вод</w:t>
      </w:r>
    </w:p>
    <w:p w:rsidR="00625C1B" w:rsidRPr="00C85444" w:rsidRDefault="00625C1B" w:rsidP="00625C1B">
      <w:pPr>
        <w:ind w:firstLine="709"/>
        <w:rPr>
          <w:bCs/>
          <w:sz w:val="16"/>
          <w:szCs w:val="16"/>
          <w:lang w:val="uk-UA"/>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1"/>
        <w:gridCol w:w="1134"/>
        <w:gridCol w:w="1275"/>
        <w:gridCol w:w="1276"/>
        <w:gridCol w:w="1281"/>
      </w:tblGrid>
      <w:tr w:rsidR="00625C1B" w:rsidRPr="00C85444" w:rsidTr="001F09F3">
        <w:tc>
          <w:tcPr>
            <w:tcW w:w="4531" w:type="dxa"/>
            <w:vMerge w:val="restart"/>
          </w:tcPr>
          <w:p w:rsidR="00625C1B" w:rsidRPr="00C85444" w:rsidRDefault="00625C1B" w:rsidP="001F09F3">
            <w:pPr>
              <w:jc w:val="center"/>
              <w:rPr>
                <w:sz w:val="24"/>
                <w:szCs w:val="24"/>
              </w:rPr>
            </w:pPr>
            <w:r w:rsidRPr="00C85444">
              <w:rPr>
                <w:sz w:val="24"/>
                <w:szCs w:val="24"/>
              </w:rPr>
              <w:t>Назва водокористувача</w:t>
            </w:r>
          </w:p>
        </w:tc>
        <w:tc>
          <w:tcPr>
            <w:tcW w:w="4966" w:type="dxa"/>
            <w:gridSpan w:val="4"/>
          </w:tcPr>
          <w:p w:rsidR="00625C1B" w:rsidRPr="00C85444" w:rsidRDefault="00625C1B" w:rsidP="001F09F3">
            <w:pPr>
              <w:jc w:val="center"/>
              <w:rPr>
                <w:sz w:val="24"/>
                <w:szCs w:val="24"/>
              </w:rPr>
            </w:pPr>
            <w:r w:rsidRPr="00C85444">
              <w:rPr>
                <w:sz w:val="24"/>
                <w:szCs w:val="24"/>
              </w:rPr>
              <w:t>Обсяги скидів зворотних вод ,млн м³/рік</w:t>
            </w:r>
          </w:p>
        </w:tc>
      </w:tr>
      <w:tr w:rsidR="00625C1B" w:rsidRPr="00C85444" w:rsidTr="001F09F3">
        <w:trPr>
          <w:trHeight w:val="221"/>
        </w:trPr>
        <w:tc>
          <w:tcPr>
            <w:tcW w:w="4531" w:type="dxa"/>
            <w:vMerge/>
          </w:tcPr>
          <w:p w:rsidR="00625C1B" w:rsidRPr="00C85444" w:rsidRDefault="00625C1B" w:rsidP="001F09F3">
            <w:pPr>
              <w:jc w:val="center"/>
              <w:rPr>
                <w:sz w:val="24"/>
                <w:szCs w:val="24"/>
              </w:rPr>
            </w:pPr>
          </w:p>
        </w:tc>
        <w:tc>
          <w:tcPr>
            <w:tcW w:w="1134" w:type="dxa"/>
            <w:shd w:val="clear" w:color="auto" w:fill="auto"/>
          </w:tcPr>
          <w:p w:rsidR="00625C1B" w:rsidRPr="00C85444" w:rsidRDefault="00625C1B" w:rsidP="001F09F3">
            <w:pPr>
              <w:jc w:val="center"/>
              <w:rPr>
                <w:sz w:val="24"/>
                <w:szCs w:val="24"/>
              </w:rPr>
            </w:pPr>
            <w:r w:rsidRPr="00C85444">
              <w:rPr>
                <w:sz w:val="24"/>
                <w:szCs w:val="24"/>
              </w:rPr>
              <w:t>2017рік</w:t>
            </w:r>
          </w:p>
        </w:tc>
        <w:tc>
          <w:tcPr>
            <w:tcW w:w="1275" w:type="dxa"/>
            <w:shd w:val="clear" w:color="auto" w:fill="auto"/>
          </w:tcPr>
          <w:p w:rsidR="00625C1B" w:rsidRPr="00C85444" w:rsidRDefault="00625C1B" w:rsidP="001F09F3">
            <w:pPr>
              <w:jc w:val="center"/>
              <w:rPr>
                <w:sz w:val="24"/>
                <w:szCs w:val="24"/>
              </w:rPr>
            </w:pPr>
            <w:r w:rsidRPr="00C85444">
              <w:rPr>
                <w:sz w:val="24"/>
                <w:szCs w:val="24"/>
              </w:rPr>
              <w:t>2018рік</w:t>
            </w:r>
          </w:p>
        </w:tc>
        <w:tc>
          <w:tcPr>
            <w:tcW w:w="1276" w:type="dxa"/>
            <w:shd w:val="clear" w:color="auto" w:fill="auto"/>
          </w:tcPr>
          <w:p w:rsidR="00625C1B" w:rsidRPr="00C85444" w:rsidRDefault="00625C1B" w:rsidP="001F09F3">
            <w:pPr>
              <w:jc w:val="center"/>
              <w:rPr>
                <w:sz w:val="24"/>
                <w:szCs w:val="24"/>
              </w:rPr>
            </w:pPr>
            <w:r w:rsidRPr="00C85444">
              <w:rPr>
                <w:sz w:val="24"/>
                <w:szCs w:val="24"/>
              </w:rPr>
              <w:t>2019рік</w:t>
            </w:r>
          </w:p>
        </w:tc>
        <w:tc>
          <w:tcPr>
            <w:tcW w:w="1281" w:type="dxa"/>
            <w:shd w:val="clear" w:color="auto" w:fill="auto"/>
          </w:tcPr>
          <w:p w:rsidR="00625C1B" w:rsidRPr="00C85444" w:rsidRDefault="00625C1B" w:rsidP="001F09F3">
            <w:pPr>
              <w:jc w:val="center"/>
              <w:rPr>
                <w:sz w:val="24"/>
                <w:szCs w:val="24"/>
              </w:rPr>
            </w:pPr>
            <w:r w:rsidRPr="00C85444">
              <w:rPr>
                <w:sz w:val="24"/>
                <w:szCs w:val="24"/>
              </w:rPr>
              <w:t>2020рік</w:t>
            </w:r>
          </w:p>
        </w:tc>
      </w:tr>
      <w:tr w:rsidR="00625C1B" w:rsidRPr="00C85444" w:rsidTr="001F09F3">
        <w:trPr>
          <w:trHeight w:val="214"/>
        </w:trPr>
        <w:tc>
          <w:tcPr>
            <w:tcW w:w="4531" w:type="dxa"/>
          </w:tcPr>
          <w:p w:rsidR="00625C1B" w:rsidRPr="00C85444" w:rsidRDefault="00625C1B" w:rsidP="001F09F3">
            <w:pPr>
              <w:jc w:val="center"/>
              <w:rPr>
                <w:sz w:val="24"/>
                <w:szCs w:val="24"/>
              </w:rPr>
            </w:pPr>
            <w:r w:rsidRPr="00C85444">
              <w:rPr>
                <w:sz w:val="24"/>
                <w:szCs w:val="24"/>
              </w:rPr>
              <w:t>1</w:t>
            </w:r>
          </w:p>
        </w:tc>
        <w:tc>
          <w:tcPr>
            <w:tcW w:w="1134" w:type="dxa"/>
            <w:shd w:val="clear" w:color="auto" w:fill="auto"/>
          </w:tcPr>
          <w:p w:rsidR="00625C1B" w:rsidRPr="00C85444" w:rsidRDefault="00625C1B" w:rsidP="001F09F3">
            <w:pPr>
              <w:jc w:val="center"/>
              <w:rPr>
                <w:sz w:val="24"/>
                <w:szCs w:val="24"/>
              </w:rPr>
            </w:pPr>
            <w:r w:rsidRPr="00C85444">
              <w:rPr>
                <w:sz w:val="24"/>
                <w:szCs w:val="24"/>
              </w:rPr>
              <w:t>2</w:t>
            </w:r>
          </w:p>
        </w:tc>
        <w:tc>
          <w:tcPr>
            <w:tcW w:w="1275" w:type="dxa"/>
            <w:shd w:val="clear" w:color="auto" w:fill="auto"/>
          </w:tcPr>
          <w:p w:rsidR="00625C1B" w:rsidRPr="00C85444" w:rsidRDefault="00625C1B" w:rsidP="001F09F3">
            <w:pPr>
              <w:jc w:val="center"/>
              <w:rPr>
                <w:sz w:val="24"/>
                <w:szCs w:val="24"/>
              </w:rPr>
            </w:pPr>
            <w:r w:rsidRPr="00C85444">
              <w:rPr>
                <w:sz w:val="24"/>
                <w:szCs w:val="24"/>
              </w:rPr>
              <w:t>3</w:t>
            </w:r>
          </w:p>
        </w:tc>
        <w:tc>
          <w:tcPr>
            <w:tcW w:w="1276" w:type="dxa"/>
            <w:shd w:val="clear" w:color="auto" w:fill="auto"/>
          </w:tcPr>
          <w:p w:rsidR="00625C1B" w:rsidRPr="00C85444" w:rsidRDefault="00625C1B" w:rsidP="001F09F3">
            <w:pPr>
              <w:jc w:val="center"/>
              <w:rPr>
                <w:sz w:val="24"/>
                <w:szCs w:val="24"/>
              </w:rPr>
            </w:pPr>
            <w:r w:rsidRPr="00C85444">
              <w:rPr>
                <w:sz w:val="24"/>
                <w:szCs w:val="24"/>
              </w:rPr>
              <w:t>4</w:t>
            </w:r>
          </w:p>
        </w:tc>
        <w:tc>
          <w:tcPr>
            <w:tcW w:w="1281" w:type="dxa"/>
            <w:shd w:val="clear" w:color="auto" w:fill="auto"/>
          </w:tcPr>
          <w:p w:rsidR="00625C1B" w:rsidRPr="00C85444" w:rsidRDefault="00625C1B" w:rsidP="001F09F3">
            <w:pPr>
              <w:jc w:val="center"/>
              <w:rPr>
                <w:sz w:val="24"/>
                <w:szCs w:val="24"/>
              </w:rPr>
            </w:pPr>
            <w:r w:rsidRPr="00C85444">
              <w:rPr>
                <w:sz w:val="24"/>
                <w:szCs w:val="24"/>
              </w:rPr>
              <w:t>5</w:t>
            </w:r>
          </w:p>
        </w:tc>
      </w:tr>
      <w:tr w:rsidR="00625C1B" w:rsidRPr="00C85444" w:rsidTr="001F09F3">
        <w:tc>
          <w:tcPr>
            <w:tcW w:w="4531" w:type="dxa"/>
          </w:tcPr>
          <w:p w:rsidR="00625C1B" w:rsidRPr="00C85444" w:rsidRDefault="00625C1B" w:rsidP="001F09F3">
            <w:pPr>
              <w:rPr>
                <w:sz w:val="24"/>
                <w:szCs w:val="24"/>
                <w:lang w:eastAsia="uk-UA"/>
              </w:rPr>
            </w:pPr>
            <w:r w:rsidRPr="00C85444">
              <w:rPr>
                <w:sz w:val="24"/>
                <w:szCs w:val="24"/>
                <w:lang w:eastAsia="uk-UA"/>
              </w:rPr>
              <w:t>ДП «НАЕК» «Енергоатом, ВП "ЮАЕС"</w:t>
            </w:r>
          </w:p>
        </w:tc>
        <w:tc>
          <w:tcPr>
            <w:tcW w:w="1134" w:type="dxa"/>
            <w:shd w:val="clear" w:color="auto" w:fill="auto"/>
          </w:tcPr>
          <w:p w:rsidR="00625C1B" w:rsidRPr="00C85444" w:rsidRDefault="00625C1B" w:rsidP="001F09F3">
            <w:pPr>
              <w:jc w:val="center"/>
              <w:rPr>
                <w:sz w:val="24"/>
                <w:szCs w:val="24"/>
              </w:rPr>
            </w:pPr>
            <w:r w:rsidRPr="00C85444">
              <w:rPr>
                <w:sz w:val="24"/>
                <w:szCs w:val="24"/>
              </w:rPr>
              <w:t>20,40</w:t>
            </w:r>
          </w:p>
        </w:tc>
        <w:tc>
          <w:tcPr>
            <w:tcW w:w="1275" w:type="dxa"/>
            <w:shd w:val="clear" w:color="auto" w:fill="auto"/>
          </w:tcPr>
          <w:p w:rsidR="00625C1B" w:rsidRPr="00C85444" w:rsidRDefault="00625C1B" w:rsidP="001F09F3">
            <w:pPr>
              <w:jc w:val="center"/>
              <w:rPr>
                <w:sz w:val="24"/>
                <w:szCs w:val="24"/>
              </w:rPr>
            </w:pPr>
            <w:r w:rsidRPr="00C85444">
              <w:rPr>
                <w:sz w:val="24"/>
                <w:szCs w:val="24"/>
              </w:rPr>
              <w:t>26,4</w:t>
            </w:r>
          </w:p>
        </w:tc>
        <w:tc>
          <w:tcPr>
            <w:tcW w:w="1276" w:type="dxa"/>
            <w:shd w:val="clear" w:color="auto" w:fill="auto"/>
          </w:tcPr>
          <w:p w:rsidR="00625C1B" w:rsidRPr="00C85444" w:rsidRDefault="00625C1B" w:rsidP="001F09F3">
            <w:pPr>
              <w:jc w:val="center"/>
              <w:rPr>
                <w:sz w:val="24"/>
                <w:szCs w:val="24"/>
              </w:rPr>
            </w:pPr>
            <w:r w:rsidRPr="00C85444">
              <w:rPr>
                <w:sz w:val="24"/>
                <w:szCs w:val="24"/>
              </w:rPr>
              <w:t>37,28</w:t>
            </w:r>
          </w:p>
        </w:tc>
        <w:tc>
          <w:tcPr>
            <w:tcW w:w="1281" w:type="dxa"/>
            <w:shd w:val="clear" w:color="auto" w:fill="auto"/>
          </w:tcPr>
          <w:p w:rsidR="00625C1B" w:rsidRPr="00C85444" w:rsidRDefault="00625C1B" w:rsidP="001F09F3">
            <w:pPr>
              <w:jc w:val="center"/>
              <w:rPr>
                <w:sz w:val="24"/>
                <w:szCs w:val="24"/>
              </w:rPr>
            </w:pPr>
            <w:r w:rsidRPr="00C85444">
              <w:rPr>
                <w:sz w:val="24"/>
                <w:szCs w:val="24"/>
              </w:rPr>
              <w:t>31,48</w:t>
            </w:r>
          </w:p>
        </w:tc>
      </w:tr>
      <w:tr w:rsidR="00625C1B" w:rsidRPr="00C85444" w:rsidTr="001F09F3">
        <w:tc>
          <w:tcPr>
            <w:tcW w:w="4531" w:type="dxa"/>
          </w:tcPr>
          <w:p w:rsidR="00625C1B" w:rsidRPr="00C85444" w:rsidRDefault="00625C1B" w:rsidP="001F09F3">
            <w:pPr>
              <w:rPr>
                <w:sz w:val="24"/>
                <w:szCs w:val="24"/>
              </w:rPr>
            </w:pPr>
            <w:r w:rsidRPr="00C85444">
              <w:rPr>
                <w:sz w:val="24"/>
                <w:szCs w:val="24"/>
                <w:lang w:eastAsia="uk-UA"/>
              </w:rPr>
              <w:t>ДП «НАЕК» «Енергоатом», Олександрівскька ГЕС</w:t>
            </w:r>
          </w:p>
        </w:tc>
        <w:tc>
          <w:tcPr>
            <w:tcW w:w="1134" w:type="dxa"/>
            <w:shd w:val="clear" w:color="auto" w:fill="auto"/>
          </w:tcPr>
          <w:p w:rsidR="00625C1B" w:rsidRPr="00C85444" w:rsidRDefault="00625C1B" w:rsidP="001F09F3">
            <w:pPr>
              <w:jc w:val="center"/>
              <w:rPr>
                <w:sz w:val="24"/>
                <w:szCs w:val="24"/>
              </w:rPr>
            </w:pPr>
            <w:r w:rsidRPr="00C85444">
              <w:rPr>
                <w:sz w:val="24"/>
                <w:szCs w:val="24"/>
              </w:rPr>
              <w:t>1,268</w:t>
            </w:r>
          </w:p>
        </w:tc>
        <w:tc>
          <w:tcPr>
            <w:tcW w:w="1275" w:type="dxa"/>
            <w:shd w:val="clear" w:color="auto" w:fill="auto"/>
          </w:tcPr>
          <w:p w:rsidR="00625C1B" w:rsidRPr="00C85444" w:rsidRDefault="00625C1B" w:rsidP="001F09F3">
            <w:pPr>
              <w:jc w:val="center"/>
              <w:rPr>
                <w:sz w:val="24"/>
                <w:szCs w:val="24"/>
              </w:rPr>
            </w:pPr>
            <w:r w:rsidRPr="00C85444">
              <w:rPr>
                <w:sz w:val="24"/>
                <w:szCs w:val="24"/>
              </w:rPr>
              <w:t>1,481</w:t>
            </w:r>
          </w:p>
        </w:tc>
        <w:tc>
          <w:tcPr>
            <w:tcW w:w="1276" w:type="dxa"/>
            <w:shd w:val="clear" w:color="auto" w:fill="auto"/>
          </w:tcPr>
          <w:p w:rsidR="00625C1B" w:rsidRPr="00C85444" w:rsidRDefault="00625C1B" w:rsidP="001F09F3">
            <w:pPr>
              <w:jc w:val="center"/>
              <w:rPr>
                <w:sz w:val="24"/>
                <w:szCs w:val="24"/>
              </w:rPr>
            </w:pPr>
            <w:r w:rsidRPr="00C85444">
              <w:rPr>
                <w:sz w:val="24"/>
                <w:szCs w:val="24"/>
              </w:rPr>
              <w:t>1,440</w:t>
            </w:r>
          </w:p>
        </w:tc>
        <w:tc>
          <w:tcPr>
            <w:tcW w:w="1281" w:type="dxa"/>
            <w:shd w:val="clear" w:color="auto" w:fill="auto"/>
          </w:tcPr>
          <w:p w:rsidR="00625C1B" w:rsidRPr="00C85444" w:rsidRDefault="00625C1B" w:rsidP="001F09F3">
            <w:pPr>
              <w:jc w:val="center"/>
              <w:rPr>
                <w:sz w:val="24"/>
                <w:szCs w:val="24"/>
              </w:rPr>
            </w:pPr>
            <w:r w:rsidRPr="00C85444">
              <w:rPr>
                <w:sz w:val="24"/>
                <w:szCs w:val="24"/>
              </w:rPr>
              <w:t>1,15</w:t>
            </w:r>
          </w:p>
        </w:tc>
      </w:tr>
      <w:tr w:rsidR="00625C1B" w:rsidRPr="00C85444" w:rsidTr="001F09F3">
        <w:tc>
          <w:tcPr>
            <w:tcW w:w="4531" w:type="dxa"/>
          </w:tcPr>
          <w:p w:rsidR="00625C1B" w:rsidRPr="00C85444" w:rsidRDefault="00625C1B" w:rsidP="001F09F3">
            <w:pPr>
              <w:rPr>
                <w:sz w:val="24"/>
                <w:szCs w:val="24"/>
                <w:lang w:eastAsia="uk-UA"/>
              </w:rPr>
            </w:pPr>
            <w:r w:rsidRPr="00C85444">
              <w:rPr>
                <w:sz w:val="24"/>
                <w:szCs w:val="24"/>
                <w:lang w:eastAsia="uk-UA"/>
              </w:rPr>
              <w:t>ДП "НАЕК "Енергоатом", Ташлицька ГАЕС</w:t>
            </w:r>
          </w:p>
        </w:tc>
        <w:tc>
          <w:tcPr>
            <w:tcW w:w="1134" w:type="dxa"/>
            <w:shd w:val="clear" w:color="auto" w:fill="auto"/>
          </w:tcPr>
          <w:p w:rsidR="00625C1B" w:rsidRPr="00C85444" w:rsidRDefault="00625C1B" w:rsidP="001F09F3">
            <w:pPr>
              <w:jc w:val="center"/>
              <w:rPr>
                <w:sz w:val="24"/>
                <w:szCs w:val="24"/>
              </w:rPr>
            </w:pPr>
            <w:r w:rsidRPr="00C85444">
              <w:rPr>
                <w:sz w:val="24"/>
                <w:szCs w:val="24"/>
              </w:rPr>
              <w:t>2,780</w:t>
            </w:r>
          </w:p>
        </w:tc>
        <w:tc>
          <w:tcPr>
            <w:tcW w:w="1275" w:type="dxa"/>
            <w:shd w:val="clear" w:color="auto" w:fill="auto"/>
          </w:tcPr>
          <w:p w:rsidR="00625C1B" w:rsidRPr="00C85444" w:rsidRDefault="00625C1B" w:rsidP="001F09F3">
            <w:pPr>
              <w:jc w:val="center"/>
              <w:rPr>
                <w:sz w:val="24"/>
                <w:szCs w:val="24"/>
              </w:rPr>
            </w:pPr>
            <w:r w:rsidRPr="00C85444">
              <w:rPr>
                <w:sz w:val="24"/>
                <w:szCs w:val="24"/>
              </w:rPr>
              <w:t>2,983</w:t>
            </w:r>
          </w:p>
        </w:tc>
        <w:tc>
          <w:tcPr>
            <w:tcW w:w="1276" w:type="dxa"/>
            <w:shd w:val="clear" w:color="auto" w:fill="auto"/>
          </w:tcPr>
          <w:p w:rsidR="00625C1B" w:rsidRPr="00C85444" w:rsidRDefault="00625C1B" w:rsidP="001F09F3">
            <w:pPr>
              <w:jc w:val="center"/>
              <w:rPr>
                <w:sz w:val="24"/>
                <w:szCs w:val="24"/>
              </w:rPr>
            </w:pPr>
            <w:r w:rsidRPr="00C85444">
              <w:rPr>
                <w:sz w:val="24"/>
                <w:szCs w:val="24"/>
              </w:rPr>
              <w:t>2,974</w:t>
            </w:r>
          </w:p>
        </w:tc>
        <w:tc>
          <w:tcPr>
            <w:tcW w:w="1281" w:type="dxa"/>
            <w:shd w:val="clear" w:color="auto" w:fill="auto"/>
          </w:tcPr>
          <w:p w:rsidR="00625C1B" w:rsidRPr="00C85444" w:rsidRDefault="00625C1B" w:rsidP="001F09F3">
            <w:pPr>
              <w:jc w:val="center"/>
              <w:rPr>
                <w:sz w:val="24"/>
                <w:szCs w:val="24"/>
              </w:rPr>
            </w:pPr>
            <w:r w:rsidRPr="00C85444">
              <w:rPr>
                <w:sz w:val="24"/>
                <w:szCs w:val="24"/>
              </w:rPr>
              <w:t>3,11</w:t>
            </w:r>
          </w:p>
        </w:tc>
      </w:tr>
      <w:tr w:rsidR="00625C1B" w:rsidRPr="00C85444" w:rsidTr="001F09F3">
        <w:tc>
          <w:tcPr>
            <w:tcW w:w="4531" w:type="dxa"/>
          </w:tcPr>
          <w:p w:rsidR="00625C1B" w:rsidRPr="00C85444" w:rsidRDefault="00625C1B" w:rsidP="001F09F3">
            <w:pPr>
              <w:rPr>
                <w:sz w:val="24"/>
                <w:szCs w:val="24"/>
                <w:lang w:eastAsia="uk-UA"/>
              </w:rPr>
            </w:pPr>
            <w:r w:rsidRPr="00C85444">
              <w:rPr>
                <w:sz w:val="24"/>
                <w:szCs w:val="24"/>
                <w:lang w:eastAsia="uk-UA"/>
              </w:rPr>
              <w:t>ТОВ "Альтген", Костянтинівська ГЕС</w:t>
            </w:r>
          </w:p>
        </w:tc>
        <w:tc>
          <w:tcPr>
            <w:tcW w:w="1134" w:type="dxa"/>
            <w:shd w:val="clear" w:color="auto" w:fill="auto"/>
          </w:tcPr>
          <w:p w:rsidR="00625C1B" w:rsidRPr="00C85444" w:rsidRDefault="00625C1B" w:rsidP="001F09F3">
            <w:pPr>
              <w:jc w:val="center"/>
              <w:rPr>
                <w:sz w:val="24"/>
                <w:szCs w:val="24"/>
              </w:rPr>
            </w:pPr>
            <w:r w:rsidRPr="00C85444">
              <w:rPr>
                <w:sz w:val="24"/>
                <w:szCs w:val="24"/>
              </w:rPr>
              <w:t>-</w:t>
            </w:r>
          </w:p>
        </w:tc>
        <w:tc>
          <w:tcPr>
            <w:tcW w:w="1275" w:type="dxa"/>
            <w:shd w:val="clear" w:color="auto" w:fill="auto"/>
          </w:tcPr>
          <w:p w:rsidR="00625C1B" w:rsidRPr="00C85444" w:rsidRDefault="00625C1B" w:rsidP="001F09F3">
            <w:pPr>
              <w:jc w:val="center"/>
              <w:rPr>
                <w:sz w:val="24"/>
                <w:szCs w:val="24"/>
              </w:rPr>
            </w:pPr>
            <w:r w:rsidRPr="00C85444">
              <w:rPr>
                <w:sz w:val="24"/>
                <w:szCs w:val="24"/>
              </w:rPr>
              <w:t>-</w:t>
            </w:r>
          </w:p>
        </w:tc>
        <w:tc>
          <w:tcPr>
            <w:tcW w:w="1276" w:type="dxa"/>
            <w:shd w:val="clear" w:color="auto" w:fill="auto"/>
          </w:tcPr>
          <w:p w:rsidR="00625C1B" w:rsidRPr="00C85444" w:rsidRDefault="00625C1B" w:rsidP="001F09F3">
            <w:pPr>
              <w:jc w:val="center"/>
              <w:rPr>
                <w:sz w:val="24"/>
                <w:szCs w:val="24"/>
              </w:rPr>
            </w:pPr>
            <w:r w:rsidRPr="00C85444">
              <w:rPr>
                <w:sz w:val="24"/>
                <w:szCs w:val="24"/>
              </w:rPr>
              <w:t>-</w:t>
            </w:r>
          </w:p>
        </w:tc>
        <w:tc>
          <w:tcPr>
            <w:tcW w:w="1281" w:type="dxa"/>
            <w:shd w:val="clear" w:color="auto" w:fill="auto"/>
          </w:tcPr>
          <w:p w:rsidR="00625C1B" w:rsidRPr="00C85444" w:rsidRDefault="00625C1B" w:rsidP="001F09F3">
            <w:pPr>
              <w:jc w:val="center"/>
              <w:rPr>
                <w:sz w:val="24"/>
                <w:szCs w:val="24"/>
              </w:rPr>
            </w:pPr>
            <w:r w:rsidRPr="00C85444">
              <w:rPr>
                <w:sz w:val="24"/>
                <w:szCs w:val="24"/>
              </w:rPr>
              <w:t>-</w:t>
            </w:r>
          </w:p>
        </w:tc>
      </w:tr>
      <w:tr w:rsidR="00625C1B" w:rsidRPr="00C85444" w:rsidTr="001F09F3">
        <w:tc>
          <w:tcPr>
            <w:tcW w:w="4531" w:type="dxa"/>
          </w:tcPr>
          <w:p w:rsidR="00625C1B" w:rsidRPr="00C85444" w:rsidRDefault="00625C1B" w:rsidP="001F09F3">
            <w:pPr>
              <w:rPr>
                <w:sz w:val="24"/>
                <w:szCs w:val="24"/>
                <w:lang w:eastAsia="uk-UA"/>
              </w:rPr>
            </w:pPr>
            <w:r w:rsidRPr="00C85444">
              <w:rPr>
                <w:sz w:val="24"/>
                <w:szCs w:val="24"/>
                <w:lang w:eastAsia="uk-UA"/>
              </w:rPr>
              <w:t>ПАТ «Миколаївобленерго», Первомайська ГЕС</w:t>
            </w:r>
          </w:p>
        </w:tc>
        <w:tc>
          <w:tcPr>
            <w:tcW w:w="1134" w:type="dxa"/>
            <w:shd w:val="clear" w:color="auto" w:fill="auto"/>
          </w:tcPr>
          <w:p w:rsidR="00625C1B" w:rsidRPr="00C85444" w:rsidRDefault="00625C1B" w:rsidP="001F09F3">
            <w:pPr>
              <w:jc w:val="center"/>
              <w:rPr>
                <w:sz w:val="24"/>
                <w:szCs w:val="24"/>
              </w:rPr>
            </w:pPr>
            <w:r w:rsidRPr="00C85444">
              <w:rPr>
                <w:sz w:val="24"/>
                <w:szCs w:val="24"/>
              </w:rPr>
              <w:t>0,02</w:t>
            </w:r>
          </w:p>
        </w:tc>
        <w:tc>
          <w:tcPr>
            <w:tcW w:w="1275" w:type="dxa"/>
            <w:shd w:val="clear" w:color="auto" w:fill="auto"/>
          </w:tcPr>
          <w:p w:rsidR="00625C1B" w:rsidRPr="00C85444" w:rsidRDefault="00625C1B" w:rsidP="001F09F3">
            <w:pPr>
              <w:jc w:val="center"/>
              <w:rPr>
                <w:sz w:val="24"/>
                <w:szCs w:val="24"/>
              </w:rPr>
            </w:pPr>
            <w:r w:rsidRPr="00C85444">
              <w:rPr>
                <w:sz w:val="24"/>
                <w:szCs w:val="24"/>
              </w:rPr>
              <w:t>-</w:t>
            </w:r>
          </w:p>
        </w:tc>
        <w:tc>
          <w:tcPr>
            <w:tcW w:w="1276" w:type="dxa"/>
            <w:shd w:val="clear" w:color="auto" w:fill="auto"/>
          </w:tcPr>
          <w:p w:rsidR="00625C1B" w:rsidRPr="00C85444" w:rsidRDefault="00625C1B" w:rsidP="001F09F3">
            <w:pPr>
              <w:jc w:val="center"/>
              <w:rPr>
                <w:sz w:val="24"/>
                <w:szCs w:val="24"/>
              </w:rPr>
            </w:pPr>
            <w:r w:rsidRPr="00C85444">
              <w:rPr>
                <w:sz w:val="24"/>
                <w:szCs w:val="24"/>
              </w:rPr>
              <w:t>-</w:t>
            </w:r>
          </w:p>
        </w:tc>
        <w:tc>
          <w:tcPr>
            <w:tcW w:w="1281" w:type="dxa"/>
            <w:shd w:val="clear" w:color="auto" w:fill="auto"/>
          </w:tcPr>
          <w:p w:rsidR="00625C1B" w:rsidRPr="00C85444" w:rsidRDefault="00625C1B" w:rsidP="001F09F3">
            <w:pPr>
              <w:jc w:val="center"/>
              <w:rPr>
                <w:sz w:val="24"/>
                <w:szCs w:val="24"/>
              </w:rPr>
            </w:pPr>
            <w:r w:rsidRPr="00C85444">
              <w:rPr>
                <w:sz w:val="24"/>
                <w:szCs w:val="24"/>
              </w:rPr>
              <w:t>-</w:t>
            </w:r>
          </w:p>
        </w:tc>
      </w:tr>
      <w:tr w:rsidR="00625C1B" w:rsidRPr="00C85444" w:rsidTr="001F09F3">
        <w:tc>
          <w:tcPr>
            <w:tcW w:w="4531" w:type="dxa"/>
          </w:tcPr>
          <w:p w:rsidR="00625C1B" w:rsidRPr="00C85444" w:rsidRDefault="00625C1B" w:rsidP="001F09F3">
            <w:pPr>
              <w:rPr>
                <w:sz w:val="24"/>
                <w:szCs w:val="24"/>
                <w:lang w:eastAsia="uk-UA"/>
              </w:rPr>
            </w:pPr>
            <w:r w:rsidRPr="00C85444">
              <w:rPr>
                <w:sz w:val="24"/>
                <w:szCs w:val="24"/>
                <w:lang w:eastAsia="uk-UA"/>
              </w:rPr>
              <w:t>ТОВ «ЕМЗА», Мигиївська ГЕС</w:t>
            </w:r>
          </w:p>
        </w:tc>
        <w:tc>
          <w:tcPr>
            <w:tcW w:w="1134" w:type="dxa"/>
            <w:shd w:val="clear" w:color="auto" w:fill="auto"/>
          </w:tcPr>
          <w:p w:rsidR="00625C1B" w:rsidRPr="00C85444" w:rsidRDefault="00625C1B" w:rsidP="001F09F3">
            <w:pPr>
              <w:jc w:val="center"/>
              <w:rPr>
                <w:sz w:val="24"/>
                <w:szCs w:val="24"/>
              </w:rPr>
            </w:pPr>
            <w:r w:rsidRPr="00C85444">
              <w:rPr>
                <w:sz w:val="24"/>
                <w:szCs w:val="24"/>
              </w:rPr>
              <w:t>-</w:t>
            </w:r>
          </w:p>
        </w:tc>
        <w:tc>
          <w:tcPr>
            <w:tcW w:w="1275" w:type="dxa"/>
            <w:shd w:val="clear" w:color="auto" w:fill="auto"/>
          </w:tcPr>
          <w:p w:rsidR="00625C1B" w:rsidRPr="00C85444" w:rsidRDefault="00625C1B" w:rsidP="001F09F3">
            <w:pPr>
              <w:jc w:val="center"/>
              <w:rPr>
                <w:sz w:val="24"/>
                <w:szCs w:val="24"/>
              </w:rPr>
            </w:pPr>
            <w:r w:rsidRPr="00C85444">
              <w:rPr>
                <w:sz w:val="24"/>
                <w:szCs w:val="24"/>
              </w:rPr>
              <w:t>-</w:t>
            </w:r>
          </w:p>
        </w:tc>
        <w:tc>
          <w:tcPr>
            <w:tcW w:w="1276" w:type="dxa"/>
            <w:shd w:val="clear" w:color="auto" w:fill="auto"/>
          </w:tcPr>
          <w:p w:rsidR="00625C1B" w:rsidRPr="00C85444" w:rsidRDefault="00625C1B" w:rsidP="001F09F3">
            <w:pPr>
              <w:jc w:val="center"/>
              <w:rPr>
                <w:sz w:val="24"/>
                <w:szCs w:val="24"/>
              </w:rPr>
            </w:pPr>
            <w:r w:rsidRPr="00C85444">
              <w:rPr>
                <w:sz w:val="24"/>
                <w:szCs w:val="24"/>
              </w:rPr>
              <w:t>-</w:t>
            </w:r>
          </w:p>
        </w:tc>
        <w:tc>
          <w:tcPr>
            <w:tcW w:w="1281" w:type="dxa"/>
            <w:shd w:val="clear" w:color="auto" w:fill="auto"/>
          </w:tcPr>
          <w:p w:rsidR="00625C1B" w:rsidRPr="00C85444" w:rsidRDefault="00625C1B" w:rsidP="001F09F3">
            <w:pPr>
              <w:jc w:val="center"/>
              <w:rPr>
                <w:sz w:val="24"/>
                <w:szCs w:val="24"/>
              </w:rPr>
            </w:pPr>
            <w:r w:rsidRPr="00C85444">
              <w:rPr>
                <w:sz w:val="24"/>
                <w:szCs w:val="24"/>
              </w:rPr>
              <w:t>-</w:t>
            </w:r>
          </w:p>
          <w:p w:rsidR="00625C1B" w:rsidRPr="00C85444" w:rsidRDefault="00625C1B" w:rsidP="001F09F3">
            <w:pPr>
              <w:jc w:val="center"/>
              <w:rPr>
                <w:sz w:val="24"/>
                <w:szCs w:val="24"/>
              </w:rPr>
            </w:pPr>
          </w:p>
        </w:tc>
      </w:tr>
      <w:tr w:rsidR="00625C1B" w:rsidRPr="00C85444" w:rsidTr="001F09F3">
        <w:tc>
          <w:tcPr>
            <w:tcW w:w="4531" w:type="dxa"/>
          </w:tcPr>
          <w:p w:rsidR="00625C1B" w:rsidRPr="00C85444" w:rsidRDefault="00625C1B" w:rsidP="001F09F3">
            <w:pPr>
              <w:rPr>
                <w:sz w:val="24"/>
                <w:szCs w:val="24"/>
              </w:rPr>
            </w:pPr>
            <w:r w:rsidRPr="00C85444">
              <w:rPr>
                <w:sz w:val="24"/>
                <w:szCs w:val="24"/>
              </w:rPr>
              <w:t>ПАТ «Миколаївська ТЕЦ»</w:t>
            </w:r>
          </w:p>
        </w:tc>
        <w:tc>
          <w:tcPr>
            <w:tcW w:w="1134" w:type="dxa"/>
            <w:shd w:val="clear" w:color="auto" w:fill="auto"/>
          </w:tcPr>
          <w:p w:rsidR="00625C1B" w:rsidRPr="00C85444" w:rsidRDefault="00625C1B" w:rsidP="001F09F3">
            <w:pPr>
              <w:jc w:val="center"/>
              <w:rPr>
                <w:sz w:val="24"/>
                <w:szCs w:val="24"/>
              </w:rPr>
            </w:pPr>
            <w:r w:rsidRPr="00C85444">
              <w:rPr>
                <w:sz w:val="24"/>
                <w:szCs w:val="24"/>
              </w:rPr>
              <w:t>2,059</w:t>
            </w:r>
          </w:p>
        </w:tc>
        <w:tc>
          <w:tcPr>
            <w:tcW w:w="1275" w:type="dxa"/>
            <w:shd w:val="clear" w:color="auto" w:fill="auto"/>
          </w:tcPr>
          <w:p w:rsidR="00625C1B" w:rsidRPr="00C85444" w:rsidRDefault="00625C1B" w:rsidP="001F09F3">
            <w:pPr>
              <w:jc w:val="center"/>
              <w:rPr>
                <w:sz w:val="24"/>
                <w:szCs w:val="24"/>
              </w:rPr>
            </w:pPr>
            <w:r w:rsidRPr="00C85444">
              <w:rPr>
                <w:sz w:val="24"/>
                <w:szCs w:val="24"/>
              </w:rPr>
              <w:t>1,946</w:t>
            </w:r>
          </w:p>
        </w:tc>
        <w:tc>
          <w:tcPr>
            <w:tcW w:w="1276" w:type="dxa"/>
            <w:shd w:val="clear" w:color="auto" w:fill="auto"/>
          </w:tcPr>
          <w:p w:rsidR="00625C1B" w:rsidRPr="00C85444" w:rsidRDefault="00625C1B" w:rsidP="001F09F3">
            <w:pPr>
              <w:jc w:val="center"/>
              <w:rPr>
                <w:sz w:val="24"/>
                <w:szCs w:val="24"/>
              </w:rPr>
            </w:pPr>
            <w:r w:rsidRPr="00C85444">
              <w:rPr>
                <w:sz w:val="24"/>
                <w:szCs w:val="24"/>
              </w:rPr>
              <w:t>1,667</w:t>
            </w:r>
          </w:p>
        </w:tc>
        <w:tc>
          <w:tcPr>
            <w:tcW w:w="1281" w:type="dxa"/>
            <w:shd w:val="clear" w:color="auto" w:fill="auto"/>
          </w:tcPr>
          <w:p w:rsidR="00625C1B" w:rsidRPr="00C85444" w:rsidRDefault="00625C1B" w:rsidP="001F09F3">
            <w:pPr>
              <w:jc w:val="center"/>
              <w:rPr>
                <w:sz w:val="24"/>
                <w:szCs w:val="24"/>
              </w:rPr>
            </w:pPr>
            <w:r w:rsidRPr="00C85444">
              <w:rPr>
                <w:sz w:val="24"/>
                <w:szCs w:val="24"/>
              </w:rPr>
              <w:t>1,85</w:t>
            </w:r>
          </w:p>
        </w:tc>
      </w:tr>
    </w:tbl>
    <w:p w:rsidR="00625C1B" w:rsidRPr="00C85444" w:rsidRDefault="00625C1B" w:rsidP="00625C1B">
      <w:pPr>
        <w:rPr>
          <w:b/>
          <w:bCs/>
          <w:sz w:val="24"/>
          <w:szCs w:val="24"/>
        </w:rPr>
      </w:pPr>
    </w:p>
    <w:p w:rsidR="00A803E7" w:rsidRPr="00C85444" w:rsidRDefault="00A803E7" w:rsidP="00FB5EAD">
      <w:pPr>
        <w:ind w:firstLine="567"/>
        <w:jc w:val="both"/>
        <w:rPr>
          <w:b/>
          <w:bCs/>
          <w:sz w:val="28"/>
          <w:szCs w:val="28"/>
          <w:lang w:val="uk-UA"/>
        </w:rPr>
      </w:pPr>
      <w:r w:rsidRPr="00C85444">
        <w:rPr>
          <w:b/>
          <w:bCs/>
          <w:sz w:val="28"/>
          <w:szCs w:val="28"/>
          <w:lang w:val="uk-UA"/>
        </w:rPr>
        <w:t>12.4. Використання відновлювальних джерел енергії та розвиток альтернативної енергетики</w:t>
      </w:r>
    </w:p>
    <w:p w:rsidR="00A803E7" w:rsidRPr="00C85444" w:rsidRDefault="00A803E7" w:rsidP="00FB5EAD">
      <w:pPr>
        <w:rPr>
          <w:lang w:val="uk-UA"/>
        </w:rPr>
      </w:pPr>
    </w:p>
    <w:p w:rsidR="00D10236" w:rsidRPr="00C85444" w:rsidRDefault="00D10236" w:rsidP="00D10236">
      <w:pPr>
        <w:ind w:firstLine="709"/>
        <w:jc w:val="both"/>
        <w:rPr>
          <w:sz w:val="28"/>
          <w:szCs w:val="28"/>
          <w:lang w:val="uk-UA"/>
        </w:rPr>
      </w:pPr>
      <w:r w:rsidRPr="00C85444">
        <w:rPr>
          <w:sz w:val="28"/>
          <w:szCs w:val="28"/>
          <w:lang w:val="uk-UA"/>
        </w:rPr>
        <w:t xml:space="preserve">Будівництво об'єктів відновлювальної енергетики дозволить не тільки отримати додаткові енергогенеруючі потужності для потреб регіону, але й залучити значні інвестиції в місцеву економіку, створити сотні нових робочих місць, розвинути інфраструктуру та реалізувати важливі соціальні </w:t>
      </w:r>
      <w:r w:rsidR="006C5392" w:rsidRPr="00C85444">
        <w:rPr>
          <w:sz w:val="28"/>
          <w:szCs w:val="28"/>
          <w:lang w:val="uk-UA"/>
        </w:rPr>
        <w:t>проєкт</w:t>
      </w:r>
      <w:r w:rsidRPr="00C85444">
        <w:rPr>
          <w:sz w:val="28"/>
          <w:szCs w:val="28"/>
          <w:lang w:val="uk-UA"/>
        </w:rPr>
        <w:t>и.</w:t>
      </w:r>
    </w:p>
    <w:p w:rsidR="00D10236" w:rsidRPr="00C85444" w:rsidRDefault="00D10236" w:rsidP="00D10236">
      <w:pPr>
        <w:ind w:firstLine="709"/>
        <w:jc w:val="both"/>
        <w:rPr>
          <w:rStyle w:val="2f1"/>
          <w:sz w:val="28"/>
          <w:szCs w:val="28"/>
          <w:lang w:val="uk-UA"/>
        </w:rPr>
      </w:pPr>
      <w:r w:rsidRPr="00C85444">
        <w:rPr>
          <w:sz w:val="28"/>
          <w:szCs w:val="28"/>
          <w:lang w:val="uk-UA"/>
        </w:rPr>
        <w:t xml:space="preserve">Миколаївська область має відмінні стартові умови для розвитку альтернативної енергетики. Кількість сонячних днів у Очаківському районі становить близько 300 безхмарних днів на рік. На території Миколаївщини зосереджено близько 10% усього вітрового потенціалу України. </w:t>
      </w:r>
    </w:p>
    <w:p w:rsidR="00D10236" w:rsidRPr="00C85444" w:rsidRDefault="00D10236" w:rsidP="00D10236">
      <w:pPr>
        <w:autoSpaceDE w:val="0"/>
        <w:autoSpaceDN w:val="0"/>
        <w:ind w:firstLine="567"/>
        <w:jc w:val="both"/>
        <w:outlineLvl w:val="0"/>
        <w:rPr>
          <w:b/>
          <w:bCs/>
          <w:sz w:val="28"/>
          <w:szCs w:val="28"/>
          <w:lang w:val="uk-UA"/>
        </w:rPr>
      </w:pPr>
      <w:r w:rsidRPr="00C85444">
        <w:rPr>
          <w:sz w:val="28"/>
          <w:szCs w:val="28"/>
          <w:lang w:val="uk-UA" w:eastAsia="uk-UA"/>
        </w:rPr>
        <w:t xml:space="preserve">Інформацію щодо будівництва та розвитку існуючих об`єктів </w:t>
      </w:r>
      <w:r w:rsidRPr="00C85444">
        <w:rPr>
          <w:sz w:val="28"/>
          <w:szCs w:val="28"/>
          <w:lang w:val="uk-UA"/>
        </w:rPr>
        <w:t>відновлювальної енергетики</w:t>
      </w:r>
      <w:r w:rsidRPr="00C85444">
        <w:rPr>
          <w:sz w:val="28"/>
          <w:szCs w:val="28"/>
          <w:lang w:val="uk-UA" w:eastAsia="uk-UA"/>
        </w:rPr>
        <w:t xml:space="preserve"> на території області наведено в розділі </w:t>
      </w:r>
      <w:r w:rsidRPr="00C85444">
        <w:rPr>
          <w:bCs/>
          <w:sz w:val="28"/>
          <w:szCs w:val="28"/>
          <w:lang w:val="uk-UA"/>
        </w:rPr>
        <w:t xml:space="preserve">3.3. </w:t>
      </w:r>
      <w:r w:rsidRPr="00C85444">
        <w:rPr>
          <w:bCs/>
          <w:sz w:val="28"/>
          <w:szCs w:val="28"/>
        </w:rPr>
        <w:t>«</w:t>
      </w:r>
      <w:r w:rsidRPr="00C85444">
        <w:rPr>
          <w:bCs/>
          <w:sz w:val="28"/>
          <w:szCs w:val="28"/>
          <w:lang w:val="uk-UA"/>
        </w:rPr>
        <w:t>Політика та заходи у сфері скорочення антропогенних викидів парникових газів</w:t>
      </w:r>
      <w:r w:rsidRPr="00C85444">
        <w:rPr>
          <w:b/>
          <w:bCs/>
          <w:sz w:val="28"/>
          <w:szCs w:val="28"/>
          <w:lang w:val="uk-UA"/>
        </w:rPr>
        <w:t>».</w:t>
      </w:r>
    </w:p>
    <w:p w:rsidR="00D10236" w:rsidRPr="00C85444" w:rsidRDefault="00D10236" w:rsidP="00D10236">
      <w:pPr>
        <w:autoSpaceDE w:val="0"/>
        <w:autoSpaceDN w:val="0"/>
        <w:ind w:firstLine="567"/>
        <w:jc w:val="both"/>
        <w:outlineLvl w:val="0"/>
        <w:rPr>
          <w:b/>
          <w:bCs/>
          <w:sz w:val="28"/>
          <w:szCs w:val="28"/>
          <w:lang w:val="uk-UA"/>
        </w:rPr>
      </w:pPr>
    </w:p>
    <w:p w:rsidR="00A803E7" w:rsidRPr="00C85444" w:rsidRDefault="00A803E7" w:rsidP="00ED4861">
      <w:pPr>
        <w:autoSpaceDE w:val="0"/>
        <w:autoSpaceDN w:val="0"/>
        <w:jc w:val="center"/>
        <w:rPr>
          <w:b/>
          <w:bCs/>
          <w:sz w:val="28"/>
          <w:szCs w:val="28"/>
          <w:lang w:val="uk-UA"/>
        </w:rPr>
      </w:pPr>
      <w:r w:rsidRPr="00C85444">
        <w:rPr>
          <w:b/>
          <w:bCs/>
          <w:sz w:val="28"/>
          <w:szCs w:val="28"/>
          <w:lang w:val="uk-UA"/>
        </w:rPr>
        <w:t>13. ТРАНСПОРТ ТА ЙОГО ВПЛИВ НА ДОВКІЛЛЯ</w:t>
      </w:r>
    </w:p>
    <w:p w:rsidR="00A803E7" w:rsidRPr="00C85444" w:rsidRDefault="00A803E7" w:rsidP="00ED4861">
      <w:pPr>
        <w:autoSpaceDE w:val="0"/>
        <w:autoSpaceDN w:val="0"/>
        <w:rPr>
          <w:sz w:val="28"/>
          <w:szCs w:val="28"/>
          <w:lang w:val="uk-UA"/>
        </w:rPr>
      </w:pPr>
    </w:p>
    <w:p w:rsidR="00A803E7" w:rsidRPr="00C85444" w:rsidRDefault="00A803E7" w:rsidP="00D675E1">
      <w:pPr>
        <w:autoSpaceDE w:val="0"/>
        <w:autoSpaceDN w:val="0"/>
        <w:ind w:firstLine="567"/>
        <w:jc w:val="both"/>
        <w:rPr>
          <w:b/>
          <w:bCs/>
          <w:sz w:val="28"/>
          <w:szCs w:val="28"/>
          <w:lang w:val="uk-UA"/>
        </w:rPr>
      </w:pPr>
      <w:r w:rsidRPr="00C85444">
        <w:rPr>
          <w:b/>
          <w:bCs/>
          <w:sz w:val="28"/>
          <w:szCs w:val="28"/>
          <w:lang w:val="uk-UA"/>
        </w:rPr>
        <w:t>13.1. Транспортна мережа області</w:t>
      </w:r>
    </w:p>
    <w:p w:rsidR="00A803E7" w:rsidRPr="00C85444" w:rsidRDefault="00A803E7" w:rsidP="00D675E1">
      <w:pPr>
        <w:autoSpaceDE w:val="0"/>
        <w:autoSpaceDN w:val="0"/>
        <w:ind w:firstLine="567"/>
        <w:jc w:val="both"/>
        <w:rPr>
          <w:b/>
          <w:bCs/>
          <w:sz w:val="28"/>
          <w:szCs w:val="28"/>
          <w:lang w:val="uk-UA"/>
        </w:rPr>
      </w:pPr>
      <w:r w:rsidRPr="00C85444">
        <w:rPr>
          <w:b/>
          <w:bCs/>
          <w:sz w:val="28"/>
          <w:szCs w:val="28"/>
          <w:lang w:val="uk-UA"/>
        </w:rPr>
        <w:t>13.1.1. Структура та обсяги транспортних перевезень</w:t>
      </w:r>
    </w:p>
    <w:p w:rsidR="00A803E7" w:rsidRPr="00C85444" w:rsidRDefault="00A803E7" w:rsidP="00E818AE">
      <w:pPr>
        <w:autoSpaceDE w:val="0"/>
        <w:autoSpaceDN w:val="0"/>
        <w:ind w:firstLine="709"/>
        <w:jc w:val="both"/>
        <w:rPr>
          <w:b/>
          <w:bCs/>
          <w:sz w:val="28"/>
          <w:szCs w:val="28"/>
          <w:lang w:val="uk-UA"/>
        </w:rPr>
      </w:pPr>
    </w:p>
    <w:p w:rsidR="00835A5B" w:rsidRPr="00C85444" w:rsidRDefault="00835A5B" w:rsidP="00835A5B">
      <w:pPr>
        <w:autoSpaceDE w:val="0"/>
        <w:autoSpaceDN w:val="0"/>
        <w:ind w:firstLine="709"/>
        <w:jc w:val="both"/>
        <w:rPr>
          <w:b/>
          <w:bCs/>
          <w:color w:val="000000"/>
          <w:sz w:val="28"/>
          <w:szCs w:val="28"/>
          <w:lang w:val="uk-UA"/>
        </w:rPr>
      </w:pPr>
      <w:r w:rsidRPr="00C85444">
        <w:rPr>
          <w:color w:val="000000"/>
          <w:sz w:val="28"/>
          <w:szCs w:val="28"/>
          <w:lang w:val="uk-UA"/>
        </w:rPr>
        <w:t>Транспортний комплекс є важливою складовою у структурі економіки Миколаївської області. Він обслуговує потреби народного господарства та населення і є важливим фактором реалізації значного і вигідного геостратегічного потенціалу області.</w:t>
      </w:r>
    </w:p>
    <w:p w:rsidR="00835A5B" w:rsidRPr="00C85444" w:rsidRDefault="00835A5B" w:rsidP="00835A5B">
      <w:pPr>
        <w:autoSpaceDE w:val="0"/>
        <w:autoSpaceDN w:val="0"/>
        <w:ind w:firstLine="709"/>
        <w:jc w:val="both"/>
        <w:rPr>
          <w:b/>
          <w:bCs/>
          <w:color w:val="000000"/>
          <w:sz w:val="28"/>
          <w:szCs w:val="28"/>
          <w:lang w:val="uk-UA"/>
        </w:rPr>
      </w:pPr>
      <w:r w:rsidRPr="00C85444">
        <w:rPr>
          <w:color w:val="000000"/>
          <w:sz w:val="28"/>
          <w:szCs w:val="28"/>
          <w:lang w:val="uk-UA"/>
        </w:rPr>
        <w:t xml:space="preserve">В Миколаївській області сконцентрувалися всі потенційно привабливі умови для розвитку транспортної інфраструктури: географічне положення регіону, могутня багатогалузева промисловість, розгалужена транспортна </w:t>
      </w:r>
      <w:r w:rsidRPr="00C85444">
        <w:rPr>
          <w:color w:val="000000"/>
          <w:sz w:val="28"/>
          <w:szCs w:val="28"/>
          <w:lang w:val="uk-UA"/>
        </w:rPr>
        <w:lastRenderedPageBreak/>
        <w:t>система та розвинене портове господарство які обумовлюють її стратегічне значення для розвитку економіки області та України в цілому.</w:t>
      </w:r>
    </w:p>
    <w:p w:rsidR="00835A5B" w:rsidRPr="00C85444" w:rsidRDefault="00835A5B" w:rsidP="00835A5B">
      <w:pPr>
        <w:autoSpaceDE w:val="0"/>
        <w:autoSpaceDN w:val="0"/>
        <w:ind w:firstLine="709"/>
        <w:jc w:val="both"/>
        <w:rPr>
          <w:b/>
          <w:bCs/>
          <w:color w:val="000000"/>
          <w:sz w:val="28"/>
          <w:szCs w:val="28"/>
          <w:lang w:val="uk-UA"/>
        </w:rPr>
      </w:pPr>
      <w:r w:rsidRPr="00C85444">
        <w:rPr>
          <w:color w:val="000000"/>
          <w:sz w:val="28"/>
          <w:szCs w:val="28"/>
          <w:lang w:val="uk-UA"/>
        </w:rPr>
        <w:t>Унікальне географічне розташування області на півдні України на перехресті міжнародних транспортних коридорів, як одного із важливих центрів міжнародних економічних і транспортних зв’язків, через який проходять залізничні, автомобільні і трубопровідний міжнародні коридори, обумовлює необхідність першочергового розвитку магістральних шляхів сполучення. У перспективі інтенсивність цих зв’язків значно зростатиме.</w:t>
      </w:r>
    </w:p>
    <w:p w:rsidR="00835A5B" w:rsidRPr="00C85444" w:rsidRDefault="00835A5B" w:rsidP="00835A5B">
      <w:pPr>
        <w:pStyle w:val="54"/>
        <w:shd w:val="clear" w:color="auto" w:fill="auto"/>
        <w:ind w:right="40" w:firstLine="709"/>
        <w:rPr>
          <w:sz w:val="28"/>
          <w:szCs w:val="28"/>
          <w:lang w:val="uk-UA"/>
        </w:rPr>
      </w:pPr>
      <w:r w:rsidRPr="00C85444">
        <w:rPr>
          <w:sz w:val="28"/>
          <w:szCs w:val="28"/>
          <w:lang w:val="uk-UA"/>
        </w:rPr>
        <w:t>У Миколаївській області функціонує потужна транспортна система, до складу якої входить залізничний, автомобільний, морський, річковий, авіаційний та трубопровідний транспорт.</w:t>
      </w:r>
    </w:p>
    <w:p w:rsidR="00835A5B" w:rsidRPr="00C85444" w:rsidRDefault="00835A5B" w:rsidP="00835A5B">
      <w:pPr>
        <w:ind w:firstLine="709"/>
        <w:jc w:val="both"/>
        <w:rPr>
          <w:sz w:val="28"/>
          <w:szCs w:val="28"/>
          <w:lang w:val="uk-UA"/>
        </w:rPr>
      </w:pPr>
      <w:r w:rsidRPr="00C85444">
        <w:rPr>
          <w:sz w:val="28"/>
          <w:szCs w:val="28"/>
          <w:lang w:val="uk-UA"/>
        </w:rPr>
        <w:t xml:space="preserve">Мережа доріг загального користування області становить </w:t>
      </w:r>
      <w:smartTag w:uri="urn:schemas-microsoft-com:office:smarttags" w:element="metricconverter">
        <w:smartTagPr>
          <w:attr w:name="ProductID" w:val="4799,8 км"/>
        </w:smartTagPr>
        <w:r w:rsidRPr="00C85444">
          <w:rPr>
            <w:sz w:val="28"/>
            <w:szCs w:val="28"/>
            <w:lang w:val="uk-UA"/>
          </w:rPr>
          <w:t>4799,8 км</w:t>
        </w:r>
      </w:smartTag>
      <w:r w:rsidRPr="00C85444">
        <w:rPr>
          <w:sz w:val="28"/>
          <w:szCs w:val="28"/>
          <w:lang w:val="uk-UA"/>
        </w:rPr>
        <w:t xml:space="preserve">, з яких: доріг державного значення </w:t>
      </w:r>
      <w:smartTag w:uri="urn:schemas-microsoft-com:office:smarttags" w:element="metricconverter">
        <w:smartTagPr>
          <w:attr w:name="ProductID" w:val="1485,4 км"/>
        </w:smartTagPr>
        <w:r w:rsidRPr="00C85444">
          <w:rPr>
            <w:sz w:val="28"/>
            <w:szCs w:val="28"/>
            <w:lang w:val="uk-UA"/>
          </w:rPr>
          <w:t>1485,4 км</w:t>
        </w:r>
      </w:smartTag>
      <w:r w:rsidRPr="00C85444">
        <w:rPr>
          <w:sz w:val="28"/>
          <w:szCs w:val="28"/>
          <w:lang w:val="uk-UA"/>
        </w:rPr>
        <w:t xml:space="preserve">, з них: міжнародні – </w:t>
      </w:r>
      <w:smartTag w:uri="urn:schemas-microsoft-com:office:smarttags" w:element="metricconverter">
        <w:smartTagPr>
          <w:attr w:name="ProductID" w:val="199,5 км"/>
        </w:smartTagPr>
        <w:r w:rsidRPr="00C85444">
          <w:rPr>
            <w:sz w:val="28"/>
            <w:szCs w:val="28"/>
            <w:lang w:val="uk-UA"/>
          </w:rPr>
          <w:t>199,5 км</w:t>
        </w:r>
      </w:smartTag>
      <w:r w:rsidRPr="00C85444">
        <w:rPr>
          <w:sz w:val="28"/>
          <w:szCs w:val="28"/>
          <w:lang w:val="uk-UA"/>
        </w:rPr>
        <w:t xml:space="preserve">, національні – </w:t>
      </w:r>
      <w:smartTag w:uri="urn:schemas-microsoft-com:office:smarttags" w:element="metricconverter">
        <w:smartTagPr>
          <w:attr w:name="ProductID" w:val="406,8 км"/>
        </w:smartTagPr>
        <w:r w:rsidRPr="00C85444">
          <w:rPr>
            <w:sz w:val="28"/>
            <w:szCs w:val="28"/>
            <w:lang w:val="uk-UA"/>
          </w:rPr>
          <w:t>406,8 км</w:t>
        </w:r>
      </w:smartTag>
      <w:r w:rsidRPr="00C85444">
        <w:rPr>
          <w:sz w:val="28"/>
          <w:szCs w:val="28"/>
          <w:lang w:val="uk-UA"/>
        </w:rPr>
        <w:t xml:space="preserve">, регіональні – </w:t>
      </w:r>
      <w:smartTag w:uri="urn:schemas-microsoft-com:office:smarttags" w:element="metricconverter">
        <w:smartTagPr>
          <w:attr w:name="ProductID" w:val="367,6 км"/>
        </w:smartTagPr>
        <w:r w:rsidRPr="00C85444">
          <w:rPr>
            <w:sz w:val="28"/>
            <w:szCs w:val="28"/>
            <w:lang w:val="uk-UA"/>
          </w:rPr>
          <w:t>367,6 км</w:t>
        </w:r>
      </w:smartTag>
      <w:r w:rsidRPr="00C85444">
        <w:rPr>
          <w:sz w:val="28"/>
          <w:szCs w:val="28"/>
          <w:lang w:val="uk-UA"/>
        </w:rPr>
        <w:t xml:space="preserve">, територіальні – </w:t>
      </w:r>
      <w:smartTag w:uri="urn:schemas-microsoft-com:office:smarttags" w:element="metricconverter">
        <w:smartTagPr>
          <w:attr w:name="ProductID" w:val="511,5 км"/>
        </w:smartTagPr>
        <w:r w:rsidRPr="00C85444">
          <w:rPr>
            <w:sz w:val="28"/>
            <w:szCs w:val="28"/>
            <w:lang w:val="uk-UA"/>
          </w:rPr>
          <w:t>511,5 км</w:t>
        </w:r>
      </w:smartTag>
      <w:r w:rsidRPr="00C85444">
        <w:rPr>
          <w:sz w:val="28"/>
          <w:szCs w:val="28"/>
          <w:lang w:val="uk-UA"/>
        </w:rPr>
        <w:t xml:space="preserve">; доріг місцевого значення – </w:t>
      </w:r>
      <w:smartTag w:uri="urn:schemas-microsoft-com:office:smarttags" w:element="metricconverter">
        <w:smartTagPr>
          <w:attr w:name="ProductID" w:val="3314,4 км"/>
        </w:smartTagPr>
        <w:r w:rsidRPr="00C85444">
          <w:rPr>
            <w:sz w:val="28"/>
            <w:szCs w:val="28"/>
            <w:lang w:val="uk-UA"/>
          </w:rPr>
          <w:t>3314,4 км</w:t>
        </w:r>
      </w:smartTag>
      <w:r w:rsidRPr="00C85444">
        <w:rPr>
          <w:sz w:val="28"/>
          <w:szCs w:val="28"/>
          <w:lang w:val="uk-UA"/>
        </w:rPr>
        <w:t xml:space="preserve">, з них: обласні – </w:t>
      </w:r>
      <w:smartTag w:uri="urn:schemas-microsoft-com:office:smarttags" w:element="metricconverter">
        <w:smartTagPr>
          <w:attr w:name="ProductID" w:val="2669,4 км"/>
        </w:smartTagPr>
        <w:r w:rsidRPr="00C85444">
          <w:rPr>
            <w:sz w:val="28"/>
            <w:szCs w:val="28"/>
            <w:lang w:val="uk-UA"/>
          </w:rPr>
          <w:t>2669,4 км</w:t>
        </w:r>
      </w:smartTag>
      <w:r w:rsidRPr="00C85444">
        <w:rPr>
          <w:sz w:val="28"/>
          <w:szCs w:val="28"/>
          <w:lang w:val="uk-UA"/>
        </w:rPr>
        <w:t xml:space="preserve">, районі - </w:t>
      </w:r>
      <w:smartTag w:uri="urn:schemas-microsoft-com:office:smarttags" w:element="metricconverter">
        <w:smartTagPr>
          <w:attr w:name="ProductID" w:val="645 км"/>
        </w:smartTagPr>
        <w:r w:rsidRPr="00C85444">
          <w:rPr>
            <w:sz w:val="28"/>
            <w:szCs w:val="28"/>
            <w:lang w:val="uk-UA"/>
          </w:rPr>
          <w:t>645 км</w:t>
        </w:r>
      </w:smartTag>
      <w:r w:rsidRPr="00C85444">
        <w:rPr>
          <w:sz w:val="28"/>
          <w:szCs w:val="28"/>
          <w:lang w:val="uk-UA"/>
        </w:rPr>
        <w:t>.</w:t>
      </w:r>
    </w:p>
    <w:p w:rsidR="00835A5B" w:rsidRPr="00C85444" w:rsidRDefault="00835A5B" w:rsidP="00835A5B">
      <w:pPr>
        <w:ind w:firstLine="709"/>
        <w:jc w:val="both"/>
        <w:rPr>
          <w:sz w:val="28"/>
          <w:szCs w:val="28"/>
          <w:lang w:val="uk-UA"/>
        </w:rPr>
      </w:pPr>
      <w:r w:rsidRPr="00C85444">
        <w:rPr>
          <w:sz w:val="28"/>
          <w:szCs w:val="28"/>
          <w:lang w:val="uk-UA"/>
        </w:rPr>
        <w:t>Для перевезення пасажирів використовується понад 1576 автобусів різної місткості, які виконують рейси на 386 автобусних маршрутах загального користування, замовником на яких є облдержадміністрація, в тому числі на 92 приміського сполучення та 294 міжміського внутрішньообласного сполучення, а також на 131 міських автобусних маршрутах, замовником на яких є виконавчі комітети міських рад. Перевезенням пасажирів займаються 38 автотранспортних підприємства приватної форми власності, 28 фізичних особи-підприємця, з урахуванням міських перевізників.</w:t>
      </w:r>
    </w:p>
    <w:p w:rsidR="00835A5B" w:rsidRPr="00C85444" w:rsidRDefault="00835A5B" w:rsidP="00835A5B">
      <w:pPr>
        <w:ind w:firstLine="709"/>
        <w:jc w:val="both"/>
        <w:rPr>
          <w:sz w:val="28"/>
          <w:szCs w:val="28"/>
          <w:lang w:val="uk-UA"/>
        </w:rPr>
      </w:pPr>
      <w:r w:rsidRPr="00C85444">
        <w:rPr>
          <w:sz w:val="28"/>
          <w:szCs w:val="28"/>
          <w:lang w:val="uk-UA"/>
        </w:rPr>
        <w:t xml:space="preserve">Крім того, в обласному центрі перевезення пасажирів здійснюється міським електротранспортом: довжина тролейбусних ліній </w:t>
      </w:r>
      <w:smartTag w:uri="urn:schemas-microsoft-com:office:smarttags" w:element="metricconverter">
        <w:smartTagPr>
          <w:attr w:name="ProductID" w:val="59 км"/>
        </w:smartTagPr>
        <w:r w:rsidRPr="00C85444">
          <w:rPr>
            <w:sz w:val="28"/>
            <w:szCs w:val="28"/>
            <w:lang w:val="uk-UA"/>
          </w:rPr>
          <w:t>59 км</w:t>
        </w:r>
      </w:smartTag>
      <w:r w:rsidRPr="00C85444">
        <w:rPr>
          <w:sz w:val="28"/>
          <w:szCs w:val="28"/>
          <w:lang w:val="uk-UA"/>
        </w:rPr>
        <w:t xml:space="preserve">, трамвайних - </w:t>
      </w:r>
      <w:smartTag w:uri="urn:schemas-microsoft-com:office:smarttags" w:element="metricconverter">
        <w:smartTagPr>
          <w:attr w:name="ProductID" w:val="73 км"/>
        </w:smartTagPr>
        <w:r w:rsidRPr="00C85444">
          <w:rPr>
            <w:sz w:val="28"/>
            <w:szCs w:val="28"/>
            <w:lang w:val="uk-UA"/>
          </w:rPr>
          <w:t>73 км</w:t>
        </w:r>
      </w:smartTag>
      <w:r w:rsidRPr="00C85444">
        <w:rPr>
          <w:sz w:val="28"/>
          <w:szCs w:val="28"/>
          <w:lang w:val="uk-UA"/>
        </w:rPr>
        <w:t>.</w:t>
      </w:r>
    </w:p>
    <w:p w:rsidR="00835A5B" w:rsidRPr="00C85444" w:rsidRDefault="00835A5B" w:rsidP="00835A5B">
      <w:pPr>
        <w:ind w:firstLine="709"/>
        <w:jc w:val="both"/>
        <w:rPr>
          <w:sz w:val="28"/>
          <w:szCs w:val="28"/>
          <w:lang w:val="uk-UA"/>
        </w:rPr>
      </w:pPr>
      <w:r w:rsidRPr="00C85444">
        <w:rPr>
          <w:sz w:val="28"/>
          <w:szCs w:val="28"/>
          <w:lang w:val="uk-UA"/>
        </w:rPr>
        <w:t>До складу залізничного транспорту входять локомотивне та вагонне депо, 53 залізничні станції, підпорядковані Одеській залізниці, Ольшанське міжгалузеве підприємство промислового залізничного транспорту.</w:t>
      </w:r>
    </w:p>
    <w:p w:rsidR="00835A5B" w:rsidRPr="00C85444" w:rsidRDefault="00835A5B" w:rsidP="00835A5B">
      <w:pPr>
        <w:ind w:firstLine="709"/>
        <w:jc w:val="both"/>
        <w:rPr>
          <w:sz w:val="28"/>
          <w:szCs w:val="28"/>
          <w:lang w:val="uk-UA"/>
        </w:rPr>
      </w:pPr>
      <w:r w:rsidRPr="00C85444">
        <w:rPr>
          <w:sz w:val="28"/>
          <w:szCs w:val="28"/>
          <w:lang w:val="uk-UA"/>
        </w:rPr>
        <w:t>Експлуатаційна довжина магістралей залізничних колій загального користування складає 0,7 тис.км.</w:t>
      </w:r>
    </w:p>
    <w:p w:rsidR="00835A5B" w:rsidRPr="00C85444" w:rsidRDefault="00835A5B" w:rsidP="00835A5B">
      <w:pPr>
        <w:ind w:right="40" w:firstLine="709"/>
        <w:jc w:val="both"/>
        <w:rPr>
          <w:sz w:val="28"/>
          <w:szCs w:val="28"/>
          <w:lang w:val="uk-UA"/>
        </w:rPr>
      </w:pPr>
      <w:r w:rsidRPr="00C85444">
        <w:rPr>
          <w:sz w:val="28"/>
          <w:szCs w:val="28"/>
          <w:lang w:val="uk-UA"/>
        </w:rPr>
        <w:t xml:space="preserve">На території області розташовано 257 мостів та шляхопроводів загальною протяжністю 6565,15 п.м.  </w:t>
      </w:r>
    </w:p>
    <w:p w:rsidR="00835A5B" w:rsidRPr="00C85444" w:rsidRDefault="00835A5B" w:rsidP="00835A5B">
      <w:pPr>
        <w:pStyle w:val="a8"/>
        <w:spacing w:after="0"/>
        <w:ind w:left="0" w:firstLine="709"/>
        <w:jc w:val="both"/>
        <w:rPr>
          <w:sz w:val="28"/>
          <w:szCs w:val="28"/>
          <w:lang w:val="uk-UA"/>
        </w:rPr>
      </w:pPr>
      <w:r w:rsidRPr="00C85444">
        <w:rPr>
          <w:sz w:val="28"/>
          <w:szCs w:val="28"/>
          <w:lang w:val="uk-UA"/>
        </w:rPr>
        <w:t xml:space="preserve">По дорогам загального користування Миколаївської області 158 мостів не відповідає діючим нормативам по вантажопідйомності та габаритах. </w:t>
      </w:r>
    </w:p>
    <w:p w:rsidR="00835A5B" w:rsidRPr="00C85444" w:rsidRDefault="00835A5B" w:rsidP="00835A5B">
      <w:pPr>
        <w:ind w:firstLine="708"/>
        <w:jc w:val="both"/>
        <w:rPr>
          <w:sz w:val="28"/>
          <w:szCs w:val="28"/>
          <w:lang w:val="uk-UA"/>
        </w:rPr>
      </w:pPr>
      <w:r w:rsidRPr="00C85444">
        <w:rPr>
          <w:sz w:val="28"/>
          <w:szCs w:val="28"/>
          <w:lang w:val="uk-UA"/>
        </w:rPr>
        <w:t>На 213 мостах з 257 мостів області більше 30 років не проводився капітальний ремонт чи реконструкція. Кількість таких мостів з кожним роком постійно збільшується.</w:t>
      </w:r>
    </w:p>
    <w:p w:rsidR="00835A5B" w:rsidRPr="00C85444" w:rsidRDefault="00835A5B" w:rsidP="00835A5B">
      <w:pPr>
        <w:ind w:firstLine="708"/>
        <w:jc w:val="both"/>
        <w:rPr>
          <w:sz w:val="28"/>
          <w:szCs w:val="28"/>
          <w:lang w:val="uk-UA"/>
        </w:rPr>
      </w:pPr>
      <w:r w:rsidRPr="00C85444">
        <w:rPr>
          <w:bCs/>
          <w:sz w:val="28"/>
          <w:szCs w:val="28"/>
          <w:lang w:val="uk-UA"/>
        </w:rPr>
        <w:t xml:space="preserve">Географічне положення області, наявність судноплавних артерій сприяють розвитку водного транспорту. </w:t>
      </w:r>
      <w:r w:rsidRPr="00C85444">
        <w:rPr>
          <w:sz w:val="28"/>
          <w:szCs w:val="28"/>
          <w:lang w:val="uk-UA"/>
        </w:rPr>
        <w:t xml:space="preserve">В м. Миколаєві функціонують три морські й один річковий порт, які входять до єдиного Бузько-Дніпровського морського транспортного вузла, зокрема: державне підприємство «Миколаївський морський порт»; спеціалізований морський порт «Октябрськ»; ТОВ «Порт Очаків»; Миколаївський річковий порт філії  АСК «Укррічфлот». Також до підприємств морегосподарського комплексу входять ТОВ СП </w:t>
      </w:r>
      <w:r w:rsidRPr="00C85444">
        <w:rPr>
          <w:sz w:val="28"/>
          <w:szCs w:val="28"/>
          <w:lang w:val="uk-UA"/>
        </w:rPr>
        <w:lastRenderedPageBreak/>
        <w:t xml:space="preserve">«НІБУЛОН» та ТОВ «Миколаївський спеціалізований порт «НІКА-ТЕРА», Філія ПАТ «Державна продовольчо-зернова корпорація України» «Миколаївський портовий елеватор». </w:t>
      </w:r>
    </w:p>
    <w:p w:rsidR="00835A5B" w:rsidRPr="00C85444" w:rsidRDefault="00835A5B" w:rsidP="00835A5B">
      <w:pPr>
        <w:ind w:firstLine="709"/>
        <w:jc w:val="both"/>
        <w:rPr>
          <w:sz w:val="28"/>
          <w:szCs w:val="28"/>
          <w:lang w:val="uk-UA"/>
        </w:rPr>
      </w:pPr>
      <w:r w:rsidRPr="00C85444">
        <w:rPr>
          <w:sz w:val="28"/>
          <w:szCs w:val="28"/>
          <w:lang w:val="uk-UA"/>
        </w:rPr>
        <w:t>Авіаційний транспорт представляє комунальне підприємство «Миколаївський міжнародний аеропорт» Миколаївської обласної ради багатофункціональне транспортне підприємство, що є наземною частиною авіаційної транспортної системи, яка забезпечує зліт та посадку повітряних судів, їх наземне обслуговування; прийом і відправку пасажирів, багажу і вантажів, а також створює необхідні умови для функціонування авіакомпаній.</w:t>
      </w:r>
    </w:p>
    <w:p w:rsidR="00835A5B" w:rsidRPr="00C85444" w:rsidRDefault="00835A5B" w:rsidP="00835A5B">
      <w:pPr>
        <w:ind w:firstLine="709"/>
        <w:jc w:val="both"/>
        <w:rPr>
          <w:sz w:val="28"/>
          <w:szCs w:val="28"/>
          <w:lang w:val="uk-UA"/>
        </w:rPr>
      </w:pPr>
      <w:r w:rsidRPr="00C85444">
        <w:rPr>
          <w:sz w:val="28"/>
          <w:szCs w:val="28"/>
          <w:lang w:val="uk-UA"/>
        </w:rPr>
        <w:t xml:space="preserve">Довжина смуги аеропорту становить </w:t>
      </w:r>
      <w:smartTag w:uri="urn:schemas-microsoft-com:office:smarttags" w:element="metricconverter">
        <w:smartTagPr>
          <w:attr w:name="ProductID" w:val="2555 м"/>
        </w:smartTagPr>
        <w:r w:rsidRPr="00C85444">
          <w:rPr>
            <w:sz w:val="28"/>
            <w:szCs w:val="28"/>
            <w:lang w:val="uk-UA"/>
          </w:rPr>
          <w:t>2555 м</w:t>
        </w:r>
      </w:smartTag>
      <w:r w:rsidRPr="00C85444">
        <w:rPr>
          <w:sz w:val="28"/>
          <w:szCs w:val="28"/>
          <w:lang w:val="uk-UA"/>
        </w:rPr>
        <w:t xml:space="preserve">, ширина </w:t>
      </w:r>
      <w:smartTag w:uri="urn:schemas-microsoft-com:office:smarttags" w:element="metricconverter">
        <w:smartTagPr>
          <w:attr w:name="ProductID" w:val="44 м"/>
        </w:smartTagPr>
        <w:r w:rsidRPr="00C85444">
          <w:rPr>
            <w:sz w:val="28"/>
            <w:szCs w:val="28"/>
            <w:lang w:val="uk-UA"/>
          </w:rPr>
          <w:t>44 м</w:t>
        </w:r>
      </w:smartTag>
      <w:r w:rsidRPr="00C85444">
        <w:rPr>
          <w:sz w:val="28"/>
          <w:szCs w:val="28"/>
          <w:lang w:val="uk-UA"/>
        </w:rPr>
        <w:t>. Аеропорт включає пасажирський термінал, площа якого – 3800 кв.м, розрахований на обслуговування 430 пасажирів за годину, з пропускною спроможністю – 45 літаків на день та максимальним пасажирообігом 226 тис. пасажирів на рік; вантажний термінал площею 720 кв.м, розрахований на обслуговування 100 т вантажу. Характер транспортних потоків – пасажирський і вантажний, рейси виконуються регулярні та чартерні.</w:t>
      </w:r>
    </w:p>
    <w:tbl>
      <w:tblPr>
        <w:tblW w:w="11056" w:type="dxa"/>
        <w:tblInd w:w="108" w:type="dxa"/>
        <w:tblLook w:val="04A0"/>
      </w:tblPr>
      <w:tblGrid>
        <w:gridCol w:w="2835"/>
        <w:gridCol w:w="8221"/>
      </w:tblGrid>
      <w:tr w:rsidR="00835A5B" w:rsidRPr="00C85444" w:rsidTr="00C016ED">
        <w:trPr>
          <w:trHeight w:val="359"/>
        </w:trPr>
        <w:tc>
          <w:tcPr>
            <w:tcW w:w="2835" w:type="dxa"/>
            <w:shd w:val="clear" w:color="auto" w:fill="auto"/>
            <w:vAlign w:val="center"/>
          </w:tcPr>
          <w:p w:rsidR="00835A5B" w:rsidRPr="00C85444" w:rsidRDefault="00835A5B" w:rsidP="00C016ED">
            <w:pPr>
              <w:tabs>
                <w:tab w:val="left" w:pos="1088"/>
              </w:tabs>
              <w:jc w:val="center"/>
              <w:rPr>
                <w:b/>
                <w:sz w:val="28"/>
                <w:szCs w:val="28"/>
              </w:rPr>
            </w:pPr>
          </w:p>
          <w:p w:rsidR="00835A5B" w:rsidRPr="00C85444" w:rsidRDefault="00835A5B" w:rsidP="00C016ED">
            <w:pPr>
              <w:tabs>
                <w:tab w:val="left" w:pos="1088"/>
              </w:tabs>
              <w:jc w:val="center"/>
              <w:rPr>
                <w:b/>
                <w:sz w:val="28"/>
                <w:szCs w:val="28"/>
              </w:rPr>
            </w:pPr>
            <w:r w:rsidRPr="00C85444">
              <w:rPr>
                <w:b/>
                <w:sz w:val="28"/>
                <w:szCs w:val="28"/>
              </w:rPr>
              <w:t xml:space="preserve">Таблиця 13.1.1.1. - </w:t>
            </w:r>
          </w:p>
        </w:tc>
        <w:tc>
          <w:tcPr>
            <w:tcW w:w="8221" w:type="dxa"/>
            <w:shd w:val="clear" w:color="auto" w:fill="auto"/>
            <w:vAlign w:val="center"/>
          </w:tcPr>
          <w:p w:rsidR="00835A5B" w:rsidRPr="00C85444" w:rsidRDefault="00835A5B" w:rsidP="00C016ED">
            <w:pPr>
              <w:tabs>
                <w:tab w:val="left" w:pos="1088"/>
              </w:tabs>
              <w:rPr>
                <w:b/>
                <w:color w:val="000000"/>
                <w:sz w:val="28"/>
              </w:rPr>
            </w:pPr>
          </w:p>
          <w:p w:rsidR="00835A5B" w:rsidRPr="00C85444" w:rsidRDefault="00835A5B" w:rsidP="00C016ED">
            <w:pPr>
              <w:tabs>
                <w:tab w:val="left" w:pos="1088"/>
              </w:tabs>
              <w:rPr>
                <w:sz w:val="28"/>
                <w:szCs w:val="28"/>
              </w:rPr>
            </w:pPr>
            <w:r w:rsidRPr="00C85444">
              <w:rPr>
                <w:color w:val="000000"/>
                <w:sz w:val="28"/>
              </w:rPr>
              <w:t>Перевезення вантажів за видами транспорту</w:t>
            </w:r>
          </w:p>
        </w:tc>
      </w:tr>
    </w:tbl>
    <w:p w:rsidR="00835A5B" w:rsidRPr="00C85444" w:rsidRDefault="00835A5B" w:rsidP="00835A5B">
      <w:pPr>
        <w:pStyle w:val="32"/>
        <w:ind w:right="-2"/>
        <w:jc w:val="right"/>
        <w:rPr>
          <w:b/>
          <w:i/>
        </w:rPr>
      </w:pPr>
    </w:p>
    <w:p w:rsidR="00835A5B" w:rsidRPr="00C85444" w:rsidRDefault="00835A5B" w:rsidP="00835A5B">
      <w:pPr>
        <w:pStyle w:val="32"/>
        <w:ind w:right="-144"/>
        <w:jc w:val="right"/>
        <w:rPr>
          <w:i/>
          <w:sz w:val="24"/>
          <w:szCs w:val="24"/>
        </w:rPr>
      </w:pPr>
      <w:r w:rsidRPr="00C85444">
        <w:rPr>
          <w:i/>
          <w:sz w:val="24"/>
          <w:szCs w:val="24"/>
        </w:rPr>
        <w:t xml:space="preserve"> (млн.т)</w:t>
      </w:r>
    </w:p>
    <w:tbl>
      <w:tblPr>
        <w:tblW w:w="9214"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1241"/>
        <w:gridCol w:w="1639"/>
        <w:gridCol w:w="1980"/>
        <w:gridCol w:w="1800"/>
        <w:gridCol w:w="1277"/>
        <w:gridCol w:w="1277"/>
      </w:tblGrid>
      <w:tr w:rsidR="00835A5B" w:rsidRPr="00C85444" w:rsidTr="00C016ED">
        <w:trPr>
          <w:trHeight w:val="138"/>
        </w:trPr>
        <w:tc>
          <w:tcPr>
            <w:tcW w:w="1241" w:type="dxa"/>
            <w:vMerge w:val="restart"/>
            <w:shd w:val="clear" w:color="auto" w:fill="auto"/>
          </w:tcPr>
          <w:p w:rsidR="00835A5B" w:rsidRPr="00C85444" w:rsidRDefault="00835A5B" w:rsidP="00C016ED">
            <w:pPr>
              <w:pStyle w:val="32"/>
              <w:ind w:right="-2"/>
              <w:jc w:val="both"/>
              <w:rPr>
                <w:sz w:val="22"/>
                <w:szCs w:val="22"/>
              </w:rPr>
            </w:pPr>
          </w:p>
        </w:tc>
        <w:tc>
          <w:tcPr>
            <w:tcW w:w="1639" w:type="dxa"/>
            <w:vMerge w:val="restart"/>
            <w:shd w:val="clear" w:color="auto" w:fill="auto"/>
            <w:vAlign w:val="center"/>
          </w:tcPr>
          <w:p w:rsidR="00835A5B" w:rsidRPr="00C85444" w:rsidRDefault="00835A5B" w:rsidP="00C016ED">
            <w:pPr>
              <w:pStyle w:val="32"/>
              <w:rPr>
                <w:sz w:val="22"/>
                <w:szCs w:val="22"/>
              </w:rPr>
            </w:pPr>
            <w:r w:rsidRPr="00C85444">
              <w:rPr>
                <w:sz w:val="22"/>
                <w:szCs w:val="22"/>
              </w:rPr>
              <w:t>Залізничний</w:t>
            </w:r>
            <w:r w:rsidRPr="00C85444">
              <w:rPr>
                <w:sz w:val="22"/>
                <w:szCs w:val="22"/>
                <w:vertAlign w:val="superscript"/>
              </w:rPr>
              <w:t>1</w:t>
            </w:r>
          </w:p>
        </w:tc>
        <w:tc>
          <w:tcPr>
            <w:tcW w:w="1980" w:type="dxa"/>
            <w:vMerge w:val="restart"/>
            <w:shd w:val="clear" w:color="auto" w:fill="auto"/>
            <w:vAlign w:val="center"/>
          </w:tcPr>
          <w:p w:rsidR="00835A5B" w:rsidRPr="00C85444" w:rsidRDefault="00835A5B" w:rsidP="00C016ED">
            <w:pPr>
              <w:jc w:val="center"/>
              <w:rPr>
                <w:vertAlign w:val="superscript"/>
              </w:rPr>
            </w:pPr>
            <w:r w:rsidRPr="00C85444">
              <w:t>Автомобільний</w:t>
            </w:r>
          </w:p>
        </w:tc>
        <w:tc>
          <w:tcPr>
            <w:tcW w:w="1800" w:type="dxa"/>
            <w:vMerge w:val="restart"/>
            <w:shd w:val="clear" w:color="auto" w:fill="auto"/>
            <w:vAlign w:val="center"/>
          </w:tcPr>
          <w:p w:rsidR="00835A5B" w:rsidRPr="00C85444" w:rsidRDefault="00835A5B" w:rsidP="00C016ED">
            <w:pPr>
              <w:pStyle w:val="32"/>
              <w:ind w:right="-2"/>
              <w:rPr>
                <w:sz w:val="22"/>
                <w:szCs w:val="22"/>
              </w:rPr>
            </w:pPr>
            <w:r w:rsidRPr="00C85444">
              <w:rPr>
                <w:sz w:val="22"/>
                <w:szCs w:val="22"/>
              </w:rPr>
              <w:t>Водний</w:t>
            </w:r>
          </w:p>
        </w:tc>
        <w:tc>
          <w:tcPr>
            <w:tcW w:w="2554" w:type="dxa"/>
            <w:gridSpan w:val="2"/>
            <w:tcBorders>
              <w:bottom w:val="single" w:sz="4" w:space="0" w:color="auto"/>
            </w:tcBorders>
            <w:shd w:val="clear" w:color="auto" w:fill="auto"/>
            <w:vAlign w:val="center"/>
          </w:tcPr>
          <w:p w:rsidR="00835A5B" w:rsidRPr="00C85444" w:rsidRDefault="00835A5B" w:rsidP="00C016ED">
            <w:pPr>
              <w:pStyle w:val="32"/>
              <w:ind w:right="-2"/>
              <w:rPr>
                <w:sz w:val="22"/>
                <w:szCs w:val="22"/>
              </w:rPr>
            </w:pPr>
            <w:r w:rsidRPr="00C85444">
              <w:rPr>
                <w:sz w:val="22"/>
                <w:szCs w:val="22"/>
              </w:rPr>
              <w:t>У тому числі</w:t>
            </w:r>
          </w:p>
        </w:tc>
      </w:tr>
      <w:tr w:rsidR="00835A5B" w:rsidRPr="00C85444" w:rsidTr="00C016ED">
        <w:trPr>
          <w:trHeight w:val="316"/>
        </w:trPr>
        <w:tc>
          <w:tcPr>
            <w:tcW w:w="1241" w:type="dxa"/>
            <w:vMerge/>
            <w:tcBorders>
              <w:bottom w:val="single" w:sz="4" w:space="0" w:color="auto"/>
            </w:tcBorders>
            <w:shd w:val="clear" w:color="auto" w:fill="auto"/>
          </w:tcPr>
          <w:p w:rsidR="00835A5B" w:rsidRPr="00C85444" w:rsidRDefault="00835A5B" w:rsidP="00C016ED">
            <w:pPr>
              <w:pStyle w:val="32"/>
              <w:ind w:right="-2"/>
              <w:jc w:val="both"/>
              <w:rPr>
                <w:sz w:val="22"/>
                <w:szCs w:val="22"/>
              </w:rPr>
            </w:pPr>
          </w:p>
        </w:tc>
        <w:tc>
          <w:tcPr>
            <w:tcW w:w="1639" w:type="dxa"/>
            <w:vMerge/>
            <w:tcBorders>
              <w:bottom w:val="single" w:sz="4" w:space="0" w:color="auto"/>
            </w:tcBorders>
            <w:shd w:val="clear" w:color="auto" w:fill="auto"/>
            <w:vAlign w:val="center"/>
          </w:tcPr>
          <w:p w:rsidR="00835A5B" w:rsidRPr="00C85444" w:rsidRDefault="00835A5B" w:rsidP="00C016ED">
            <w:pPr>
              <w:pStyle w:val="32"/>
              <w:ind w:right="-2"/>
              <w:rPr>
                <w:sz w:val="22"/>
                <w:szCs w:val="22"/>
              </w:rPr>
            </w:pPr>
          </w:p>
        </w:tc>
        <w:tc>
          <w:tcPr>
            <w:tcW w:w="1980" w:type="dxa"/>
            <w:vMerge/>
            <w:tcBorders>
              <w:bottom w:val="single" w:sz="4" w:space="0" w:color="auto"/>
            </w:tcBorders>
            <w:shd w:val="clear" w:color="auto" w:fill="auto"/>
            <w:vAlign w:val="center"/>
          </w:tcPr>
          <w:p w:rsidR="00835A5B" w:rsidRPr="00C85444" w:rsidRDefault="00835A5B" w:rsidP="00C016ED">
            <w:pPr>
              <w:jc w:val="center"/>
            </w:pPr>
          </w:p>
        </w:tc>
        <w:tc>
          <w:tcPr>
            <w:tcW w:w="1800" w:type="dxa"/>
            <w:vMerge/>
            <w:tcBorders>
              <w:bottom w:val="single" w:sz="4" w:space="0" w:color="auto"/>
            </w:tcBorders>
            <w:shd w:val="clear" w:color="auto" w:fill="auto"/>
          </w:tcPr>
          <w:p w:rsidR="00835A5B" w:rsidRPr="00C85444" w:rsidRDefault="00835A5B" w:rsidP="00C016ED">
            <w:pPr>
              <w:pStyle w:val="32"/>
              <w:ind w:right="-2"/>
              <w:rPr>
                <w:sz w:val="22"/>
                <w:szCs w:val="22"/>
              </w:rPr>
            </w:pPr>
          </w:p>
        </w:tc>
        <w:tc>
          <w:tcPr>
            <w:tcW w:w="1277" w:type="dxa"/>
            <w:tcBorders>
              <w:bottom w:val="single" w:sz="4" w:space="0" w:color="auto"/>
            </w:tcBorders>
            <w:shd w:val="clear" w:color="auto" w:fill="auto"/>
            <w:vAlign w:val="center"/>
          </w:tcPr>
          <w:p w:rsidR="00835A5B" w:rsidRPr="00C85444" w:rsidRDefault="00835A5B" w:rsidP="00C016ED">
            <w:pPr>
              <w:pStyle w:val="32"/>
              <w:rPr>
                <w:sz w:val="22"/>
                <w:szCs w:val="22"/>
              </w:rPr>
            </w:pPr>
            <w:r w:rsidRPr="00C85444">
              <w:rPr>
                <w:sz w:val="22"/>
                <w:szCs w:val="22"/>
              </w:rPr>
              <w:t>морський</w:t>
            </w:r>
          </w:p>
        </w:tc>
        <w:tc>
          <w:tcPr>
            <w:tcW w:w="1277" w:type="dxa"/>
            <w:tcBorders>
              <w:bottom w:val="single" w:sz="4" w:space="0" w:color="auto"/>
            </w:tcBorders>
            <w:shd w:val="clear" w:color="auto" w:fill="auto"/>
            <w:vAlign w:val="center"/>
          </w:tcPr>
          <w:p w:rsidR="00835A5B" w:rsidRPr="00C85444" w:rsidRDefault="00835A5B" w:rsidP="00C016ED">
            <w:pPr>
              <w:pStyle w:val="32"/>
              <w:rPr>
                <w:sz w:val="22"/>
                <w:szCs w:val="22"/>
              </w:rPr>
            </w:pPr>
            <w:r w:rsidRPr="00C85444">
              <w:rPr>
                <w:sz w:val="22"/>
                <w:szCs w:val="22"/>
              </w:rPr>
              <w:t>річковий</w:t>
            </w:r>
          </w:p>
        </w:tc>
      </w:tr>
      <w:tr w:rsidR="00835A5B" w:rsidRPr="00C85444" w:rsidTr="00C016ED">
        <w:tc>
          <w:tcPr>
            <w:tcW w:w="1241" w:type="dxa"/>
            <w:tcBorders>
              <w:bottom w:val="nil"/>
              <w:right w:val="nil"/>
            </w:tcBorders>
            <w:shd w:val="clear" w:color="auto" w:fill="auto"/>
            <w:vAlign w:val="bottom"/>
          </w:tcPr>
          <w:p w:rsidR="00835A5B" w:rsidRPr="00C85444" w:rsidRDefault="00835A5B" w:rsidP="00C016ED">
            <w:pPr>
              <w:pStyle w:val="32"/>
              <w:spacing w:before="130"/>
              <w:ind w:right="-2"/>
              <w:rPr>
                <w:sz w:val="24"/>
                <w:szCs w:val="24"/>
              </w:rPr>
            </w:pPr>
            <w:r w:rsidRPr="00C85444">
              <w:rPr>
                <w:sz w:val="24"/>
                <w:szCs w:val="24"/>
              </w:rPr>
              <w:t>1960</w:t>
            </w:r>
          </w:p>
        </w:tc>
        <w:tc>
          <w:tcPr>
            <w:tcW w:w="1639" w:type="dxa"/>
            <w:tcBorders>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4,6</w:t>
            </w:r>
          </w:p>
        </w:tc>
        <w:tc>
          <w:tcPr>
            <w:tcW w:w="1980" w:type="dxa"/>
            <w:tcBorders>
              <w:left w:val="nil"/>
              <w:bottom w:val="nil"/>
              <w:right w:val="nil"/>
            </w:tcBorders>
            <w:shd w:val="clear" w:color="auto" w:fill="auto"/>
            <w:vAlign w:val="bottom"/>
          </w:tcPr>
          <w:p w:rsidR="00835A5B" w:rsidRPr="00C85444" w:rsidRDefault="00835A5B" w:rsidP="00C016ED">
            <w:pPr>
              <w:spacing w:before="130"/>
              <w:jc w:val="right"/>
              <w:rPr>
                <w:sz w:val="24"/>
                <w:szCs w:val="24"/>
              </w:rPr>
            </w:pPr>
            <w:r w:rsidRPr="00C85444">
              <w:rPr>
                <w:sz w:val="24"/>
                <w:szCs w:val="24"/>
              </w:rPr>
              <w:t>36,4</w:t>
            </w:r>
          </w:p>
        </w:tc>
        <w:tc>
          <w:tcPr>
            <w:tcW w:w="1800" w:type="dxa"/>
            <w:tcBorders>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w:t>
            </w:r>
          </w:p>
        </w:tc>
        <w:tc>
          <w:tcPr>
            <w:tcW w:w="1277" w:type="dxa"/>
            <w:tcBorders>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w:t>
            </w:r>
          </w:p>
        </w:tc>
        <w:tc>
          <w:tcPr>
            <w:tcW w:w="1277" w:type="dxa"/>
            <w:tcBorders>
              <w:left w:val="nil"/>
              <w:bottom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w:t>
            </w:r>
          </w:p>
        </w:tc>
      </w:tr>
      <w:tr w:rsidR="00835A5B" w:rsidRPr="00C85444" w:rsidTr="00C016ED">
        <w:tc>
          <w:tcPr>
            <w:tcW w:w="1241" w:type="dxa"/>
            <w:tcBorders>
              <w:top w:val="nil"/>
              <w:bottom w:val="nil"/>
              <w:right w:val="nil"/>
            </w:tcBorders>
            <w:shd w:val="clear" w:color="auto" w:fill="auto"/>
            <w:vAlign w:val="bottom"/>
          </w:tcPr>
          <w:p w:rsidR="00835A5B" w:rsidRPr="00C85444" w:rsidRDefault="00835A5B" w:rsidP="00C016ED">
            <w:pPr>
              <w:pStyle w:val="11"/>
              <w:spacing w:before="130"/>
              <w:ind w:right="140"/>
              <w:jc w:val="left"/>
              <w:rPr>
                <w:lang w:val="en-US"/>
              </w:rPr>
            </w:pPr>
            <w:r w:rsidRPr="00C85444">
              <w:rPr>
                <w:lang w:val="en-US"/>
              </w:rPr>
              <w:t>1965</w:t>
            </w:r>
          </w:p>
        </w:tc>
        <w:tc>
          <w:tcPr>
            <w:tcW w:w="1639" w:type="dxa"/>
            <w:tcBorders>
              <w:top w:val="nil"/>
              <w:left w:val="nil"/>
              <w:bottom w:val="nil"/>
              <w:right w:val="nil"/>
            </w:tcBorders>
            <w:shd w:val="clear" w:color="auto" w:fill="auto"/>
            <w:vAlign w:val="bottom"/>
          </w:tcPr>
          <w:p w:rsidR="00835A5B" w:rsidRPr="00C85444" w:rsidRDefault="00835A5B" w:rsidP="00C016ED">
            <w:pPr>
              <w:spacing w:before="130"/>
              <w:jc w:val="right"/>
              <w:rPr>
                <w:sz w:val="24"/>
              </w:rPr>
            </w:pPr>
            <w:r w:rsidRPr="00C85444">
              <w:rPr>
                <w:sz w:val="24"/>
              </w:rPr>
              <w:t>6,7</w:t>
            </w:r>
          </w:p>
        </w:tc>
        <w:tc>
          <w:tcPr>
            <w:tcW w:w="1980" w:type="dxa"/>
            <w:tcBorders>
              <w:top w:val="nil"/>
              <w:left w:val="nil"/>
              <w:bottom w:val="nil"/>
              <w:right w:val="nil"/>
            </w:tcBorders>
            <w:shd w:val="clear" w:color="auto" w:fill="auto"/>
            <w:vAlign w:val="bottom"/>
          </w:tcPr>
          <w:p w:rsidR="00835A5B" w:rsidRPr="00C85444" w:rsidRDefault="00835A5B" w:rsidP="00C016ED">
            <w:pPr>
              <w:spacing w:before="130"/>
              <w:jc w:val="right"/>
              <w:rPr>
                <w:sz w:val="24"/>
              </w:rPr>
            </w:pPr>
            <w:r w:rsidRPr="00C85444">
              <w:rPr>
                <w:sz w:val="24"/>
              </w:rPr>
              <w:t>56,7</w:t>
            </w:r>
          </w:p>
        </w:tc>
        <w:tc>
          <w:tcPr>
            <w:tcW w:w="1800" w:type="dxa"/>
            <w:tcBorders>
              <w:top w:val="nil"/>
              <w:left w:val="nil"/>
              <w:bottom w:val="nil"/>
              <w:right w:val="nil"/>
            </w:tcBorders>
            <w:shd w:val="clear" w:color="auto" w:fill="auto"/>
            <w:vAlign w:val="bottom"/>
          </w:tcPr>
          <w:p w:rsidR="00835A5B" w:rsidRPr="00C85444" w:rsidRDefault="00835A5B" w:rsidP="00C016ED">
            <w:pPr>
              <w:spacing w:before="130"/>
              <w:jc w:val="right"/>
              <w:rPr>
                <w:sz w:val="24"/>
              </w:rPr>
            </w:pPr>
            <w:r w:rsidRPr="00C85444">
              <w:rPr>
                <w:sz w:val="24"/>
              </w:rPr>
              <w:t>…</w:t>
            </w:r>
          </w:p>
        </w:tc>
        <w:tc>
          <w:tcPr>
            <w:tcW w:w="1277" w:type="dxa"/>
            <w:tcBorders>
              <w:top w:val="nil"/>
              <w:left w:val="nil"/>
              <w:bottom w:val="nil"/>
              <w:right w:val="nil"/>
            </w:tcBorders>
            <w:shd w:val="clear" w:color="auto" w:fill="auto"/>
            <w:vAlign w:val="bottom"/>
          </w:tcPr>
          <w:p w:rsidR="00835A5B" w:rsidRPr="00C85444" w:rsidRDefault="00835A5B" w:rsidP="00C016ED">
            <w:pPr>
              <w:spacing w:before="130"/>
              <w:jc w:val="right"/>
              <w:rPr>
                <w:sz w:val="24"/>
              </w:rPr>
            </w:pPr>
            <w:r w:rsidRPr="00C85444">
              <w:rPr>
                <w:sz w:val="24"/>
              </w:rPr>
              <w:t>…</w:t>
            </w:r>
          </w:p>
        </w:tc>
        <w:tc>
          <w:tcPr>
            <w:tcW w:w="1277" w:type="dxa"/>
            <w:tcBorders>
              <w:top w:val="nil"/>
              <w:left w:val="nil"/>
              <w:bottom w:val="nil"/>
            </w:tcBorders>
            <w:shd w:val="clear" w:color="auto" w:fill="auto"/>
            <w:vAlign w:val="bottom"/>
          </w:tcPr>
          <w:p w:rsidR="00835A5B" w:rsidRPr="00C85444" w:rsidRDefault="00835A5B" w:rsidP="00C016ED">
            <w:pPr>
              <w:spacing w:before="130"/>
              <w:jc w:val="right"/>
              <w:rPr>
                <w:sz w:val="24"/>
              </w:rPr>
            </w:pPr>
            <w:r w:rsidRPr="00C85444">
              <w:rPr>
                <w:sz w:val="24"/>
              </w:rPr>
              <w:t>…</w:t>
            </w:r>
          </w:p>
        </w:tc>
      </w:tr>
      <w:tr w:rsidR="00835A5B" w:rsidRPr="00C85444" w:rsidTr="00C016ED">
        <w:tc>
          <w:tcPr>
            <w:tcW w:w="1241" w:type="dxa"/>
            <w:tcBorders>
              <w:top w:val="nil"/>
              <w:bottom w:val="nil"/>
              <w:right w:val="nil"/>
            </w:tcBorders>
            <w:shd w:val="clear" w:color="auto" w:fill="auto"/>
            <w:vAlign w:val="bottom"/>
          </w:tcPr>
          <w:p w:rsidR="00835A5B" w:rsidRPr="00C85444" w:rsidRDefault="00835A5B" w:rsidP="00C016ED">
            <w:pPr>
              <w:pStyle w:val="32"/>
              <w:spacing w:before="130"/>
              <w:ind w:right="-2"/>
              <w:rPr>
                <w:sz w:val="24"/>
                <w:szCs w:val="24"/>
              </w:rPr>
            </w:pPr>
            <w:r w:rsidRPr="00C85444">
              <w:rPr>
                <w:sz w:val="24"/>
                <w:szCs w:val="24"/>
              </w:rPr>
              <w:t>1970</w:t>
            </w:r>
          </w:p>
        </w:tc>
        <w:tc>
          <w:tcPr>
            <w:tcW w:w="1639"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9,6</w:t>
            </w:r>
          </w:p>
        </w:tc>
        <w:tc>
          <w:tcPr>
            <w:tcW w:w="1980" w:type="dxa"/>
            <w:tcBorders>
              <w:top w:val="nil"/>
              <w:left w:val="nil"/>
              <w:bottom w:val="nil"/>
              <w:right w:val="nil"/>
            </w:tcBorders>
            <w:shd w:val="clear" w:color="auto" w:fill="auto"/>
            <w:vAlign w:val="bottom"/>
          </w:tcPr>
          <w:p w:rsidR="00835A5B" w:rsidRPr="00C85444" w:rsidRDefault="00835A5B" w:rsidP="00C016ED">
            <w:pPr>
              <w:spacing w:before="130"/>
              <w:jc w:val="right"/>
              <w:rPr>
                <w:sz w:val="24"/>
                <w:szCs w:val="24"/>
              </w:rPr>
            </w:pPr>
            <w:r w:rsidRPr="00C85444">
              <w:rPr>
                <w:sz w:val="24"/>
                <w:szCs w:val="24"/>
              </w:rPr>
              <w:t>68,3</w:t>
            </w:r>
          </w:p>
        </w:tc>
        <w:tc>
          <w:tcPr>
            <w:tcW w:w="1800"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w:t>
            </w:r>
          </w:p>
        </w:tc>
        <w:tc>
          <w:tcPr>
            <w:tcW w:w="1277"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w:t>
            </w:r>
          </w:p>
        </w:tc>
        <w:tc>
          <w:tcPr>
            <w:tcW w:w="1277" w:type="dxa"/>
            <w:tcBorders>
              <w:top w:val="nil"/>
              <w:left w:val="nil"/>
              <w:bottom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w:t>
            </w:r>
          </w:p>
        </w:tc>
      </w:tr>
      <w:tr w:rsidR="00835A5B" w:rsidRPr="00C85444" w:rsidTr="00C016ED">
        <w:tc>
          <w:tcPr>
            <w:tcW w:w="1241" w:type="dxa"/>
            <w:tcBorders>
              <w:top w:val="nil"/>
              <w:bottom w:val="nil"/>
              <w:right w:val="nil"/>
            </w:tcBorders>
            <w:shd w:val="clear" w:color="auto" w:fill="auto"/>
            <w:vAlign w:val="bottom"/>
          </w:tcPr>
          <w:p w:rsidR="00835A5B" w:rsidRPr="00C85444" w:rsidRDefault="00835A5B" w:rsidP="00C016ED">
            <w:pPr>
              <w:pStyle w:val="32"/>
              <w:spacing w:before="130"/>
              <w:ind w:right="-2"/>
              <w:rPr>
                <w:sz w:val="24"/>
                <w:szCs w:val="24"/>
                <w:lang w:val="en-US"/>
              </w:rPr>
            </w:pPr>
            <w:r w:rsidRPr="00C85444">
              <w:rPr>
                <w:sz w:val="24"/>
                <w:szCs w:val="24"/>
                <w:lang w:val="en-US"/>
              </w:rPr>
              <w:t>1975</w:t>
            </w:r>
          </w:p>
        </w:tc>
        <w:tc>
          <w:tcPr>
            <w:tcW w:w="1639" w:type="dxa"/>
            <w:tcBorders>
              <w:top w:val="nil"/>
              <w:left w:val="nil"/>
              <w:bottom w:val="nil"/>
              <w:right w:val="nil"/>
            </w:tcBorders>
            <w:shd w:val="clear" w:color="auto" w:fill="auto"/>
            <w:vAlign w:val="bottom"/>
          </w:tcPr>
          <w:p w:rsidR="00835A5B" w:rsidRPr="00C85444" w:rsidRDefault="00835A5B" w:rsidP="00C016ED">
            <w:pPr>
              <w:pStyle w:val="32"/>
              <w:spacing w:before="130"/>
              <w:jc w:val="right"/>
              <w:rPr>
                <w:sz w:val="24"/>
                <w:szCs w:val="24"/>
              </w:rPr>
            </w:pPr>
            <w:r w:rsidRPr="00C85444">
              <w:rPr>
                <w:sz w:val="24"/>
              </w:rPr>
              <w:t>13,1</w:t>
            </w:r>
          </w:p>
        </w:tc>
        <w:tc>
          <w:tcPr>
            <w:tcW w:w="1980" w:type="dxa"/>
            <w:tcBorders>
              <w:top w:val="nil"/>
              <w:left w:val="nil"/>
              <w:bottom w:val="nil"/>
              <w:right w:val="nil"/>
            </w:tcBorders>
            <w:shd w:val="clear" w:color="auto" w:fill="auto"/>
            <w:vAlign w:val="bottom"/>
          </w:tcPr>
          <w:p w:rsidR="00835A5B" w:rsidRPr="00C85444" w:rsidRDefault="00835A5B" w:rsidP="00C016ED">
            <w:pPr>
              <w:spacing w:before="130"/>
              <w:jc w:val="right"/>
              <w:rPr>
                <w:sz w:val="24"/>
                <w:szCs w:val="24"/>
              </w:rPr>
            </w:pPr>
            <w:r w:rsidRPr="00C85444">
              <w:rPr>
                <w:sz w:val="24"/>
                <w:szCs w:val="24"/>
                <w:lang w:val="en-US"/>
              </w:rPr>
              <w:t>92</w:t>
            </w:r>
            <w:r w:rsidRPr="00C85444">
              <w:rPr>
                <w:sz w:val="24"/>
                <w:szCs w:val="24"/>
              </w:rPr>
              <w:t>,</w:t>
            </w:r>
            <w:r w:rsidRPr="00C85444">
              <w:rPr>
                <w:sz w:val="24"/>
                <w:szCs w:val="24"/>
                <w:lang w:val="en-US"/>
              </w:rPr>
              <w:t>7</w:t>
            </w:r>
          </w:p>
        </w:tc>
        <w:tc>
          <w:tcPr>
            <w:tcW w:w="1800"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w:t>
            </w:r>
          </w:p>
        </w:tc>
        <w:tc>
          <w:tcPr>
            <w:tcW w:w="1277"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w:t>
            </w:r>
          </w:p>
        </w:tc>
        <w:tc>
          <w:tcPr>
            <w:tcW w:w="1277" w:type="dxa"/>
            <w:tcBorders>
              <w:top w:val="nil"/>
              <w:left w:val="nil"/>
              <w:bottom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w:t>
            </w:r>
          </w:p>
        </w:tc>
      </w:tr>
      <w:tr w:rsidR="00835A5B" w:rsidRPr="00C85444" w:rsidTr="00C016ED">
        <w:tc>
          <w:tcPr>
            <w:tcW w:w="1241" w:type="dxa"/>
            <w:tcBorders>
              <w:top w:val="nil"/>
              <w:bottom w:val="nil"/>
              <w:right w:val="nil"/>
            </w:tcBorders>
            <w:shd w:val="clear" w:color="auto" w:fill="auto"/>
            <w:vAlign w:val="bottom"/>
          </w:tcPr>
          <w:p w:rsidR="00835A5B" w:rsidRPr="00C85444" w:rsidRDefault="00835A5B" w:rsidP="00C016ED">
            <w:pPr>
              <w:pStyle w:val="32"/>
              <w:spacing w:before="130"/>
              <w:ind w:right="-2"/>
              <w:rPr>
                <w:sz w:val="24"/>
                <w:szCs w:val="24"/>
              </w:rPr>
            </w:pPr>
            <w:r w:rsidRPr="00C85444">
              <w:rPr>
                <w:sz w:val="24"/>
                <w:szCs w:val="24"/>
              </w:rPr>
              <w:t>1980</w:t>
            </w:r>
          </w:p>
        </w:tc>
        <w:tc>
          <w:tcPr>
            <w:tcW w:w="1639"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13,9</w:t>
            </w:r>
          </w:p>
        </w:tc>
        <w:tc>
          <w:tcPr>
            <w:tcW w:w="1980" w:type="dxa"/>
            <w:tcBorders>
              <w:top w:val="nil"/>
              <w:left w:val="nil"/>
              <w:bottom w:val="nil"/>
              <w:right w:val="nil"/>
            </w:tcBorders>
            <w:shd w:val="clear" w:color="auto" w:fill="auto"/>
            <w:vAlign w:val="bottom"/>
          </w:tcPr>
          <w:p w:rsidR="00835A5B" w:rsidRPr="00C85444" w:rsidRDefault="00835A5B" w:rsidP="00C016ED">
            <w:pPr>
              <w:spacing w:before="130"/>
              <w:jc w:val="right"/>
              <w:rPr>
                <w:sz w:val="24"/>
                <w:szCs w:val="24"/>
              </w:rPr>
            </w:pPr>
            <w:r w:rsidRPr="00C85444">
              <w:rPr>
                <w:sz w:val="24"/>
                <w:szCs w:val="24"/>
              </w:rPr>
              <w:t>112,1</w:t>
            </w:r>
          </w:p>
        </w:tc>
        <w:tc>
          <w:tcPr>
            <w:tcW w:w="1800"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2,6</w:t>
            </w:r>
          </w:p>
        </w:tc>
        <w:tc>
          <w:tcPr>
            <w:tcW w:w="1277"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w:t>
            </w:r>
          </w:p>
        </w:tc>
        <w:tc>
          <w:tcPr>
            <w:tcW w:w="1277" w:type="dxa"/>
            <w:tcBorders>
              <w:top w:val="nil"/>
              <w:left w:val="nil"/>
              <w:bottom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2,6</w:t>
            </w:r>
          </w:p>
        </w:tc>
      </w:tr>
      <w:tr w:rsidR="00835A5B" w:rsidRPr="00C85444" w:rsidTr="00C016ED">
        <w:tc>
          <w:tcPr>
            <w:tcW w:w="1241" w:type="dxa"/>
            <w:tcBorders>
              <w:top w:val="nil"/>
              <w:bottom w:val="nil"/>
              <w:right w:val="nil"/>
            </w:tcBorders>
            <w:shd w:val="clear" w:color="auto" w:fill="auto"/>
            <w:vAlign w:val="bottom"/>
          </w:tcPr>
          <w:p w:rsidR="00835A5B" w:rsidRPr="00C85444" w:rsidRDefault="00835A5B" w:rsidP="00C016ED">
            <w:pPr>
              <w:pStyle w:val="32"/>
              <w:spacing w:before="130"/>
              <w:ind w:right="-2"/>
              <w:rPr>
                <w:sz w:val="24"/>
                <w:szCs w:val="24"/>
                <w:lang w:val="en-US"/>
              </w:rPr>
            </w:pPr>
            <w:r w:rsidRPr="00C85444">
              <w:rPr>
                <w:sz w:val="24"/>
                <w:szCs w:val="24"/>
                <w:lang w:val="en-US"/>
              </w:rPr>
              <w:t>1985</w:t>
            </w:r>
          </w:p>
        </w:tc>
        <w:tc>
          <w:tcPr>
            <w:tcW w:w="1639"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15,5</w:t>
            </w:r>
          </w:p>
        </w:tc>
        <w:tc>
          <w:tcPr>
            <w:tcW w:w="1980" w:type="dxa"/>
            <w:tcBorders>
              <w:top w:val="nil"/>
              <w:left w:val="nil"/>
              <w:bottom w:val="nil"/>
              <w:right w:val="nil"/>
            </w:tcBorders>
            <w:shd w:val="clear" w:color="auto" w:fill="auto"/>
            <w:vAlign w:val="bottom"/>
          </w:tcPr>
          <w:p w:rsidR="00835A5B" w:rsidRPr="00C85444" w:rsidRDefault="00835A5B" w:rsidP="00C016ED">
            <w:pPr>
              <w:spacing w:before="130"/>
              <w:jc w:val="right"/>
              <w:rPr>
                <w:sz w:val="24"/>
                <w:szCs w:val="24"/>
              </w:rPr>
            </w:pPr>
            <w:r w:rsidRPr="00C85444">
              <w:rPr>
                <w:sz w:val="24"/>
                <w:szCs w:val="24"/>
              </w:rPr>
              <w:t>131,8</w:t>
            </w:r>
          </w:p>
        </w:tc>
        <w:tc>
          <w:tcPr>
            <w:tcW w:w="1800"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3,3</w:t>
            </w:r>
          </w:p>
        </w:tc>
        <w:tc>
          <w:tcPr>
            <w:tcW w:w="1277"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w:t>
            </w:r>
          </w:p>
        </w:tc>
        <w:tc>
          <w:tcPr>
            <w:tcW w:w="1277" w:type="dxa"/>
            <w:tcBorders>
              <w:top w:val="nil"/>
              <w:left w:val="nil"/>
              <w:bottom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3,3</w:t>
            </w:r>
          </w:p>
        </w:tc>
      </w:tr>
      <w:tr w:rsidR="00835A5B" w:rsidRPr="00C85444" w:rsidTr="00C016ED">
        <w:tc>
          <w:tcPr>
            <w:tcW w:w="1241" w:type="dxa"/>
            <w:tcBorders>
              <w:top w:val="nil"/>
              <w:bottom w:val="nil"/>
              <w:right w:val="nil"/>
            </w:tcBorders>
            <w:shd w:val="clear" w:color="auto" w:fill="auto"/>
            <w:vAlign w:val="bottom"/>
          </w:tcPr>
          <w:p w:rsidR="00835A5B" w:rsidRPr="00C85444" w:rsidRDefault="00835A5B" w:rsidP="00C016ED">
            <w:pPr>
              <w:pStyle w:val="32"/>
              <w:spacing w:before="130"/>
              <w:ind w:right="-2"/>
              <w:rPr>
                <w:sz w:val="24"/>
                <w:szCs w:val="24"/>
              </w:rPr>
            </w:pPr>
            <w:r w:rsidRPr="00C85444">
              <w:rPr>
                <w:sz w:val="24"/>
                <w:szCs w:val="24"/>
              </w:rPr>
              <w:t>1990</w:t>
            </w:r>
          </w:p>
        </w:tc>
        <w:tc>
          <w:tcPr>
            <w:tcW w:w="1639"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14,8</w:t>
            </w:r>
          </w:p>
        </w:tc>
        <w:tc>
          <w:tcPr>
            <w:tcW w:w="1980" w:type="dxa"/>
            <w:tcBorders>
              <w:top w:val="nil"/>
              <w:left w:val="nil"/>
              <w:bottom w:val="nil"/>
              <w:right w:val="nil"/>
            </w:tcBorders>
            <w:shd w:val="clear" w:color="auto" w:fill="auto"/>
            <w:vAlign w:val="bottom"/>
          </w:tcPr>
          <w:p w:rsidR="00835A5B" w:rsidRPr="00C85444" w:rsidRDefault="00835A5B" w:rsidP="00C016ED">
            <w:pPr>
              <w:spacing w:before="130"/>
              <w:jc w:val="right"/>
              <w:rPr>
                <w:sz w:val="24"/>
                <w:szCs w:val="24"/>
              </w:rPr>
            </w:pPr>
            <w:r w:rsidRPr="00C85444">
              <w:rPr>
                <w:sz w:val="24"/>
                <w:szCs w:val="24"/>
              </w:rPr>
              <w:t>140,2</w:t>
            </w:r>
          </w:p>
        </w:tc>
        <w:tc>
          <w:tcPr>
            <w:tcW w:w="1800"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4,2</w:t>
            </w:r>
          </w:p>
        </w:tc>
        <w:tc>
          <w:tcPr>
            <w:tcW w:w="1277"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0,8</w:t>
            </w:r>
          </w:p>
        </w:tc>
        <w:tc>
          <w:tcPr>
            <w:tcW w:w="1277" w:type="dxa"/>
            <w:tcBorders>
              <w:top w:val="nil"/>
              <w:left w:val="nil"/>
              <w:bottom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3,4</w:t>
            </w:r>
          </w:p>
        </w:tc>
      </w:tr>
      <w:tr w:rsidR="00835A5B" w:rsidRPr="00C85444" w:rsidTr="00C016ED">
        <w:tc>
          <w:tcPr>
            <w:tcW w:w="1241" w:type="dxa"/>
            <w:tcBorders>
              <w:top w:val="nil"/>
              <w:bottom w:val="nil"/>
              <w:right w:val="nil"/>
            </w:tcBorders>
            <w:shd w:val="clear" w:color="auto" w:fill="auto"/>
            <w:vAlign w:val="bottom"/>
          </w:tcPr>
          <w:p w:rsidR="00835A5B" w:rsidRPr="00C85444" w:rsidRDefault="00835A5B" w:rsidP="00C016ED">
            <w:pPr>
              <w:pStyle w:val="32"/>
              <w:spacing w:before="130"/>
              <w:ind w:right="-2"/>
              <w:rPr>
                <w:sz w:val="24"/>
                <w:szCs w:val="24"/>
                <w:lang w:val="en-US"/>
              </w:rPr>
            </w:pPr>
            <w:r w:rsidRPr="00C85444">
              <w:rPr>
                <w:sz w:val="24"/>
                <w:szCs w:val="24"/>
                <w:lang w:val="en-US"/>
              </w:rPr>
              <w:t>1995</w:t>
            </w:r>
          </w:p>
        </w:tc>
        <w:tc>
          <w:tcPr>
            <w:tcW w:w="1639"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5,0</w:t>
            </w:r>
          </w:p>
        </w:tc>
        <w:tc>
          <w:tcPr>
            <w:tcW w:w="1980" w:type="dxa"/>
            <w:tcBorders>
              <w:top w:val="nil"/>
              <w:left w:val="nil"/>
              <w:bottom w:val="nil"/>
              <w:right w:val="nil"/>
            </w:tcBorders>
            <w:shd w:val="clear" w:color="auto" w:fill="auto"/>
            <w:vAlign w:val="bottom"/>
          </w:tcPr>
          <w:p w:rsidR="00835A5B" w:rsidRPr="00C85444" w:rsidRDefault="00835A5B" w:rsidP="00C016ED">
            <w:pPr>
              <w:spacing w:before="130"/>
              <w:jc w:val="right"/>
              <w:rPr>
                <w:sz w:val="24"/>
                <w:szCs w:val="24"/>
              </w:rPr>
            </w:pPr>
            <w:r w:rsidRPr="00C85444">
              <w:rPr>
                <w:sz w:val="24"/>
                <w:szCs w:val="24"/>
              </w:rPr>
              <w:t>32,4</w:t>
            </w:r>
          </w:p>
        </w:tc>
        <w:tc>
          <w:tcPr>
            <w:tcW w:w="1800"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0,3</w:t>
            </w:r>
          </w:p>
        </w:tc>
        <w:tc>
          <w:tcPr>
            <w:tcW w:w="1277"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0,1</w:t>
            </w:r>
          </w:p>
        </w:tc>
        <w:tc>
          <w:tcPr>
            <w:tcW w:w="1277" w:type="dxa"/>
            <w:tcBorders>
              <w:top w:val="nil"/>
              <w:left w:val="nil"/>
              <w:bottom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0,2</w:t>
            </w:r>
          </w:p>
        </w:tc>
      </w:tr>
      <w:tr w:rsidR="00835A5B" w:rsidRPr="00C85444" w:rsidTr="00C016ED">
        <w:tc>
          <w:tcPr>
            <w:tcW w:w="1241" w:type="dxa"/>
            <w:tcBorders>
              <w:top w:val="nil"/>
              <w:bottom w:val="nil"/>
              <w:right w:val="nil"/>
            </w:tcBorders>
            <w:shd w:val="clear" w:color="auto" w:fill="auto"/>
            <w:vAlign w:val="bottom"/>
          </w:tcPr>
          <w:p w:rsidR="00835A5B" w:rsidRPr="00C85444" w:rsidRDefault="00835A5B" w:rsidP="00C016ED">
            <w:pPr>
              <w:pStyle w:val="32"/>
              <w:spacing w:before="130"/>
              <w:ind w:right="-2"/>
              <w:rPr>
                <w:sz w:val="24"/>
                <w:szCs w:val="24"/>
              </w:rPr>
            </w:pPr>
            <w:r w:rsidRPr="00C85444">
              <w:rPr>
                <w:sz w:val="24"/>
                <w:szCs w:val="24"/>
              </w:rPr>
              <w:t>2000</w:t>
            </w:r>
          </w:p>
        </w:tc>
        <w:tc>
          <w:tcPr>
            <w:tcW w:w="1639"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2,3</w:t>
            </w:r>
          </w:p>
        </w:tc>
        <w:tc>
          <w:tcPr>
            <w:tcW w:w="1980" w:type="dxa"/>
            <w:tcBorders>
              <w:top w:val="nil"/>
              <w:left w:val="nil"/>
              <w:bottom w:val="nil"/>
              <w:right w:val="nil"/>
            </w:tcBorders>
            <w:shd w:val="clear" w:color="auto" w:fill="auto"/>
            <w:vAlign w:val="bottom"/>
          </w:tcPr>
          <w:p w:rsidR="00835A5B" w:rsidRPr="00C85444" w:rsidRDefault="00835A5B" w:rsidP="00C016ED">
            <w:pPr>
              <w:spacing w:before="130"/>
              <w:jc w:val="right"/>
              <w:rPr>
                <w:sz w:val="24"/>
                <w:szCs w:val="24"/>
              </w:rPr>
            </w:pPr>
            <w:r w:rsidRPr="00C85444">
              <w:rPr>
                <w:sz w:val="24"/>
                <w:szCs w:val="24"/>
              </w:rPr>
              <w:t>13,6</w:t>
            </w:r>
          </w:p>
        </w:tc>
        <w:tc>
          <w:tcPr>
            <w:tcW w:w="1800"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0,1</w:t>
            </w:r>
          </w:p>
        </w:tc>
        <w:tc>
          <w:tcPr>
            <w:tcW w:w="1277"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0,1</w:t>
            </w:r>
          </w:p>
        </w:tc>
        <w:tc>
          <w:tcPr>
            <w:tcW w:w="1277" w:type="dxa"/>
            <w:tcBorders>
              <w:top w:val="nil"/>
              <w:left w:val="nil"/>
              <w:bottom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0,0</w:t>
            </w:r>
          </w:p>
        </w:tc>
      </w:tr>
      <w:tr w:rsidR="00835A5B" w:rsidRPr="00C85444" w:rsidTr="00C016ED">
        <w:tc>
          <w:tcPr>
            <w:tcW w:w="1241" w:type="dxa"/>
            <w:tcBorders>
              <w:top w:val="nil"/>
              <w:bottom w:val="nil"/>
              <w:right w:val="nil"/>
            </w:tcBorders>
            <w:shd w:val="clear" w:color="auto" w:fill="auto"/>
            <w:vAlign w:val="bottom"/>
          </w:tcPr>
          <w:p w:rsidR="00835A5B" w:rsidRPr="00C85444" w:rsidRDefault="00835A5B" w:rsidP="00C016ED">
            <w:pPr>
              <w:pStyle w:val="32"/>
              <w:spacing w:before="130"/>
              <w:ind w:right="-2"/>
              <w:rPr>
                <w:sz w:val="24"/>
                <w:szCs w:val="24"/>
                <w:lang w:val="en-US"/>
              </w:rPr>
            </w:pPr>
            <w:r w:rsidRPr="00C85444">
              <w:rPr>
                <w:sz w:val="24"/>
                <w:szCs w:val="24"/>
                <w:lang w:val="en-US"/>
              </w:rPr>
              <w:t>2005</w:t>
            </w:r>
          </w:p>
        </w:tc>
        <w:tc>
          <w:tcPr>
            <w:tcW w:w="1639"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5,6</w:t>
            </w:r>
          </w:p>
        </w:tc>
        <w:tc>
          <w:tcPr>
            <w:tcW w:w="1980" w:type="dxa"/>
            <w:tcBorders>
              <w:top w:val="nil"/>
              <w:left w:val="nil"/>
              <w:bottom w:val="nil"/>
              <w:right w:val="nil"/>
            </w:tcBorders>
            <w:shd w:val="clear" w:color="auto" w:fill="auto"/>
            <w:vAlign w:val="bottom"/>
          </w:tcPr>
          <w:p w:rsidR="00835A5B" w:rsidRPr="00C85444" w:rsidRDefault="00835A5B" w:rsidP="00C016ED">
            <w:pPr>
              <w:spacing w:before="130"/>
              <w:jc w:val="right"/>
              <w:rPr>
                <w:sz w:val="24"/>
                <w:szCs w:val="24"/>
              </w:rPr>
            </w:pPr>
            <w:r w:rsidRPr="00C85444">
              <w:rPr>
                <w:sz w:val="24"/>
                <w:szCs w:val="24"/>
              </w:rPr>
              <w:t>30,8</w:t>
            </w:r>
          </w:p>
        </w:tc>
        <w:tc>
          <w:tcPr>
            <w:tcW w:w="1800"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0,3</w:t>
            </w:r>
          </w:p>
        </w:tc>
        <w:tc>
          <w:tcPr>
            <w:tcW w:w="1277"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0,004</w:t>
            </w:r>
          </w:p>
        </w:tc>
        <w:tc>
          <w:tcPr>
            <w:tcW w:w="1277" w:type="dxa"/>
            <w:tcBorders>
              <w:top w:val="nil"/>
              <w:left w:val="nil"/>
              <w:bottom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0,3</w:t>
            </w:r>
          </w:p>
        </w:tc>
      </w:tr>
      <w:tr w:rsidR="00835A5B" w:rsidRPr="00C85444" w:rsidTr="00C016ED">
        <w:tc>
          <w:tcPr>
            <w:tcW w:w="1241" w:type="dxa"/>
            <w:tcBorders>
              <w:top w:val="nil"/>
              <w:bottom w:val="nil"/>
              <w:right w:val="nil"/>
            </w:tcBorders>
            <w:shd w:val="clear" w:color="auto" w:fill="auto"/>
            <w:vAlign w:val="bottom"/>
          </w:tcPr>
          <w:p w:rsidR="00835A5B" w:rsidRPr="00C85444" w:rsidRDefault="00835A5B" w:rsidP="00C016ED">
            <w:pPr>
              <w:pStyle w:val="32"/>
              <w:spacing w:before="130"/>
              <w:ind w:right="-2"/>
              <w:rPr>
                <w:sz w:val="24"/>
                <w:szCs w:val="24"/>
              </w:rPr>
            </w:pPr>
            <w:r w:rsidRPr="00C85444">
              <w:rPr>
                <w:sz w:val="24"/>
                <w:szCs w:val="24"/>
              </w:rPr>
              <w:t>2010</w:t>
            </w:r>
          </w:p>
        </w:tc>
        <w:tc>
          <w:tcPr>
            <w:tcW w:w="1639"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5,4</w:t>
            </w:r>
          </w:p>
        </w:tc>
        <w:tc>
          <w:tcPr>
            <w:tcW w:w="1980" w:type="dxa"/>
            <w:tcBorders>
              <w:top w:val="nil"/>
              <w:left w:val="nil"/>
              <w:bottom w:val="nil"/>
              <w:right w:val="nil"/>
            </w:tcBorders>
            <w:shd w:val="clear" w:color="auto" w:fill="auto"/>
            <w:vAlign w:val="bottom"/>
          </w:tcPr>
          <w:p w:rsidR="00835A5B" w:rsidRPr="00C85444" w:rsidRDefault="00835A5B" w:rsidP="00C016ED">
            <w:pPr>
              <w:spacing w:before="130"/>
              <w:jc w:val="right"/>
              <w:rPr>
                <w:sz w:val="24"/>
                <w:szCs w:val="24"/>
              </w:rPr>
            </w:pPr>
            <w:r w:rsidRPr="00C85444">
              <w:rPr>
                <w:sz w:val="24"/>
                <w:szCs w:val="24"/>
              </w:rPr>
              <w:t>21,9</w:t>
            </w:r>
          </w:p>
        </w:tc>
        <w:tc>
          <w:tcPr>
            <w:tcW w:w="1800"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w:t>
            </w:r>
          </w:p>
        </w:tc>
        <w:tc>
          <w:tcPr>
            <w:tcW w:w="1277"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w:t>
            </w:r>
          </w:p>
        </w:tc>
        <w:tc>
          <w:tcPr>
            <w:tcW w:w="1277" w:type="dxa"/>
            <w:tcBorders>
              <w:top w:val="nil"/>
              <w:left w:val="nil"/>
              <w:bottom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w:t>
            </w:r>
          </w:p>
        </w:tc>
      </w:tr>
      <w:tr w:rsidR="00835A5B" w:rsidRPr="00C85444" w:rsidTr="00C016ED">
        <w:tc>
          <w:tcPr>
            <w:tcW w:w="1241" w:type="dxa"/>
            <w:tcBorders>
              <w:top w:val="nil"/>
              <w:bottom w:val="nil"/>
              <w:right w:val="nil"/>
            </w:tcBorders>
            <w:shd w:val="clear" w:color="auto" w:fill="auto"/>
            <w:vAlign w:val="bottom"/>
          </w:tcPr>
          <w:p w:rsidR="00835A5B" w:rsidRPr="00C85444" w:rsidRDefault="00835A5B" w:rsidP="00C016ED">
            <w:pPr>
              <w:pStyle w:val="32"/>
              <w:spacing w:before="130"/>
              <w:ind w:right="-2"/>
              <w:rPr>
                <w:sz w:val="24"/>
                <w:szCs w:val="24"/>
              </w:rPr>
            </w:pPr>
            <w:r w:rsidRPr="00C85444">
              <w:rPr>
                <w:sz w:val="24"/>
                <w:szCs w:val="24"/>
              </w:rPr>
              <w:t>2015</w:t>
            </w:r>
          </w:p>
        </w:tc>
        <w:tc>
          <w:tcPr>
            <w:tcW w:w="1639"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5,8</w:t>
            </w:r>
          </w:p>
        </w:tc>
        <w:tc>
          <w:tcPr>
            <w:tcW w:w="1980" w:type="dxa"/>
            <w:tcBorders>
              <w:top w:val="nil"/>
              <w:left w:val="nil"/>
              <w:bottom w:val="nil"/>
              <w:right w:val="nil"/>
            </w:tcBorders>
            <w:shd w:val="clear" w:color="auto" w:fill="auto"/>
            <w:vAlign w:val="bottom"/>
          </w:tcPr>
          <w:p w:rsidR="00835A5B" w:rsidRPr="00C85444" w:rsidRDefault="00835A5B" w:rsidP="00C016ED">
            <w:pPr>
              <w:spacing w:before="130"/>
              <w:jc w:val="right"/>
              <w:rPr>
                <w:sz w:val="24"/>
                <w:szCs w:val="24"/>
              </w:rPr>
            </w:pPr>
            <w:r w:rsidRPr="00C85444">
              <w:rPr>
                <w:sz w:val="24"/>
                <w:szCs w:val="24"/>
              </w:rPr>
              <w:t>19,5</w:t>
            </w:r>
          </w:p>
        </w:tc>
        <w:tc>
          <w:tcPr>
            <w:tcW w:w="1800"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w:t>
            </w:r>
          </w:p>
        </w:tc>
        <w:tc>
          <w:tcPr>
            <w:tcW w:w="1277"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w:t>
            </w:r>
          </w:p>
        </w:tc>
        <w:tc>
          <w:tcPr>
            <w:tcW w:w="1277" w:type="dxa"/>
            <w:tcBorders>
              <w:top w:val="nil"/>
              <w:left w:val="nil"/>
              <w:bottom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w:t>
            </w:r>
          </w:p>
        </w:tc>
      </w:tr>
      <w:tr w:rsidR="00835A5B" w:rsidRPr="00C85444" w:rsidTr="00C016ED">
        <w:tc>
          <w:tcPr>
            <w:tcW w:w="1241" w:type="dxa"/>
            <w:tcBorders>
              <w:top w:val="nil"/>
              <w:bottom w:val="nil"/>
              <w:right w:val="nil"/>
            </w:tcBorders>
            <w:shd w:val="clear" w:color="auto" w:fill="auto"/>
            <w:vAlign w:val="bottom"/>
          </w:tcPr>
          <w:p w:rsidR="00835A5B" w:rsidRPr="00C85444" w:rsidRDefault="00835A5B" w:rsidP="00C016ED">
            <w:pPr>
              <w:pStyle w:val="32"/>
              <w:spacing w:before="130"/>
              <w:ind w:right="-2"/>
              <w:rPr>
                <w:sz w:val="24"/>
                <w:szCs w:val="24"/>
              </w:rPr>
            </w:pPr>
            <w:r w:rsidRPr="00C85444">
              <w:rPr>
                <w:sz w:val="24"/>
                <w:szCs w:val="24"/>
              </w:rPr>
              <w:t>2016</w:t>
            </w:r>
          </w:p>
        </w:tc>
        <w:tc>
          <w:tcPr>
            <w:tcW w:w="1639"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1,6</w:t>
            </w:r>
          </w:p>
        </w:tc>
        <w:tc>
          <w:tcPr>
            <w:tcW w:w="1980" w:type="dxa"/>
            <w:tcBorders>
              <w:top w:val="nil"/>
              <w:left w:val="nil"/>
              <w:bottom w:val="nil"/>
              <w:right w:val="nil"/>
            </w:tcBorders>
            <w:shd w:val="clear" w:color="auto" w:fill="auto"/>
            <w:vAlign w:val="bottom"/>
          </w:tcPr>
          <w:p w:rsidR="00835A5B" w:rsidRPr="00C85444" w:rsidRDefault="00835A5B" w:rsidP="00C016ED">
            <w:pPr>
              <w:spacing w:before="130"/>
              <w:jc w:val="right"/>
              <w:rPr>
                <w:sz w:val="24"/>
                <w:szCs w:val="24"/>
              </w:rPr>
            </w:pPr>
            <w:r w:rsidRPr="00C85444">
              <w:rPr>
                <w:sz w:val="24"/>
                <w:szCs w:val="24"/>
              </w:rPr>
              <w:t>23,0</w:t>
            </w:r>
          </w:p>
        </w:tc>
        <w:tc>
          <w:tcPr>
            <w:tcW w:w="1800"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w:t>
            </w:r>
          </w:p>
        </w:tc>
        <w:tc>
          <w:tcPr>
            <w:tcW w:w="1277"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w:t>
            </w:r>
          </w:p>
        </w:tc>
        <w:tc>
          <w:tcPr>
            <w:tcW w:w="1277" w:type="dxa"/>
            <w:tcBorders>
              <w:top w:val="nil"/>
              <w:left w:val="nil"/>
              <w:bottom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w:t>
            </w:r>
          </w:p>
        </w:tc>
      </w:tr>
      <w:tr w:rsidR="00835A5B" w:rsidRPr="00C85444" w:rsidTr="00C016ED">
        <w:tc>
          <w:tcPr>
            <w:tcW w:w="1241" w:type="dxa"/>
            <w:tcBorders>
              <w:top w:val="nil"/>
              <w:bottom w:val="nil"/>
              <w:right w:val="nil"/>
            </w:tcBorders>
            <w:shd w:val="clear" w:color="auto" w:fill="auto"/>
            <w:vAlign w:val="bottom"/>
          </w:tcPr>
          <w:p w:rsidR="00835A5B" w:rsidRPr="00C85444" w:rsidRDefault="00835A5B" w:rsidP="00C016ED">
            <w:pPr>
              <w:pStyle w:val="32"/>
              <w:spacing w:before="130"/>
              <w:ind w:right="-2"/>
              <w:rPr>
                <w:sz w:val="24"/>
                <w:szCs w:val="24"/>
              </w:rPr>
            </w:pPr>
            <w:r w:rsidRPr="00C85444">
              <w:rPr>
                <w:sz w:val="24"/>
                <w:szCs w:val="24"/>
              </w:rPr>
              <w:t>2017</w:t>
            </w:r>
          </w:p>
        </w:tc>
        <w:tc>
          <w:tcPr>
            <w:tcW w:w="1639"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6,7</w:t>
            </w:r>
          </w:p>
        </w:tc>
        <w:tc>
          <w:tcPr>
            <w:tcW w:w="1980" w:type="dxa"/>
            <w:tcBorders>
              <w:top w:val="nil"/>
              <w:left w:val="nil"/>
              <w:bottom w:val="nil"/>
              <w:right w:val="nil"/>
            </w:tcBorders>
            <w:shd w:val="clear" w:color="auto" w:fill="auto"/>
            <w:vAlign w:val="bottom"/>
          </w:tcPr>
          <w:p w:rsidR="00835A5B" w:rsidRPr="00C85444" w:rsidRDefault="00835A5B" w:rsidP="00C016ED">
            <w:pPr>
              <w:spacing w:before="130"/>
              <w:jc w:val="right"/>
              <w:rPr>
                <w:sz w:val="24"/>
                <w:szCs w:val="24"/>
              </w:rPr>
            </w:pPr>
            <w:r w:rsidRPr="00C85444">
              <w:rPr>
                <w:sz w:val="24"/>
                <w:szCs w:val="24"/>
              </w:rPr>
              <w:t>20,5</w:t>
            </w:r>
          </w:p>
        </w:tc>
        <w:tc>
          <w:tcPr>
            <w:tcW w:w="1800"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к</w:t>
            </w:r>
          </w:p>
        </w:tc>
        <w:tc>
          <w:tcPr>
            <w:tcW w:w="1277"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w:t>
            </w:r>
          </w:p>
        </w:tc>
        <w:tc>
          <w:tcPr>
            <w:tcW w:w="1277" w:type="dxa"/>
            <w:tcBorders>
              <w:top w:val="nil"/>
              <w:left w:val="nil"/>
              <w:bottom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к</w:t>
            </w:r>
          </w:p>
        </w:tc>
      </w:tr>
      <w:tr w:rsidR="00835A5B" w:rsidRPr="00C85444" w:rsidTr="00C016ED">
        <w:tc>
          <w:tcPr>
            <w:tcW w:w="1241" w:type="dxa"/>
            <w:tcBorders>
              <w:top w:val="nil"/>
              <w:bottom w:val="nil"/>
              <w:right w:val="nil"/>
            </w:tcBorders>
            <w:shd w:val="clear" w:color="auto" w:fill="auto"/>
            <w:vAlign w:val="bottom"/>
          </w:tcPr>
          <w:p w:rsidR="00835A5B" w:rsidRPr="00C85444" w:rsidRDefault="00835A5B" w:rsidP="00C016ED">
            <w:pPr>
              <w:pStyle w:val="32"/>
              <w:spacing w:before="130"/>
              <w:ind w:right="-2"/>
              <w:rPr>
                <w:sz w:val="24"/>
                <w:szCs w:val="24"/>
                <w:lang w:val="en-US"/>
              </w:rPr>
            </w:pPr>
            <w:r w:rsidRPr="00C85444">
              <w:rPr>
                <w:sz w:val="24"/>
                <w:szCs w:val="24"/>
                <w:lang w:val="en-US"/>
              </w:rPr>
              <w:lastRenderedPageBreak/>
              <w:t>2018</w:t>
            </w:r>
          </w:p>
        </w:tc>
        <w:tc>
          <w:tcPr>
            <w:tcW w:w="1639"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6,3</w:t>
            </w:r>
          </w:p>
        </w:tc>
        <w:tc>
          <w:tcPr>
            <w:tcW w:w="1980" w:type="dxa"/>
            <w:tcBorders>
              <w:top w:val="nil"/>
              <w:left w:val="nil"/>
              <w:bottom w:val="nil"/>
              <w:right w:val="nil"/>
            </w:tcBorders>
            <w:shd w:val="clear" w:color="auto" w:fill="auto"/>
            <w:vAlign w:val="bottom"/>
          </w:tcPr>
          <w:p w:rsidR="00835A5B" w:rsidRPr="00C85444" w:rsidRDefault="00835A5B" w:rsidP="00C016ED">
            <w:pPr>
              <w:spacing w:before="130"/>
              <w:jc w:val="right"/>
              <w:rPr>
                <w:sz w:val="24"/>
                <w:szCs w:val="24"/>
              </w:rPr>
            </w:pPr>
            <w:r w:rsidRPr="00C85444">
              <w:rPr>
                <w:sz w:val="24"/>
                <w:szCs w:val="24"/>
              </w:rPr>
              <w:t>21,3</w:t>
            </w:r>
          </w:p>
        </w:tc>
        <w:tc>
          <w:tcPr>
            <w:tcW w:w="1800"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0,4</w:t>
            </w:r>
          </w:p>
        </w:tc>
        <w:tc>
          <w:tcPr>
            <w:tcW w:w="1277"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к</w:t>
            </w:r>
          </w:p>
        </w:tc>
        <w:tc>
          <w:tcPr>
            <w:tcW w:w="1277" w:type="dxa"/>
            <w:tcBorders>
              <w:top w:val="nil"/>
              <w:left w:val="nil"/>
              <w:bottom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к</w:t>
            </w:r>
          </w:p>
        </w:tc>
      </w:tr>
      <w:tr w:rsidR="00835A5B" w:rsidRPr="00C85444" w:rsidTr="00C016ED">
        <w:tc>
          <w:tcPr>
            <w:tcW w:w="1241" w:type="dxa"/>
            <w:tcBorders>
              <w:top w:val="nil"/>
              <w:bottom w:val="nil"/>
              <w:right w:val="nil"/>
            </w:tcBorders>
            <w:shd w:val="clear" w:color="auto" w:fill="auto"/>
            <w:vAlign w:val="bottom"/>
          </w:tcPr>
          <w:p w:rsidR="00835A5B" w:rsidRPr="00C85444" w:rsidRDefault="00835A5B" w:rsidP="00C016ED">
            <w:pPr>
              <w:pStyle w:val="32"/>
              <w:spacing w:before="130"/>
              <w:ind w:right="-2"/>
              <w:rPr>
                <w:sz w:val="24"/>
                <w:szCs w:val="24"/>
              </w:rPr>
            </w:pPr>
            <w:r w:rsidRPr="00C85444">
              <w:rPr>
                <w:sz w:val="24"/>
                <w:szCs w:val="24"/>
              </w:rPr>
              <w:t>2019</w:t>
            </w:r>
          </w:p>
        </w:tc>
        <w:tc>
          <w:tcPr>
            <w:tcW w:w="1639"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5,6</w:t>
            </w:r>
          </w:p>
        </w:tc>
        <w:tc>
          <w:tcPr>
            <w:tcW w:w="1980" w:type="dxa"/>
            <w:tcBorders>
              <w:top w:val="nil"/>
              <w:left w:val="nil"/>
              <w:bottom w:val="nil"/>
              <w:right w:val="nil"/>
            </w:tcBorders>
            <w:shd w:val="clear" w:color="auto" w:fill="auto"/>
            <w:vAlign w:val="bottom"/>
          </w:tcPr>
          <w:p w:rsidR="00835A5B" w:rsidRPr="00C85444" w:rsidRDefault="00835A5B" w:rsidP="00C016ED">
            <w:pPr>
              <w:spacing w:before="130"/>
              <w:jc w:val="right"/>
              <w:rPr>
                <w:sz w:val="24"/>
                <w:szCs w:val="24"/>
              </w:rPr>
            </w:pPr>
            <w:r w:rsidRPr="00C85444">
              <w:rPr>
                <w:sz w:val="24"/>
                <w:szCs w:val="24"/>
              </w:rPr>
              <w:t>20,6</w:t>
            </w:r>
          </w:p>
        </w:tc>
        <w:tc>
          <w:tcPr>
            <w:tcW w:w="1800"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к</w:t>
            </w:r>
          </w:p>
        </w:tc>
        <w:tc>
          <w:tcPr>
            <w:tcW w:w="1277"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к</w:t>
            </w:r>
          </w:p>
        </w:tc>
        <w:tc>
          <w:tcPr>
            <w:tcW w:w="1277" w:type="dxa"/>
            <w:tcBorders>
              <w:top w:val="nil"/>
              <w:left w:val="nil"/>
              <w:bottom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к</w:t>
            </w:r>
          </w:p>
        </w:tc>
      </w:tr>
      <w:tr w:rsidR="00835A5B" w:rsidRPr="00C85444" w:rsidTr="00C016ED">
        <w:tc>
          <w:tcPr>
            <w:tcW w:w="1241" w:type="dxa"/>
            <w:tcBorders>
              <w:top w:val="nil"/>
              <w:bottom w:val="nil"/>
              <w:right w:val="nil"/>
            </w:tcBorders>
            <w:shd w:val="clear" w:color="auto" w:fill="auto"/>
            <w:vAlign w:val="bottom"/>
          </w:tcPr>
          <w:p w:rsidR="00835A5B" w:rsidRPr="00C85444" w:rsidRDefault="00835A5B" w:rsidP="00C016ED">
            <w:pPr>
              <w:pStyle w:val="32"/>
              <w:spacing w:before="130"/>
              <w:ind w:right="-2"/>
              <w:rPr>
                <w:sz w:val="24"/>
                <w:szCs w:val="24"/>
              </w:rPr>
            </w:pPr>
            <w:r w:rsidRPr="00C85444">
              <w:rPr>
                <w:sz w:val="24"/>
                <w:szCs w:val="24"/>
              </w:rPr>
              <w:t>2020</w:t>
            </w:r>
          </w:p>
        </w:tc>
        <w:tc>
          <w:tcPr>
            <w:tcW w:w="1639"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5,8</w:t>
            </w:r>
          </w:p>
        </w:tc>
        <w:tc>
          <w:tcPr>
            <w:tcW w:w="1980" w:type="dxa"/>
            <w:tcBorders>
              <w:top w:val="nil"/>
              <w:left w:val="nil"/>
              <w:bottom w:val="nil"/>
              <w:right w:val="nil"/>
            </w:tcBorders>
            <w:shd w:val="clear" w:color="auto" w:fill="auto"/>
            <w:vAlign w:val="bottom"/>
          </w:tcPr>
          <w:p w:rsidR="00835A5B" w:rsidRPr="00C85444" w:rsidRDefault="00835A5B" w:rsidP="00C016ED">
            <w:pPr>
              <w:spacing w:before="130"/>
              <w:jc w:val="right"/>
              <w:rPr>
                <w:sz w:val="24"/>
                <w:szCs w:val="24"/>
              </w:rPr>
            </w:pPr>
            <w:r w:rsidRPr="00C85444">
              <w:rPr>
                <w:sz w:val="24"/>
                <w:szCs w:val="24"/>
              </w:rPr>
              <w:t>20,6</w:t>
            </w:r>
          </w:p>
        </w:tc>
        <w:tc>
          <w:tcPr>
            <w:tcW w:w="1800"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к</w:t>
            </w:r>
          </w:p>
        </w:tc>
        <w:tc>
          <w:tcPr>
            <w:tcW w:w="1277" w:type="dxa"/>
            <w:tcBorders>
              <w:top w:val="nil"/>
              <w:left w:val="nil"/>
              <w:bottom w:val="nil"/>
              <w:right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к</w:t>
            </w:r>
          </w:p>
        </w:tc>
        <w:tc>
          <w:tcPr>
            <w:tcW w:w="1277" w:type="dxa"/>
            <w:tcBorders>
              <w:top w:val="nil"/>
              <w:left w:val="nil"/>
              <w:bottom w:val="nil"/>
            </w:tcBorders>
            <w:shd w:val="clear" w:color="auto" w:fill="auto"/>
            <w:vAlign w:val="bottom"/>
          </w:tcPr>
          <w:p w:rsidR="00835A5B" w:rsidRPr="00C85444" w:rsidRDefault="00835A5B" w:rsidP="00C016ED">
            <w:pPr>
              <w:pStyle w:val="32"/>
              <w:spacing w:before="130"/>
              <w:ind w:right="-2"/>
              <w:jc w:val="right"/>
              <w:rPr>
                <w:sz w:val="24"/>
                <w:szCs w:val="24"/>
              </w:rPr>
            </w:pPr>
            <w:r w:rsidRPr="00C85444">
              <w:rPr>
                <w:sz w:val="24"/>
                <w:szCs w:val="24"/>
              </w:rPr>
              <w:t>к</w:t>
            </w:r>
          </w:p>
        </w:tc>
      </w:tr>
    </w:tbl>
    <w:p w:rsidR="00835A5B" w:rsidRPr="00C85444" w:rsidRDefault="00835A5B" w:rsidP="00835A5B">
      <w:pPr>
        <w:tabs>
          <w:tab w:val="left" w:pos="1418"/>
        </w:tabs>
        <w:jc w:val="both"/>
        <w:rPr>
          <w:color w:val="000000"/>
        </w:rPr>
      </w:pPr>
      <w:r w:rsidRPr="00C85444">
        <w:t>_____________</w:t>
      </w:r>
    </w:p>
    <w:p w:rsidR="00835A5B" w:rsidRPr="00C85444" w:rsidRDefault="00835A5B" w:rsidP="00835A5B">
      <w:pPr>
        <w:pStyle w:val="affa"/>
        <w:jc w:val="both"/>
        <w:rPr>
          <w:rFonts w:ascii="Times New Roman" w:hAnsi="Times New Roman" w:cs="Times New Roman"/>
          <w:sz w:val="24"/>
          <w:szCs w:val="24"/>
          <w:lang w:val="uk-UA"/>
        </w:rPr>
      </w:pPr>
      <w:r w:rsidRPr="00C85444">
        <w:rPr>
          <w:rFonts w:ascii="Times New Roman" w:hAnsi="Times New Roman" w:cs="Times New Roman"/>
          <w:sz w:val="24"/>
          <w:szCs w:val="24"/>
          <w:vertAlign w:val="superscript"/>
        </w:rPr>
        <w:t xml:space="preserve">1 </w:t>
      </w:r>
      <w:r w:rsidRPr="00C85444">
        <w:rPr>
          <w:rFonts w:ascii="Times New Roman" w:hAnsi="Times New Roman" w:cs="Times New Roman"/>
          <w:sz w:val="24"/>
          <w:szCs w:val="24"/>
        </w:rPr>
        <w:t xml:space="preserve">Тут і надалі  відправлення вантажів, </w:t>
      </w:r>
      <w:r w:rsidRPr="00C85444">
        <w:rPr>
          <w:rFonts w:ascii="Times New Roman" w:hAnsi="Times New Roman" w:cs="Times New Roman"/>
          <w:sz w:val="24"/>
          <w:szCs w:val="24"/>
          <w:lang w:val="uk-UA"/>
        </w:rPr>
        <w:t>за д</w:t>
      </w:r>
      <w:r w:rsidRPr="00C85444">
        <w:rPr>
          <w:rFonts w:ascii="Times New Roman" w:hAnsi="Times New Roman" w:cs="Times New Roman"/>
          <w:sz w:val="24"/>
          <w:szCs w:val="24"/>
        </w:rPr>
        <w:t>ан</w:t>
      </w:r>
      <w:r w:rsidRPr="00C85444">
        <w:rPr>
          <w:rFonts w:ascii="Times New Roman" w:hAnsi="Times New Roman" w:cs="Times New Roman"/>
          <w:sz w:val="24"/>
          <w:szCs w:val="24"/>
          <w:lang w:val="uk-UA"/>
        </w:rPr>
        <w:t>ими АТ «Укрзалізниця».</w:t>
      </w:r>
    </w:p>
    <w:p w:rsidR="00835A5B" w:rsidRPr="00C85444" w:rsidRDefault="00835A5B" w:rsidP="00835A5B">
      <w:pPr>
        <w:tabs>
          <w:tab w:val="left" w:pos="1276"/>
        </w:tabs>
        <w:jc w:val="both"/>
        <w:rPr>
          <w:sz w:val="24"/>
          <w:szCs w:val="24"/>
          <w:lang w:val="uk-UA"/>
        </w:rPr>
      </w:pPr>
      <w:r w:rsidRPr="00C85444">
        <w:rPr>
          <w:sz w:val="24"/>
          <w:szCs w:val="24"/>
          <w:lang w:val="uk-UA"/>
        </w:rPr>
        <w:t>Примітка.</w:t>
      </w:r>
      <w:r w:rsidRPr="00C85444">
        <w:rPr>
          <w:sz w:val="24"/>
          <w:szCs w:val="24"/>
          <w:vertAlign w:val="superscript"/>
          <w:lang w:val="uk-UA"/>
        </w:rPr>
        <w:t xml:space="preserve"> </w:t>
      </w:r>
      <w:r w:rsidRPr="00C85444">
        <w:rPr>
          <w:sz w:val="24"/>
          <w:szCs w:val="24"/>
          <w:lang w:val="uk-UA"/>
        </w:rPr>
        <w:t xml:space="preserve">Тут і надалі з урахуванням обсягів перевезень вантажів для обслуговування потреб власного виробництва; з 1980р. – з урахуванням вантажних перевезень пікапами і фургонами на шасі легкових автомобілів; </w:t>
      </w:r>
      <w:r w:rsidRPr="00C85444">
        <w:rPr>
          <w:color w:val="000000"/>
          <w:sz w:val="24"/>
          <w:szCs w:val="24"/>
          <w:lang w:val="uk-UA"/>
        </w:rPr>
        <w:t xml:space="preserve">з 2005р. – </w:t>
      </w:r>
      <w:r w:rsidRPr="00C85444">
        <w:rPr>
          <w:sz w:val="24"/>
          <w:szCs w:val="24"/>
          <w:lang w:val="uk-UA"/>
        </w:rPr>
        <w:t xml:space="preserve"> комерційних вантажних перевезень, виконаних фізичними особами-підприємцями. </w:t>
      </w:r>
    </w:p>
    <w:p w:rsidR="00835A5B" w:rsidRPr="00C85444" w:rsidRDefault="00835A5B" w:rsidP="00835A5B">
      <w:pPr>
        <w:spacing w:before="79"/>
        <w:ind w:right="-1"/>
        <w:rPr>
          <w:sz w:val="24"/>
          <w:lang w:val="uk-UA"/>
        </w:rPr>
      </w:pPr>
      <w:r w:rsidRPr="00C85444">
        <w:rPr>
          <w:sz w:val="24"/>
          <w:lang w:val="uk-UA"/>
        </w:rPr>
        <w:t>(к) - дані не оприлюднюються з метою забезпечення</w:t>
      </w:r>
      <w:r w:rsidRPr="00C85444">
        <w:rPr>
          <w:spacing w:val="1"/>
          <w:sz w:val="24"/>
          <w:lang w:val="uk-UA"/>
        </w:rPr>
        <w:t xml:space="preserve"> </w:t>
      </w:r>
      <w:r w:rsidRPr="00C85444">
        <w:rPr>
          <w:sz w:val="24"/>
          <w:lang w:val="uk-UA"/>
        </w:rPr>
        <w:t>виконання вимог Закону України "Про державну</w:t>
      </w:r>
      <w:r w:rsidRPr="00C85444">
        <w:rPr>
          <w:spacing w:val="-57"/>
          <w:sz w:val="24"/>
          <w:lang w:val="uk-UA"/>
        </w:rPr>
        <w:t xml:space="preserve"> </w:t>
      </w:r>
      <w:r w:rsidRPr="00C85444">
        <w:rPr>
          <w:sz w:val="24"/>
          <w:lang w:val="uk-UA"/>
        </w:rPr>
        <w:t>статистику" щодо конфіденційності статистичної</w:t>
      </w:r>
      <w:r w:rsidRPr="00C85444">
        <w:rPr>
          <w:spacing w:val="-57"/>
          <w:sz w:val="24"/>
          <w:lang w:val="uk-UA"/>
        </w:rPr>
        <w:t xml:space="preserve"> </w:t>
      </w:r>
      <w:r w:rsidRPr="00C85444">
        <w:rPr>
          <w:sz w:val="24"/>
          <w:lang w:val="uk-UA"/>
        </w:rPr>
        <w:t>інформації</w:t>
      </w:r>
    </w:p>
    <w:p w:rsidR="00835A5B" w:rsidRPr="00C85444" w:rsidRDefault="00835A5B" w:rsidP="00835A5B">
      <w:pPr>
        <w:pStyle w:val="affa"/>
        <w:ind w:right="-2"/>
        <w:rPr>
          <w:b/>
          <w:sz w:val="22"/>
          <w:szCs w:val="22"/>
          <w:lang w:val="uk-UA"/>
        </w:rPr>
      </w:pPr>
    </w:p>
    <w:p w:rsidR="00835A5B" w:rsidRPr="00C85444" w:rsidRDefault="00835A5B" w:rsidP="00835A5B">
      <w:pPr>
        <w:ind w:firstLine="709"/>
        <w:jc w:val="both"/>
        <w:rPr>
          <w:sz w:val="28"/>
          <w:szCs w:val="28"/>
          <w:lang w:val="uk-UA"/>
        </w:rPr>
      </w:pPr>
    </w:p>
    <w:p w:rsidR="00835A5B" w:rsidRPr="00C85444" w:rsidRDefault="00835A5B" w:rsidP="00835A5B">
      <w:pPr>
        <w:ind w:firstLine="709"/>
        <w:jc w:val="both"/>
        <w:rPr>
          <w:sz w:val="28"/>
          <w:szCs w:val="28"/>
          <w:lang w:val="uk-UA"/>
        </w:rPr>
      </w:pPr>
    </w:p>
    <w:tbl>
      <w:tblPr>
        <w:tblW w:w="9639" w:type="dxa"/>
        <w:tblInd w:w="108" w:type="dxa"/>
        <w:tblLayout w:type="fixed"/>
        <w:tblLook w:val="0000"/>
      </w:tblPr>
      <w:tblGrid>
        <w:gridCol w:w="2552"/>
        <w:gridCol w:w="7087"/>
      </w:tblGrid>
      <w:tr w:rsidR="00835A5B" w:rsidRPr="00C85444" w:rsidTr="00C016ED">
        <w:trPr>
          <w:trHeight w:val="438"/>
        </w:trPr>
        <w:tc>
          <w:tcPr>
            <w:tcW w:w="2552" w:type="dxa"/>
          </w:tcPr>
          <w:p w:rsidR="00835A5B" w:rsidRPr="00C85444" w:rsidRDefault="00835A5B" w:rsidP="00C016ED">
            <w:pPr>
              <w:rPr>
                <w:b/>
                <w:sz w:val="28"/>
              </w:rPr>
            </w:pPr>
            <w:r w:rsidRPr="00C85444">
              <w:rPr>
                <w:b/>
                <w:color w:val="000000"/>
                <w:sz w:val="28"/>
              </w:rPr>
              <w:t xml:space="preserve">Таблиця 13.1.1.2. - </w:t>
            </w:r>
          </w:p>
        </w:tc>
        <w:tc>
          <w:tcPr>
            <w:tcW w:w="7087" w:type="dxa"/>
          </w:tcPr>
          <w:p w:rsidR="00835A5B" w:rsidRPr="00C85444" w:rsidRDefault="00835A5B" w:rsidP="00C016ED">
            <w:pPr>
              <w:rPr>
                <w:sz w:val="28"/>
              </w:rPr>
            </w:pPr>
            <w:r w:rsidRPr="00C85444">
              <w:rPr>
                <w:color w:val="000000"/>
                <w:sz w:val="28"/>
              </w:rPr>
              <w:t>Індекси обсягу перевезення вантажів за видами транспорту</w:t>
            </w:r>
          </w:p>
        </w:tc>
      </w:tr>
    </w:tbl>
    <w:p w:rsidR="00835A5B" w:rsidRPr="00C85444" w:rsidRDefault="00835A5B" w:rsidP="00835A5B">
      <w:pPr>
        <w:tabs>
          <w:tab w:val="left" w:pos="7655"/>
          <w:tab w:val="left" w:pos="8505"/>
          <w:tab w:val="left" w:pos="8787"/>
        </w:tabs>
        <w:jc w:val="right"/>
        <w:rPr>
          <w:i/>
          <w:color w:val="000000"/>
          <w:sz w:val="16"/>
          <w:szCs w:val="16"/>
        </w:rPr>
      </w:pPr>
    </w:p>
    <w:p w:rsidR="00835A5B" w:rsidRPr="00C85444" w:rsidRDefault="00835A5B" w:rsidP="00835A5B">
      <w:pPr>
        <w:tabs>
          <w:tab w:val="left" w:pos="7655"/>
          <w:tab w:val="left" w:pos="8505"/>
          <w:tab w:val="left" w:pos="8787"/>
        </w:tabs>
        <w:ind w:right="-144"/>
        <w:jc w:val="right"/>
        <w:rPr>
          <w:i/>
          <w:color w:val="000000"/>
          <w:sz w:val="24"/>
        </w:rPr>
      </w:pPr>
      <w:r w:rsidRPr="00C85444">
        <w:rPr>
          <w:i/>
          <w:color w:val="000000"/>
          <w:sz w:val="24"/>
        </w:rPr>
        <w:t xml:space="preserve"> (відсотків до попереднього року)</w:t>
      </w:r>
    </w:p>
    <w:tbl>
      <w:tblPr>
        <w:tblW w:w="9216" w:type="dxa"/>
        <w:tblInd w:w="108" w:type="dxa"/>
        <w:tblBorders>
          <w:top w:val="single" w:sz="4" w:space="0" w:color="auto"/>
          <w:bottom w:val="single" w:sz="4" w:space="0" w:color="auto"/>
        </w:tblBorders>
        <w:tblLayout w:type="fixed"/>
        <w:tblLook w:val="0000"/>
      </w:tblPr>
      <w:tblGrid>
        <w:gridCol w:w="1843"/>
        <w:gridCol w:w="737"/>
        <w:gridCol w:w="737"/>
        <w:gridCol w:w="737"/>
        <w:gridCol w:w="737"/>
        <w:gridCol w:w="737"/>
        <w:gridCol w:w="737"/>
        <w:gridCol w:w="737"/>
        <w:gridCol w:w="737"/>
        <w:gridCol w:w="737"/>
        <w:gridCol w:w="740"/>
      </w:tblGrid>
      <w:tr w:rsidR="00835A5B" w:rsidRPr="00C85444" w:rsidTr="00C016ED">
        <w:trPr>
          <w:cantSplit/>
          <w:trHeight w:val="435"/>
        </w:trPr>
        <w:tc>
          <w:tcPr>
            <w:tcW w:w="1843" w:type="dxa"/>
            <w:tcBorders>
              <w:top w:val="single" w:sz="4" w:space="0" w:color="auto"/>
              <w:bottom w:val="single" w:sz="4" w:space="0" w:color="auto"/>
              <w:right w:val="single" w:sz="4" w:space="0" w:color="auto"/>
            </w:tcBorders>
            <w:vAlign w:val="center"/>
          </w:tcPr>
          <w:p w:rsidR="00835A5B" w:rsidRPr="00C85444" w:rsidRDefault="00835A5B" w:rsidP="00C016ED">
            <w:pPr>
              <w:jc w:val="center"/>
              <w:rPr>
                <w:b/>
              </w:rPr>
            </w:pPr>
          </w:p>
        </w:tc>
        <w:tc>
          <w:tcPr>
            <w:tcW w:w="737" w:type="dxa"/>
            <w:tcBorders>
              <w:top w:val="single" w:sz="4" w:space="0" w:color="auto"/>
              <w:left w:val="single" w:sz="4" w:space="0" w:color="auto"/>
              <w:bottom w:val="single" w:sz="4" w:space="0" w:color="auto"/>
              <w:right w:val="single" w:sz="4" w:space="0" w:color="auto"/>
            </w:tcBorders>
            <w:vAlign w:val="center"/>
          </w:tcPr>
          <w:p w:rsidR="00835A5B" w:rsidRPr="00C85444" w:rsidRDefault="00835A5B" w:rsidP="00C016ED">
            <w:pPr>
              <w:ind w:left="-57" w:right="-57"/>
              <w:jc w:val="center"/>
              <w:rPr>
                <w:b/>
              </w:rPr>
            </w:pPr>
            <w:r w:rsidRPr="00C85444">
              <w:rPr>
                <w:b/>
              </w:rPr>
              <w:t>2011</w:t>
            </w:r>
          </w:p>
        </w:tc>
        <w:tc>
          <w:tcPr>
            <w:tcW w:w="737" w:type="dxa"/>
            <w:tcBorders>
              <w:top w:val="single" w:sz="4" w:space="0" w:color="auto"/>
              <w:left w:val="single" w:sz="4" w:space="0" w:color="auto"/>
              <w:bottom w:val="single" w:sz="4" w:space="0" w:color="auto"/>
              <w:right w:val="single" w:sz="4" w:space="0" w:color="auto"/>
            </w:tcBorders>
            <w:vAlign w:val="center"/>
          </w:tcPr>
          <w:p w:rsidR="00835A5B" w:rsidRPr="00C85444" w:rsidRDefault="00835A5B" w:rsidP="00C016ED">
            <w:pPr>
              <w:ind w:left="-57" w:right="-57"/>
              <w:jc w:val="center"/>
              <w:rPr>
                <w:b/>
              </w:rPr>
            </w:pPr>
            <w:r w:rsidRPr="00C85444">
              <w:rPr>
                <w:b/>
              </w:rPr>
              <w:t>2012</w:t>
            </w:r>
          </w:p>
        </w:tc>
        <w:tc>
          <w:tcPr>
            <w:tcW w:w="737" w:type="dxa"/>
            <w:tcBorders>
              <w:top w:val="single" w:sz="4" w:space="0" w:color="auto"/>
              <w:left w:val="single" w:sz="4" w:space="0" w:color="auto"/>
              <w:bottom w:val="single" w:sz="4" w:space="0" w:color="auto"/>
              <w:right w:val="nil"/>
            </w:tcBorders>
            <w:vAlign w:val="center"/>
          </w:tcPr>
          <w:p w:rsidR="00835A5B" w:rsidRPr="00C85444" w:rsidRDefault="00835A5B" w:rsidP="00C016ED">
            <w:pPr>
              <w:ind w:left="-57" w:right="-57"/>
              <w:jc w:val="center"/>
              <w:rPr>
                <w:b/>
              </w:rPr>
            </w:pPr>
            <w:r w:rsidRPr="00C85444">
              <w:rPr>
                <w:b/>
              </w:rPr>
              <w:t>2013</w:t>
            </w:r>
          </w:p>
        </w:tc>
        <w:tc>
          <w:tcPr>
            <w:tcW w:w="737" w:type="dxa"/>
            <w:tcBorders>
              <w:top w:val="single" w:sz="4" w:space="0" w:color="auto"/>
              <w:left w:val="single" w:sz="4" w:space="0" w:color="auto"/>
              <w:bottom w:val="single" w:sz="4" w:space="0" w:color="auto"/>
              <w:right w:val="nil"/>
            </w:tcBorders>
            <w:vAlign w:val="center"/>
          </w:tcPr>
          <w:p w:rsidR="00835A5B" w:rsidRPr="00C85444" w:rsidRDefault="00835A5B" w:rsidP="00C016ED">
            <w:pPr>
              <w:ind w:left="-57" w:right="-57"/>
              <w:jc w:val="center"/>
              <w:rPr>
                <w:b/>
              </w:rPr>
            </w:pPr>
            <w:r w:rsidRPr="00C85444">
              <w:rPr>
                <w:b/>
              </w:rPr>
              <w:t>2014</w:t>
            </w:r>
          </w:p>
        </w:tc>
        <w:tc>
          <w:tcPr>
            <w:tcW w:w="737" w:type="dxa"/>
            <w:tcBorders>
              <w:top w:val="single" w:sz="4" w:space="0" w:color="auto"/>
              <w:left w:val="single" w:sz="4" w:space="0" w:color="auto"/>
              <w:bottom w:val="single" w:sz="4" w:space="0" w:color="auto"/>
              <w:right w:val="nil"/>
            </w:tcBorders>
            <w:vAlign w:val="center"/>
          </w:tcPr>
          <w:p w:rsidR="00835A5B" w:rsidRPr="00C85444" w:rsidRDefault="00835A5B" w:rsidP="00C016ED">
            <w:pPr>
              <w:ind w:left="-57" w:right="-57"/>
              <w:jc w:val="center"/>
              <w:rPr>
                <w:b/>
              </w:rPr>
            </w:pPr>
            <w:r w:rsidRPr="00C85444">
              <w:rPr>
                <w:b/>
              </w:rPr>
              <w:t>2015</w:t>
            </w:r>
          </w:p>
        </w:tc>
        <w:tc>
          <w:tcPr>
            <w:tcW w:w="737" w:type="dxa"/>
            <w:tcBorders>
              <w:top w:val="single" w:sz="4" w:space="0" w:color="auto"/>
              <w:left w:val="single" w:sz="4" w:space="0" w:color="auto"/>
              <w:bottom w:val="single" w:sz="4" w:space="0" w:color="auto"/>
              <w:right w:val="nil"/>
            </w:tcBorders>
            <w:vAlign w:val="center"/>
          </w:tcPr>
          <w:p w:rsidR="00835A5B" w:rsidRPr="00C85444" w:rsidRDefault="00835A5B" w:rsidP="00C016ED">
            <w:pPr>
              <w:ind w:left="-57" w:right="-57"/>
              <w:jc w:val="center"/>
              <w:rPr>
                <w:b/>
              </w:rPr>
            </w:pPr>
            <w:r w:rsidRPr="00C85444">
              <w:rPr>
                <w:b/>
              </w:rPr>
              <w:t>2016</w:t>
            </w:r>
          </w:p>
        </w:tc>
        <w:tc>
          <w:tcPr>
            <w:tcW w:w="737" w:type="dxa"/>
            <w:tcBorders>
              <w:top w:val="single" w:sz="4" w:space="0" w:color="auto"/>
              <w:left w:val="single" w:sz="4" w:space="0" w:color="auto"/>
              <w:bottom w:val="single" w:sz="4" w:space="0" w:color="auto"/>
              <w:right w:val="nil"/>
            </w:tcBorders>
            <w:vAlign w:val="center"/>
          </w:tcPr>
          <w:p w:rsidR="00835A5B" w:rsidRPr="00C85444" w:rsidRDefault="00835A5B" w:rsidP="00C016ED">
            <w:pPr>
              <w:ind w:left="-57" w:right="-57"/>
              <w:jc w:val="center"/>
              <w:rPr>
                <w:b/>
                <w:lang w:val="en-US"/>
              </w:rPr>
            </w:pPr>
            <w:r w:rsidRPr="00C85444">
              <w:rPr>
                <w:b/>
              </w:rPr>
              <w:t>20</w:t>
            </w:r>
            <w:r w:rsidRPr="00C85444">
              <w:rPr>
                <w:b/>
                <w:lang w:val="en-US"/>
              </w:rPr>
              <w:t>17</w:t>
            </w:r>
          </w:p>
        </w:tc>
        <w:tc>
          <w:tcPr>
            <w:tcW w:w="737" w:type="dxa"/>
            <w:tcBorders>
              <w:top w:val="single" w:sz="4" w:space="0" w:color="auto"/>
              <w:left w:val="single" w:sz="4" w:space="0" w:color="auto"/>
              <w:bottom w:val="single" w:sz="4" w:space="0" w:color="auto"/>
              <w:right w:val="nil"/>
            </w:tcBorders>
            <w:vAlign w:val="center"/>
          </w:tcPr>
          <w:p w:rsidR="00835A5B" w:rsidRPr="00C85444" w:rsidRDefault="00835A5B" w:rsidP="00C016ED">
            <w:pPr>
              <w:ind w:left="-57" w:right="-57"/>
              <w:jc w:val="center"/>
              <w:rPr>
                <w:b/>
              </w:rPr>
            </w:pPr>
            <w:r w:rsidRPr="00C85444">
              <w:rPr>
                <w:b/>
              </w:rPr>
              <w:t>2018</w:t>
            </w:r>
          </w:p>
        </w:tc>
        <w:tc>
          <w:tcPr>
            <w:tcW w:w="737" w:type="dxa"/>
            <w:tcBorders>
              <w:top w:val="single" w:sz="4" w:space="0" w:color="auto"/>
              <w:left w:val="single" w:sz="4" w:space="0" w:color="auto"/>
              <w:bottom w:val="single" w:sz="4" w:space="0" w:color="auto"/>
              <w:right w:val="nil"/>
            </w:tcBorders>
            <w:vAlign w:val="center"/>
          </w:tcPr>
          <w:p w:rsidR="00835A5B" w:rsidRPr="00C85444" w:rsidRDefault="00835A5B" w:rsidP="00C016ED">
            <w:pPr>
              <w:ind w:left="-57" w:right="-57"/>
              <w:jc w:val="center"/>
              <w:rPr>
                <w:b/>
              </w:rPr>
            </w:pPr>
            <w:r w:rsidRPr="00C85444">
              <w:rPr>
                <w:b/>
              </w:rPr>
              <w:t>2019</w:t>
            </w:r>
          </w:p>
        </w:tc>
        <w:tc>
          <w:tcPr>
            <w:tcW w:w="740" w:type="dxa"/>
            <w:tcBorders>
              <w:top w:val="single" w:sz="4" w:space="0" w:color="auto"/>
              <w:left w:val="single" w:sz="4" w:space="0" w:color="auto"/>
              <w:bottom w:val="single" w:sz="4" w:space="0" w:color="auto"/>
              <w:right w:val="nil"/>
            </w:tcBorders>
            <w:vAlign w:val="center"/>
          </w:tcPr>
          <w:p w:rsidR="00835A5B" w:rsidRPr="00C85444" w:rsidRDefault="00835A5B" w:rsidP="00C016ED">
            <w:pPr>
              <w:ind w:left="-57" w:right="-57"/>
              <w:jc w:val="center"/>
              <w:rPr>
                <w:b/>
              </w:rPr>
            </w:pPr>
            <w:r w:rsidRPr="00C85444">
              <w:rPr>
                <w:b/>
              </w:rPr>
              <w:t>2020</w:t>
            </w:r>
          </w:p>
        </w:tc>
      </w:tr>
      <w:tr w:rsidR="00835A5B" w:rsidRPr="00C85444" w:rsidTr="00C016ED">
        <w:trPr>
          <w:cantSplit/>
        </w:trPr>
        <w:tc>
          <w:tcPr>
            <w:tcW w:w="1843" w:type="dxa"/>
            <w:tcBorders>
              <w:top w:val="nil"/>
              <w:bottom w:val="nil"/>
            </w:tcBorders>
            <w:vAlign w:val="bottom"/>
          </w:tcPr>
          <w:p w:rsidR="00835A5B" w:rsidRPr="00C85444" w:rsidRDefault="00835A5B" w:rsidP="00C016ED">
            <w:pPr>
              <w:spacing w:before="120"/>
              <w:rPr>
                <w:sz w:val="24"/>
                <w:vertAlign w:val="superscript"/>
              </w:rPr>
            </w:pPr>
            <w:r w:rsidRPr="00C85444">
              <w:rPr>
                <w:sz w:val="24"/>
              </w:rPr>
              <w:t>Залізничний</w:t>
            </w:r>
            <w:r w:rsidRPr="00C85444">
              <w:rPr>
                <w:sz w:val="24"/>
                <w:vertAlign w:val="superscript"/>
              </w:rPr>
              <w:t>1</w:t>
            </w:r>
          </w:p>
        </w:tc>
        <w:tc>
          <w:tcPr>
            <w:tcW w:w="737" w:type="dxa"/>
            <w:shd w:val="clear" w:color="auto" w:fill="auto"/>
            <w:vAlign w:val="bottom"/>
          </w:tcPr>
          <w:p w:rsidR="00835A5B" w:rsidRPr="00C85444" w:rsidRDefault="00835A5B" w:rsidP="00C016ED">
            <w:pPr>
              <w:spacing w:before="120"/>
              <w:ind w:left="-57" w:right="-57"/>
              <w:jc w:val="right"/>
              <w:rPr>
                <w:sz w:val="24"/>
              </w:rPr>
            </w:pPr>
            <w:r w:rsidRPr="00C85444">
              <w:rPr>
                <w:sz w:val="24"/>
              </w:rPr>
              <w:t>114,4</w:t>
            </w:r>
          </w:p>
        </w:tc>
        <w:tc>
          <w:tcPr>
            <w:tcW w:w="737" w:type="dxa"/>
            <w:vAlign w:val="bottom"/>
          </w:tcPr>
          <w:p w:rsidR="00835A5B" w:rsidRPr="00C85444" w:rsidRDefault="00835A5B" w:rsidP="00C016ED">
            <w:pPr>
              <w:spacing w:before="120"/>
              <w:ind w:left="-57" w:right="-57"/>
              <w:jc w:val="right"/>
              <w:rPr>
                <w:sz w:val="24"/>
              </w:rPr>
            </w:pPr>
            <w:r w:rsidRPr="00C85444">
              <w:rPr>
                <w:sz w:val="24"/>
              </w:rPr>
              <w:t>89,5</w:t>
            </w:r>
          </w:p>
        </w:tc>
        <w:tc>
          <w:tcPr>
            <w:tcW w:w="737" w:type="dxa"/>
            <w:vAlign w:val="bottom"/>
          </w:tcPr>
          <w:p w:rsidR="00835A5B" w:rsidRPr="00C85444" w:rsidRDefault="00835A5B" w:rsidP="00C016ED">
            <w:pPr>
              <w:spacing w:before="120"/>
              <w:ind w:left="-57" w:right="-57"/>
              <w:jc w:val="right"/>
              <w:rPr>
                <w:sz w:val="24"/>
              </w:rPr>
            </w:pPr>
            <w:r w:rsidRPr="00C85444">
              <w:rPr>
                <w:sz w:val="24"/>
              </w:rPr>
              <w:t>54,9</w:t>
            </w:r>
          </w:p>
        </w:tc>
        <w:tc>
          <w:tcPr>
            <w:tcW w:w="737" w:type="dxa"/>
          </w:tcPr>
          <w:p w:rsidR="00835A5B" w:rsidRPr="00C85444" w:rsidRDefault="00835A5B" w:rsidP="00C016ED">
            <w:pPr>
              <w:spacing w:before="120"/>
              <w:ind w:left="-57" w:right="-57"/>
              <w:jc w:val="right"/>
              <w:rPr>
                <w:sz w:val="24"/>
              </w:rPr>
            </w:pPr>
            <w:r w:rsidRPr="00C85444">
              <w:rPr>
                <w:sz w:val="24"/>
              </w:rPr>
              <w:t>172,9</w:t>
            </w:r>
          </w:p>
        </w:tc>
        <w:tc>
          <w:tcPr>
            <w:tcW w:w="737" w:type="dxa"/>
          </w:tcPr>
          <w:p w:rsidR="00835A5B" w:rsidRPr="00C85444" w:rsidRDefault="00835A5B" w:rsidP="00C016ED">
            <w:pPr>
              <w:spacing w:before="120"/>
              <w:ind w:left="-57" w:right="-57"/>
              <w:jc w:val="right"/>
              <w:rPr>
                <w:sz w:val="24"/>
              </w:rPr>
            </w:pPr>
            <w:r w:rsidRPr="00C85444">
              <w:rPr>
                <w:sz w:val="24"/>
              </w:rPr>
              <w:t>108,3</w:t>
            </w:r>
          </w:p>
        </w:tc>
        <w:tc>
          <w:tcPr>
            <w:tcW w:w="737" w:type="dxa"/>
            <w:shd w:val="clear" w:color="auto" w:fill="auto"/>
          </w:tcPr>
          <w:p w:rsidR="00835A5B" w:rsidRPr="00C85444" w:rsidRDefault="00835A5B" w:rsidP="00C016ED">
            <w:pPr>
              <w:spacing w:before="120"/>
              <w:ind w:left="-57" w:right="-57"/>
              <w:jc w:val="right"/>
              <w:rPr>
                <w:sz w:val="24"/>
              </w:rPr>
            </w:pPr>
            <w:r w:rsidRPr="00C85444">
              <w:rPr>
                <w:sz w:val="24"/>
              </w:rPr>
              <w:t>27,8</w:t>
            </w:r>
          </w:p>
        </w:tc>
        <w:tc>
          <w:tcPr>
            <w:tcW w:w="737" w:type="dxa"/>
            <w:shd w:val="clear" w:color="auto" w:fill="auto"/>
          </w:tcPr>
          <w:p w:rsidR="00835A5B" w:rsidRPr="00C85444" w:rsidRDefault="00835A5B" w:rsidP="00C016ED">
            <w:pPr>
              <w:spacing w:before="120"/>
              <w:ind w:left="-57" w:right="-57"/>
              <w:jc w:val="right"/>
              <w:rPr>
                <w:sz w:val="24"/>
              </w:rPr>
            </w:pPr>
            <w:r w:rsidRPr="00C85444">
              <w:rPr>
                <w:sz w:val="24"/>
              </w:rPr>
              <w:t>416,5</w:t>
            </w:r>
          </w:p>
        </w:tc>
        <w:tc>
          <w:tcPr>
            <w:tcW w:w="737" w:type="dxa"/>
            <w:shd w:val="clear" w:color="auto" w:fill="auto"/>
          </w:tcPr>
          <w:p w:rsidR="00835A5B" w:rsidRPr="00C85444" w:rsidRDefault="00835A5B" w:rsidP="00C016ED">
            <w:pPr>
              <w:spacing w:before="120"/>
              <w:ind w:left="-57" w:right="-57"/>
              <w:jc w:val="right"/>
              <w:rPr>
                <w:sz w:val="24"/>
              </w:rPr>
            </w:pPr>
            <w:r w:rsidRPr="00C85444">
              <w:rPr>
                <w:sz w:val="24"/>
              </w:rPr>
              <w:t>94,7</w:t>
            </w:r>
          </w:p>
        </w:tc>
        <w:tc>
          <w:tcPr>
            <w:tcW w:w="737" w:type="dxa"/>
            <w:shd w:val="clear" w:color="auto" w:fill="auto"/>
          </w:tcPr>
          <w:p w:rsidR="00835A5B" w:rsidRPr="00C85444" w:rsidRDefault="00835A5B" w:rsidP="00C016ED">
            <w:pPr>
              <w:spacing w:before="120"/>
              <w:ind w:left="-57" w:right="-57"/>
              <w:jc w:val="right"/>
              <w:rPr>
                <w:sz w:val="24"/>
              </w:rPr>
            </w:pPr>
            <w:r w:rsidRPr="00C85444">
              <w:rPr>
                <w:sz w:val="24"/>
              </w:rPr>
              <w:t>89,0</w:t>
            </w:r>
          </w:p>
        </w:tc>
        <w:tc>
          <w:tcPr>
            <w:tcW w:w="740" w:type="dxa"/>
            <w:vAlign w:val="bottom"/>
          </w:tcPr>
          <w:p w:rsidR="00835A5B" w:rsidRPr="00C85444" w:rsidRDefault="00835A5B" w:rsidP="00C016ED">
            <w:pPr>
              <w:spacing w:before="120"/>
              <w:ind w:left="-57" w:right="-57"/>
              <w:jc w:val="right"/>
              <w:rPr>
                <w:sz w:val="24"/>
              </w:rPr>
            </w:pPr>
            <w:r w:rsidRPr="00C85444">
              <w:rPr>
                <w:sz w:val="24"/>
              </w:rPr>
              <w:t>104,0</w:t>
            </w:r>
          </w:p>
        </w:tc>
      </w:tr>
      <w:tr w:rsidR="00835A5B" w:rsidRPr="00C85444" w:rsidTr="00C016ED">
        <w:trPr>
          <w:cantSplit/>
        </w:trPr>
        <w:tc>
          <w:tcPr>
            <w:tcW w:w="1843" w:type="dxa"/>
            <w:tcBorders>
              <w:top w:val="nil"/>
              <w:bottom w:val="nil"/>
            </w:tcBorders>
            <w:vAlign w:val="bottom"/>
          </w:tcPr>
          <w:p w:rsidR="00835A5B" w:rsidRPr="00C85444" w:rsidRDefault="00835A5B" w:rsidP="00C016ED">
            <w:pPr>
              <w:spacing w:before="120"/>
              <w:ind w:right="-113"/>
              <w:rPr>
                <w:sz w:val="24"/>
                <w:szCs w:val="24"/>
                <w:vertAlign w:val="superscript"/>
              </w:rPr>
            </w:pPr>
            <w:r w:rsidRPr="00C85444">
              <w:rPr>
                <w:sz w:val="24"/>
              </w:rPr>
              <w:t>Автомобільний</w:t>
            </w:r>
          </w:p>
        </w:tc>
        <w:tc>
          <w:tcPr>
            <w:tcW w:w="737" w:type="dxa"/>
            <w:shd w:val="clear" w:color="auto" w:fill="auto"/>
            <w:vAlign w:val="bottom"/>
          </w:tcPr>
          <w:p w:rsidR="00835A5B" w:rsidRPr="00C85444" w:rsidRDefault="00835A5B" w:rsidP="00C016ED">
            <w:pPr>
              <w:spacing w:before="120"/>
              <w:ind w:left="-57" w:right="-57"/>
              <w:jc w:val="right"/>
              <w:rPr>
                <w:sz w:val="24"/>
              </w:rPr>
            </w:pPr>
            <w:r w:rsidRPr="00C85444">
              <w:rPr>
                <w:sz w:val="24"/>
              </w:rPr>
              <w:t>99,9</w:t>
            </w:r>
          </w:p>
        </w:tc>
        <w:tc>
          <w:tcPr>
            <w:tcW w:w="737" w:type="dxa"/>
            <w:tcBorders>
              <w:bottom w:val="nil"/>
            </w:tcBorders>
            <w:vAlign w:val="bottom"/>
          </w:tcPr>
          <w:p w:rsidR="00835A5B" w:rsidRPr="00C85444" w:rsidRDefault="00835A5B" w:rsidP="00C016ED">
            <w:pPr>
              <w:spacing w:before="120"/>
              <w:ind w:left="-57" w:right="-57"/>
              <w:jc w:val="right"/>
              <w:rPr>
                <w:sz w:val="24"/>
              </w:rPr>
            </w:pPr>
            <w:r w:rsidRPr="00C85444">
              <w:rPr>
                <w:sz w:val="24"/>
              </w:rPr>
              <w:t>94,1</w:t>
            </w:r>
          </w:p>
        </w:tc>
        <w:tc>
          <w:tcPr>
            <w:tcW w:w="737" w:type="dxa"/>
            <w:tcBorders>
              <w:bottom w:val="nil"/>
            </w:tcBorders>
            <w:vAlign w:val="bottom"/>
          </w:tcPr>
          <w:p w:rsidR="00835A5B" w:rsidRPr="00C85444" w:rsidRDefault="00835A5B" w:rsidP="00C016ED">
            <w:pPr>
              <w:spacing w:before="120"/>
              <w:ind w:left="-57" w:right="-57"/>
              <w:jc w:val="right"/>
              <w:rPr>
                <w:sz w:val="24"/>
              </w:rPr>
            </w:pPr>
            <w:r w:rsidRPr="00C85444">
              <w:rPr>
                <w:sz w:val="24"/>
              </w:rPr>
              <w:t>94,8</w:t>
            </w:r>
          </w:p>
        </w:tc>
        <w:tc>
          <w:tcPr>
            <w:tcW w:w="737" w:type="dxa"/>
            <w:tcBorders>
              <w:bottom w:val="nil"/>
            </w:tcBorders>
          </w:tcPr>
          <w:p w:rsidR="00835A5B" w:rsidRPr="00C85444" w:rsidRDefault="00835A5B" w:rsidP="00C016ED">
            <w:pPr>
              <w:spacing w:before="120"/>
              <w:ind w:left="-57" w:right="-57"/>
              <w:jc w:val="right"/>
              <w:rPr>
                <w:sz w:val="24"/>
              </w:rPr>
            </w:pPr>
            <w:r w:rsidRPr="00C85444">
              <w:rPr>
                <w:sz w:val="24"/>
              </w:rPr>
              <w:t>99,7</w:t>
            </w:r>
          </w:p>
        </w:tc>
        <w:tc>
          <w:tcPr>
            <w:tcW w:w="737" w:type="dxa"/>
            <w:tcBorders>
              <w:bottom w:val="nil"/>
            </w:tcBorders>
          </w:tcPr>
          <w:p w:rsidR="00835A5B" w:rsidRPr="00C85444" w:rsidRDefault="00835A5B" w:rsidP="00C016ED">
            <w:pPr>
              <w:spacing w:before="120"/>
              <w:ind w:left="-57" w:right="-57"/>
              <w:jc w:val="right"/>
              <w:rPr>
                <w:sz w:val="24"/>
              </w:rPr>
            </w:pPr>
            <w:r w:rsidRPr="00C85444">
              <w:rPr>
                <w:sz w:val="24"/>
                <w:lang w:val="en-US"/>
              </w:rPr>
              <w:t>100</w:t>
            </w:r>
            <w:r w:rsidRPr="00C85444">
              <w:rPr>
                <w:sz w:val="24"/>
              </w:rPr>
              <w:t>,4</w:t>
            </w:r>
          </w:p>
        </w:tc>
        <w:tc>
          <w:tcPr>
            <w:tcW w:w="737" w:type="dxa"/>
            <w:tcBorders>
              <w:bottom w:val="nil"/>
            </w:tcBorders>
            <w:shd w:val="clear" w:color="auto" w:fill="auto"/>
          </w:tcPr>
          <w:p w:rsidR="00835A5B" w:rsidRPr="00C85444" w:rsidRDefault="00835A5B" w:rsidP="00C016ED">
            <w:pPr>
              <w:spacing w:before="120"/>
              <w:ind w:left="-57" w:right="-57"/>
              <w:jc w:val="right"/>
              <w:rPr>
                <w:sz w:val="24"/>
              </w:rPr>
            </w:pPr>
            <w:r w:rsidRPr="00C85444">
              <w:rPr>
                <w:sz w:val="24"/>
              </w:rPr>
              <w:t>117,9</w:t>
            </w:r>
          </w:p>
        </w:tc>
        <w:tc>
          <w:tcPr>
            <w:tcW w:w="737" w:type="dxa"/>
            <w:shd w:val="clear" w:color="auto" w:fill="auto"/>
          </w:tcPr>
          <w:p w:rsidR="00835A5B" w:rsidRPr="00C85444" w:rsidRDefault="00835A5B" w:rsidP="00C016ED">
            <w:pPr>
              <w:spacing w:before="120"/>
              <w:ind w:left="-57" w:right="-57"/>
              <w:jc w:val="right"/>
              <w:rPr>
                <w:sz w:val="24"/>
              </w:rPr>
            </w:pPr>
            <w:r w:rsidRPr="00C85444">
              <w:rPr>
                <w:sz w:val="24"/>
              </w:rPr>
              <w:t>89,2</w:t>
            </w:r>
          </w:p>
        </w:tc>
        <w:tc>
          <w:tcPr>
            <w:tcW w:w="737" w:type="dxa"/>
            <w:shd w:val="clear" w:color="auto" w:fill="auto"/>
          </w:tcPr>
          <w:p w:rsidR="00835A5B" w:rsidRPr="00C85444" w:rsidRDefault="00835A5B" w:rsidP="00C016ED">
            <w:pPr>
              <w:spacing w:before="120"/>
              <w:ind w:left="-57" w:right="-57"/>
              <w:jc w:val="right"/>
              <w:rPr>
                <w:sz w:val="24"/>
              </w:rPr>
            </w:pPr>
            <w:r w:rsidRPr="00C85444">
              <w:rPr>
                <w:sz w:val="24"/>
              </w:rPr>
              <w:t>104,1</w:t>
            </w:r>
          </w:p>
        </w:tc>
        <w:tc>
          <w:tcPr>
            <w:tcW w:w="737" w:type="dxa"/>
            <w:shd w:val="clear" w:color="auto" w:fill="auto"/>
          </w:tcPr>
          <w:p w:rsidR="00835A5B" w:rsidRPr="00C85444" w:rsidRDefault="00835A5B" w:rsidP="00C016ED">
            <w:pPr>
              <w:spacing w:before="120"/>
              <w:ind w:left="-57" w:right="-57"/>
              <w:jc w:val="right"/>
              <w:rPr>
                <w:sz w:val="24"/>
              </w:rPr>
            </w:pPr>
            <w:r w:rsidRPr="00C85444">
              <w:rPr>
                <w:sz w:val="24"/>
              </w:rPr>
              <w:t>96,7</w:t>
            </w:r>
          </w:p>
        </w:tc>
        <w:tc>
          <w:tcPr>
            <w:tcW w:w="740" w:type="dxa"/>
            <w:vAlign w:val="bottom"/>
          </w:tcPr>
          <w:p w:rsidR="00835A5B" w:rsidRPr="00C85444" w:rsidRDefault="00835A5B" w:rsidP="00C016ED">
            <w:pPr>
              <w:spacing w:before="120"/>
              <w:ind w:left="-57" w:right="-57"/>
              <w:jc w:val="right"/>
              <w:rPr>
                <w:sz w:val="24"/>
              </w:rPr>
            </w:pPr>
            <w:r w:rsidRPr="00C85444">
              <w:rPr>
                <w:sz w:val="24"/>
              </w:rPr>
              <w:t>99,7</w:t>
            </w:r>
          </w:p>
        </w:tc>
      </w:tr>
      <w:tr w:rsidR="00835A5B" w:rsidRPr="00C85444" w:rsidTr="00C016ED">
        <w:trPr>
          <w:cantSplit/>
        </w:trPr>
        <w:tc>
          <w:tcPr>
            <w:tcW w:w="1843" w:type="dxa"/>
            <w:tcBorders>
              <w:top w:val="nil"/>
              <w:bottom w:val="nil"/>
            </w:tcBorders>
            <w:vAlign w:val="bottom"/>
          </w:tcPr>
          <w:p w:rsidR="00835A5B" w:rsidRPr="00C85444" w:rsidRDefault="00835A5B" w:rsidP="00C016ED">
            <w:pPr>
              <w:spacing w:before="120"/>
              <w:rPr>
                <w:sz w:val="24"/>
              </w:rPr>
            </w:pPr>
            <w:r w:rsidRPr="00C85444">
              <w:rPr>
                <w:sz w:val="24"/>
              </w:rPr>
              <w:t>Водний</w:t>
            </w:r>
          </w:p>
        </w:tc>
        <w:tc>
          <w:tcPr>
            <w:tcW w:w="737" w:type="dxa"/>
            <w:shd w:val="clear" w:color="auto" w:fill="auto"/>
            <w:vAlign w:val="bottom"/>
          </w:tcPr>
          <w:p w:rsidR="00835A5B" w:rsidRPr="00C85444" w:rsidRDefault="00835A5B" w:rsidP="00C016ED">
            <w:pPr>
              <w:spacing w:before="120"/>
              <w:ind w:left="-57" w:right="-57"/>
              <w:jc w:val="right"/>
              <w:rPr>
                <w:sz w:val="24"/>
              </w:rPr>
            </w:pPr>
            <w:r w:rsidRPr="00C85444">
              <w:rPr>
                <w:sz w:val="24"/>
              </w:rPr>
              <w:t>–</w:t>
            </w:r>
          </w:p>
        </w:tc>
        <w:tc>
          <w:tcPr>
            <w:tcW w:w="737" w:type="dxa"/>
            <w:tcBorders>
              <w:top w:val="nil"/>
              <w:bottom w:val="nil"/>
            </w:tcBorders>
            <w:vAlign w:val="bottom"/>
          </w:tcPr>
          <w:p w:rsidR="00835A5B" w:rsidRPr="00C85444" w:rsidRDefault="00835A5B" w:rsidP="00C016ED">
            <w:pPr>
              <w:spacing w:before="120"/>
              <w:ind w:left="-57" w:right="-57"/>
              <w:jc w:val="right"/>
              <w:rPr>
                <w:sz w:val="24"/>
              </w:rPr>
            </w:pPr>
            <w:r w:rsidRPr="00C85444">
              <w:rPr>
                <w:sz w:val="24"/>
              </w:rPr>
              <w:t>–</w:t>
            </w:r>
          </w:p>
        </w:tc>
        <w:tc>
          <w:tcPr>
            <w:tcW w:w="737" w:type="dxa"/>
            <w:tcBorders>
              <w:top w:val="nil"/>
              <w:bottom w:val="nil"/>
            </w:tcBorders>
            <w:vAlign w:val="bottom"/>
          </w:tcPr>
          <w:p w:rsidR="00835A5B" w:rsidRPr="00C85444" w:rsidRDefault="00835A5B" w:rsidP="00C016ED">
            <w:pPr>
              <w:spacing w:before="120"/>
              <w:ind w:left="-57" w:right="-57"/>
              <w:jc w:val="right"/>
              <w:rPr>
                <w:sz w:val="24"/>
              </w:rPr>
            </w:pPr>
            <w:r w:rsidRPr="00C85444">
              <w:rPr>
                <w:sz w:val="24"/>
              </w:rPr>
              <w:t>260,0</w:t>
            </w:r>
          </w:p>
        </w:tc>
        <w:tc>
          <w:tcPr>
            <w:tcW w:w="737" w:type="dxa"/>
            <w:tcBorders>
              <w:top w:val="nil"/>
              <w:bottom w:val="nil"/>
            </w:tcBorders>
            <w:vAlign w:val="bottom"/>
          </w:tcPr>
          <w:p w:rsidR="00835A5B" w:rsidRPr="00C85444" w:rsidRDefault="00835A5B" w:rsidP="00C016ED">
            <w:pPr>
              <w:spacing w:before="120"/>
              <w:ind w:left="-57" w:right="-57"/>
              <w:jc w:val="right"/>
              <w:rPr>
                <w:sz w:val="24"/>
              </w:rPr>
            </w:pPr>
            <w:r w:rsidRPr="00C85444">
              <w:rPr>
                <w:sz w:val="24"/>
              </w:rPr>
              <w:t>59,0</w:t>
            </w:r>
          </w:p>
        </w:tc>
        <w:tc>
          <w:tcPr>
            <w:tcW w:w="737" w:type="dxa"/>
            <w:tcBorders>
              <w:top w:val="nil"/>
              <w:bottom w:val="nil"/>
            </w:tcBorders>
            <w:vAlign w:val="bottom"/>
          </w:tcPr>
          <w:p w:rsidR="00835A5B" w:rsidRPr="00C85444" w:rsidRDefault="00835A5B" w:rsidP="00C016ED">
            <w:pPr>
              <w:spacing w:before="120"/>
              <w:ind w:left="-57" w:right="-57"/>
              <w:jc w:val="right"/>
              <w:rPr>
                <w:sz w:val="24"/>
              </w:rPr>
            </w:pPr>
            <w:r w:rsidRPr="00C85444">
              <w:rPr>
                <w:sz w:val="24"/>
              </w:rPr>
              <w:t>–</w:t>
            </w:r>
          </w:p>
        </w:tc>
        <w:tc>
          <w:tcPr>
            <w:tcW w:w="737" w:type="dxa"/>
            <w:tcBorders>
              <w:top w:val="nil"/>
              <w:bottom w:val="nil"/>
            </w:tcBorders>
            <w:shd w:val="clear" w:color="auto" w:fill="auto"/>
            <w:vAlign w:val="bottom"/>
          </w:tcPr>
          <w:p w:rsidR="00835A5B" w:rsidRPr="00C85444" w:rsidRDefault="00835A5B" w:rsidP="00C016ED">
            <w:pPr>
              <w:spacing w:before="120"/>
              <w:ind w:left="-57" w:right="-57"/>
              <w:jc w:val="right"/>
              <w:rPr>
                <w:sz w:val="24"/>
              </w:rPr>
            </w:pPr>
            <w:r w:rsidRPr="00C85444">
              <w:rPr>
                <w:sz w:val="24"/>
              </w:rPr>
              <w:t>–</w:t>
            </w:r>
          </w:p>
        </w:tc>
        <w:tc>
          <w:tcPr>
            <w:tcW w:w="737" w:type="dxa"/>
            <w:shd w:val="clear" w:color="auto" w:fill="auto"/>
            <w:vAlign w:val="bottom"/>
          </w:tcPr>
          <w:p w:rsidR="00835A5B" w:rsidRPr="00C85444" w:rsidRDefault="00835A5B" w:rsidP="00C016ED">
            <w:pPr>
              <w:spacing w:before="120"/>
              <w:ind w:left="-57" w:right="-57"/>
              <w:jc w:val="right"/>
              <w:rPr>
                <w:sz w:val="24"/>
              </w:rPr>
            </w:pPr>
            <w:r w:rsidRPr="00C85444">
              <w:rPr>
                <w:sz w:val="24"/>
              </w:rPr>
              <w:t>–</w:t>
            </w:r>
          </w:p>
        </w:tc>
        <w:tc>
          <w:tcPr>
            <w:tcW w:w="737" w:type="dxa"/>
            <w:shd w:val="clear" w:color="auto" w:fill="auto"/>
            <w:vAlign w:val="bottom"/>
          </w:tcPr>
          <w:p w:rsidR="00835A5B" w:rsidRPr="00C85444" w:rsidRDefault="00835A5B" w:rsidP="00C016ED">
            <w:pPr>
              <w:spacing w:before="120"/>
              <w:ind w:left="-57" w:right="-57"/>
              <w:jc w:val="right"/>
              <w:rPr>
                <w:sz w:val="24"/>
              </w:rPr>
            </w:pPr>
            <w:r w:rsidRPr="00C85444">
              <w:rPr>
                <w:sz w:val="24"/>
              </w:rPr>
              <w:t>к</w:t>
            </w:r>
          </w:p>
        </w:tc>
        <w:tc>
          <w:tcPr>
            <w:tcW w:w="737" w:type="dxa"/>
            <w:shd w:val="clear" w:color="auto" w:fill="auto"/>
            <w:vAlign w:val="bottom"/>
          </w:tcPr>
          <w:p w:rsidR="00835A5B" w:rsidRPr="00C85444" w:rsidRDefault="00835A5B" w:rsidP="00C016ED">
            <w:pPr>
              <w:spacing w:before="120"/>
              <w:ind w:left="-57" w:right="-57"/>
              <w:jc w:val="right"/>
              <w:rPr>
                <w:sz w:val="24"/>
              </w:rPr>
            </w:pPr>
            <w:r w:rsidRPr="00C85444">
              <w:rPr>
                <w:sz w:val="24"/>
              </w:rPr>
              <w:t>к</w:t>
            </w:r>
          </w:p>
        </w:tc>
        <w:tc>
          <w:tcPr>
            <w:tcW w:w="740" w:type="dxa"/>
            <w:vAlign w:val="bottom"/>
          </w:tcPr>
          <w:p w:rsidR="00835A5B" w:rsidRPr="00C85444" w:rsidRDefault="00835A5B" w:rsidP="00C016ED">
            <w:pPr>
              <w:spacing w:before="120"/>
              <w:ind w:left="-57" w:right="-57"/>
              <w:jc w:val="right"/>
              <w:rPr>
                <w:sz w:val="24"/>
              </w:rPr>
            </w:pPr>
            <w:r w:rsidRPr="00C85444">
              <w:rPr>
                <w:sz w:val="24"/>
              </w:rPr>
              <w:t>к</w:t>
            </w:r>
          </w:p>
        </w:tc>
      </w:tr>
      <w:tr w:rsidR="00835A5B" w:rsidRPr="00C85444" w:rsidTr="00C016ED">
        <w:trPr>
          <w:cantSplit/>
        </w:trPr>
        <w:tc>
          <w:tcPr>
            <w:tcW w:w="1843" w:type="dxa"/>
            <w:tcBorders>
              <w:top w:val="nil"/>
              <w:bottom w:val="nil"/>
            </w:tcBorders>
            <w:vAlign w:val="bottom"/>
          </w:tcPr>
          <w:p w:rsidR="00835A5B" w:rsidRPr="00C85444" w:rsidRDefault="00835A5B" w:rsidP="00C016ED">
            <w:pPr>
              <w:spacing w:before="120"/>
              <w:ind w:left="142"/>
              <w:rPr>
                <w:sz w:val="24"/>
              </w:rPr>
            </w:pPr>
            <w:r w:rsidRPr="00C85444">
              <w:rPr>
                <w:sz w:val="24"/>
              </w:rPr>
              <w:t>морський</w:t>
            </w:r>
          </w:p>
        </w:tc>
        <w:tc>
          <w:tcPr>
            <w:tcW w:w="737" w:type="dxa"/>
            <w:tcBorders>
              <w:bottom w:val="nil"/>
            </w:tcBorders>
            <w:shd w:val="clear" w:color="auto" w:fill="auto"/>
            <w:vAlign w:val="bottom"/>
          </w:tcPr>
          <w:p w:rsidR="00835A5B" w:rsidRPr="00C85444" w:rsidRDefault="00835A5B" w:rsidP="00C016ED">
            <w:pPr>
              <w:spacing w:before="120"/>
              <w:ind w:left="-57" w:right="-57"/>
              <w:jc w:val="right"/>
              <w:rPr>
                <w:sz w:val="24"/>
              </w:rPr>
            </w:pPr>
            <w:r w:rsidRPr="00C85444">
              <w:rPr>
                <w:sz w:val="24"/>
              </w:rPr>
              <w:t>–</w:t>
            </w:r>
          </w:p>
        </w:tc>
        <w:tc>
          <w:tcPr>
            <w:tcW w:w="737" w:type="dxa"/>
            <w:tcBorders>
              <w:top w:val="nil"/>
              <w:bottom w:val="nil"/>
            </w:tcBorders>
            <w:vAlign w:val="bottom"/>
          </w:tcPr>
          <w:p w:rsidR="00835A5B" w:rsidRPr="00C85444" w:rsidRDefault="00835A5B" w:rsidP="00C016ED">
            <w:pPr>
              <w:spacing w:before="120"/>
              <w:ind w:left="-57" w:right="-57"/>
              <w:jc w:val="right"/>
              <w:rPr>
                <w:sz w:val="24"/>
              </w:rPr>
            </w:pPr>
            <w:r w:rsidRPr="00C85444">
              <w:rPr>
                <w:sz w:val="24"/>
              </w:rPr>
              <w:t>–</w:t>
            </w:r>
          </w:p>
        </w:tc>
        <w:tc>
          <w:tcPr>
            <w:tcW w:w="737" w:type="dxa"/>
            <w:tcBorders>
              <w:top w:val="nil"/>
              <w:bottom w:val="nil"/>
            </w:tcBorders>
            <w:vAlign w:val="bottom"/>
          </w:tcPr>
          <w:p w:rsidR="00835A5B" w:rsidRPr="00C85444" w:rsidRDefault="00835A5B" w:rsidP="00C016ED">
            <w:pPr>
              <w:spacing w:before="120"/>
              <w:ind w:left="-57" w:right="-57"/>
              <w:jc w:val="right"/>
              <w:rPr>
                <w:sz w:val="24"/>
              </w:rPr>
            </w:pPr>
            <w:r w:rsidRPr="00C85444">
              <w:rPr>
                <w:sz w:val="24"/>
              </w:rPr>
              <w:t>–</w:t>
            </w:r>
          </w:p>
        </w:tc>
        <w:tc>
          <w:tcPr>
            <w:tcW w:w="737" w:type="dxa"/>
            <w:tcBorders>
              <w:top w:val="nil"/>
              <w:bottom w:val="nil"/>
            </w:tcBorders>
            <w:vAlign w:val="bottom"/>
          </w:tcPr>
          <w:p w:rsidR="00835A5B" w:rsidRPr="00C85444" w:rsidRDefault="00835A5B" w:rsidP="00C016ED">
            <w:pPr>
              <w:spacing w:before="120"/>
              <w:ind w:left="-57" w:right="-57"/>
              <w:jc w:val="right"/>
              <w:rPr>
                <w:sz w:val="24"/>
              </w:rPr>
            </w:pPr>
            <w:r w:rsidRPr="00C85444">
              <w:rPr>
                <w:sz w:val="24"/>
              </w:rPr>
              <w:t>–</w:t>
            </w:r>
          </w:p>
        </w:tc>
        <w:tc>
          <w:tcPr>
            <w:tcW w:w="737" w:type="dxa"/>
            <w:tcBorders>
              <w:top w:val="nil"/>
              <w:bottom w:val="nil"/>
            </w:tcBorders>
            <w:vAlign w:val="bottom"/>
          </w:tcPr>
          <w:p w:rsidR="00835A5B" w:rsidRPr="00C85444" w:rsidRDefault="00835A5B" w:rsidP="00C016ED">
            <w:pPr>
              <w:spacing w:before="120"/>
              <w:ind w:left="-57" w:right="-57"/>
              <w:jc w:val="right"/>
              <w:rPr>
                <w:sz w:val="24"/>
              </w:rPr>
            </w:pPr>
            <w:r w:rsidRPr="00C85444">
              <w:rPr>
                <w:sz w:val="24"/>
              </w:rPr>
              <w:t>–</w:t>
            </w:r>
          </w:p>
        </w:tc>
        <w:tc>
          <w:tcPr>
            <w:tcW w:w="737" w:type="dxa"/>
            <w:tcBorders>
              <w:top w:val="nil"/>
              <w:bottom w:val="nil"/>
            </w:tcBorders>
            <w:shd w:val="clear" w:color="auto" w:fill="auto"/>
            <w:vAlign w:val="bottom"/>
          </w:tcPr>
          <w:p w:rsidR="00835A5B" w:rsidRPr="00C85444" w:rsidRDefault="00835A5B" w:rsidP="00C016ED">
            <w:pPr>
              <w:spacing w:before="120"/>
              <w:ind w:left="-57" w:right="-57"/>
              <w:jc w:val="right"/>
              <w:rPr>
                <w:sz w:val="24"/>
              </w:rPr>
            </w:pPr>
            <w:r w:rsidRPr="00C85444">
              <w:rPr>
                <w:sz w:val="24"/>
              </w:rPr>
              <w:t>–</w:t>
            </w:r>
          </w:p>
        </w:tc>
        <w:tc>
          <w:tcPr>
            <w:tcW w:w="737" w:type="dxa"/>
            <w:tcBorders>
              <w:bottom w:val="nil"/>
            </w:tcBorders>
            <w:shd w:val="clear" w:color="auto" w:fill="auto"/>
            <w:vAlign w:val="bottom"/>
          </w:tcPr>
          <w:p w:rsidR="00835A5B" w:rsidRPr="00C85444" w:rsidRDefault="00835A5B" w:rsidP="00C016ED">
            <w:pPr>
              <w:spacing w:before="120"/>
              <w:ind w:left="-57" w:right="-57"/>
              <w:jc w:val="right"/>
              <w:rPr>
                <w:sz w:val="24"/>
              </w:rPr>
            </w:pPr>
            <w:r w:rsidRPr="00C85444">
              <w:rPr>
                <w:sz w:val="24"/>
              </w:rPr>
              <w:t>–</w:t>
            </w:r>
          </w:p>
        </w:tc>
        <w:tc>
          <w:tcPr>
            <w:tcW w:w="737" w:type="dxa"/>
            <w:tcBorders>
              <w:bottom w:val="nil"/>
            </w:tcBorders>
            <w:shd w:val="clear" w:color="auto" w:fill="auto"/>
            <w:vAlign w:val="bottom"/>
          </w:tcPr>
          <w:p w:rsidR="00835A5B" w:rsidRPr="00C85444" w:rsidRDefault="00835A5B" w:rsidP="00C016ED">
            <w:pPr>
              <w:spacing w:before="120"/>
              <w:ind w:left="-57" w:right="-57"/>
              <w:jc w:val="right"/>
              <w:rPr>
                <w:sz w:val="24"/>
              </w:rPr>
            </w:pPr>
            <w:r w:rsidRPr="00C85444">
              <w:rPr>
                <w:sz w:val="24"/>
              </w:rPr>
              <w:t>–</w:t>
            </w:r>
          </w:p>
        </w:tc>
        <w:tc>
          <w:tcPr>
            <w:tcW w:w="737" w:type="dxa"/>
            <w:tcBorders>
              <w:bottom w:val="nil"/>
            </w:tcBorders>
            <w:shd w:val="clear" w:color="auto" w:fill="auto"/>
            <w:vAlign w:val="bottom"/>
          </w:tcPr>
          <w:p w:rsidR="00835A5B" w:rsidRPr="00C85444" w:rsidRDefault="00835A5B" w:rsidP="00C016ED">
            <w:pPr>
              <w:spacing w:before="120"/>
              <w:ind w:left="-57" w:right="-57"/>
              <w:jc w:val="right"/>
              <w:rPr>
                <w:sz w:val="24"/>
              </w:rPr>
            </w:pPr>
            <w:r w:rsidRPr="00C85444">
              <w:rPr>
                <w:sz w:val="24"/>
              </w:rPr>
              <w:t>к</w:t>
            </w:r>
          </w:p>
        </w:tc>
        <w:tc>
          <w:tcPr>
            <w:tcW w:w="740" w:type="dxa"/>
            <w:tcBorders>
              <w:bottom w:val="nil"/>
            </w:tcBorders>
            <w:vAlign w:val="bottom"/>
          </w:tcPr>
          <w:p w:rsidR="00835A5B" w:rsidRPr="00C85444" w:rsidRDefault="00835A5B" w:rsidP="00C016ED">
            <w:pPr>
              <w:spacing w:before="120"/>
              <w:ind w:left="-57" w:right="-57"/>
              <w:jc w:val="right"/>
              <w:rPr>
                <w:sz w:val="24"/>
              </w:rPr>
            </w:pPr>
            <w:r w:rsidRPr="00C85444">
              <w:rPr>
                <w:sz w:val="24"/>
              </w:rPr>
              <w:t>к</w:t>
            </w:r>
          </w:p>
        </w:tc>
      </w:tr>
      <w:tr w:rsidR="00835A5B" w:rsidRPr="00C85444" w:rsidTr="00C016ED">
        <w:trPr>
          <w:cantSplit/>
        </w:trPr>
        <w:tc>
          <w:tcPr>
            <w:tcW w:w="1843" w:type="dxa"/>
            <w:tcBorders>
              <w:top w:val="nil"/>
              <w:bottom w:val="nil"/>
            </w:tcBorders>
            <w:vAlign w:val="bottom"/>
          </w:tcPr>
          <w:p w:rsidR="00835A5B" w:rsidRPr="00C85444" w:rsidRDefault="00835A5B" w:rsidP="00C016ED">
            <w:pPr>
              <w:spacing w:before="120"/>
              <w:ind w:left="142"/>
              <w:rPr>
                <w:sz w:val="24"/>
              </w:rPr>
            </w:pPr>
            <w:r w:rsidRPr="00C85444">
              <w:rPr>
                <w:sz w:val="24"/>
              </w:rPr>
              <w:t>річковий</w:t>
            </w:r>
          </w:p>
        </w:tc>
        <w:tc>
          <w:tcPr>
            <w:tcW w:w="737" w:type="dxa"/>
            <w:tcBorders>
              <w:top w:val="nil"/>
              <w:bottom w:val="nil"/>
            </w:tcBorders>
            <w:shd w:val="clear" w:color="auto" w:fill="auto"/>
            <w:vAlign w:val="bottom"/>
          </w:tcPr>
          <w:p w:rsidR="00835A5B" w:rsidRPr="00C85444" w:rsidRDefault="00835A5B" w:rsidP="00C016ED">
            <w:pPr>
              <w:spacing w:before="120"/>
              <w:ind w:left="-57" w:right="-57"/>
              <w:jc w:val="right"/>
              <w:rPr>
                <w:sz w:val="24"/>
              </w:rPr>
            </w:pPr>
            <w:r w:rsidRPr="00C85444">
              <w:rPr>
                <w:sz w:val="24"/>
              </w:rPr>
              <w:t>–</w:t>
            </w:r>
          </w:p>
        </w:tc>
        <w:tc>
          <w:tcPr>
            <w:tcW w:w="737" w:type="dxa"/>
            <w:tcBorders>
              <w:top w:val="nil"/>
              <w:bottom w:val="nil"/>
            </w:tcBorders>
            <w:vAlign w:val="bottom"/>
          </w:tcPr>
          <w:p w:rsidR="00835A5B" w:rsidRPr="00C85444" w:rsidRDefault="00835A5B" w:rsidP="00C016ED">
            <w:pPr>
              <w:spacing w:before="120"/>
              <w:ind w:left="-57" w:right="-57"/>
              <w:jc w:val="right"/>
              <w:rPr>
                <w:sz w:val="24"/>
              </w:rPr>
            </w:pPr>
            <w:r w:rsidRPr="00C85444">
              <w:rPr>
                <w:sz w:val="24"/>
              </w:rPr>
              <w:t>–</w:t>
            </w:r>
          </w:p>
        </w:tc>
        <w:tc>
          <w:tcPr>
            <w:tcW w:w="737" w:type="dxa"/>
            <w:tcBorders>
              <w:top w:val="nil"/>
              <w:bottom w:val="nil"/>
            </w:tcBorders>
            <w:vAlign w:val="bottom"/>
          </w:tcPr>
          <w:p w:rsidR="00835A5B" w:rsidRPr="00C85444" w:rsidRDefault="00835A5B" w:rsidP="00C016ED">
            <w:pPr>
              <w:spacing w:before="120"/>
              <w:ind w:left="-57" w:right="-57"/>
              <w:jc w:val="right"/>
              <w:rPr>
                <w:sz w:val="24"/>
              </w:rPr>
            </w:pPr>
            <w:r w:rsidRPr="00C85444">
              <w:rPr>
                <w:sz w:val="24"/>
              </w:rPr>
              <w:t>260,0</w:t>
            </w:r>
          </w:p>
        </w:tc>
        <w:tc>
          <w:tcPr>
            <w:tcW w:w="737" w:type="dxa"/>
            <w:tcBorders>
              <w:top w:val="nil"/>
              <w:bottom w:val="nil"/>
            </w:tcBorders>
            <w:vAlign w:val="bottom"/>
          </w:tcPr>
          <w:p w:rsidR="00835A5B" w:rsidRPr="00C85444" w:rsidRDefault="00835A5B" w:rsidP="00C016ED">
            <w:pPr>
              <w:spacing w:before="120"/>
              <w:ind w:left="-57" w:right="-57"/>
              <w:jc w:val="right"/>
              <w:rPr>
                <w:sz w:val="24"/>
              </w:rPr>
            </w:pPr>
            <w:r w:rsidRPr="00C85444">
              <w:rPr>
                <w:sz w:val="24"/>
              </w:rPr>
              <w:t>59,0</w:t>
            </w:r>
          </w:p>
        </w:tc>
        <w:tc>
          <w:tcPr>
            <w:tcW w:w="737" w:type="dxa"/>
            <w:tcBorders>
              <w:top w:val="nil"/>
              <w:bottom w:val="nil"/>
            </w:tcBorders>
            <w:vAlign w:val="bottom"/>
          </w:tcPr>
          <w:p w:rsidR="00835A5B" w:rsidRPr="00C85444" w:rsidRDefault="00835A5B" w:rsidP="00C016ED">
            <w:pPr>
              <w:spacing w:before="120"/>
              <w:ind w:left="-57" w:right="-57"/>
              <w:jc w:val="right"/>
              <w:rPr>
                <w:sz w:val="24"/>
              </w:rPr>
            </w:pPr>
            <w:r w:rsidRPr="00C85444">
              <w:rPr>
                <w:sz w:val="24"/>
              </w:rPr>
              <w:t>–</w:t>
            </w:r>
          </w:p>
        </w:tc>
        <w:tc>
          <w:tcPr>
            <w:tcW w:w="737" w:type="dxa"/>
            <w:tcBorders>
              <w:top w:val="nil"/>
              <w:bottom w:val="nil"/>
            </w:tcBorders>
            <w:shd w:val="clear" w:color="auto" w:fill="auto"/>
            <w:vAlign w:val="bottom"/>
          </w:tcPr>
          <w:p w:rsidR="00835A5B" w:rsidRPr="00C85444" w:rsidRDefault="00835A5B" w:rsidP="00C016ED">
            <w:pPr>
              <w:spacing w:before="120"/>
              <w:ind w:left="-57" w:right="-57"/>
              <w:jc w:val="right"/>
              <w:rPr>
                <w:sz w:val="24"/>
              </w:rPr>
            </w:pPr>
            <w:r w:rsidRPr="00C85444">
              <w:rPr>
                <w:sz w:val="24"/>
              </w:rPr>
              <w:t>–</w:t>
            </w:r>
          </w:p>
        </w:tc>
        <w:tc>
          <w:tcPr>
            <w:tcW w:w="737" w:type="dxa"/>
            <w:tcBorders>
              <w:top w:val="nil"/>
              <w:bottom w:val="nil"/>
            </w:tcBorders>
            <w:shd w:val="clear" w:color="auto" w:fill="auto"/>
            <w:vAlign w:val="bottom"/>
          </w:tcPr>
          <w:p w:rsidR="00835A5B" w:rsidRPr="00C85444" w:rsidRDefault="00835A5B" w:rsidP="00C016ED">
            <w:pPr>
              <w:spacing w:before="120"/>
              <w:ind w:left="-57" w:right="-57"/>
              <w:jc w:val="right"/>
              <w:rPr>
                <w:sz w:val="24"/>
              </w:rPr>
            </w:pPr>
            <w:r w:rsidRPr="00C85444">
              <w:rPr>
                <w:sz w:val="24"/>
              </w:rPr>
              <w:t>–</w:t>
            </w:r>
          </w:p>
        </w:tc>
        <w:tc>
          <w:tcPr>
            <w:tcW w:w="737" w:type="dxa"/>
            <w:tcBorders>
              <w:top w:val="nil"/>
              <w:bottom w:val="nil"/>
            </w:tcBorders>
            <w:shd w:val="clear" w:color="auto" w:fill="auto"/>
            <w:vAlign w:val="bottom"/>
          </w:tcPr>
          <w:p w:rsidR="00835A5B" w:rsidRPr="00C85444" w:rsidRDefault="00835A5B" w:rsidP="00C016ED">
            <w:pPr>
              <w:spacing w:before="120"/>
              <w:ind w:left="-57" w:right="-57"/>
              <w:jc w:val="right"/>
              <w:rPr>
                <w:sz w:val="24"/>
              </w:rPr>
            </w:pPr>
            <w:r w:rsidRPr="00C85444">
              <w:rPr>
                <w:sz w:val="24"/>
              </w:rPr>
              <w:t>к</w:t>
            </w:r>
          </w:p>
        </w:tc>
        <w:tc>
          <w:tcPr>
            <w:tcW w:w="737" w:type="dxa"/>
            <w:tcBorders>
              <w:top w:val="nil"/>
              <w:bottom w:val="nil"/>
            </w:tcBorders>
            <w:shd w:val="clear" w:color="auto" w:fill="auto"/>
            <w:vAlign w:val="bottom"/>
          </w:tcPr>
          <w:p w:rsidR="00835A5B" w:rsidRPr="00C85444" w:rsidRDefault="00835A5B" w:rsidP="00C016ED">
            <w:pPr>
              <w:spacing w:before="120"/>
              <w:ind w:left="-57" w:right="-57"/>
              <w:jc w:val="right"/>
              <w:rPr>
                <w:sz w:val="24"/>
              </w:rPr>
            </w:pPr>
            <w:r w:rsidRPr="00C85444">
              <w:rPr>
                <w:sz w:val="24"/>
              </w:rPr>
              <w:t>к</w:t>
            </w:r>
          </w:p>
        </w:tc>
        <w:tc>
          <w:tcPr>
            <w:tcW w:w="740" w:type="dxa"/>
            <w:tcBorders>
              <w:top w:val="nil"/>
              <w:bottom w:val="nil"/>
            </w:tcBorders>
            <w:vAlign w:val="bottom"/>
          </w:tcPr>
          <w:p w:rsidR="00835A5B" w:rsidRPr="00C85444" w:rsidRDefault="00835A5B" w:rsidP="00C016ED">
            <w:pPr>
              <w:spacing w:before="120"/>
              <w:ind w:left="-57" w:right="-57"/>
              <w:jc w:val="right"/>
              <w:rPr>
                <w:sz w:val="24"/>
              </w:rPr>
            </w:pPr>
            <w:r w:rsidRPr="00C85444">
              <w:rPr>
                <w:sz w:val="24"/>
              </w:rPr>
              <w:t>к</w:t>
            </w:r>
          </w:p>
        </w:tc>
      </w:tr>
    </w:tbl>
    <w:p w:rsidR="00835A5B" w:rsidRPr="00C85444" w:rsidRDefault="00835A5B" w:rsidP="00835A5B">
      <w:pPr>
        <w:pStyle w:val="54"/>
        <w:shd w:val="clear" w:color="auto" w:fill="auto"/>
        <w:ind w:right="40" w:firstLine="709"/>
        <w:rPr>
          <w:sz w:val="28"/>
          <w:szCs w:val="28"/>
          <w:lang w:val="uk-UA"/>
        </w:rPr>
      </w:pPr>
    </w:p>
    <w:p w:rsidR="00835A5B" w:rsidRPr="00C85444" w:rsidRDefault="00835A5B" w:rsidP="00835A5B">
      <w:pPr>
        <w:spacing w:before="79"/>
        <w:ind w:right="-1"/>
        <w:rPr>
          <w:sz w:val="24"/>
          <w:lang w:val="uk-UA"/>
        </w:rPr>
      </w:pPr>
      <w:r w:rsidRPr="00C85444">
        <w:rPr>
          <w:sz w:val="24"/>
          <w:lang w:val="uk-UA"/>
        </w:rPr>
        <w:t>(к) - дані не оприлюднюються з метою забезпечення</w:t>
      </w:r>
      <w:r w:rsidRPr="00C85444">
        <w:rPr>
          <w:spacing w:val="1"/>
          <w:sz w:val="24"/>
          <w:lang w:val="uk-UA"/>
        </w:rPr>
        <w:t xml:space="preserve"> </w:t>
      </w:r>
      <w:r w:rsidRPr="00C85444">
        <w:rPr>
          <w:sz w:val="24"/>
          <w:lang w:val="uk-UA"/>
        </w:rPr>
        <w:t>виконання вимог Закону України "Про державну</w:t>
      </w:r>
      <w:r w:rsidRPr="00C85444">
        <w:rPr>
          <w:spacing w:val="-57"/>
          <w:sz w:val="24"/>
          <w:lang w:val="uk-UA"/>
        </w:rPr>
        <w:t xml:space="preserve"> </w:t>
      </w:r>
      <w:r w:rsidRPr="00C85444">
        <w:rPr>
          <w:sz w:val="24"/>
          <w:lang w:val="uk-UA"/>
        </w:rPr>
        <w:t>статистику" щодо конфіденційності статистичної</w:t>
      </w:r>
      <w:r w:rsidRPr="00C85444">
        <w:rPr>
          <w:spacing w:val="-57"/>
          <w:sz w:val="24"/>
          <w:lang w:val="uk-UA"/>
        </w:rPr>
        <w:t xml:space="preserve"> </w:t>
      </w:r>
      <w:r w:rsidRPr="00C85444">
        <w:rPr>
          <w:sz w:val="24"/>
          <w:lang w:val="uk-UA"/>
        </w:rPr>
        <w:t>інформації</w:t>
      </w:r>
    </w:p>
    <w:p w:rsidR="00835A5B" w:rsidRPr="00C85444" w:rsidRDefault="00835A5B" w:rsidP="00835A5B">
      <w:pPr>
        <w:pStyle w:val="a8"/>
        <w:spacing w:after="0"/>
        <w:ind w:left="0" w:firstLine="709"/>
        <w:jc w:val="both"/>
        <w:rPr>
          <w:b/>
          <w:sz w:val="28"/>
          <w:szCs w:val="28"/>
          <w:lang w:val="uk-UA"/>
        </w:rPr>
      </w:pPr>
    </w:p>
    <w:tbl>
      <w:tblPr>
        <w:tblW w:w="11412" w:type="dxa"/>
        <w:jc w:val="center"/>
        <w:tblInd w:w="-438" w:type="dxa"/>
        <w:tblLayout w:type="fixed"/>
        <w:tblLook w:val="0000"/>
      </w:tblPr>
      <w:tblGrid>
        <w:gridCol w:w="3191"/>
        <w:gridCol w:w="8221"/>
      </w:tblGrid>
      <w:tr w:rsidR="00835A5B" w:rsidRPr="00C85444" w:rsidTr="00C016ED">
        <w:trPr>
          <w:jc w:val="center"/>
        </w:trPr>
        <w:tc>
          <w:tcPr>
            <w:tcW w:w="3191" w:type="dxa"/>
          </w:tcPr>
          <w:p w:rsidR="00835A5B" w:rsidRPr="00C85444" w:rsidRDefault="00835A5B" w:rsidP="00C016ED">
            <w:pPr>
              <w:ind w:firstLine="389"/>
              <w:rPr>
                <w:b/>
                <w:color w:val="000000"/>
                <w:sz w:val="28"/>
                <w:lang w:val="en-US"/>
              </w:rPr>
            </w:pPr>
            <w:r w:rsidRPr="00C85444">
              <w:rPr>
                <w:b/>
                <w:color w:val="000000"/>
                <w:sz w:val="28"/>
              </w:rPr>
              <w:t>Табляця 3.1.1.3.2</w:t>
            </w:r>
            <w:r w:rsidRPr="00C85444">
              <w:rPr>
                <w:b/>
                <w:color w:val="000000"/>
                <w:sz w:val="28"/>
                <w:lang w:val="en-US"/>
              </w:rPr>
              <w:t>.</w:t>
            </w:r>
            <w:r w:rsidRPr="00C85444">
              <w:rPr>
                <w:b/>
                <w:color w:val="000000"/>
                <w:sz w:val="28"/>
              </w:rPr>
              <w:t>9</w:t>
            </w:r>
            <w:r w:rsidRPr="00C85444">
              <w:rPr>
                <w:b/>
                <w:color w:val="000000"/>
                <w:sz w:val="28"/>
                <w:lang w:val="en-US"/>
              </w:rPr>
              <w:t>.</w:t>
            </w:r>
          </w:p>
        </w:tc>
        <w:tc>
          <w:tcPr>
            <w:tcW w:w="8221" w:type="dxa"/>
          </w:tcPr>
          <w:p w:rsidR="00835A5B" w:rsidRPr="00C85444" w:rsidRDefault="00835A5B" w:rsidP="00C016ED">
            <w:pPr>
              <w:rPr>
                <w:color w:val="000000"/>
                <w:sz w:val="28"/>
              </w:rPr>
            </w:pPr>
            <w:r w:rsidRPr="00C85444">
              <w:rPr>
                <w:color w:val="000000"/>
                <w:sz w:val="28"/>
              </w:rPr>
              <w:t xml:space="preserve">- Перевезення пасажирів за видами транспорту </w:t>
            </w:r>
          </w:p>
        </w:tc>
      </w:tr>
    </w:tbl>
    <w:p w:rsidR="00835A5B" w:rsidRPr="00C85444" w:rsidRDefault="00835A5B" w:rsidP="00835A5B">
      <w:pPr>
        <w:tabs>
          <w:tab w:val="left" w:pos="3600"/>
          <w:tab w:val="left" w:pos="5100"/>
          <w:tab w:val="left" w:pos="6600"/>
          <w:tab w:val="left" w:pos="8100"/>
          <w:tab w:val="left" w:pos="9600"/>
        </w:tabs>
        <w:jc w:val="right"/>
        <w:rPr>
          <w:i/>
          <w:sz w:val="24"/>
        </w:rPr>
      </w:pPr>
      <w:r w:rsidRPr="00C85444">
        <w:rPr>
          <w:i/>
          <w:sz w:val="24"/>
        </w:rPr>
        <w:t>(млн. осіб)</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1198"/>
        <w:gridCol w:w="1198"/>
        <w:gridCol w:w="1198"/>
        <w:gridCol w:w="1198"/>
        <w:gridCol w:w="1198"/>
        <w:gridCol w:w="1116"/>
        <w:gridCol w:w="1116"/>
      </w:tblGrid>
      <w:tr w:rsidR="00835A5B" w:rsidRPr="00C85444" w:rsidTr="00C016ED">
        <w:trPr>
          <w:cantSplit/>
          <w:trHeight w:val="226"/>
        </w:trPr>
        <w:tc>
          <w:tcPr>
            <w:tcW w:w="850" w:type="dxa"/>
            <w:vMerge w:val="restart"/>
            <w:tcBorders>
              <w:left w:val="nil"/>
            </w:tcBorders>
          </w:tcPr>
          <w:p w:rsidR="00835A5B" w:rsidRPr="00C85444" w:rsidRDefault="00835A5B" w:rsidP="00C016ED">
            <w:pPr>
              <w:rPr>
                <w:color w:val="000000"/>
                <w:sz w:val="28"/>
              </w:rPr>
            </w:pPr>
          </w:p>
        </w:tc>
        <w:tc>
          <w:tcPr>
            <w:tcW w:w="1198" w:type="dxa"/>
            <w:vMerge w:val="restart"/>
            <w:vAlign w:val="center"/>
          </w:tcPr>
          <w:p w:rsidR="00835A5B" w:rsidRPr="00C85444" w:rsidRDefault="00835A5B" w:rsidP="00C016ED">
            <w:pPr>
              <w:jc w:val="center"/>
              <w:rPr>
                <w:color w:val="000000"/>
              </w:rPr>
            </w:pPr>
            <w:r w:rsidRPr="00C85444">
              <w:rPr>
                <w:color w:val="000000"/>
              </w:rPr>
              <w:t>З</w:t>
            </w:r>
            <w:r w:rsidRPr="00C85444">
              <w:rPr>
                <w:color w:val="000000"/>
                <w:lang w:val="en-US"/>
              </w:rPr>
              <w:t>алізнич-ний</w:t>
            </w:r>
            <w:r w:rsidRPr="00C85444">
              <w:rPr>
                <w:color w:val="000000"/>
                <w:vertAlign w:val="superscript"/>
              </w:rPr>
              <w:t>1</w:t>
            </w:r>
          </w:p>
        </w:tc>
        <w:tc>
          <w:tcPr>
            <w:tcW w:w="1198" w:type="dxa"/>
            <w:vMerge w:val="restart"/>
            <w:vAlign w:val="center"/>
          </w:tcPr>
          <w:p w:rsidR="00835A5B" w:rsidRPr="00C85444" w:rsidRDefault="00835A5B" w:rsidP="00C016ED">
            <w:pPr>
              <w:ind w:left="-57" w:right="-57"/>
              <w:jc w:val="center"/>
              <w:rPr>
                <w:color w:val="000000"/>
              </w:rPr>
            </w:pPr>
            <w:r w:rsidRPr="00C85444">
              <w:rPr>
                <w:color w:val="000000"/>
              </w:rPr>
              <w:t>Авто-мобільний (автобуси)</w:t>
            </w:r>
          </w:p>
        </w:tc>
        <w:tc>
          <w:tcPr>
            <w:tcW w:w="1198" w:type="dxa"/>
            <w:vMerge w:val="restart"/>
            <w:vAlign w:val="center"/>
          </w:tcPr>
          <w:p w:rsidR="00835A5B" w:rsidRPr="00C85444" w:rsidRDefault="00835A5B" w:rsidP="00C016ED">
            <w:pPr>
              <w:jc w:val="center"/>
              <w:rPr>
                <w:color w:val="000000"/>
              </w:rPr>
            </w:pPr>
            <w:r w:rsidRPr="00C85444">
              <w:rPr>
                <w:color w:val="000000"/>
              </w:rPr>
              <w:t>Т</w:t>
            </w:r>
            <w:r w:rsidRPr="00C85444">
              <w:rPr>
                <w:color w:val="000000"/>
                <w:lang w:val="en-US"/>
              </w:rPr>
              <w:t>рамвай-ний</w:t>
            </w:r>
          </w:p>
        </w:tc>
        <w:tc>
          <w:tcPr>
            <w:tcW w:w="1198" w:type="dxa"/>
            <w:vMerge w:val="restart"/>
            <w:vAlign w:val="center"/>
          </w:tcPr>
          <w:p w:rsidR="00835A5B" w:rsidRPr="00C85444" w:rsidRDefault="00835A5B" w:rsidP="00C016ED">
            <w:pPr>
              <w:jc w:val="center"/>
              <w:rPr>
                <w:color w:val="000000"/>
              </w:rPr>
            </w:pPr>
            <w:r w:rsidRPr="00C85444">
              <w:rPr>
                <w:color w:val="000000"/>
              </w:rPr>
              <w:t>Т</w:t>
            </w:r>
            <w:r w:rsidRPr="00C85444">
              <w:rPr>
                <w:color w:val="000000"/>
                <w:lang w:val="en-US"/>
              </w:rPr>
              <w:t>ролей-бусний</w:t>
            </w:r>
          </w:p>
        </w:tc>
        <w:tc>
          <w:tcPr>
            <w:tcW w:w="1198" w:type="dxa"/>
            <w:vMerge w:val="restart"/>
            <w:vAlign w:val="center"/>
          </w:tcPr>
          <w:p w:rsidR="00835A5B" w:rsidRPr="00C85444" w:rsidRDefault="00835A5B" w:rsidP="00C016ED">
            <w:pPr>
              <w:jc w:val="center"/>
              <w:rPr>
                <w:color w:val="000000"/>
                <w:lang w:val="en-US"/>
              </w:rPr>
            </w:pPr>
            <w:r w:rsidRPr="00C85444">
              <w:rPr>
                <w:color w:val="000000"/>
              </w:rPr>
              <w:t>В</w:t>
            </w:r>
            <w:r w:rsidRPr="00C85444">
              <w:rPr>
                <w:color w:val="000000"/>
                <w:lang w:val="en-US"/>
              </w:rPr>
              <w:t>одний</w:t>
            </w:r>
          </w:p>
        </w:tc>
        <w:tc>
          <w:tcPr>
            <w:tcW w:w="2232" w:type="dxa"/>
            <w:gridSpan w:val="2"/>
            <w:tcBorders>
              <w:right w:val="nil"/>
            </w:tcBorders>
            <w:vAlign w:val="center"/>
          </w:tcPr>
          <w:p w:rsidR="00835A5B" w:rsidRPr="00C85444" w:rsidRDefault="00835A5B" w:rsidP="00C016ED">
            <w:pPr>
              <w:jc w:val="center"/>
              <w:rPr>
                <w:color w:val="000000"/>
                <w:lang w:val="en-US"/>
              </w:rPr>
            </w:pPr>
            <w:r w:rsidRPr="00C85444">
              <w:rPr>
                <w:color w:val="000000"/>
              </w:rPr>
              <w:t>У тому числі</w:t>
            </w:r>
          </w:p>
        </w:tc>
      </w:tr>
      <w:tr w:rsidR="00835A5B" w:rsidRPr="00C85444" w:rsidTr="00C016ED">
        <w:trPr>
          <w:cantSplit/>
          <w:trHeight w:val="465"/>
        </w:trPr>
        <w:tc>
          <w:tcPr>
            <w:tcW w:w="850" w:type="dxa"/>
            <w:vMerge/>
            <w:tcBorders>
              <w:left w:val="nil"/>
              <w:bottom w:val="nil"/>
            </w:tcBorders>
          </w:tcPr>
          <w:p w:rsidR="00835A5B" w:rsidRPr="00C85444" w:rsidRDefault="00835A5B" w:rsidP="00C016ED">
            <w:pPr>
              <w:rPr>
                <w:color w:val="000000"/>
                <w:sz w:val="28"/>
                <w:lang w:val="en-US"/>
              </w:rPr>
            </w:pPr>
          </w:p>
        </w:tc>
        <w:tc>
          <w:tcPr>
            <w:tcW w:w="1198" w:type="dxa"/>
            <w:vMerge/>
            <w:tcBorders>
              <w:bottom w:val="nil"/>
            </w:tcBorders>
            <w:vAlign w:val="center"/>
          </w:tcPr>
          <w:p w:rsidR="00835A5B" w:rsidRPr="00C85444" w:rsidRDefault="00835A5B" w:rsidP="00C016ED">
            <w:pPr>
              <w:jc w:val="center"/>
              <w:rPr>
                <w:color w:val="000000"/>
                <w:vertAlign w:val="superscript"/>
              </w:rPr>
            </w:pPr>
          </w:p>
        </w:tc>
        <w:tc>
          <w:tcPr>
            <w:tcW w:w="1198" w:type="dxa"/>
            <w:vMerge/>
            <w:tcBorders>
              <w:bottom w:val="single" w:sz="4" w:space="0" w:color="auto"/>
            </w:tcBorders>
            <w:vAlign w:val="center"/>
          </w:tcPr>
          <w:p w:rsidR="00835A5B" w:rsidRPr="00C85444" w:rsidRDefault="00835A5B" w:rsidP="00C016ED">
            <w:pPr>
              <w:jc w:val="center"/>
              <w:rPr>
                <w:color w:val="000000"/>
                <w:vertAlign w:val="superscript"/>
              </w:rPr>
            </w:pPr>
          </w:p>
        </w:tc>
        <w:tc>
          <w:tcPr>
            <w:tcW w:w="1198" w:type="dxa"/>
            <w:vMerge/>
            <w:tcBorders>
              <w:bottom w:val="single" w:sz="4" w:space="0" w:color="auto"/>
            </w:tcBorders>
            <w:vAlign w:val="center"/>
          </w:tcPr>
          <w:p w:rsidR="00835A5B" w:rsidRPr="00C85444" w:rsidRDefault="00835A5B" w:rsidP="00C016ED">
            <w:pPr>
              <w:jc w:val="center"/>
              <w:rPr>
                <w:color w:val="000000"/>
                <w:lang w:val="en-US"/>
              </w:rPr>
            </w:pPr>
          </w:p>
        </w:tc>
        <w:tc>
          <w:tcPr>
            <w:tcW w:w="1198" w:type="dxa"/>
            <w:vMerge/>
            <w:tcBorders>
              <w:bottom w:val="single" w:sz="4" w:space="0" w:color="auto"/>
            </w:tcBorders>
            <w:vAlign w:val="center"/>
          </w:tcPr>
          <w:p w:rsidR="00835A5B" w:rsidRPr="00C85444" w:rsidRDefault="00835A5B" w:rsidP="00C016ED">
            <w:pPr>
              <w:jc w:val="center"/>
              <w:rPr>
                <w:color w:val="000000"/>
                <w:lang w:val="en-US"/>
              </w:rPr>
            </w:pPr>
          </w:p>
        </w:tc>
        <w:tc>
          <w:tcPr>
            <w:tcW w:w="1198" w:type="dxa"/>
            <w:vMerge/>
            <w:tcBorders>
              <w:bottom w:val="single" w:sz="4" w:space="0" w:color="auto"/>
            </w:tcBorders>
            <w:vAlign w:val="center"/>
          </w:tcPr>
          <w:p w:rsidR="00835A5B" w:rsidRPr="00C85444" w:rsidRDefault="00835A5B" w:rsidP="00C016ED">
            <w:pPr>
              <w:jc w:val="center"/>
              <w:rPr>
                <w:color w:val="000000"/>
              </w:rPr>
            </w:pPr>
          </w:p>
        </w:tc>
        <w:tc>
          <w:tcPr>
            <w:tcW w:w="1116" w:type="dxa"/>
            <w:tcBorders>
              <w:bottom w:val="single" w:sz="4" w:space="0" w:color="auto"/>
            </w:tcBorders>
            <w:vAlign w:val="center"/>
          </w:tcPr>
          <w:p w:rsidR="00835A5B" w:rsidRPr="00C85444" w:rsidRDefault="00835A5B" w:rsidP="00C016ED">
            <w:pPr>
              <w:ind w:left="-57" w:right="-57"/>
              <w:jc w:val="center"/>
              <w:rPr>
                <w:color w:val="000000"/>
                <w:lang w:val="en-US"/>
              </w:rPr>
            </w:pPr>
            <w:r w:rsidRPr="00C85444">
              <w:rPr>
                <w:color w:val="000000"/>
                <w:lang w:val="en-US"/>
              </w:rPr>
              <w:t>морський</w:t>
            </w:r>
          </w:p>
        </w:tc>
        <w:tc>
          <w:tcPr>
            <w:tcW w:w="1116" w:type="dxa"/>
            <w:tcBorders>
              <w:bottom w:val="single" w:sz="4" w:space="0" w:color="auto"/>
              <w:right w:val="nil"/>
            </w:tcBorders>
            <w:vAlign w:val="center"/>
          </w:tcPr>
          <w:p w:rsidR="00835A5B" w:rsidRPr="00C85444" w:rsidRDefault="00835A5B" w:rsidP="00C016ED">
            <w:pPr>
              <w:ind w:left="-57" w:right="-57"/>
              <w:jc w:val="center"/>
              <w:rPr>
                <w:color w:val="000000"/>
                <w:lang w:val="en-US"/>
              </w:rPr>
            </w:pPr>
            <w:r w:rsidRPr="00C85444">
              <w:rPr>
                <w:color w:val="000000"/>
                <w:lang w:val="en-US"/>
              </w:rPr>
              <w:t>річковий</w:t>
            </w:r>
          </w:p>
        </w:tc>
      </w:tr>
      <w:tr w:rsidR="00835A5B" w:rsidRPr="00C85444" w:rsidTr="00C016ED">
        <w:tc>
          <w:tcPr>
            <w:tcW w:w="850" w:type="dxa"/>
            <w:tcBorders>
              <w:left w:val="nil"/>
              <w:bottom w:val="nil"/>
              <w:right w:val="nil"/>
            </w:tcBorders>
            <w:vAlign w:val="bottom"/>
          </w:tcPr>
          <w:p w:rsidR="00835A5B" w:rsidRPr="00C85444" w:rsidRDefault="00835A5B" w:rsidP="00C016ED">
            <w:pPr>
              <w:spacing w:before="110"/>
              <w:jc w:val="center"/>
              <w:rPr>
                <w:sz w:val="24"/>
                <w:lang w:val="en-US"/>
              </w:rPr>
            </w:pPr>
            <w:r w:rsidRPr="00C85444">
              <w:rPr>
                <w:sz w:val="24"/>
                <w:lang w:val="en-US"/>
              </w:rPr>
              <w:t>1980</w:t>
            </w:r>
          </w:p>
        </w:tc>
        <w:tc>
          <w:tcPr>
            <w:tcW w:w="1198" w:type="dxa"/>
            <w:tcBorders>
              <w:left w:val="nil"/>
              <w:bottom w:val="nil"/>
              <w:right w:val="nil"/>
            </w:tcBorders>
            <w:vAlign w:val="bottom"/>
          </w:tcPr>
          <w:p w:rsidR="00835A5B" w:rsidRPr="00C85444" w:rsidRDefault="00835A5B" w:rsidP="00C016ED">
            <w:pPr>
              <w:spacing w:before="110"/>
              <w:jc w:val="right"/>
              <w:rPr>
                <w:sz w:val="24"/>
                <w:lang w:val="en-US"/>
              </w:rPr>
            </w:pPr>
            <w:r w:rsidRPr="00C85444">
              <w:rPr>
                <w:sz w:val="24"/>
                <w:lang w:val="en-US"/>
              </w:rPr>
              <w:t>3,8</w:t>
            </w:r>
          </w:p>
        </w:tc>
        <w:tc>
          <w:tcPr>
            <w:tcW w:w="1198" w:type="dxa"/>
            <w:tcBorders>
              <w:top w:val="single" w:sz="4" w:space="0" w:color="auto"/>
              <w:left w:val="nil"/>
              <w:bottom w:val="nil"/>
              <w:right w:val="nil"/>
            </w:tcBorders>
            <w:vAlign w:val="bottom"/>
          </w:tcPr>
          <w:p w:rsidR="00835A5B" w:rsidRPr="00C85444" w:rsidRDefault="00835A5B" w:rsidP="00C016ED">
            <w:pPr>
              <w:spacing w:before="110"/>
              <w:jc w:val="right"/>
              <w:rPr>
                <w:sz w:val="24"/>
              </w:rPr>
            </w:pPr>
            <w:r w:rsidRPr="00C85444">
              <w:rPr>
                <w:sz w:val="24"/>
              </w:rPr>
              <w:t>163,5</w:t>
            </w:r>
          </w:p>
        </w:tc>
        <w:tc>
          <w:tcPr>
            <w:tcW w:w="1198" w:type="dxa"/>
            <w:tcBorders>
              <w:top w:val="single" w:sz="4" w:space="0" w:color="auto"/>
              <w:left w:val="nil"/>
              <w:bottom w:val="nil"/>
              <w:right w:val="nil"/>
            </w:tcBorders>
            <w:vAlign w:val="bottom"/>
          </w:tcPr>
          <w:p w:rsidR="00835A5B" w:rsidRPr="00C85444" w:rsidRDefault="00835A5B" w:rsidP="00C016ED">
            <w:pPr>
              <w:spacing w:before="110"/>
              <w:jc w:val="right"/>
              <w:rPr>
                <w:sz w:val="24"/>
              </w:rPr>
            </w:pPr>
            <w:r w:rsidRPr="00C85444">
              <w:rPr>
                <w:sz w:val="24"/>
              </w:rPr>
              <w:t>57,0</w:t>
            </w:r>
          </w:p>
        </w:tc>
        <w:tc>
          <w:tcPr>
            <w:tcW w:w="1198" w:type="dxa"/>
            <w:tcBorders>
              <w:top w:val="single" w:sz="4" w:space="0" w:color="auto"/>
              <w:left w:val="nil"/>
              <w:bottom w:val="nil"/>
              <w:right w:val="nil"/>
            </w:tcBorders>
            <w:vAlign w:val="bottom"/>
          </w:tcPr>
          <w:p w:rsidR="00835A5B" w:rsidRPr="00C85444" w:rsidRDefault="00835A5B" w:rsidP="00C016ED">
            <w:pPr>
              <w:spacing w:before="110"/>
              <w:jc w:val="right"/>
              <w:rPr>
                <w:sz w:val="24"/>
                <w:lang w:val="en-US"/>
              </w:rPr>
            </w:pPr>
            <w:r w:rsidRPr="00C85444">
              <w:rPr>
                <w:sz w:val="24"/>
              </w:rPr>
              <w:t>37,9</w:t>
            </w:r>
          </w:p>
        </w:tc>
        <w:tc>
          <w:tcPr>
            <w:tcW w:w="1198" w:type="dxa"/>
            <w:tcBorders>
              <w:top w:val="single" w:sz="4" w:space="0" w:color="auto"/>
              <w:left w:val="nil"/>
              <w:bottom w:val="nil"/>
              <w:right w:val="nil"/>
            </w:tcBorders>
            <w:vAlign w:val="bottom"/>
          </w:tcPr>
          <w:p w:rsidR="00835A5B" w:rsidRPr="00C85444" w:rsidRDefault="00835A5B" w:rsidP="00C016ED">
            <w:pPr>
              <w:spacing w:before="110"/>
              <w:jc w:val="right"/>
              <w:rPr>
                <w:sz w:val="24"/>
                <w:lang w:val="en-US"/>
              </w:rPr>
            </w:pPr>
            <w:r w:rsidRPr="00C85444">
              <w:rPr>
                <w:sz w:val="24"/>
                <w:lang w:val="en-US"/>
              </w:rPr>
              <w:t>2,9</w:t>
            </w:r>
          </w:p>
        </w:tc>
        <w:tc>
          <w:tcPr>
            <w:tcW w:w="1116" w:type="dxa"/>
            <w:tcBorders>
              <w:top w:val="single" w:sz="4" w:space="0" w:color="auto"/>
              <w:left w:val="nil"/>
              <w:bottom w:val="nil"/>
              <w:right w:val="nil"/>
            </w:tcBorders>
            <w:vAlign w:val="bottom"/>
          </w:tcPr>
          <w:p w:rsidR="00835A5B" w:rsidRPr="00C85444" w:rsidRDefault="00835A5B" w:rsidP="00C016ED">
            <w:pPr>
              <w:spacing w:before="110"/>
              <w:jc w:val="right"/>
              <w:rPr>
                <w:sz w:val="24"/>
                <w:lang w:val="en-US"/>
              </w:rPr>
            </w:pPr>
            <w:r w:rsidRPr="00C85444">
              <w:rPr>
                <w:sz w:val="24"/>
                <w:lang w:val="en-US"/>
              </w:rPr>
              <w:t>…</w:t>
            </w:r>
          </w:p>
        </w:tc>
        <w:tc>
          <w:tcPr>
            <w:tcW w:w="1116" w:type="dxa"/>
            <w:tcBorders>
              <w:top w:val="single" w:sz="4" w:space="0" w:color="auto"/>
              <w:left w:val="nil"/>
              <w:bottom w:val="nil"/>
              <w:right w:val="nil"/>
            </w:tcBorders>
            <w:vAlign w:val="bottom"/>
          </w:tcPr>
          <w:p w:rsidR="00835A5B" w:rsidRPr="00C85444" w:rsidRDefault="00835A5B" w:rsidP="00C016ED">
            <w:pPr>
              <w:spacing w:before="110"/>
              <w:jc w:val="right"/>
              <w:rPr>
                <w:sz w:val="24"/>
                <w:lang w:val="en-US"/>
              </w:rPr>
            </w:pPr>
            <w:r w:rsidRPr="00C85444">
              <w:rPr>
                <w:sz w:val="24"/>
                <w:lang w:val="en-US"/>
              </w:rPr>
              <w:t>2,9</w:t>
            </w:r>
          </w:p>
        </w:tc>
      </w:tr>
      <w:tr w:rsidR="00835A5B" w:rsidRPr="00C85444" w:rsidTr="00C016ED">
        <w:tc>
          <w:tcPr>
            <w:tcW w:w="850" w:type="dxa"/>
            <w:tcBorders>
              <w:top w:val="nil"/>
              <w:left w:val="nil"/>
              <w:bottom w:val="nil"/>
              <w:right w:val="nil"/>
            </w:tcBorders>
            <w:vAlign w:val="bottom"/>
          </w:tcPr>
          <w:p w:rsidR="00835A5B" w:rsidRPr="00C85444" w:rsidRDefault="00835A5B" w:rsidP="00C016ED">
            <w:pPr>
              <w:spacing w:before="110"/>
              <w:jc w:val="center"/>
              <w:rPr>
                <w:sz w:val="24"/>
                <w:lang w:val="en-US"/>
              </w:rPr>
            </w:pPr>
            <w:r w:rsidRPr="00C85444">
              <w:rPr>
                <w:sz w:val="24"/>
                <w:lang w:val="en-US"/>
              </w:rPr>
              <w:t>1985</w:t>
            </w:r>
          </w:p>
        </w:tc>
        <w:tc>
          <w:tcPr>
            <w:tcW w:w="1198" w:type="dxa"/>
            <w:tcBorders>
              <w:top w:val="nil"/>
              <w:left w:val="nil"/>
              <w:bottom w:val="nil"/>
              <w:right w:val="nil"/>
            </w:tcBorders>
            <w:vAlign w:val="bottom"/>
          </w:tcPr>
          <w:p w:rsidR="00835A5B" w:rsidRPr="00C85444" w:rsidRDefault="00835A5B" w:rsidP="00C016ED">
            <w:pPr>
              <w:spacing w:before="110"/>
              <w:jc w:val="right"/>
              <w:rPr>
                <w:sz w:val="24"/>
                <w:lang w:val="en-US"/>
              </w:rPr>
            </w:pPr>
            <w:r w:rsidRPr="00C85444">
              <w:rPr>
                <w:sz w:val="24"/>
                <w:lang w:val="en-US"/>
              </w:rPr>
              <w:t>3,0</w:t>
            </w:r>
          </w:p>
        </w:tc>
        <w:tc>
          <w:tcPr>
            <w:tcW w:w="1198" w:type="dxa"/>
            <w:tcBorders>
              <w:top w:val="nil"/>
              <w:left w:val="nil"/>
              <w:bottom w:val="nil"/>
              <w:right w:val="nil"/>
            </w:tcBorders>
            <w:vAlign w:val="bottom"/>
          </w:tcPr>
          <w:p w:rsidR="00835A5B" w:rsidRPr="00C85444" w:rsidRDefault="00835A5B" w:rsidP="00C016ED">
            <w:pPr>
              <w:spacing w:before="110"/>
              <w:jc w:val="right"/>
              <w:rPr>
                <w:sz w:val="24"/>
                <w:lang w:val="en-US"/>
              </w:rPr>
            </w:pPr>
            <w:r w:rsidRPr="00C85444">
              <w:rPr>
                <w:sz w:val="24"/>
                <w:lang w:val="en-US"/>
              </w:rPr>
              <w:t>185,1</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49,3</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38,0</w:t>
            </w:r>
          </w:p>
        </w:tc>
        <w:tc>
          <w:tcPr>
            <w:tcW w:w="1198" w:type="dxa"/>
            <w:tcBorders>
              <w:top w:val="nil"/>
              <w:left w:val="nil"/>
              <w:bottom w:val="nil"/>
              <w:right w:val="nil"/>
            </w:tcBorders>
            <w:vAlign w:val="bottom"/>
          </w:tcPr>
          <w:p w:rsidR="00835A5B" w:rsidRPr="00C85444" w:rsidRDefault="00835A5B" w:rsidP="00C016ED">
            <w:pPr>
              <w:spacing w:before="110"/>
              <w:jc w:val="right"/>
              <w:rPr>
                <w:sz w:val="24"/>
                <w:lang w:val="en-US"/>
              </w:rPr>
            </w:pPr>
            <w:r w:rsidRPr="00C85444">
              <w:rPr>
                <w:sz w:val="24"/>
                <w:lang w:val="en-US"/>
              </w:rPr>
              <w:t>2,7</w:t>
            </w:r>
          </w:p>
        </w:tc>
        <w:tc>
          <w:tcPr>
            <w:tcW w:w="1116" w:type="dxa"/>
            <w:tcBorders>
              <w:top w:val="nil"/>
              <w:left w:val="nil"/>
              <w:bottom w:val="nil"/>
              <w:right w:val="nil"/>
            </w:tcBorders>
            <w:vAlign w:val="bottom"/>
          </w:tcPr>
          <w:p w:rsidR="00835A5B" w:rsidRPr="00C85444" w:rsidRDefault="00835A5B" w:rsidP="00C016ED">
            <w:pPr>
              <w:spacing w:before="110"/>
              <w:jc w:val="right"/>
              <w:rPr>
                <w:sz w:val="24"/>
                <w:lang w:val="en-US"/>
              </w:rPr>
            </w:pPr>
            <w:r w:rsidRPr="00C85444">
              <w:rPr>
                <w:sz w:val="24"/>
                <w:lang w:val="en-US"/>
              </w:rPr>
              <w:t>0,1</w:t>
            </w:r>
          </w:p>
        </w:tc>
        <w:tc>
          <w:tcPr>
            <w:tcW w:w="1116" w:type="dxa"/>
            <w:tcBorders>
              <w:top w:val="nil"/>
              <w:left w:val="nil"/>
              <w:bottom w:val="nil"/>
              <w:right w:val="nil"/>
            </w:tcBorders>
            <w:vAlign w:val="bottom"/>
          </w:tcPr>
          <w:p w:rsidR="00835A5B" w:rsidRPr="00C85444" w:rsidRDefault="00835A5B" w:rsidP="00C016ED">
            <w:pPr>
              <w:spacing w:before="110"/>
              <w:jc w:val="right"/>
              <w:rPr>
                <w:sz w:val="24"/>
                <w:lang w:val="en-US"/>
              </w:rPr>
            </w:pPr>
            <w:r w:rsidRPr="00C85444">
              <w:rPr>
                <w:sz w:val="24"/>
                <w:lang w:val="en-US"/>
              </w:rPr>
              <w:t>2,6</w:t>
            </w:r>
          </w:p>
        </w:tc>
      </w:tr>
      <w:tr w:rsidR="00835A5B" w:rsidRPr="00C85444" w:rsidTr="00C016ED">
        <w:tc>
          <w:tcPr>
            <w:tcW w:w="850" w:type="dxa"/>
            <w:tcBorders>
              <w:top w:val="nil"/>
              <w:left w:val="nil"/>
              <w:bottom w:val="nil"/>
              <w:right w:val="nil"/>
            </w:tcBorders>
            <w:vAlign w:val="bottom"/>
          </w:tcPr>
          <w:p w:rsidR="00835A5B" w:rsidRPr="00C85444" w:rsidRDefault="00835A5B" w:rsidP="00C016ED">
            <w:pPr>
              <w:spacing w:before="110"/>
              <w:jc w:val="center"/>
              <w:rPr>
                <w:sz w:val="24"/>
                <w:lang w:val="en-US"/>
              </w:rPr>
            </w:pPr>
            <w:r w:rsidRPr="00C85444">
              <w:rPr>
                <w:sz w:val="24"/>
                <w:lang w:val="en-US"/>
              </w:rPr>
              <w:t>1990</w:t>
            </w:r>
          </w:p>
        </w:tc>
        <w:tc>
          <w:tcPr>
            <w:tcW w:w="1198" w:type="dxa"/>
            <w:tcBorders>
              <w:top w:val="nil"/>
              <w:left w:val="nil"/>
              <w:bottom w:val="nil"/>
              <w:right w:val="nil"/>
            </w:tcBorders>
            <w:vAlign w:val="bottom"/>
          </w:tcPr>
          <w:p w:rsidR="00835A5B" w:rsidRPr="00C85444" w:rsidRDefault="00835A5B" w:rsidP="00C016ED">
            <w:pPr>
              <w:spacing w:before="110"/>
              <w:jc w:val="right"/>
              <w:rPr>
                <w:sz w:val="24"/>
                <w:lang w:val="en-US"/>
              </w:rPr>
            </w:pPr>
            <w:r w:rsidRPr="00C85444">
              <w:rPr>
                <w:sz w:val="24"/>
                <w:lang w:val="en-US"/>
              </w:rPr>
              <w:t>3,2</w:t>
            </w:r>
          </w:p>
        </w:tc>
        <w:tc>
          <w:tcPr>
            <w:tcW w:w="1198" w:type="dxa"/>
            <w:tcBorders>
              <w:top w:val="nil"/>
              <w:left w:val="nil"/>
              <w:bottom w:val="nil"/>
              <w:right w:val="nil"/>
            </w:tcBorders>
            <w:vAlign w:val="bottom"/>
          </w:tcPr>
          <w:p w:rsidR="00835A5B" w:rsidRPr="00C85444" w:rsidRDefault="00835A5B" w:rsidP="00C016ED">
            <w:pPr>
              <w:spacing w:before="110"/>
              <w:jc w:val="right"/>
              <w:rPr>
                <w:sz w:val="24"/>
                <w:lang w:val="en-US"/>
              </w:rPr>
            </w:pPr>
            <w:r w:rsidRPr="00C85444">
              <w:rPr>
                <w:sz w:val="24"/>
                <w:lang w:val="en-US"/>
              </w:rPr>
              <w:t>193,6</w:t>
            </w:r>
          </w:p>
        </w:tc>
        <w:tc>
          <w:tcPr>
            <w:tcW w:w="1198" w:type="dxa"/>
            <w:tcBorders>
              <w:top w:val="nil"/>
              <w:left w:val="nil"/>
              <w:bottom w:val="nil"/>
              <w:right w:val="nil"/>
            </w:tcBorders>
            <w:vAlign w:val="bottom"/>
          </w:tcPr>
          <w:p w:rsidR="00835A5B" w:rsidRPr="00C85444" w:rsidRDefault="00835A5B" w:rsidP="00C016ED">
            <w:pPr>
              <w:spacing w:before="110"/>
              <w:jc w:val="right"/>
              <w:rPr>
                <w:sz w:val="24"/>
                <w:lang w:val="en-US"/>
              </w:rPr>
            </w:pPr>
            <w:r w:rsidRPr="00C85444">
              <w:rPr>
                <w:sz w:val="24"/>
                <w:lang w:val="en-US"/>
              </w:rPr>
              <w:t>68,0</w:t>
            </w:r>
          </w:p>
        </w:tc>
        <w:tc>
          <w:tcPr>
            <w:tcW w:w="1198" w:type="dxa"/>
            <w:tcBorders>
              <w:top w:val="nil"/>
              <w:left w:val="nil"/>
              <w:bottom w:val="nil"/>
              <w:right w:val="nil"/>
            </w:tcBorders>
            <w:vAlign w:val="bottom"/>
          </w:tcPr>
          <w:p w:rsidR="00835A5B" w:rsidRPr="00C85444" w:rsidRDefault="00835A5B" w:rsidP="00C016ED">
            <w:pPr>
              <w:spacing w:before="110"/>
              <w:jc w:val="right"/>
              <w:rPr>
                <w:sz w:val="24"/>
                <w:lang w:val="en-US"/>
              </w:rPr>
            </w:pPr>
            <w:r w:rsidRPr="00C85444">
              <w:rPr>
                <w:sz w:val="24"/>
                <w:lang w:val="en-US"/>
              </w:rPr>
              <w:t>51,7</w:t>
            </w:r>
          </w:p>
        </w:tc>
        <w:tc>
          <w:tcPr>
            <w:tcW w:w="1198" w:type="dxa"/>
            <w:tcBorders>
              <w:top w:val="nil"/>
              <w:left w:val="nil"/>
              <w:bottom w:val="nil"/>
              <w:right w:val="nil"/>
            </w:tcBorders>
            <w:vAlign w:val="bottom"/>
          </w:tcPr>
          <w:p w:rsidR="00835A5B" w:rsidRPr="00C85444" w:rsidRDefault="00835A5B" w:rsidP="00C016ED">
            <w:pPr>
              <w:spacing w:before="110"/>
              <w:jc w:val="right"/>
              <w:rPr>
                <w:sz w:val="24"/>
                <w:lang w:val="en-US"/>
              </w:rPr>
            </w:pPr>
            <w:r w:rsidRPr="00C85444">
              <w:rPr>
                <w:sz w:val="24"/>
                <w:lang w:val="en-US"/>
              </w:rPr>
              <w:t>2,7</w:t>
            </w:r>
          </w:p>
        </w:tc>
        <w:tc>
          <w:tcPr>
            <w:tcW w:w="1116" w:type="dxa"/>
            <w:tcBorders>
              <w:top w:val="nil"/>
              <w:left w:val="nil"/>
              <w:bottom w:val="nil"/>
              <w:right w:val="nil"/>
            </w:tcBorders>
            <w:vAlign w:val="bottom"/>
          </w:tcPr>
          <w:p w:rsidR="00835A5B" w:rsidRPr="00C85444" w:rsidRDefault="00835A5B" w:rsidP="00C016ED">
            <w:pPr>
              <w:spacing w:before="110"/>
              <w:jc w:val="right"/>
              <w:rPr>
                <w:sz w:val="24"/>
                <w:lang w:val="en-US"/>
              </w:rPr>
            </w:pPr>
            <w:r w:rsidRPr="00C85444">
              <w:rPr>
                <w:sz w:val="24"/>
                <w:lang w:val="en-US"/>
              </w:rPr>
              <w:t>0,1</w:t>
            </w:r>
          </w:p>
        </w:tc>
        <w:tc>
          <w:tcPr>
            <w:tcW w:w="1116" w:type="dxa"/>
            <w:tcBorders>
              <w:top w:val="nil"/>
              <w:left w:val="nil"/>
              <w:bottom w:val="nil"/>
              <w:right w:val="nil"/>
            </w:tcBorders>
            <w:vAlign w:val="bottom"/>
          </w:tcPr>
          <w:p w:rsidR="00835A5B" w:rsidRPr="00C85444" w:rsidRDefault="00835A5B" w:rsidP="00C016ED">
            <w:pPr>
              <w:spacing w:before="110"/>
              <w:jc w:val="right"/>
              <w:rPr>
                <w:sz w:val="24"/>
                <w:lang w:val="en-US"/>
              </w:rPr>
            </w:pPr>
            <w:r w:rsidRPr="00C85444">
              <w:rPr>
                <w:sz w:val="24"/>
                <w:lang w:val="en-US"/>
              </w:rPr>
              <w:t>2,6</w:t>
            </w:r>
          </w:p>
        </w:tc>
      </w:tr>
      <w:tr w:rsidR="00835A5B" w:rsidRPr="00C85444" w:rsidTr="00C016ED">
        <w:tc>
          <w:tcPr>
            <w:tcW w:w="850" w:type="dxa"/>
            <w:tcBorders>
              <w:top w:val="nil"/>
              <w:left w:val="nil"/>
              <w:bottom w:val="nil"/>
              <w:right w:val="nil"/>
            </w:tcBorders>
            <w:vAlign w:val="bottom"/>
          </w:tcPr>
          <w:p w:rsidR="00835A5B" w:rsidRPr="00C85444" w:rsidRDefault="00835A5B" w:rsidP="00C016ED">
            <w:pPr>
              <w:spacing w:before="110"/>
              <w:jc w:val="center"/>
              <w:rPr>
                <w:sz w:val="24"/>
                <w:lang w:val="en-US"/>
              </w:rPr>
            </w:pPr>
            <w:r w:rsidRPr="00C85444">
              <w:rPr>
                <w:sz w:val="24"/>
                <w:lang w:val="en-US"/>
              </w:rPr>
              <w:t>1995</w:t>
            </w:r>
          </w:p>
        </w:tc>
        <w:tc>
          <w:tcPr>
            <w:tcW w:w="1198" w:type="dxa"/>
            <w:tcBorders>
              <w:top w:val="nil"/>
              <w:left w:val="nil"/>
              <w:bottom w:val="nil"/>
              <w:right w:val="nil"/>
            </w:tcBorders>
            <w:vAlign w:val="bottom"/>
          </w:tcPr>
          <w:p w:rsidR="00835A5B" w:rsidRPr="00C85444" w:rsidRDefault="00835A5B" w:rsidP="00C016ED">
            <w:pPr>
              <w:spacing w:before="110"/>
              <w:jc w:val="right"/>
              <w:rPr>
                <w:sz w:val="24"/>
                <w:lang w:val="en-US"/>
              </w:rPr>
            </w:pPr>
            <w:r w:rsidRPr="00C85444">
              <w:rPr>
                <w:sz w:val="24"/>
                <w:lang w:val="en-US"/>
              </w:rPr>
              <w:t>5,2</w:t>
            </w:r>
          </w:p>
        </w:tc>
        <w:tc>
          <w:tcPr>
            <w:tcW w:w="1198" w:type="dxa"/>
            <w:tcBorders>
              <w:top w:val="nil"/>
              <w:left w:val="nil"/>
              <w:bottom w:val="nil"/>
              <w:right w:val="nil"/>
            </w:tcBorders>
            <w:vAlign w:val="bottom"/>
          </w:tcPr>
          <w:p w:rsidR="00835A5B" w:rsidRPr="00C85444" w:rsidRDefault="00835A5B" w:rsidP="00C016ED">
            <w:pPr>
              <w:spacing w:before="110"/>
              <w:jc w:val="right"/>
              <w:rPr>
                <w:sz w:val="24"/>
                <w:lang w:val="en-US"/>
              </w:rPr>
            </w:pPr>
            <w:r w:rsidRPr="00C85444">
              <w:rPr>
                <w:sz w:val="24"/>
                <w:lang w:val="en-US"/>
              </w:rPr>
              <w:t>85,1</w:t>
            </w:r>
          </w:p>
        </w:tc>
        <w:tc>
          <w:tcPr>
            <w:tcW w:w="1198" w:type="dxa"/>
            <w:tcBorders>
              <w:top w:val="nil"/>
              <w:left w:val="nil"/>
              <w:bottom w:val="nil"/>
              <w:right w:val="nil"/>
            </w:tcBorders>
            <w:vAlign w:val="bottom"/>
          </w:tcPr>
          <w:p w:rsidR="00835A5B" w:rsidRPr="00C85444" w:rsidRDefault="00835A5B" w:rsidP="00C016ED">
            <w:pPr>
              <w:spacing w:before="110"/>
              <w:jc w:val="right"/>
              <w:rPr>
                <w:sz w:val="24"/>
                <w:lang w:val="en-US"/>
              </w:rPr>
            </w:pPr>
            <w:r w:rsidRPr="00C85444">
              <w:rPr>
                <w:sz w:val="24"/>
                <w:lang w:val="en-US"/>
              </w:rPr>
              <w:t>20,4</w:t>
            </w:r>
          </w:p>
        </w:tc>
        <w:tc>
          <w:tcPr>
            <w:tcW w:w="1198" w:type="dxa"/>
            <w:tcBorders>
              <w:top w:val="nil"/>
              <w:left w:val="nil"/>
              <w:bottom w:val="nil"/>
              <w:right w:val="nil"/>
            </w:tcBorders>
            <w:vAlign w:val="bottom"/>
          </w:tcPr>
          <w:p w:rsidR="00835A5B" w:rsidRPr="00C85444" w:rsidRDefault="00835A5B" w:rsidP="00C016ED">
            <w:pPr>
              <w:spacing w:before="110"/>
              <w:jc w:val="right"/>
              <w:rPr>
                <w:sz w:val="24"/>
                <w:lang w:val="en-US"/>
              </w:rPr>
            </w:pPr>
            <w:r w:rsidRPr="00C85444">
              <w:rPr>
                <w:sz w:val="24"/>
                <w:lang w:val="en-US"/>
              </w:rPr>
              <w:t>16,8</w:t>
            </w:r>
          </w:p>
        </w:tc>
        <w:tc>
          <w:tcPr>
            <w:tcW w:w="1198" w:type="dxa"/>
            <w:tcBorders>
              <w:top w:val="nil"/>
              <w:left w:val="nil"/>
              <w:bottom w:val="nil"/>
              <w:right w:val="nil"/>
            </w:tcBorders>
            <w:vAlign w:val="bottom"/>
          </w:tcPr>
          <w:p w:rsidR="00835A5B" w:rsidRPr="00C85444" w:rsidRDefault="00835A5B" w:rsidP="00C016ED">
            <w:pPr>
              <w:spacing w:before="110"/>
              <w:jc w:val="right"/>
              <w:rPr>
                <w:sz w:val="24"/>
                <w:lang w:val="en-US"/>
              </w:rPr>
            </w:pPr>
            <w:r w:rsidRPr="00C85444">
              <w:rPr>
                <w:sz w:val="24"/>
                <w:lang w:val="en-US"/>
              </w:rPr>
              <w:t>0,6</w:t>
            </w:r>
          </w:p>
        </w:tc>
        <w:tc>
          <w:tcPr>
            <w:tcW w:w="1116"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lang w:val="en-US"/>
              </w:rPr>
              <w:t>0,0</w:t>
            </w:r>
            <w:r w:rsidRPr="00C85444">
              <w:rPr>
                <w:sz w:val="24"/>
              </w:rPr>
              <w:t>1</w:t>
            </w:r>
          </w:p>
        </w:tc>
        <w:tc>
          <w:tcPr>
            <w:tcW w:w="1116" w:type="dxa"/>
            <w:tcBorders>
              <w:top w:val="nil"/>
              <w:left w:val="nil"/>
              <w:bottom w:val="nil"/>
              <w:right w:val="nil"/>
            </w:tcBorders>
            <w:vAlign w:val="bottom"/>
          </w:tcPr>
          <w:p w:rsidR="00835A5B" w:rsidRPr="00C85444" w:rsidRDefault="00835A5B" w:rsidP="00C016ED">
            <w:pPr>
              <w:spacing w:before="110"/>
              <w:jc w:val="right"/>
              <w:rPr>
                <w:sz w:val="24"/>
                <w:lang w:val="en-US"/>
              </w:rPr>
            </w:pPr>
            <w:r w:rsidRPr="00C85444">
              <w:rPr>
                <w:sz w:val="24"/>
                <w:lang w:val="en-US"/>
              </w:rPr>
              <w:t>0,6</w:t>
            </w:r>
          </w:p>
        </w:tc>
      </w:tr>
      <w:tr w:rsidR="00835A5B" w:rsidRPr="00C85444" w:rsidTr="00C016ED">
        <w:tc>
          <w:tcPr>
            <w:tcW w:w="850" w:type="dxa"/>
            <w:tcBorders>
              <w:top w:val="nil"/>
              <w:left w:val="nil"/>
              <w:bottom w:val="nil"/>
              <w:right w:val="nil"/>
            </w:tcBorders>
            <w:vAlign w:val="bottom"/>
          </w:tcPr>
          <w:p w:rsidR="00835A5B" w:rsidRPr="00C85444" w:rsidRDefault="00835A5B" w:rsidP="00C016ED">
            <w:pPr>
              <w:spacing w:before="110"/>
              <w:jc w:val="center"/>
              <w:rPr>
                <w:sz w:val="24"/>
                <w:lang w:val="en-US"/>
              </w:rPr>
            </w:pPr>
            <w:r w:rsidRPr="00C85444">
              <w:rPr>
                <w:sz w:val="24"/>
                <w:lang w:val="en-US"/>
              </w:rPr>
              <w:t>2000</w:t>
            </w:r>
          </w:p>
        </w:tc>
        <w:tc>
          <w:tcPr>
            <w:tcW w:w="1198" w:type="dxa"/>
            <w:tcBorders>
              <w:top w:val="nil"/>
              <w:left w:val="nil"/>
              <w:bottom w:val="nil"/>
              <w:right w:val="nil"/>
            </w:tcBorders>
            <w:vAlign w:val="bottom"/>
          </w:tcPr>
          <w:p w:rsidR="00835A5B" w:rsidRPr="00C85444" w:rsidRDefault="00835A5B" w:rsidP="00C016ED">
            <w:pPr>
              <w:spacing w:before="110"/>
              <w:jc w:val="right"/>
              <w:rPr>
                <w:sz w:val="24"/>
                <w:lang w:val="en-US"/>
              </w:rPr>
            </w:pPr>
            <w:r w:rsidRPr="00C85444">
              <w:rPr>
                <w:sz w:val="24"/>
                <w:lang w:val="en-US"/>
              </w:rPr>
              <w:t>2,5</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29,2</w:t>
            </w:r>
          </w:p>
        </w:tc>
        <w:tc>
          <w:tcPr>
            <w:tcW w:w="1198" w:type="dxa"/>
            <w:tcBorders>
              <w:top w:val="nil"/>
              <w:left w:val="nil"/>
              <w:bottom w:val="nil"/>
              <w:right w:val="nil"/>
            </w:tcBorders>
            <w:vAlign w:val="bottom"/>
          </w:tcPr>
          <w:p w:rsidR="00835A5B" w:rsidRPr="00C85444" w:rsidRDefault="00835A5B" w:rsidP="00C016ED">
            <w:pPr>
              <w:spacing w:before="110"/>
              <w:jc w:val="right"/>
              <w:rPr>
                <w:sz w:val="24"/>
                <w:lang w:val="en-US"/>
              </w:rPr>
            </w:pPr>
            <w:r w:rsidRPr="00C85444">
              <w:rPr>
                <w:sz w:val="24"/>
                <w:lang w:val="en-US"/>
              </w:rPr>
              <w:t>53,6</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lang w:val="en-US"/>
              </w:rPr>
              <w:t>43,</w:t>
            </w:r>
            <w:r w:rsidRPr="00C85444">
              <w:rPr>
                <w:sz w:val="24"/>
              </w:rPr>
              <w:t>6</w:t>
            </w:r>
          </w:p>
        </w:tc>
        <w:tc>
          <w:tcPr>
            <w:tcW w:w="1198" w:type="dxa"/>
            <w:tcBorders>
              <w:top w:val="nil"/>
              <w:left w:val="nil"/>
              <w:bottom w:val="nil"/>
              <w:right w:val="nil"/>
            </w:tcBorders>
            <w:vAlign w:val="bottom"/>
          </w:tcPr>
          <w:p w:rsidR="00835A5B" w:rsidRPr="00C85444" w:rsidRDefault="00835A5B" w:rsidP="00C016ED">
            <w:pPr>
              <w:spacing w:before="110"/>
              <w:jc w:val="right"/>
              <w:rPr>
                <w:sz w:val="24"/>
                <w:lang w:val="en-US"/>
              </w:rPr>
            </w:pPr>
            <w:r w:rsidRPr="00C85444">
              <w:rPr>
                <w:sz w:val="24"/>
                <w:lang w:val="en-US"/>
              </w:rPr>
              <w:t>0,7</w:t>
            </w:r>
          </w:p>
        </w:tc>
        <w:tc>
          <w:tcPr>
            <w:tcW w:w="1116"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lang w:val="en-US"/>
              </w:rPr>
              <w:t>0,0</w:t>
            </w:r>
            <w:r w:rsidRPr="00C85444">
              <w:rPr>
                <w:sz w:val="24"/>
              </w:rPr>
              <w:t>03</w:t>
            </w:r>
          </w:p>
        </w:tc>
        <w:tc>
          <w:tcPr>
            <w:tcW w:w="1116" w:type="dxa"/>
            <w:tcBorders>
              <w:top w:val="nil"/>
              <w:left w:val="nil"/>
              <w:bottom w:val="nil"/>
              <w:right w:val="nil"/>
            </w:tcBorders>
            <w:vAlign w:val="bottom"/>
          </w:tcPr>
          <w:p w:rsidR="00835A5B" w:rsidRPr="00C85444" w:rsidRDefault="00835A5B" w:rsidP="00C016ED">
            <w:pPr>
              <w:spacing w:before="110"/>
              <w:jc w:val="right"/>
              <w:rPr>
                <w:sz w:val="24"/>
                <w:lang w:val="en-US"/>
              </w:rPr>
            </w:pPr>
            <w:r w:rsidRPr="00C85444">
              <w:rPr>
                <w:sz w:val="24"/>
                <w:lang w:val="en-US"/>
              </w:rPr>
              <w:t>0,7</w:t>
            </w:r>
          </w:p>
        </w:tc>
      </w:tr>
      <w:tr w:rsidR="00835A5B" w:rsidRPr="00C85444" w:rsidTr="00C016ED">
        <w:tc>
          <w:tcPr>
            <w:tcW w:w="850" w:type="dxa"/>
            <w:tcBorders>
              <w:top w:val="nil"/>
              <w:left w:val="nil"/>
              <w:bottom w:val="nil"/>
              <w:right w:val="nil"/>
            </w:tcBorders>
            <w:vAlign w:val="bottom"/>
          </w:tcPr>
          <w:p w:rsidR="00835A5B" w:rsidRPr="00C85444" w:rsidRDefault="00835A5B" w:rsidP="00C016ED">
            <w:pPr>
              <w:spacing w:before="110"/>
              <w:jc w:val="center"/>
              <w:rPr>
                <w:sz w:val="24"/>
                <w:lang w:val="en-US"/>
              </w:rPr>
            </w:pPr>
            <w:r w:rsidRPr="00C85444">
              <w:rPr>
                <w:sz w:val="24"/>
                <w:lang w:val="en-US"/>
              </w:rPr>
              <w:t>2005</w:t>
            </w:r>
          </w:p>
        </w:tc>
        <w:tc>
          <w:tcPr>
            <w:tcW w:w="1198" w:type="dxa"/>
            <w:tcBorders>
              <w:top w:val="nil"/>
              <w:left w:val="nil"/>
              <w:bottom w:val="nil"/>
              <w:right w:val="nil"/>
            </w:tcBorders>
            <w:vAlign w:val="bottom"/>
          </w:tcPr>
          <w:p w:rsidR="00835A5B" w:rsidRPr="00C85444" w:rsidRDefault="00835A5B" w:rsidP="00C016ED">
            <w:pPr>
              <w:spacing w:before="110"/>
              <w:jc w:val="right"/>
              <w:rPr>
                <w:sz w:val="24"/>
                <w:lang w:val="en-US"/>
              </w:rPr>
            </w:pPr>
            <w:r w:rsidRPr="00C85444">
              <w:rPr>
                <w:sz w:val="24"/>
                <w:lang w:val="en-US"/>
              </w:rPr>
              <w:t>2,6</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104,0</w:t>
            </w:r>
          </w:p>
        </w:tc>
        <w:tc>
          <w:tcPr>
            <w:tcW w:w="1198" w:type="dxa"/>
            <w:tcBorders>
              <w:top w:val="nil"/>
              <w:left w:val="nil"/>
              <w:bottom w:val="nil"/>
              <w:right w:val="nil"/>
            </w:tcBorders>
            <w:vAlign w:val="bottom"/>
          </w:tcPr>
          <w:p w:rsidR="00835A5B" w:rsidRPr="00C85444" w:rsidRDefault="00835A5B" w:rsidP="00C016ED">
            <w:pPr>
              <w:spacing w:before="110"/>
              <w:jc w:val="right"/>
              <w:rPr>
                <w:sz w:val="24"/>
                <w:lang w:val="en-US"/>
              </w:rPr>
            </w:pPr>
            <w:r w:rsidRPr="00C85444">
              <w:rPr>
                <w:sz w:val="24"/>
                <w:lang w:val="en-US"/>
              </w:rPr>
              <w:t>54,0</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lang w:val="en-US"/>
              </w:rPr>
              <w:t>14,</w:t>
            </w:r>
            <w:r w:rsidRPr="00C85444">
              <w:rPr>
                <w:sz w:val="24"/>
              </w:rPr>
              <w:t>6</w:t>
            </w:r>
          </w:p>
        </w:tc>
        <w:tc>
          <w:tcPr>
            <w:tcW w:w="1198" w:type="dxa"/>
            <w:tcBorders>
              <w:top w:val="nil"/>
              <w:left w:val="nil"/>
              <w:bottom w:val="nil"/>
              <w:right w:val="nil"/>
            </w:tcBorders>
            <w:vAlign w:val="bottom"/>
          </w:tcPr>
          <w:p w:rsidR="00835A5B" w:rsidRPr="00C85444" w:rsidRDefault="00835A5B" w:rsidP="00C016ED">
            <w:pPr>
              <w:spacing w:before="110"/>
              <w:jc w:val="right"/>
              <w:rPr>
                <w:sz w:val="24"/>
                <w:lang w:val="en-US"/>
              </w:rPr>
            </w:pPr>
            <w:r w:rsidRPr="00C85444">
              <w:rPr>
                <w:sz w:val="24"/>
                <w:lang w:val="en-US"/>
              </w:rPr>
              <w:t>0,9</w:t>
            </w:r>
          </w:p>
        </w:tc>
        <w:tc>
          <w:tcPr>
            <w:tcW w:w="1116"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lang w:val="en-US"/>
              </w:rPr>
              <w:t>0,0</w:t>
            </w:r>
            <w:r w:rsidRPr="00C85444">
              <w:rPr>
                <w:sz w:val="24"/>
              </w:rPr>
              <w:t>01</w:t>
            </w:r>
          </w:p>
        </w:tc>
        <w:tc>
          <w:tcPr>
            <w:tcW w:w="1116" w:type="dxa"/>
            <w:tcBorders>
              <w:top w:val="nil"/>
              <w:left w:val="nil"/>
              <w:bottom w:val="nil"/>
              <w:right w:val="nil"/>
            </w:tcBorders>
            <w:vAlign w:val="bottom"/>
          </w:tcPr>
          <w:p w:rsidR="00835A5B" w:rsidRPr="00C85444" w:rsidRDefault="00835A5B" w:rsidP="00C016ED">
            <w:pPr>
              <w:spacing w:before="110"/>
              <w:jc w:val="right"/>
              <w:rPr>
                <w:sz w:val="24"/>
                <w:lang w:val="en-US"/>
              </w:rPr>
            </w:pPr>
            <w:r w:rsidRPr="00C85444">
              <w:rPr>
                <w:sz w:val="24"/>
                <w:lang w:val="en-US"/>
              </w:rPr>
              <w:t>0,9</w:t>
            </w:r>
          </w:p>
        </w:tc>
      </w:tr>
      <w:tr w:rsidR="00835A5B" w:rsidRPr="00C85444" w:rsidTr="00C016ED">
        <w:tc>
          <w:tcPr>
            <w:tcW w:w="850" w:type="dxa"/>
            <w:tcBorders>
              <w:top w:val="nil"/>
              <w:left w:val="nil"/>
              <w:bottom w:val="nil"/>
              <w:right w:val="nil"/>
            </w:tcBorders>
            <w:vAlign w:val="bottom"/>
          </w:tcPr>
          <w:p w:rsidR="00835A5B" w:rsidRPr="00C85444" w:rsidRDefault="00835A5B" w:rsidP="00C016ED">
            <w:pPr>
              <w:spacing w:before="110"/>
              <w:jc w:val="center"/>
              <w:rPr>
                <w:sz w:val="24"/>
              </w:rPr>
            </w:pPr>
            <w:r w:rsidRPr="00C85444">
              <w:rPr>
                <w:sz w:val="24"/>
              </w:rPr>
              <w:t>2010</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2,7</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138,0</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22,4</w:t>
            </w:r>
          </w:p>
        </w:tc>
        <w:tc>
          <w:tcPr>
            <w:tcW w:w="1198" w:type="dxa"/>
            <w:tcBorders>
              <w:top w:val="nil"/>
              <w:left w:val="nil"/>
              <w:bottom w:val="nil"/>
              <w:right w:val="nil"/>
            </w:tcBorders>
            <w:vAlign w:val="bottom"/>
          </w:tcPr>
          <w:p w:rsidR="00835A5B" w:rsidRPr="00C85444" w:rsidRDefault="00835A5B" w:rsidP="00C016ED">
            <w:pPr>
              <w:spacing w:before="110"/>
              <w:jc w:val="right"/>
              <w:rPr>
                <w:sz w:val="24"/>
                <w:lang w:val="en-US"/>
              </w:rPr>
            </w:pPr>
            <w:r w:rsidRPr="00C85444">
              <w:rPr>
                <w:sz w:val="24"/>
              </w:rPr>
              <w:t>8,8</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0,004</w:t>
            </w:r>
          </w:p>
        </w:tc>
        <w:tc>
          <w:tcPr>
            <w:tcW w:w="1116"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0,004</w:t>
            </w:r>
          </w:p>
        </w:tc>
        <w:tc>
          <w:tcPr>
            <w:tcW w:w="1116"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w:t>
            </w:r>
          </w:p>
        </w:tc>
      </w:tr>
      <w:tr w:rsidR="00835A5B" w:rsidRPr="00C85444" w:rsidTr="00C016ED">
        <w:tc>
          <w:tcPr>
            <w:tcW w:w="850" w:type="dxa"/>
            <w:tcBorders>
              <w:top w:val="nil"/>
              <w:left w:val="nil"/>
              <w:bottom w:val="nil"/>
              <w:right w:val="nil"/>
            </w:tcBorders>
            <w:vAlign w:val="bottom"/>
          </w:tcPr>
          <w:p w:rsidR="00835A5B" w:rsidRPr="00C85444" w:rsidRDefault="00835A5B" w:rsidP="00C016ED">
            <w:pPr>
              <w:spacing w:before="110"/>
              <w:jc w:val="center"/>
              <w:rPr>
                <w:sz w:val="24"/>
              </w:rPr>
            </w:pPr>
            <w:r w:rsidRPr="00C85444">
              <w:rPr>
                <w:sz w:val="24"/>
              </w:rPr>
              <w:t>2015</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2,6</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83,2</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30,2</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22,5</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0,2</w:t>
            </w:r>
          </w:p>
        </w:tc>
        <w:tc>
          <w:tcPr>
            <w:tcW w:w="1116"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0,003</w:t>
            </w:r>
          </w:p>
        </w:tc>
        <w:tc>
          <w:tcPr>
            <w:tcW w:w="1116"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0,2</w:t>
            </w:r>
          </w:p>
        </w:tc>
      </w:tr>
      <w:tr w:rsidR="00835A5B" w:rsidRPr="00C85444" w:rsidTr="00C016ED">
        <w:tc>
          <w:tcPr>
            <w:tcW w:w="850" w:type="dxa"/>
            <w:tcBorders>
              <w:top w:val="nil"/>
              <w:left w:val="nil"/>
              <w:bottom w:val="nil"/>
              <w:right w:val="nil"/>
            </w:tcBorders>
            <w:vAlign w:val="bottom"/>
          </w:tcPr>
          <w:p w:rsidR="00835A5B" w:rsidRPr="00C85444" w:rsidRDefault="00835A5B" w:rsidP="00C016ED">
            <w:pPr>
              <w:spacing w:before="110"/>
              <w:jc w:val="center"/>
              <w:rPr>
                <w:sz w:val="24"/>
              </w:rPr>
            </w:pPr>
            <w:r w:rsidRPr="00C85444">
              <w:rPr>
                <w:sz w:val="24"/>
              </w:rPr>
              <w:t>2016</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lang w:val="en-US"/>
              </w:rPr>
              <w:t>2</w:t>
            </w:r>
            <w:r w:rsidRPr="00C85444">
              <w:rPr>
                <w:sz w:val="24"/>
              </w:rPr>
              <w:t>,8</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84,8</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26,0</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25,6</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0,1</w:t>
            </w:r>
          </w:p>
        </w:tc>
        <w:tc>
          <w:tcPr>
            <w:tcW w:w="1116"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0,003</w:t>
            </w:r>
          </w:p>
        </w:tc>
        <w:tc>
          <w:tcPr>
            <w:tcW w:w="1116"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0,1</w:t>
            </w:r>
          </w:p>
        </w:tc>
      </w:tr>
      <w:tr w:rsidR="00835A5B" w:rsidRPr="00C85444" w:rsidTr="00C016ED">
        <w:tc>
          <w:tcPr>
            <w:tcW w:w="850" w:type="dxa"/>
            <w:tcBorders>
              <w:top w:val="nil"/>
              <w:left w:val="nil"/>
              <w:bottom w:val="nil"/>
              <w:right w:val="nil"/>
            </w:tcBorders>
            <w:vAlign w:val="bottom"/>
          </w:tcPr>
          <w:p w:rsidR="00835A5B" w:rsidRPr="00C85444" w:rsidRDefault="00835A5B" w:rsidP="00C016ED">
            <w:pPr>
              <w:spacing w:before="110"/>
              <w:jc w:val="center"/>
              <w:rPr>
                <w:sz w:val="24"/>
              </w:rPr>
            </w:pPr>
            <w:r w:rsidRPr="00C85444">
              <w:rPr>
                <w:sz w:val="24"/>
              </w:rPr>
              <w:lastRenderedPageBreak/>
              <w:t>2017</w:t>
            </w:r>
          </w:p>
        </w:tc>
        <w:tc>
          <w:tcPr>
            <w:tcW w:w="1198" w:type="dxa"/>
            <w:tcBorders>
              <w:top w:val="nil"/>
              <w:left w:val="nil"/>
              <w:bottom w:val="nil"/>
              <w:right w:val="nil"/>
            </w:tcBorders>
            <w:vAlign w:val="bottom"/>
          </w:tcPr>
          <w:p w:rsidR="00835A5B" w:rsidRPr="00C85444" w:rsidRDefault="00835A5B" w:rsidP="00C016ED">
            <w:pPr>
              <w:spacing w:before="110"/>
              <w:jc w:val="right"/>
              <w:rPr>
                <w:sz w:val="24"/>
                <w:vertAlign w:val="superscript"/>
              </w:rPr>
            </w:pPr>
            <w:r w:rsidRPr="00C85444">
              <w:rPr>
                <w:sz w:val="24"/>
              </w:rPr>
              <w:t>1,5</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86,6</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23,6</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26,2</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0,2</w:t>
            </w:r>
          </w:p>
        </w:tc>
        <w:tc>
          <w:tcPr>
            <w:tcW w:w="1116" w:type="dxa"/>
            <w:tcBorders>
              <w:top w:val="nil"/>
              <w:left w:val="nil"/>
              <w:bottom w:val="nil"/>
              <w:right w:val="nil"/>
            </w:tcBorders>
            <w:vAlign w:val="bottom"/>
          </w:tcPr>
          <w:p w:rsidR="00835A5B" w:rsidRPr="00C85444" w:rsidRDefault="00835A5B" w:rsidP="00C016ED">
            <w:pPr>
              <w:spacing w:before="110"/>
              <w:jc w:val="right"/>
              <w:rPr>
                <w:rFonts w:ascii="Times New Roman CYR" w:hAnsi="Times New Roman CYR" w:cs="Times New Roman CYR"/>
                <w:sz w:val="24"/>
                <w:szCs w:val="24"/>
                <w:vertAlign w:val="superscript"/>
              </w:rPr>
            </w:pPr>
            <w:r w:rsidRPr="00C85444">
              <w:rPr>
                <w:rFonts w:ascii="Times New Roman CYR" w:hAnsi="Times New Roman CYR" w:cs="Times New Roman CYR"/>
                <w:sz w:val="24"/>
                <w:szCs w:val="24"/>
              </w:rPr>
              <w:t>к</w:t>
            </w:r>
          </w:p>
        </w:tc>
        <w:tc>
          <w:tcPr>
            <w:tcW w:w="1116" w:type="dxa"/>
            <w:tcBorders>
              <w:top w:val="nil"/>
              <w:left w:val="nil"/>
              <w:bottom w:val="nil"/>
              <w:right w:val="nil"/>
            </w:tcBorders>
            <w:vAlign w:val="bottom"/>
          </w:tcPr>
          <w:p w:rsidR="00835A5B" w:rsidRPr="00C85444" w:rsidRDefault="00835A5B" w:rsidP="00C016ED">
            <w:pPr>
              <w:spacing w:before="110"/>
              <w:jc w:val="right"/>
              <w:rPr>
                <w:rFonts w:ascii="Times New Roman CYR" w:hAnsi="Times New Roman CYR" w:cs="Times New Roman CYR"/>
                <w:sz w:val="24"/>
                <w:szCs w:val="24"/>
              </w:rPr>
            </w:pPr>
            <w:r w:rsidRPr="00C85444">
              <w:rPr>
                <w:rFonts w:ascii="Times New Roman CYR" w:hAnsi="Times New Roman CYR" w:cs="Times New Roman CYR"/>
                <w:sz w:val="24"/>
                <w:szCs w:val="24"/>
              </w:rPr>
              <w:t>к</w:t>
            </w:r>
          </w:p>
        </w:tc>
      </w:tr>
      <w:tr w:rsidR="00835A5B" w:rsidRPr="00C85444" w:rsidTr="00C016ED">
        <w:tc>
          <w:tcPr>
            <w:tcW w:w="850" w:type="dxa"/>
            <w:tcBorders>
              <w:top w:val="nil"/>
              <w:left w:val="nil"/>
              <w:bottom w:val="nil"/>
              <w:right w:val="nil"/>
            </w:tcBorders>
            <w:vAlign w:val="bottom"/>
          </w:tcPr>
          <w:p w:rsidR="00835A5B" w:rsidRPr="00C85444" w:rsidRDefault="00835A5B" w:rsidP="00C016ED">
            <w:pPr>
              <w:spacing w:before="110"/>
              <w:jc w:val="center"/>
              <w:rPr>
                <w:sz w:val="24"/>
              </w:rPr>
            </w:pPr>
            <w:r w:rsidRPr="00C85444">
              <w:rPr>
                <w:sz w:val="24"/>
              </w:rPr>
              <w:t>2018</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1,5</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87,4</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24,3</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23,3</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0,2</w:t>
            </w:r>
          </w:p>
        </w:tc>
        <w:tc>
          <w:tcPr>
            <w:tcW w:w="1116" w:type="dxa"/>
            <w:tcBorders>
              <w:top w:val="nil"/>
              <w:left w:val="nil"/>
              <w:bottom w:val="nil"/>
              <w:right w:val="nil"/>
            </w:tcBorders>
            <w:vAlign w:val="bottom"/>
          </w:tcPr>
          <w:p w:rsidR="00835A5B" w:rsidRPr="00C85444" w:rsidRDefault="00835A5B" w:rsidP="00C016ED">
            <w:pPr>
              <w:spacing w:before="110"/>
              <w:jc w:val="right"/>
              <w:rPr>
                <w:rFonts w:ascii="Times New Roman CYR" w:hAnsi="Times New Roman CYR" w:cs="Times New Roman CYR"/>
                <w:sz w:val="24"/>
                <w:szCs w:val="24"/>
              </w:rPr>
            </w:pPr>
            <w:r w:rsidRPr="00C85444">
              <w:rPr>
                <w:rFonts w:ascii="Times New Roman CYR" w:hAnsi="Times New Roman CYR" w:cs="Times New Roman CYR"/>
                <w:sz w:val="24"/>
                <w:szCs w:val="24"/>
              </w:rPr>
              <w:t>–</w:t>
            </w:r>
          </w:p>
        </w:tc>
        <w:tc>
          <w:tcPr>
            <w:tcW w:w="1116" w:type="dxa"/>
            <w:tcBorders>
              <w:top w:val="nil"/>
              <w:left w:val="nil"/>
              <w:bottom w:val="nil"/>
              <w:right w:val="nil"/>
            </w:tcBorders>
            <w:vAlign w:val="bottom"/>
          </w:tcPr>
          <w:p w:rsidR="00835A5B" w:rsidRPr="00C85444" w:rsidRDefault="00835A5B" w:rsidP="00C016ED">
            <w:pPr>
              <w:spacing w:before="110"/>
              <w:jc w:val="right"/>
              <w:rPr>
                <w:rFonts w:ascii="Times New Roman CYR" w:hAnsi="Times New Roman CYR" w:cs="Times New Roman CYR"/>
                <w:sz w:val="24"/>
                <w:szCs w:val="24"/>
              </w:rPr>
            </w:pPr>
            <w:r w:rsidRPr="00C85444">
              <w:rPr>
                <w:rFonts w:ascii="Times New Roman CYR" w:hAnsi="Times New Roman CYR" w:cs="Times New Roman CYR"/>
                <w:sz w:val="24"/>
                <w:szCs w:val="24"/>
              </w:rPr>
              <w:t>0,2</w:t>
            </w:r>
          </w:p>
        </w:tc>
      </w:tr>
      <w:tr w:rsidR="00835A5B" w:rsidRPr="00C85444" w:rsidTr="00C016ED">
        <w:tc>
          <w:tcPr>
            <w:tcW w:w="850" w:type="dxa"/>
            <w:tcBorders>
              <w:top w:val="nil"/>
              <w:left w:val="nil"/>
              <w:bottom w:val="nil"/>
              <w:right w:val="nil"/>
            </w:tcBorders>
            <w:vAlign w:val="bottom"/>
          </w:tcPr>
          <w:p w:rsidR="00835A5B" w:rsidRPr="00C85444" w:rsidRDefault="00835A5B" w:rsidP="00C016ED">
            <w:pPr>
              <w:spacing w:before="110"/>
              <w:jc w:val="center"/>
              <w:rPr>
                <w:sz w:val="24"/>
              </w:rPr>
            </w:pPr>
            <w:r w:rsidRPr="00C85444">
              <w:rPr>
                <w:sz w:val="24"/>
              </w:rPr>
              <w:t>2019</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1,5</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88,1</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22,2</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18,3</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0,1</w:t>
            </w:r>
          </w:p>
        </w:tc>
        <w:tc>
          <w:tcPr>
            <w:tcW w:w="1116" w:type="dxa"/>
            <w:tcBorders>
              <w:top w:val="nil"/>
              <w:left w:val="nil"/>
              <w:bottom w:val="nil"/>
              <w:right w:val="nil"/>
            </w:tcBorders>
            <w:vAlign w:val="bottom"/>
          </w:tcPr>
          <w:p w:rsidR="00835A5B" w:rsidRPr="00C85444" w:rsidRDefault="00835A5B" w:rsidP="00C016ED">
            <w:pPr>
              <w:spacing w:before="110"/>
              <w:jc w:val="right"/>
              <w:rPr>
                <w:rFonts w:ascii="Times New Roman CYR" w:hAnsi="Times New Roman CYR" w:cs="Times New Roman CYR"/>
                <w:sz w:val="24"/>
                <w:szCs w:val="24"/>
              </w:rPr>
            </w:pPr>
            <w:r w:rsidRPr="00C85444">
              <w:rPr>
                <w:rFonts w:ascii="Times New Roman CYR" w:hAnsi="Times New Roman CYR" w:cs="Times New Roman CYR"/>
                <w:sz w:val="24"/>
                <w:szCs w:val="24"/>
              </w:rPr>
              <w:t>–</w:t>
            </w:r>
          </w:p>
        </w:tc>
        <w:tc>
          <w:tcPr>
            <w:tcW w:w="1116" w:type="dxa"/>
            <w:tcBorders>
              <w:top w:val="nil"/>
              <w:left w:val="nil"/>
              <w:bottom w:val="nil"/>
              <w:right w:val="nil"/>
            </w:tcBorders>
            <w:vAlign w:val="bottom"/>
          </w:tcPr>
          <w:p w:rsidR="00835A5B" w:rsidRPr="00C85444" w:rsidRDefault="00835A5B" w:rsidP="00C016ED">
            <w:pPr>
              <w:spacing w:before="110"/>
              <w:jc w:val="right"/>
              <w:rPr>
                <w:rFonts w:ascii="Times New Roman CYR" w:hAnsi="Times New Roman CYR" w:cs="Times New Roman CYR"/>
                <w:sz w:val="24"/>
                <w:szCs w:val="24"/>
              </w:rPr>
            </w:pPr>
            <w:r w:rsidRPr="00C85444">
              <w:rPr>
                <w:rFonts w:ascii="Times New Roman CYR" w:hAnsi="Times New Roman CYR" w:cs="Times New Roman CYR"/>
                <w:sz w:val="24"/>
                <w:szCs w:val="24"/>
              </w:rPr>
              <w:t>0,1</w:t>
            </w:r>
          </w:p>
        </w:tc>
      </w:tr>
      <w:tr w:rsidR="00835A5B" w:rsidRPr="00C85444" w:rsidTr="00C016ED">
        <w:tc>
          <w:tcPr>
            <w:tcW w:w="850" w:type="dxa"/>
            <w:tcBorders>
              <w:top w:val="nil"/>
              <w:left w:val="nil"/>
              <w:bottom w:val="nil"/>
              <w:right w:val="nil"/>
            </w:tcBorders>
            <w:vAlign w:val="bottom"/>
          </w:tcPr>
          <w:p w:rsidR="00835A5B" w:rsidRPr="00C85444" w:rsidRDefault="00835A5B" w:rsidP="00C016ED">
            <w:pPr>
              <w:spacing w:before="110"/>
              <w:jc w:val="center"/>
              <w:rPr>
                <w:sz w:val="24"/>
              </w:rPr>
            </w:pPr>
            <w:r w:rsidRPr="00C85444">
              <w:rPr>
                <w:sz w:val="24"/>
              </w:rPr>
              <w:t>2020</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0,8</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62,9</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12,3</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8,3</w:t>
            </w:r>
          </w:p>
        </w:tc>
        <w:tc>
          <w:tcPr>
            <w:tcW w:w="1198" w:type="dxa"/>
            <w:tcBorders>
              <w:top w:val="nil"/>
              <w:left w:val="nil"/>
              <w:bottom w:val="nil"/>
              <w:right w:val="nil"/>
            </w:tcBorders>
            <w:vAlign w:val="bottom"/>
          </w:tcPr>
          <w:p w:rsidR="00835A5B" w:rsidRPr="00C85444" w:rsidRDefault="00835A5B" w:rsidP="00C016ED">
            <w:pPr>
              <w:spacing w:before="110"/>
              <w:jc w:val="right"/>
              <w:rPr>
                <w:sz w:val="24"/>
              </w:rPr>
            </w:pPr>
            <w:r w:rsidRPr="00C85444">
              <w:rPr>
                <w:sz w:val="24"/>
              </w:rPr>
              <w:t>к</w:t>
            </w:r>
          </w:p>
        </w:tc>
        <w:tc>
          <w:tcPr>
            <w:tcW w:w="1116" w:type="dxa"/>
            <w:tcBorders>
              <w:top w:val="nil"/>
              <w:left w:val="nil"/>
              <w:bottom w:val="nil"/>
              <w:right w:val="nil"/>
            </w:tcBorders>
            <w:vAlign w:val="bottom"/>
          </w:tcPr>
          <w:p w:rsidR="00835A5B" w:rsidRPr="00C85444" w:rsidRDefault="00835A5B" w:rsidP="00C016ED">
            <w:pPr>
              <w:spacing w:before="110"/>
              <w:jc w:val="right"/>
              <w:rPr>
                <w:rFonts w:ascii="Times New Roman CYR" w:hAnsi="Times New Roman CYR" w:cs="Times New Roman CYR"/>
                <w:sz w:val="24"/>
                <w:szCs w:val="24"/>
              </w:rPr>
            </w:pPr>
            <w:r w:rsidRPr="00C85444">
              <w:rPr>
                <w:rFonts w:ascii="Times New Roman CYR" w:hAnsi="Times New Roman CYR" w:cs="Times New Roman CYR"/>
                <w:sz w:val="24"/>
                <w:szCs w:val="24"/>
              </w:rPr>
              <w:t>–</w:t>
            </w:r>
          </w:p>
        </w:tc>
        <w:tc>
          <w:tcPr>
            <w:tcW w:w="1116" w:type="dxa"/>
            <w:tcBorders>
              <w:top w:val="nil"/>
              <w:left w:val="nil"/>
              <w:bottom w:val="nil"/>
              <w:right w:val="nil"/>
            </w:tcBorders>
            <w:vAlign w:val="bottom"/>
          </w:tcPr>
          <w:p w:rsidR="00835A5B" w:rsidRPr="00C85444" w:rsidRDefault="00835A5B" w:rsidP="00C016ED">
            <w:pPr>
              <w:spacing w:before="110"/>
              <w:jc w:val="right"/>
              <w:rPr>
                <w:rFonts w:ascii="Times New Roman CYR" w:hAnsi="Times New Roman CYR" w:cs="Times New Roman CYR"/>
                <w:sz w:val="24"/>
                <w:szCs w:val="24"/>
              </w:rPr>
            </w:pPr>
            <w:r w:rsidRPr="00C85444">
              <w:rPr>
                <w:rFonts w:ascii="Times New Roman CYR" w:hAnsi="Times New Roman CYR" w:cs="Times New Roman CYR"/>
                <w:sz w:val="24"/>
                <w:szCs w:val="24"/>
              </w:rPr>
              <w:t>к</w:t>
            </w:r>
          </w:p>
        </w:tc>
      </w:tr>
    </w:tbl>
    <w:p w:rsidR="00835A5B" w:rsidRPr="00C85444" w:rsidRDefault="00835A5B" w:rsidP="00835A5B">
      <w:pPr>
        <w:tabs>
          <w:tab w:val="left" w:pos="1418"/>
          <w:tab w:val="left" w:pos="3600"/>
          <w:tab w:val="left" w:pos="5100"/>
          <w:tab w:val="left" w:pos="6600"/>
          <w:tab w:val="left" w:pos="8100"/>
          <w:tab w:val="left" w:pos="9600"/>
        </w:tabs>
        <w:rPr>
          <w:color w:val="000000"/>
        </w:rPr>
      </w:pPr>
      <w:r w:rsidRPr="00C85444">
        <w:rPr>
          <w:color w:val="000000"/>
        </w:rPr>
        <w:t>_____________</w:t>
      </w:r>
    </w:p>
    <w:p w:rsidR="00835A5B" w:rsidRPr="00C85444" w:rsidRDefault="00835A5B" w:rsidP="00835A5B">
      <w:pPr>
        <w:tabs>
          <w:tab w:val="left" w:pos="1440"/>
        </w:tabs>
        <w:jc w:val="both"/>
        <w:rPr>
          <w:vertAlign w:val="superscript"/>
        </w:rPr>
      </w:pPr>
      <w:r w:rsidRPr="00C85444">
        <w:rPr>
          <w:vertAlign w:val="superscript"/>
        </w:rPr>
        <w:t xml:space="preserve">1 </w:t>
      </w:r>
      <w:r w:rsidRPr="00C85444">
        <w:t xml:space="preserve">Тут і надалі(таблиця 13.1.1.4.) відправлення пасажирів, </w:t>
      </w:r>
      <w:r w:rsidRPr="00C85444">
        <w:rPr>
          <w:color w:val="000000"/>
        </w:rPr>
        <w:t xml:space="preserve">за даними АТ "Укрзалізниця". </w:t>
      </w:r>
      <w:r w:rsidRPr="00C85444">
        <w:t>З 2017р. змінено порядок обліку перевезень пасажирів залізничним транспортом у приміському сполученні, які користуються пільгами на безкоштовний проїзд.</w:t>
      </w:r>
      <w:r w:rsidRPr="00C85444">
        <w:rPr>
          <w:vertAlign w:val="superscript"/>
        </w:rPr>
        <w:t xml:space="preserve"> </w:t>
      </w:r>
    </w:p>
    <w:p w:rsidR="00835A5B" w:rsidRPr="00C85444" w:rsidRDefault="00835A5B" w:rsidP="00835A5B">
      <w:pPr>
        <w:jc w:val="both"/>
        <w:rPr>
          <w:color w:val="000000"/>
        </w:rPr>
      </w:pPr>
      <w:r w:rsidRPr="00C85444">
        <w:t xml:space="preserve">Примітка. Тут і надалі </w:t>
      </w:r>
      <w:r w:rsidRPr="00C85444">
        <w:rPr>
          <w:color w:val="000000"/>
        </w:rPr>
        <w:t>з 2000р. –</w:t>
      </w:r>
      <w:r w:rsidRPr="00C85444">
        <w:t xml:space="preserve"> з урахуванням автомобільних пасажирських перевезень, виконаних фізичними особами-підприємцями.</w:t>
      </w:r>
      <w:r w:rsidRPr="00C85444">
        <w:rPr>
          <w:color w:val="000000"/>
        </w:rPr>
        <w:t xml:space="preserve"> </w:t>
      </w:r>
    </w:p>
    <w:p w:rsidR="00835A5B" w:rsidRPr="00C85444" w:rsidRDefault="00835A5B" w:rsidP="00835A5B">
      <w:pPr>
        <w:spacing w:before="79"/>
        <w:ind w:right="-1"/>
        <w:rPr>
          <w:sz w:val="24"/>
          <w:lang w:val="uk-UA"/>
        </w:rPr>
      </w:pPr>
      <w:r w:rsidRPr="00C85444">
        <w:rPr>
          <w:sz w:val="24"/>
          <w:lang w:val="uk-UA"/>
        </w:rPr>
        <w:t>(к) - дані не оприлюднюються з метою забезпечення</w:t>
      </w:r>
      <w:r w:rsidRPr="00C85444">
        <w:rPr>
          <w:spacing w:val="1"/>
          <w:sz w:val="24"/>
          <w:lang w:val="uk-UA"/>
        </w:rPr>
        <w:t xml:space="preserve"> </w:t>
      </w:r>
      <w:r w:rsidRPr="00C85444">
        <w:rPr>
          <w:sz w:val="24"/>
          <w:lang w:val="uk-UA"/>
        </w:rPr>
        <w:t>виконання вимог Закону України "Про державну</w:t>
      </w:r>
      <w:r w:rsidRPr="00C85444">
        <w:rPr>
          <w:spacing w:val="-57"/>
          <w:sz w:val="24"/>
          <w:lang w:val="uk-UA"/>
        </w:rPr>
        <w:t xml:space="preserve"> </w:t>
      </w:r>
      <w:r w:rsidRPr="00C85444">
        <w:rPr>
          <w:sz w:val="24"/>
          <w:lang w:val="uk-UA"/>
        </w:rPr>
        <w:t>статистику" щодо конфіденційності статистичної</w:t>
      </w:r>
      <w:r w:rsidRPr="00C85444">
        <w:rPr>
          <w:spacing w:val="-57"/>
          <w:sz w:val="24"/>
          <w:lang w:val="uk-UA"/>
        </w:rPr>
        <w:t xml:space="preserve"> </w:t>
      </w:r>
      <w:r w:rsidRPr="00C85444">
        <w:rPr>
          <w:sz w:val="24"/>
          <w:lang w:val="uk-UA"/>
        </w:rPr>
        <w:t>інформації</w:t>
      </w:r>
    </w:p>
    <w:p w:rsidR="00835A5B" w:rsidRPr="00C85444" w:rsidRDefault="00835A5B" w:rsidP="00835A5B">
      <w:pPr>
        <w:spacing w:before="79"/>
        <w:ind w:right="-1"/>
        <w:rPr>
          <w:sz w:val="24"/>
          <w:lang w:val="uk-UA"/>
        </w:rPr>
      </w:pPr>
    </w:p>
    <w:tbl>
      <w:tblPr>
        <w:tblW w:w="10915" w:type="dxa"/>
        <w:tblInd w:w="108" w:type="dxa"/>
        <w:tblLayout w:type="fixed"/>
        <w:tblLook w:val="0000"/>
      </w:tblPr>
      <w:tblGrid>
        <w:gridCol w:w="2694"/>
        <w:gridCol w:w="8221"/>
      </w:tblGrid>
      <w:tr w:rsidR="00835A5B" w:rsidRPr="00C85444" w:rsidTr="00C016ED">
        <w:tc>
          <w:tcPr>
            <w:tcW w:w="2694" w:type="dxa"/>
          </w:tcPr>
          <w:p w:rsidR="00835A5B" w:rsidRPr="00C85444" w:rsidRDefault="00835A5B" w:rsidP="00C016ED">
            <w:pPr>
              <w:rPr>
                <w:color w:val="000000"/>
                <w:sz w:val="28"/>
              </w:rPr>
            </w:pPr>
            <w:r w:rsidRPr="00C85444">
              <w:rPr>
                <w:color w:val="000000"/>
                <w:sz w:val="28"/>
              </w:rPr>
              <w:t xml:space="preserve">Таблиця 13.1.1.4. - </w:t>
            </w:r>
          </w:p>
        </w:tc>
        <w:tc>
          <w:tcPr>
            <w:tcW w:w="8221" w:type="dxa"/>
          </w:tcPr>
          <w:p w:rsidR="00835A5B" w:rsidRPr="00C85444" w:rsidRDefault="00835A5B" w:rsidP="00C016ED">
            <w:pPr>
              <w:rPr>
                <w:color w:val="000000"/>
                <w:sz w:val="28"/>
              </w:rPr>
            </w:pPr>
            <w:r w:rsidRPr="00C85444">
              <w:rPr>
                <w:color w:val="000000"/>
                <w:sz w:val="28"/>
              </w:rPr>
              <w:t xml:space="preserve">Індекси кількості перевезення пасажирів </w:t>
            </w:r>
            <w:r w:rsidRPr="00C85444">
              <w:rPr>
                <w:color w:val="000000"/>
                <w:sz w:val="28"/>
              </w:rPr>
              <w:br/>
              <w:t xml:space="preserve">за видами транспорту </w:t>
            </w:r>
          </w:p>
        </w:tc>
      </w:tr>
    </w:tbl>
    <w:p w:rsidR="00835A5B" w:rsidRPr="00C85444" w:rsidRDefault="00835A5B" w:rsidP="00835A5B">
      <w:pPr>
        <w:spacing w:before="120"/>
        <w:jc w:val="right"/>
      </w:pPr>
      <w:r w:rsidRPr="00C85444">
        <w:rPr>
          <w:i/>
          <w:color w:val="000000"/>
          <w:sz w:val="24"/>
        </w:rPr>
        <w:t>(відсотків до попереднього року)</w:t>
      </w:r>
    </w:p>
    <w:tbl>
      <w:tblPr>
        <w:tblW w:w="9072" w:type="dxa"/>
        <w:tblInd w:w="108" w:type="dxa"/>
        <w:tblBorders>
          <w:top w:val="single" w:sz="4" w:space="0" w:color="auto"/>
          <w:bottom w:val="single" w:sz="4" w:space="0" w:color="auto"/>
        </w:tblBorders>
        <w:tblLayout w:type="fixed"/>
        <w:tblLook w:val="0000"/>
      </w:tblPr>
      <w:tblGrid>
        <w:gridCol w:w="1843"/>
        <w:gridCol w:w="722"/>
        <w:gridCol w:w="723"/>
        <w:gridCol w:w="723"/>
        <w:gridCol w:w="723"/>
        <w:gridCol w:w="723"/>
        <w:gridCol w:w="723"/>
        <w:gridCol w:w="723"/>
        <w:gridCol w:w="723"/>
        <w:gridCol w:w="723"/>
        <w:gridCol w:w="723"/>
      </w:tblGrid>
      <w:tr w:rsidR="00835A5B" w:rsidRPr="00C85444" w:rsidTr="00C016ED">
        <w:trPr>
          <w:cantSplit/>
          <w:trHeight w:val="454"/>
        </w:trPr>
        <w:tc>
          <w:tcPr>
            <w:tcW w:w="1843" w:type="dxa"/>
            <w:tcBorders>
              <w:top w:val="single" w:sz="4" w:space="0" w:color="auto"/>
              <w:bottom w:val="single" w:sz="4" w:space="0" w:color="auto"/>
              <w:right w:val="single" w:sz="4" w:space="0" w:color="auto"/>
            </w:tcBorders>
            <w:vAlign w:val="center"/>
          </w:tcPr>
          <w:p w:rsidR="00835A5B" w:rsidRPr="00C85444" w:rsidRDefault="00835A5B" w:rsidP="00C016ED">
            <w:pPr>
              <w:jc w:val="center"/>
              <w:rPr>
                <w:snapToGrid w:val="0"/>
                <w:color w:val="000000"/>
              </w:rPr>
            </w:pPr>
          </w:p>
        </w:tc>
        <w:tc>
          <w:tcPr>
            <w:tcW w:w="722" w:type="dxa"/>
            <w:tcBorders>
              <w:top w:val="single" w:sz="4" w:space="0" w:color="auto"/>
              <w:left w:val="single" w:sz="4" w:space="0" w:color="auto"/>
              <w:bottom w:val="single" w:sz="4" w:space="0" w:color="auto"/>
              <w:right w:val="nil"/>
            </w:tcBorders>
            <w:vAlign w:val="center"/>
          </w:tcPr>
          <w:p w:rsidR="00835A5B" w:rsidRPr="00C85444" w:rsidRDefault="00835A5B" w:rsidP="00C016ED">
            <w:pPr>
              <w:ind w:left="-113" w:right="-113"/>
              <w:jc w:val="center"/>
              <w:rPr>
                <w:snapToGrid w:val="0"/>
                <w:color w:val="000000"/>
              </w:rPr>
            </w:pPr>
            <w:r w:rsidRPr="00C85444">
              <w:rPr>
                <w:snapToGrid w:val="0"/>
                <w:color w:val="000000"/>
              </w:rPr>
              <w:t>2011</w:t>
            </w:r>
          </w:p>
        </w:tc>
        <w:tc>
          <w:tcPr>
            <w:tcW w:w="723" w:type="dxa"/>
            <w:tcBorders>
              <w:top w:val="single" w:sz="4" w:space="0" w:color="auto"/>
              <w:left w:val="single" w:sz="4" w:space="0" w:color="auto"/>
              <w:bottom w:val="single" w:sz="4" w:space="0" w:color="auto"/>
              <w:right w:val="single" w:sz="4" w:space="0" w:color="auto"/>
            </w:tcBorders>
            <w:vAlign w:val="center"/>
          </w:tcPr>
          <w:p w:rsidR="00835A5B" w:rsidRPr="00C85444" w:rsidRDefault="00835A5B" w:rsidP="00C016ED">
            <w:pPr>
              <w:ind w:left="-113" w:right="-113"/>
              <w:jc w:val="center"/>
              <w:rPr>
                <w:snapToGrid w:val="0"/>
                <w:color w:val="000000"/>
              </w:rPr>
            </w:pPr>
            <w:r w:rsidRPr="00C85444">
              <w:rPr>
                <w:snapToGrid w:val="0"/>
                <w:color w:val="000000"/>
              </w:rPr>
              <w:t>2012</w:t>
            </w:r>
          </w:p>
        </w:tc>
        <w:tc>
          <w:tcPr>
            <w:tcW w:w="723" w:type="dxa"/>
            <w:tcBorders>
              <w:top w:val="single" w:sz="4" w:space="0" w:color="auto"/>
              <w:left w:val="single" w:sz="4" w:space="0" w:color="auto"/>
              <w:bottom w:val="single" w:sz="4" w:space="0" w:color="auto"/>
              <w:right w:val="nil"/>
            </w:tcBorders>
            <w:vAlign w:val="center"/>
          </w:tcPr>
          <w:p w:rsidR="00835A5B" w:rsidRPr="00C85444" w:rsidRDefault="00835A5B" w:rsidP="00C016ED">
            <w:pPr>
              <w:ind w:left="-113" w:right="-113"/>
              <w:jc w:val="center"/>
              <w:rPr>
                <w:snapToGrid w:val="0"/>
                <w:color w:val="000000"/>
              </w:rPr>
            </w:pPr>
            <w:r w:rsidRPr="00C85444">
              <w:rPr>
                <w:snapToGrid w:val="0"/>
                <w:color w:val="000000"/>
              </w:rPr>
              <w:t>2013</w:t>
            </w:r>
          </w:p>
        </w:tc>
        <w:tc>
          <w:tcPr>
            <w:tcW w:w="723" w:type="dxa"/>
            <w:tcBorders>
              <w:top w:val="single" w:sz="4" w:space="0" w:color="auto"/>
              <w:left w:val="single" w:sz="4" w:space="0" w:color="auto"/>
              <w:bottom w:val="single" w:sz="4" w:space="0" w:color="auto"/>
              <w:right w:val="nil"/>
            </w:tcBorders>
            <w:vAlign w:val="center"/>
          </w:tcPr>
          <w:p w:rsidR="00835A5B" w:rsidRPr="00C85444" w:rsidRDefault="00835A5B" w:rsidP="00C016ED">
            <w:pPr>
              <w:ind w:left="-113" w:right="-113"/>
              <w:jc w:val="center"/>
              <w:rPr>
                <w:snapToGrid w:val="0"/>
                <w:color w:val="000000"/>
              </w:rPr>
            </w:pPr>
            <w:r w:rsidRPr="00C85444">
              <w:rPr>
                <w:snapToGrid w:val="0"/>
                <w:color w:val="000000"/>
              </w:rPr>
              <w:t>2014</w:t>
            </w:r>
          </w:p>
        </w:tc>
        <w:tc>
          <w:tcPr>
            <w:tcW w:w="723" w:type="dxa"/>
            <w:tcBorders>
              <w:top w:val="single" w:sz="4" w:space="0" w:color="auto"/>
              <w:left w:val="single" w:sz="4" w:space="0" w:color="auto"/>
              <w:bottom w:val="single" w:sz="4" w:space="0" w:color="auto"/>
              <w:right w:val="nil"/>
            </w:tcBorders>
            <w:vAlign w:val="center"/>
          </w:tcPr>
          <w:p w:rsidR="00835A5B" w:rsidRPr="00C85444" w:rsidRDefault="00835A5B" w:rsidP="00C016ED">
            <w:pPr>
              <w:ind w:left="-113" w:right="-113"/>
              <w:jc w:val="center"/>
              <w:rPr>
                <w:snapToGrid w:val="0"/>
                <w:color w:val="000000"/>
              </w:rPr>
            </w:pPr>
            <w:r w:rsidRPr="00C85444">
              <w:rPr>
                <w:snapToGrid w:val="0"/>
                <w:color w:val="000000"/>
              </w:rPr>
              <w:t>2015</w:t>
            </w:r>
          </w:p>
        </w:tc>
        <w:tc>
          <w:tcPr>
            <w:tcW w:w="723" w:type="dxa"/>
            <w:tcBorders>
              <w:top w:val="single" w:sz="4" w:space="0" w:color="auto"/>
              <w:left w:val="single" w:sz="4" w:space="0" w:color="auto"/>
              <w:bottom w:val="single" w:sz="4" w:space="0" w:color="auto"/>
              <w:right w:val="nil"/>
            </w:tcBorders>
            <w:vAlign w:val="center"/>
          </w:tcPr>
          <w:p w:rsidR="00835A5B" w:rsidRPr="00C85444" w:rsidRDefault="00835A5B" w:rsidP="00C016ED">
            <w:pPr>
              <w:ind w:left="-113" w:right="-113"/>
              <w:jc w:val="center"/>
              <w:rPr>
                <w:snapToGrid w:val="0"/>
                <w:color w:val="000000"/>
              </w:rPr>
            </w:pPr>
            <w:r w:rsidRPr="00C85444">
              <w:rPr>
                <w:snapToGrid w:val="0"/>
                <w:color w:val="000000"/>
              </w:rPr>
              <w:t>2016</w:t>
            </w:r>
          </w:p>
        </w:tc>
        <w:tc>
          <w:tcPr>
            <w:tcW w:w="723" w:type="dxa"/>
            <w:tcBorders>
              <w:top w:val="single" w:sz="4" w:space="0" w:color="auto"/>
              <w:left w:val="single" w:sz="4" w:space="0" w:color="auto"/>
              <w:bottom w:val="single" w:sz="4" w:space="0" w:color="auto"/>
              <w:right w:val="nil"/>
            </w:tcBorders>
            <w:vAlign w:val="center"/>
          </w:tcPr>
          <w:p w:rsidR="00835A5B" w:rsidRPr="00C85444" w:rsidRDefault="00835A5B" w:rsidP="00C016ED">
            <w:pPr>
              <w:ind w:left="-113" w:right="-113"/>
              <w:jc w:val="center"/>
              <w:rPr>
                <w:snapToGrid w:val="0"/>
                <w:color w:val="000000"/>
              </w:rPr>
            </w:pPr>
            <w:r w:rsidRPr="00C85444">
              <w:rPr>
                <w:snapToGrid w:val="0"/>
                <w:color w:val="000000"/>
              </w:rPr>
              <w:t>2017</w:t>
            </w:r>
          </w:p>
        </w:tc>
        <w:tc>
          <w:tcPr>
            <w:tcW w:w="723" w:type="dxa"/>
            <w:tcBorders>
              <w:top w:val="single" w:sz="4" w:space="0" w:color="auto"/>
              <w:left w:val="single" w:sz="4" w:space="0" w:color="auto"/>
              <w:bottom w:val="single" w:sz="4" w:space="0" w:color="auto"/>
              <w:right w:val="nil"/>
            </w:tcBorders>
            <w:vAlign w:val="center"/>
          </w:tcPr>
          <w:p w:rsidR="00835A5B" w:rsidRPr="00C85444" w:rsidRDefault="00835A5B" w:rsidP="00C016ED">
            <w:pPr>
              <w:ind w:left="-113" w:right="-113"/>
              <w:jc w:val="center"/>
              <w:rPr>
                <w:snapToGrid w:val="0"/>
                <w:color w:val="000000"/>
              </w:rPr>
            </w:pPr>
            <w:r w:rsidRPr="00C85444">
              <w:rPr>
                <w:snapToGrid w:val="0"/>
                <w:color w:val="000000"/>
              </w:rPr>
              <w:t>2018</w:t>
            </w:r>
          </w:p>
        </w:tc>
        <w:tc>
          <w:tcPr>
            <w:tcW w:w="723" w:type="dxa"/>
            <w:tcBorders>
              <w:top w:val="single" w:sz="4" w:space="0" w:color="auto"/>
              <w:left w:val="single" w:sz="4" w:space="0" w:color="auto"/>
              <w:bottom w:val="single" w:sz="4" w:space="0" w:color="auto"/>
              <w:right w:val="nil"/>
            </w:tcBorders>
            <w:vAlign w:val="center"/>
          </w:tcPr>
          <w:p w:rsidR="00835A5B" w:rsidRPr="00C85444" w:rsidRDefault="00835A5B" w:rsidP="00C016ED">
            <w:pPr>
              <w:ind w:left="-113" w:right="-113"/>
              <w:jc w:val="center"/>
              <w:rPr>
                <w:snapToGrid w:val="0"/>
                <w:color w:val="000000"/>
              </w:rPr>
            </w:pPr>
            <w:r w:rsidRPr="00C85444">
              <w:rPr>
                <w:snapToGrid w:val="0"/>
                <w:color w:val="000000"/>
              </w:rPr>
              <w:t>2019</w:t>
            </w:r>
          </w:p>
        </w:tc>
        <w:tc>
          <w:tcPr>
            <w:tcW w:w="723" w:type="dxa"/>
            <w:tcBorders>
              <w:top w:val="single" w:sz="4" w:space="0" w:color="auto"/>
              <w:left w:val="single" w:sz="4" w:space="0" w:color="auto"/>
              <w:bottom w:val="single" w:sz="4" w:space="0" w:color="auto"/>
              <w:right w:val="nil"/>
            </w:tcBorders>
            <w:vAlign w:val="center"/>
          </w:tcPr>
          <w:p w:rsidR="00835A5B" w:rsidRPr="00C85444" w:rsidRDefault="00835A5B" w:rsidP="00C016ED">
            <w:pPr>
              <w:ind w:left="-113" w:right="-113"/>
              <w:jc w:val="center"/>
              <w:rPr>
                <w:snapToGrid w:val="0"/>
                <w:color w:val="000000"/>
              </w:rPr>
            </w:pPr>
            <w:r w:rsidRPr="00C85444">
              <w:rPr>
                <w:snapToGrid w:val="0"/>
                <w:color w:val="000000"/>
              </w:rPr>
              <w:t>2020</w:t>
            </w:r>
          </w:p>
        </w:tc>
      </w:tr>
      <w:tr w:rsidR="00835A5B" w:rsidRPr="00C85444" w:rsidTr="00C016ED">
        <w:trPr>
          <w:cantSplit/>
        </w:trPr>
        <w:tc>
          <w:tcPr>
            <w:tcW w:w="1843" w:type="dxa"/>
            <w:tcBorders>
              <w:top w:val="single" w:sz="4" w:space="0" w:color="auto"/>
              <w:bottom w:val="nil"/>
              <w:right w:val="nil"/>
            </w:tcBorders>
            <w:vAlign w:val="bottom"/>
          </w:tcPr>
          <w:p w:rsidR="00835A5B" w:rsidRPr="00C85444" w:rsidRDefault="00835A5B" w:rsidP="00C016ED">
            <w:pPr>
              <w:spacing w:before="120"/>
              <w:ind w:right="-57"/>
              <w:rPr>
                <w:sz w:val="24"/>
                <w:vertAlign w:val="superscript"/>
              </w:rPr>
            </w:pPr>
            <w:r w:rsidRPr="00C85444">
              <w:rPr>
                <w:sz w:val="24"/>
              </w:rPr>
              <w:t>Залізничний</w:t>
            </w:r>
            <w:r w:rsidRPr="00C85444">
              <w:rPr>
                <w:sz w:val="24"/>
                <w:vertAlign w:val="superscript"/>
              </w:rPr>
              <w:t>1</w:t>
            </w:r>
          </w:p>
        </w:tc>
        <w:tc>
          <w:tcPr>
            <w:tcW w:w="722"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100,4</w:t>
            </w:r>
          </w:p>
        </w:tc>
        <w:tc>
          <w:tcPr>
            <w:tcW w:w="723"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102,0</w:t>
            </w:r>
          </w:p>
        </w:tc>
        <w:tc>
          <w:tcPr>
            <w:tcW w:w="723"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97,1</w:t>
            </w:r>
          </w:p>
        </w:tc>
        <w:tc>
          <w:tcPr>
            <w:tcW w:w="723"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94,9</w:t>
            </w:r>
          </w:p>
        </w:tc>
        <w:tc>
          <w:tcPr>
            <w:tcW w:w="723"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102,9</w:t>
            </w:r>
          </w:p>
        </w:tc>
        <w:tc>
          <w:tcPr>
            <w:tcW w:w="723" w:type="dxa"/>
            <w:tcBorders>
              <w:left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105,0</w:t>
            </w:r>
          </w:p>
        </w:tc>
        <w:tc>
          <w:tcPr>
            <w:tcW w:w="723" w:type="dxa"/>
            <w:tcBorders>
              <w:left w:val="nil"/>
              <w:right w:val="nil"/>
            </w:tcBorders>
            <w:shd w:val="clear" w:color="auto" w:fill="auto"/>
            <w:vAlign w:val="bottom"/>
          </w:tcPr>
          <w:p w:rsidR="00835A5B" w:rsidRPr="00C85444" w:rsidRDefault="00835A5B" w:rsidP="00C016ED">
            <w:pPr>
              <w:spacing w:before="120"/>
              <w:ind w:left="-113" w:right="-57"/>
              <w:jc w:val="right"/>
              <w:rPr>
                <w:color w:val="000000"/>
                <w:sz w:val="24"/>
                <w:szCs w:val="24"/>
                <w:vertAlign w:val="superscript"/>
              </w:rPr>
            </w:pPr>
            <w:r w:rsidRPr="00C85444">
              <w:rPr>
                <w:color w:val="000000"/>
                <w:sz w:val="24"/>
                <w:szCs w:val="24"/>
              </w:rPr>
              <w:t>…</w:t>
            </w:r>
            <w:r w:rsidRPr="00C85444">
              <w:rPr>
                <w:color w:val="000000"/>
                <w:sz w:val="24"/>
                <w:szCs w:val="24"/>
                <w:vertAlign w:val="superscript"/>
              </w:rPr>
              <w:t>2</w:t>
            </w:r>
          </w:p>
        </w:tc>
        <w:tc>
          <w:tcPr>
            <w:tcW w:w="723" w:type="dxa"/>
            <w:tcBorders>
              <w:left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102,3</w:t>
            </w:r>
          </w:p>
        </w:tc>
        <w:tc>
          <w:tcPr>
            <w:tcW w:w="723" w:type="dxa"/>
            <w:tcBorders>
              <w:left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102,1</w:t>
            </w:r>
          </w:p>
        </w:tc>
        <w:tc>
          <w:tcPr>
            <w:tcW w:w="723" w:type="dxa"/>
            <w:tcBorders>
              <w:left w:val="nil"/>
              <w:right w:val="nil"/>
            </w:tcBorders>
            <w:vAlign w:val="bottom"/>
          </w:tcPr>
          <w:p w:rsidR="00835A5B" w:rsidRPr="00C85444" w:rsidRDefault="00835A5B" w:rsidP="00C016ED">
            <w:pPr>
              <w:spacing w:before="120"/>
              <w:ind w:left="-113" w:right="-57"/>
              <w:jc w:val="right"/>
              <w:rPr>
                <w:sz w:val="24"/>
                <w:szCs w:val="24"/>
              </w:rPr>
            </w:pPr>
            <w:r w:rsidRPr="00C85444">
              <w:rPr>
                <w:sz w:val="24"/>
                <w:szCs w:val="24"/>
              </w:rPr>
              <w:t>50,1</w:t>
            </w:r>
          </w:p>
        </w:tc>
      </w:tr>
      <w:tr w:rsidR="00835A5B" w:rsidRPr="00C85444" w:rsidTr="00C016ED">
        <w:trPr>
          <w:cantSplit/>
        </w:trPr>
        <w:tc>
          <w:tcPr>
            <w:tcW w:w="1843" w:type="dxa"/>
            <w:tcBorders>
              <w:top w:val="nil"/>
              <w:right w:val="nil"/>
            </w:tcBorders>
            <w:vAlign w:val="bottom"/>
          </w:tcPr>
          <w:p w:rsidR="00835A5B" w:rsidRPr="00C85444" w:rsidRDefault="00835A5B" w:rsidP="00C016ED">
            <w:pPr>
              <w:spacing w:before="120"/>
              <w:ind w:right="-57"/>
              <w:rPr>
                <w:sz w:val="24"/>
                <w:vertAlign w:val="superscript"/>
              </w:rPr>
            </w:pPr>
            <w:r w:rsidRPr="00C85444">
              <w:rPr>
                <w:sz w:val="24"/>
              </w:rPr>
              <w:t>Автомобільний (автобуси)</w:t>
            </w:r>
          </w:p>
        </w:tc>
        <w:tc>
          <w:tcPr>
            <w:tcW w:w="722"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95,4</w:t>
            </w:r>
          </w:p>
        </w:tc>
        <w:tc>
          <w:tcPr>
            <w:tcW w:w="723"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99,9</w:t>
            </w:r>
          </w:p>
        </w:tc>
        <w:tc>
          <w:tcPr>
            <w:tcW w:w="723"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98,5</w:t>
            </w:r>
          </w:p>
        </w:tc>
        <w:tc>
          <w:tcPr>
            <w:tcW w:w="723"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93,2</w:t>
            </w:r>
          </w:p>
        </w:tc>
        <w:tc>
          <w:tcPr>
            <w:tcW w:w="723"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68,9</w:t>
            </w:r>
          </w:p>
        </w:tc>
        <w:tc>
          <w:tcPr>
            <w:tcW w:w="723" w:type="dxa"/>
            <w:tcBorders>
              <w:left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101,9</w:t>
            </w:r>
          </w:p>
        </w:tc>
        <w:tc>
          <w:tcPr>
            <w:tcW w:w="723" w:type="dxa"/>
            <w:tcBorders>
              <w:left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102,1</w:t>
            </w:r>
          </w:p>
        </w:tc>
        <w:tc>
          <w:tcPr>
            <w:tcW w:w="723" w:type="dxa"/>
            <w:tcBorders>
              <w:left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100,9</w:t>
            </w:r>
          </w:p>
        </w:tc>
        <w:tc>
          <w:tcPr>
            <w:tcW w:w="723" w:type="dxa"/>
            <w:tcBorders>
              <w:left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100,8</w:t>
            </w:r>
          </w:p>
        </w:tc>
        <w:tc>
          <w:tcPr>
            <w:tcW w:w="723" w:type="dxa"/>
            <w:tcBorders>
              <w:left w:val="nil"/>
              <w:right w:val="nil"/>
            </w:tcBorders>
            <w:vAlign w:val="bottom"/>
          </w:tcPr>
          <w:p w:rsidR="00835A5B" w:rsidRPr="00C85444" w:rsidRDefault="00835A5B" w:rsidP="00C016ED">
            <w:pPr>
              <w:spacing w:before="120"/>
              <w:ind w:left="-113" w:right="-57"/>
              <w:jc w:val="right"/>
              <w:rPr>
                <w:sz w:val="24"/>
                <w:szCs w:val="24"/>
              </w:rPr>
            </w:pPr>
            <w:r w:rsidRPr="00C85444">
              <w:rPr>
                <w:sz w:val="24"/>
                <w:szCs w:val="24"/>
              </w:rPr>
              <w:t>71,4</w:t>
            </w:r>
          </w:p>
        </w:tc>
      </w:tr>
      <w:tr w:rsidR="00835A5B" w:rsidRPr="00C85444" w:rsidTr="00C016ED">
        <w:trPr>
          <w:cantSplit/>
        </w:trPr>
        <w:tc>
          <w:tcPr>
            <w:tcW w:w="1843" w:type="dxa"/>
            <w:tcBorders>
              <w:top w:val="nil"/>
              <w:right w:val="nil"/>
            </w:tcBorders>
            <w:vAlign w:val="bottom"/>
          </w:tcPr>
          <w:p w:rsidR="00835A5B" w:rsidRPr="00C85444" w:rsidRDefault="00835A5B" w:rsidP="00C016ED">
            <w:pPr>
              <w:spacing w:before="120"/>
              <w:ind w:right="-57"/>
              <w:rPr>
                <w:sz w:val="24"/>
              </w:rPr>
            </w:pPr>
            <w:r w:rsidRPr="00C85444">
              <w:rPr>
                <w:sz w:val="24"/>
              </w:rPr>
              <w:t>Трамвайний</w:t>
            </w:r>
          </w:p>
        </w:tc>
        <w:tc>
          <w:tcPr>
            <w:tcW w:w="722"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114,3</w:t>
            </w:r>
          </w:p>
        </w:tc>
        <w:tc>
          <w:tcPr>
            <w:tcW w:w="723"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96,9</w:t>
            </w:r>
          </w:p>
        </w:tc>
        <w:tc>
          <w:tcPr>
            <w:tcW w:w="723"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105,3</w:t>
            </w:r>
          </w:p>
        </w:tc>
        <w:tc>
          <w:tcPr>
            <w:tcW w:w="723"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109,8</w:t>
            </w:r>
          </w:p>
        </w:tc>
        <w:tc>
          <w:tcPr>
            <w:tcW w:w="723"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105,3</w:t>
            </w:r>
          </w:p>
        </w:tc>
        <w:tc>
          <w:tcPr>
            <w:tcW w:w="723" w:type="dxa"/>
            <w:tcBorders>
              <w:left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86,0</w:t>
            </w:r>
          </w:p>
        </w:tc>
        <w:tc>
          <w:tcPr>
            <w:tcW w:w="723" w:type="dxa"/>
            <w:tcBorders>
              <w:left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90,7</w:t>
            </w:r>
          </w:p>
        </w:tc>
        <w:tc>
          <w:tcPr>
            <w:tcW w:w="723" w:type="dxa"/>
            <w:tcBorders>
              <w:left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103,2</w:t>
            </w:r>
          </w:p>
        </w:tc>
        <w:tc>
          <w:tcPr>
            <w:tcW w:w="723" w:type="dxa"/>
            <w:tcBorders>
              <w:left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91,0</w:t>
            </w:r>
          </w:p>
        </w:tc>
        <w:tc>
          <w:tcPr>
            <w:tcW w:w="723" w:type="dxa"/>
            <w:tcBorders>
              <w:left w:val="nil"/>
              <w:right w:val="nil"/>
            </w:tcBorders>
            <w:vAlign w:val="bottom"/>
          </w:tcPr>
          <w:p w:rsidR="00835A5B" w:rsidRPr="00C85444" w:rsidRDefault="00835A5B" w:rsidP="00C016ED">
            <w:pPr>
              <w:spacing w:before="120"/>
              <w:ind w:left="-113" w:right="-57"/>
              <w:jc w:val="right"/>
              <w:rPr>
                <w:sz w:val="24"/>
                <w:szCs w:val="24"/>
              </w:rPr>
            </w:pPr>
            <w:r w:rsidRPr="00C85444">
              <w:rPr>
                <w:sz w:val="24"/>
                <w:szCs w:val="24"/>
              </w:rPr>
              <w:t>55,7</w:t>
            </w:r>
          </w:p>
        </w:tc>
      </w:tr>
      <w:tr w:rsidR="00835A5B" w:rsidRPr="00C85444" w:rsidTr="00C016ED">
        <w:trPr>
          <w:cantSplit/>
        </w:trPr>
        <w:tc>
          <w:tcPr>
            <w:tcW w:w="1843" w:type="dxa"/>
            <w:tcBorders>
              <w:top w:val="nil"/>
              <w:bottom w:val="nil"/>
              <w:right w:val="nil"/>
            </w:tcBorders>
            <w:vAlign w:val="bottom"/>
          </w:tcPr>
          <w:p w:rsidR="00835A5B" w:rsidRPr="00C85444" w:rsidRDefault="00835A5B" w:rsidP="00C016ED">
            <w:pPr>
              <w:spacing w:before="120"/>
              <w:ind w:right="-57"/>
              <w:rPr>
                <w:sz w:val="24"/>
              </w:rPr>
            </w:pPr>
            <w:r w:rsidRPr="00C85444">
              <w:rPr>
                <w:sz w:val="24"/>
              </w:rPr>
              <w:t>Тролейбусний</w:t>
            </w:r>
          </w:p>
        </w:tc>
        <w:tc>
          <w:tcPr>
            <w:tcW w:w="722"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118,4</w:t>
            </w:r>
          </w:p>
        </w:tc>
        <w:tc>
          <w:tcPr>
            <w:tcW w:w="723"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107,2</w:t>
            </w:r>
          </w:p>
        </w:tc>
        <w:tc>
          <w:tcPr>
            <w:tcW w:w="723"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121,7</w:t>
            </w:r>
          </w:p>
        </w:tc>
        <w:tc>
          <w:tcPr>
            <w:tcW w:w="723"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123,7</w:t>
            </w:r>
          </w:p>
        </w:tc>
        <w:tc>
          <w:tcPr>
            <w:tcW w:w="723"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134,3</w:t>
            </w:r>
          </w:p>
        </w:tc>
        <w:tc>
          <w:tcPr>
            <w:tcW w:w="723" w:type="dxa"/>
            <w:tcBorders>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114,0</w:t>
            </w:r>
          </w:p>
        </w:tc>
        <w:tc>
          <w:tcPr>
            <w:tcW w:w="723" w:type="dxa"/>
            <w:tcBorders>
              <w:left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102,3</w:t>
            </w:r>
          </w:p>
        </w:tc>
        <w:tc>
          <w:tcPr>
            <w:tcW w:w="723" w:type="dxa"/>
            <w:tcBorders>
              <w:left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88,9</w:t>
            </w:r>
          </w:p>
        </w:tc>
        <w:tc>
          <w:tcPr>
            <w:tcW w:w="723" w:type="dxa"/>
            <w:tcBorders>
              <w:left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78,3</w:t>
            </w:r>
          </w:p>
        </w:tc>
        <w:tc>
          <w:tcPr>
            <w:tcW w:w="723" w:type="dxa"/>
            <w:tcBorders>
              <w:left w:val="nil"/>
              <w:right w:val="nil"/>
            </w:tcBorders>
            <w:vAlign w:val="bottom"/>
          </w:tcPr>
          <w:p w:rsidR="00835A5B" w:rsidRPr="00C85444" w:rsidRDefault="00835A5B" w:rsidP="00C016ED">
            <w:pPr>
              <w:spacing w:before="120"/>
              <w:ind w:left="-113" w:right="-57"/>
              <w:jc w:val="right"/>
              <w:rPr>
                <w:sz w:val="24"/>
                <w:szCs w:val="24"/>
              </w:rPr>
            </w:pPr>
            <w:r w:rsidRPr="00C85444">
              <w:rPr>
                <w:sz w:val="24"/>
                <w:szCs w:val="24"/>
              </w:rPr>
              <w:t>45,2</w:t>
            </w:r>
          </w:p>
        </w:tc>
      </w:tr>
      <w:tr w:rsidR="00835A5B" w:rsidRPr="00C85444" w:rsidTr="00C016ED">
        <w:trPr>
          <w:cantSplit/>
        </w:trPr>
        <w:tc>
          <w:tcPr>
            <w:tcW w:w="1843" w:type="dxa"/>
            <w:tcBorders>
              <w:top w:val="nil"/>
              <w:bottom w:val="nil"/>
              <w:right w:val="nil"/>
            </w:tcBorders>
            <w:vAlign w:val="bottom"/>
          </w:tcPr>
          <w:p w:rsidR="00835A5B" w:rsidRPr="00C85444" w:rsidRDefault="00835A5B" w:rsidP="00C016ED">
            <w:pPr>
              <w:spacing w:before="120"/>
              <w:ind w:right="-57"/>
              <w:rPr>
                <w:sz w:val="24"/>
              </w:rPr>
            </w:pPr>
            <w:r w:rsidRPr="00C85444">
              <w:rPr>
                <w:sz w:val="24"/>
              </w:rPr>
              <w:t>Водний</w:t>
            </w:r>
          </w:p>
        </w:tc>
        <w:tc>
          <w:tcPr>
            <w:tcW w:w="722"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7107,7</w:t>
            </w:r>
          </w:p>
        </w:tc>
        <w:tc>
          <w:tcPr>
            <w:tcW w:w="723"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74,4</w:t>
            </w:r>
          </w:p>
        </w:tc>
        <w:tc>
          <w:tcPr>
            <w:tcW w:w="723"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99,5</w:t>
            </w:r>
          </w:p>
        </w:tc>
        <w:tc>
          <w:tcPr>
            <w:tcW w:w="723"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97,4</w:t>
            </w:r>
          </w:p>
        </w:tc>
        <w:tc>
          <w:tcPr>
            <w:tcW w:w="723"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88,6</w:t>
            </w:r>
          </w:p>
        </w:tc>
        <w:tc>
          <w:tcPr>
            <w:tcW w:w="723"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54,1</w:t>
            </w:r>
          </w:p>
        </w:tc>
        <w:tc>
          <w:tcPr>
            <w:tcW w:w="723" w:type="dxa"/>
            <w:tcBorders>
              <w:left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162,4</w:t>
            </w:r>
          </w:p>
        </w:tc>
        <w:tc>
          <w:tcPr>
            <w:tcW w:w="723" w:type="dxa"/>
            <w:tcBorders>
              <w:left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97,8</w:t>
            </w:r>
          </w:p>
        </w:tc>
        <w:tc>
          <w:tcPr>
            <w:tcW w:w="723" w:type="dxa"/>
            <w:tcBorders>
              <w:left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78,4</w:t>
            </w:r>
          </w:p>
        </w:tc>
        <w:tc>
          <w:tcPr>
            <w:tcW w:w="723" w:type="dxa"/>
            <w:tcBorders>
              <w:left w:val="nil"/>
              <w:right w:val="nil"/>
            </w:tcBorders>
            <w:vAlign w:val="bottom"/>
          </w:tcPr>
          <w:p w:rsidR="00835A5B" w:rsidRPr="00C85444" w:rsidRDefault="00835A5B" w:rsidP="00C016ED">
            <w:pPr>
              <w:spacing w:before="120"/>
              <w:ind w:left="-113" w:right="-57"/>
              <w:jc w:val="right"/>
              <w:rPr>
                <w:sz w:val="24"/>
                <w:szCs w:val="24"/>
              </w:rPr>
            </w:pPr>
            <w:r w:rsidRPr="00C85444">
              <w:rPr>
                <w:sz w:val="24"/>
                <w:szCs w:val="24"/>
              </w:rPr>
              <w:t>к</w:t>
            </w:r>
          </w:p>
        </w:tc>
      </w:tr>
      <w:tr w:rsidR="00835A5B" w:rsidRPr="00C85444" w:rsidTr="00C016ED">
        <w:trPr>
          <w:cantSplit/>
        </w:trPr>
        <w:tc>
          <w:tcPr>
            <w:tcW w:w="1843" w:type="dxa"/>
            <w:tcBorders>
              <w:top w:val="nil"/>
              <w:bottom w:val="nil"/>
              <w:right w:val="nil"/>
            </w:tcBorders>
            <w:vAlign w:val="bottom"/>
          </w:tcPr>
          <w:p w:rsidR="00835A5B" w:rsidRPr="00C85444" w:rsidRDefault="00835A5B" w:rsidP="00C016ED">
            <w:pPr>
              <w:spacing w:before="120"/>
              <w:ind w:left="142" w:right="-57"/>
              <w:rPr>
                <w:sz w:val="24"/>
              </w:rPr>
            </w:pPr>
            <w:r w:rsidRPr="00C85444">
              <w:rPr>
                <w:sz w:val="24"/>
              </w:rPr>
              <w:t>морський</w:t>
            </w:r>
          </w:p>
        </w:tc>
        <w:tc>
          <w:tcPr>
            <w:tcW w:w="722"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94,9</w:t>
            </w:r>
          </w:p>
        </w:tc>
        <w:tc>
          <w:tcPr>
            <w:tcW w:w="723"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105,4</w:t>
            </w:r>
          </w:p>
        </w:tc>
        <w:tc>
          <w:tcPr>
            <w:tcW w:w="723"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107,7</w:t>
            </w:r>
          </w:p>
        </w:tc>
        <w:tc>
          <w:tcPr>
            <w:tcW w:w="723"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73,8</w:t>
            </w:r>
          </w:p>
        </w:tc>
        <w:tc>
          <w:tcPr>
            <w:tcW w:w="723"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96,8</w:t>
            </w:r>
          </w:p>
        </w:tc>
        <w:tc>
          <w:tcPr>
            <w:tcW w:w="723"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93,3</w:t>
            </w:r>
          </w:p>
        </w:tc>
        <w:tc>
          <w:tcPr>
            <w:tcW w:w="723" w:type="dxa"/>
            <w:tcBorders>
              <w:left w:val="nil"/>
              <w:right w:val="nil"/>
            </w:tcBorders>
            <w:shd w:val="clear" w:color="auto" w:fill="auto"/>
            <w:vAlign w:val="bottom"/>
          </w:tcPr>
          <w:p w:rsidR="00835A5B" w:rsidRPr="00C85444" w:rsidRDefault="00835A5B" w:rsidP="00C016ED">
            <w:pPr>
              <w:spacing w:before="120"/>
              <w:ind w:left="-113" w:right="-57"/>
              <w:jc w:val="right"/>
            </w:pPr>
            <w:r w:rsidRPr="00C85444">
              <w:rPr>
                <w:sz w:val="24"/>
                <w:szCs w:val="24"/>
              </w:rPr>
              <w:t>к</w:t>
            </w:r>
          </w:p>
        </w:tc>
        <w:tc>
          <w:tcPr>
            <w:tcW w:w="723" w:type="dxa"/>
            <w:tcBorders>
              <w:left w:val="nil"/>
              <w:right w:val="nil"/>
            </w:tcBorders>
            <w:shd w:val="clear" w:color="auto" w:fill="auto"/>
            <w:vAlign w:val="bottom"/>
          </w:tcPr>
          <w:p w:rsidR="00835A5B" w:rsidRPr="00C85444" w:rsidRDefault="00835A5B" w:rsidP="00C016ED">
            <w:pPr>
              <w:spacing w:before="120"/>
              <w:ind w:left="-113" w:right="-57"/>
              <w:jc w:val="right"/>
              <w:rPr>
                <w:sz w:val="24"/>
                <w:szCs w:val="24"/>
              </w:rPr>
            </w:pPr>
            <w:r w:rsidRPr="00C85444">
              <w:rPr>
                <w:sz w:val="24"/>
                <w:szCs w:val="24"/>
              </w:rPr>
              <w:t>–</w:t>
            </w:r>
          </w:p>
        </w:tc>
        <w:tc>
          <w:tcPr>
            <w:tcW w:w="723" w:type="dxa"/>
            <w:tcBorders>
              <w:left w:val="nil"/>
              <w:right w:val="nil"/>
            </w:tcBorders>
            <w:shd w:val="clear" w:color="auto" w:fill="auto"/>
            <w:vAlign w:val="bottom"/>
          </w:tcPr>
          <w:p w:rsidR="00835A5B" w:rsidRPr="00C85444" w:rsidRDefault="00835A5B" w:rsidP="00C016ED">
            <w:pPr>
              <w:spacing w:before="120"/>
              <w:ind w:left="-113" w:right="-57"/>
              <w:jc w:val="right"/>
              <w:rPr>
                <w:sz w:val="24"/>
                <w:szCs w:val="24"/>
              </w:rPr>
            </w:pPr>
            <w:r w:rsidRPr="00C85444">
              <w:rPr>
                <w:sz w:val="24"/>
                <w:szCs w:val="24"/>
              </w:rPr>
              <w:t>–</w:t>
            </w:r>
          </w:p>
        </w:tc>
        <w:tc>
          <w:tcPr>
            <w:tcW w:w="723" w:type="dxa"/>
            <w:tcBorders>
              <w:left w:val="nil"/>
              <w:right w:val="nil"/>
            </w:tcBorders>
            <w:vAlign w:val="bottom"/>
          </w:tcPr>
          <w:p w:rsidR="00835A5B" w:rsidRPr="00C85444" w:rsidRDefault="00835A5B" w:rsidP="00C016ED">
            <w:pPr>
              <w:spacing w:before="120"/>
              <w:ind w:left="-113" w:right="-57"/>
              <w:jc w:val="right"/>
              <w:rPr>
                <w:sz w:val="24"/>
                <w:szCs w:val="24"/>
              </w:rPr>
            </w:pPr>
            <w:r w:rsidRPr="00C85444">
              <w:rPr>
                <w:sz w:val="24"/>
                <w:szCs w:val="24"/>
              </w:rPr>
              <w:t>–</w:t>
            </w:r>
          </w:p>
        </w:tc>
      </w:tr>
      <w:tr w:rsidR="00835A5B" w:rsidRPr="00C85444" w:rsidTr="00C016ED">
        <w:trPr>
          <w:cantSplit/>
        </w:trPr>
        <w:tc>
          <w:tcPr>
            <w:tcW w:w="1843" w:type="dxa"/>
            <w:tcBorders>
              <w:top w:val="nil"/>
              <w:bottom w:val="nil"/>
              <w:right w:val="nil"/>
            </w:tcBorders>
            <w:vAlign w:val="bottom"/>
          </w:tcPr>
          <w:p w:rsidR="00835A5B" w:rsidRPr="00C85444" w:rsidRDefault="00835A5B" w:rsidP="00C016ED">
            <w:pPr>
              <w:spacing w:before="120"/>
              <w:ind w:left="142" w:right="-57"/>
              <w:rPr>
                <w:sz w:val="24"/>
              </w:rPr>
            </w:pPr>
            <w:r w:rsidRPr="00C85444">
              <w:rPr>
                <w:sz w:val="24"/>
              </w:rPr>
              <w:t>річковий</w:t>
            </w:r>
          </w:p>
        </w:tc>
        <w:tc>
          <w:tcPr>
            <w:tcW w:w="722"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w:t>
            </w:r>
          </w:p>
        </w:tc>
        <w:tc>
          <w:tcPr>
            <w:tcW w:w="723"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73,9</w:t>
            </w:r>
          </w:p>
        </w:tc>
        <w:tc>
          <w:tcPr>
            <w:tcW w:w="723"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99,3</w:t>
            </w:r>
          </w:p>
        </w:tc>
        <w:tc>
          <w:tcPr>
            <w:tcW w:w="723"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97,9</w:t>
            </w:r>
          </w:p>
        </w:tc>
        <w:tc>
          <w:tcPr>
            <w:tcW w:w="723"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88,5</w:t>
            </w:r>
          </w:p>
        </w:tc>
        <w:tc>
          <w:tcPr>
            <w:tcW w:w="723" w:type="dxa"/>
            <w:tcBorders>
              <w:top w:val="nil"/>
              <w:left w:val="nil"/>
              <w:bottom w:val="nil"/>
              <w:right w:val="nil"/>
            </w:tcBorders>
            <w:shd w:val="clear" w:color="auto" w:fill="auto"/>
            <w:vAlign w:val="bottom"/>
          </w:tcPr>
          <w:p w:rsidR="00835A5B" w:rsidRPr="00C85444" w:rsidRDefault="00835A5B" w:rsidP="00C016ED">
            <w:pPr>
              <w:spacing w:before="120"/>
              <w:ind w:left="-113" w:right="-57"/>
              <w:jc w:val="right"/>
              <w:rPr>
                <w:color w:val="000000"/>
                <w:sz w:val="24"/>
                <w:szCs w:val="24"/>
              </w:rPr>
            </w:pPr>
            <w:r w:rsidRPr="00C85444">
              <w:rPr>
                <w:color w:val="000000"/>
                <w:sz w:val="24"/>
                <w:szCs w:val="24"/>
              </w:rPr>
              <w:t>53,4</w:t>
            </w:r>
          </w:p>
        </w:tc>
        <w:tc>
          <w:tcPr>
            <w:tcW w:w="723" w:type="dxa"/>
            <w:tcBorders>
              <w:left w:val="nil"/>
              <w:bottom w:val="nil"/>
              <w:right w:val="nil"/>
            </w:tcBorders>
            <w:shd w:val="clear" w:color="auto" w:fill="auto"/>
            <w:vAlign w:val="bottom"/>
          </w:tcPr>
          <w:p w:rsidR="00835A5B" w:rsidRPr="00C85444" w:rsidRDefault="00835A5B" w:rsidP="00C016ED">
            <w:pPr>
              <w:spacing w:before="120"/>
              <w:ind w:left="-113" w:right="-57"/>
              <w:jc w:val="right"/>
            </w:pPr>
            <w:r w:rsidRPr="00C85444">
              <w:rPr>
                <w:sz w:val="24"/>
                <w:szCs w:val="24"/>
              </w:rPr>
              <w:t>к</w:t>
            </w:r>
          </w:p>
        </w:tc>
        <w:tc>
          <w:tcPr>
            <w:tcW w:w="723" w:type="dxa"/>
            <w:tcBorders>
              <w:left w:val="nil"/>
              <w:bottom w:val="nil"/>
              <w:right w:val="nil"/>
            </w:tcBorders>
            <w:shd w:val="clear" w:color="auto" w:fill="auto"/>
            <w:vAlign w:val="bottom"/>
          </w:tcPr>
          <w:p w:rsidR="00835A5B" w:rsidRPr="00C85444" w:rsidRDefault="00835A5B" w:rsidP="00C016ED">
            <w:pPr>
              <w:spacing w:before="120"/>
              <w:ind w:left="-113" w:right="-57"/>
              <w:jc w:val="right"/>
              <w:rPr>
                <w:sz w:val="24"/>
                <w:szCs w:val="24"/>
              </w:rPr>
            </w:pPr>
            <w:r w:rsidRPr="00C85444">
              <w:rPr>
                <w:sz w:val="24"/>
                <w:szCs w:val="24"/>
              </w:rPr>
              <w:t>к</w:t>
            </w:r>
          </w:p>
        </w:tc>
        <w:tc>
          <w:tcPr>
            <w:tcW w:w="723" w:type="dxa"/>
            <w:tcBorders>
              <w:left w:val="nil"/>
              <w:bottom w:val="nil"/>
              <w:right w:val="nil"/>
            </w:tcBorders>
            <w:shd w:val="clear" w:color="auto" w:fill="auto"/>
            <w:vAlign w:val="bottom"/>
          </w:tcPr>
          <w:p w:rsidR="00835A5B" w:rsidRPr="00C85444" w:rsidRDefault="00835A5B" w:rsidP="00C016ED">
            <w:pPr>
              <w:spacing w:before="120"/>
              <w:ind w:left="-113" w:right="-57"/>
              <w:jc w:val="right"/>
              <w:rPr>
                <w:sz w:val="24"/>
                <w:szCs w:val="24"/>
              </w:rPr>
            </w:pPr>
            <w:r w:rsidRPr="00C85444">
              <w:rPr>
                <w:sz w:val="24"/>
                <w:szCs w:val="24"/>
              </w:rPr>
              <w:t>78,4</w:t>
            </w:r>
          </w:p>
        </w:tc>
        <w:tc>
          <w:tcPr>
            <w:tcW w:w="723" w:type="dxa"/>
            <w:tcBorders>
              <w:left w:val="nil"/>
              <w:bottom w:val="nil"/>
              <w:right w:val="nil"/>
            </w:tcBorders>
            <w:vAlign w:val="bottom"/>
          </w:tcPr>
          <w:p w:rsidR="00835A5B" w:rsidRPr="00C85444" w:rsidRDefault="00835A5B" w:rsidP="00C016ED">
            <w:pPr>
              <w:spacing w:before="120"/>
              <w:ind w:left="-113" w:right="-57"/>
              <w:jc w:val="right"/>
              <w:rPr>
                <w:sz w:val="24"/>
                <w:szCs w:val="24"/>
              </w:rPr>
            </w:pPr>
            <w:r w:rsidRPr="00C85444">
              <w:rPr>
                <w:sz w:val="24"/>
                <w:szCs w:val="24"/>
              </w:rPr>
              <w:t>к</w:t>
            </w:r>
          </w:p>
        </w:tc>
      </w:tr>
    </w:tbl>
    <w:p w:rsidR="00835A5B" w:rsidRPr="00C85444" w:rsidRDefault="00835A5B" w:rsidP="00835A5B">
      <w:pPr>
        <w:tabs>
          <w:tab w:val="left" w:pos="1418"/>
          <w:tab w:val="left" w:pos="3600"/>
          <w:tab w:val="left" w:pos="5100"/>
          <w:tab w:val="left" w:pos="6600"/>
          <w:tab w:val="left" w:pos="8100"/>
          <w:tab w:val="left" w:pos="9600"/>
        </w:tabs>
        <w:spacing w:line="228" w:lineRule="auto"/>
        <w:rPr>
          <w:color w:val="000000"/>
        </w:rPr>
      </w:pPr>
      <w:r w:rsidRPr="00C85444">
        <w:rPr>
          <w:color w:val="000000"/>
        </w:rPr>
        <w:t>____________</w:t>
      </w:r>
    </w:p>
    <w:p w:rsidR="00835A5B" w:rsidRPr="00C85444" w:rsidRDefault="00835A5B" w:rsidP="00835A5B">
      <w:pPr>
        <w:spacing w:line="228" w:lineRule="auto"/>
        <w:jc w:val="both"/>
      </w:pPr>
      <w:r w:rsidRPr="00C85444">
        <w:rPr>
          <w:vertAlign w:val="superscript"/>
        </w:rPr>
        <w:t xml:space="preserve">1 </w:t>
      </w:r>
      <w:r w:rsidRPr="00C85444">
        <w:t xml:space="preserve">Див. виноску до табл. 13.1.1.4..  </w:t>
      </w:r>
    </w:p>
    <w:p w:rsidR="00835A5B" w:rsidRPr="00C85444" w:rsidRDefault="00835A5B" w:rsidP="00835A5B">
      <w:pPr>
        <w:spacing w:line="228" w:lineRule="auto"/>
        <w:jc w:val="both"/>
      </w:pPr>
      <w:r w:rsidRPr="00C85444">
        <w:rPr>
          <w:vertAlign w:val="superscript"/>
        </w:rPr>
        <w:t xml:space="preserve">2 </w:t>
      </w:r>
      <w:r w:rsidRPr="00C85444">
        <w:t>Порівняння даних не коректно, оскільки з 2017р. АТ "Укрзалізниця" змінило порядок обліку перевезень пасажирів залізничним транспортом у приміському сполученні, які користуються пільгами на безкоштовний проїзд.</w:t>
      </w:r>
    </w:p>
    <w:p w:rsidR="00835A5B" w:rsidRPr="00C85444" w:rsidRDefault="00835A5B" w:rsidP="00835A5B">
      <w:pPr>
        <w:spacing w:line="228" w:lineRule="auto"/>
        <w:jc w:val="both"/>
      </w:pPr>
    </w:p>
    <w:p w:rsidR="00835A5B" w:rsidRPr="00C85444" w:rsidRDefault="00835A5B" w:rsidP="00835A5B">
      <w:pPr>
        <w:autoSpaceDE w:val="0"/>
        <w:autoSpaceDN w:val="0"/>
        <w:ind w:firstLine="567"/>
        <w:rPr>
          <w:b/>
          <w:bCs/>
          <w:color w:val="000000"/>
          <w:sz w:val="28"/>
          <w:szCs w:val="28"/>
          <w:lang w:val="uk-UA"/>
        </w:rPr>
      </w:pPr>
      <w:r w:rsidRPr="00C85444">
        <w:rPr>
          <w:b/>
          <w:bCs/>
          <w:color w:val="000000"/>
          <w:sz w:val="28"/>
          <w:szCs w:val="28"/>
          <w:lang w:val="uk-UA"/>
        </w:rPr>
        <w:t>13.1.2. Склад парку та середній вік транспортних засобів</w:t>
      </w:r>
    </w:p>
    <w:p w:rsidR="00835A5B" w:rsidRPr="00C85444" w:rsidRDefault="00835A5B" w:rsidP="00835A5B">
      <w:pPr>
        <w:autoSpaceDE w:val="0"/>
        <w:autoSpaceDN w:val="0"/>
        <w:ind w:firstLine="709"/>
        <w:rPr>
          <w:b/>
          <w:bCs/>
          <w:color w:val="000000"/>
          <w:sz w:val="28"/>
          <w:szCs w:val="28"/>
          <w:lang w:val="uk-UA"/>
        </w:rPr>
      </w:pPr>
    </w:p>
    <w:p w:rsidR="00835A5B" w:rsidRPr="00C85444" w:rsidRDefault="00835A5B" w:rsidP="00835A5B">
      <w:pPr>
        <w:pStyle w:val="Default"/>
        <w:ind w:firstLine="800"/>
        <w:jc w:val="both"/>
        <w:rPr>
          <w:sz w:val="28"/>
          <w:szCs w:val="28"/>
          <w:lang w:val="uk-UA"/>
        </w:rPr>
      </w:pPr>
      <w:r w:rsidRPr="00C85444">
        <w:rPr>
          <w:sz w:val="28"/>
          <w:szCs w:val="28"/>
          <w:lang w:val="uk-UA"/>
        </w:rPr>
        <w:t xml:space="preserve">Автомобільний парк області налічує близько 280 тис. одиниць рухомого складу, з них 90% становлять автомобілі, що є приватною власністю мешканців регіону. У середньому на 1000 осіб постійного населення приходиться </w:t>
      </w:r>
      <w:r w:rsidRPr="00C85444">
        <w:rPr>
          <w:sz w:val="28"/>
          <w:szCs w:val="28"/>
          <w:lang w:val="uk-UA"/>
        </w:rPr>
        <w:br/>
        <w:t>250 одиниці легкового автотранспорту.</w:t>
      </w:r>
    </w:p>
    <w:p w:rsidR="00835A5B" w:rsidRPr="00C85444" w:rsidRDefault="00835A5B" w:rsidP="00835A5B">
      <w:pPr>
        <w:ind w:firstLine="800"/>
        <w:jc w:val="both"/>
        <w:rPr>
          <w:color w:val="000000"/>
          <w:sz w:val="28"/>
          <w:szCs w:val="28"/>
          <w:lang w:val="uk-UA"/>
        </w:rPr>
      </w:pPr>
      <w:r w:rsidRPr="00C85444">
        <w:rPr>
          <w:color w:val="000000"/>
          <w:sz w:val="28"/>
          <w:szCs w:val="28"/>
          <w:lang w:val="uk-UA"/>
        </w:rPr>
        <w:t>Перевезення пасажирів здійснюється автотранспортом малої-, середньої- та великої місткості. Середній вік транспортних засобів становить близько 10 років.</w:t>
      </w:r>
    </w:p>
    <w:p w:rsidR="00A803E7" w:rsidRPr="00C85444" w:rsidRDefault="00A803E7" w:rsidP="00175A82">
      <w:pPr>
        <w:ind w:firstLine="709"/>
        <w:jc w:val="both"/>
        <w:rPr>
          <w:sz w:val="28"/>
          <w:szCs w:val="28"/>
          <w:lang w:val="uk-UA"/>
        </w:rPr>
      </w:pPr>
    </w:p>
    <w:p w:rsidR="00357438" w:rsidRPr="00C85444" w:rsidRDefault="00357438" w:rsidP="00C124B7">
      <w:pPr>
        <w:autoSpaceDE w:val="0"/>
        <w:autoSpaceDN w:val="0"/>
        <w:ind w:firstLine="567"/>
        <w:rPr>
          <w:b/>
          <w:bCs/>
          <w:sz w:val="28"/>
          <w:szCs w:val="28"/>
          <w:lang w:val="uk-UA"/>
        </w:rPr>
      </w:pPr>
      <w:r w:rsidRPr="00C85444">
        <w:rPr>
          <w:b/>
          <w:bCs/>
          <w:sz w:val="28"/>
          <w:szCs w:val="28"/>
          <w:lang w:val="uk-UA"/>
        </w:rPr>
        <w:t>13.</w:t>
      </w:r>
      <w:r w:rsidR="008A1E31" w:rsidRPr="00C85444">
        <w:rPr>
          <w:b/>
          <w:bCs/>
          <w:sz w:val="28"/>
          <w:szCs w:val="28"/>
          <w:lang w:val="uk-UA"/>
        </w:rPr>
        <w:t xml:space="preserve">2. </w:t>
      </w:r>
      <w:r w:rsidR="00D73A17" w:rsidRPr="00C85444">
        <w:rPr>
          <w:b/>
          <w:bCs/>
          <w:sz w:val="28"/>
          <w:szCs w:val="28"/>
          <w:lang w:val="uk-UA"/>
        </w:rPr>
        <w:t>В</w:t>
      </w:r>
      <w:r w:rsidR="008A1E31" w:rsidRPr="00C85444">
        <w:rPr>
          <w:b/>
          <w:bCs/>
          <w:sz w:val="28"/>
          <w:szCs w:val="28"/>
          <w:lang w:val="uk-UA"/>
        </w:rPr>
        <w:t>плив транспорту на довкілля</w:t>
      </w:r>
    </w:p>
    <w:p w:rsidR="00357438" w:rsidRPr="00C85444" w:rsidRDefault="00357438" w:rsidP="00357438">
      <w:pPr>
        <w:autoSpaceDE w:val="0"/>
        <w:autoSpaceDN w:val="0"/>
        <w:ind w:firstLine="709"/>
        <w:rPr>
          <w:b/>
          <w:bCs/>
          <w:sz w:val="28"/>
          <w:szCs w:val="28"/>
          <w:lang w:val="uk-UA"/>
        </w:rPr>
      </w:pPr>
    </w:p>
    <w:p w:rsidR="00357438" w:rsidRPr="00C85444" w:rsidRDefault="00357438" w:rsidP="00757D85">
      <w:pPr>
        <w:ind w:firstLine="567"/>
        <w:jc w:val="both"/>
        <w:rPr>
          <w:sz w:val="28"/>
          <w:szCs w:val="28"/>
          <w:lang w:val="uk-UA"/>
        </w:rPr>
      </w:pPr>
      <w:r w:rsidRPr="00C85444">
        <w:rPr>
          <w:sz w:val="28"/>
          <w:szCs w:val="28"/>
          <w:lang w:val="uk-UA"/>
        </w:rPr>
        <w:t xml:space="preserve">На стан атмосферного повітря населених пунктів області значною мірою впливають викиди від роботи двигунів пересувних джерел забруднення, які </w:t>
      </w:r>
      <w:r w:rsidRPr="00C85444">
        <w:rPr>
          <w:sz w:val="28"/>
          <w:szCs w:val="28"/>
          <w:lang w:val="uk-UA"/>
        </w:rPr>
        <w:lastRenderedPageBreak/>
        <w:t xml:space="preserve">домінують над викидами від стаціонарних джерел. Причиною цього є значне зростання кількості приватних транспортних засобів, незадовільний технічний стан автотранспорту, низька якість палива та відсутній дієвий контроль за ним. </w:t>
      </w:r>
    </w:p>
    <w:p w:rsidR="00357438" w:rsidRPr="00C85444" w:rsidRDefault="00357438" w:rsidP="00757D85">
      <w:pPr>
        <w:tabs>
          <w:tab w:val="left" w:pos="9638"/>
        </w:tabs>
        <w:ind w:firstLine="567"/>
        <w:jc w:val="both"/>
        <w:rPr>
          <w:sz w:val="28"/>
          <w:szCs w:val="28"/>
          <w:lang w:val="uk-UA"/>
        </w:rPr>
      </w:pPr>
      <w:r w:rsidRPr="00C85444">
        <w:rPr>
          <w:sz w:val="28"/>
          <w:szCs w:val="28"/>
          <w:lang w:val="uk-UA"/>
        </w:rPr>
        <w:t>Інформація по викидам забруднюючих речовин від пересувних джерел забруднення атмосферного повітря за 2016 рік не надається, оскільки розрахунок цих показників згідно з розпорядженням Кабінету Міністрів України від 16.03.2017 № 175-р не здійснювався.</w:t>
      </w:r>
    </w:p>
    <w:p w:rsidR="00993FF7" w:rsidRPr="00C85444" w:rsidRDefault="00357438" w:rsidP="00757D85">
      <w:pPr>
        <w:ind w:firstLine="567"/>
        <w:jc w:val="both"/>
        <w:rPr>
          <w:sz w:val="28"/>
          <w:szCs w:val="28"/>
          <w:lang w:val="uk-UA"/>
        </w:rPr>
      </w:pPr>
      <w:r w:rsidRPr="00C85444">
        <w:rPr>
          <w:sz w:val="28"/>
          <w:szCs w:val="28"/>
          <w:lang w:val="uk-UA"/>
        </w:rPr>
        <w:t xml:space="preserve">Згідно зі статистичними даними за минулі роки найбільш шкідливого впливу від транспортних засобів та виробничої техніки зазнає атмосфера обласного центру. </w:t>
      </w:r>
    </w:p>
    <w:p w:rsidR="00993FF7" w:rsidRPr="00C85444" w:rsidRDefault="00993FF7" w:rsidP="00993FF7">
      <w:pPr>
        <w:autoSpaceDE w:val="0"/>
        <w:autoSpaceDN w:val="0"/>
        <w:ind w:firstLine="709"/>
        <w:jc w:val="both"/>
        <w:rPr>
          <w:color w:val="000000" w:themeColor="text1"/>
          <w:sz w:val="28"/>
          <w:szCs w:val="28"/>
        </w:rPr>
      </w:pPr>
      <w:r w:rsidRPr="00C85444">
        <w:rPr>
          <w:color w:val="000000"/>
          <w:sz w:val="28"/>
          <w:szCs w:val="28"/>
        </w:rPr>
        <w:t xml:space="preserve">Протягом </w:t>
      </w:r>
      <w:r w:rsidRPr="00C85444">
        <w:rPr>
          <w:color w:val="000000" w:themeColor="text1"/>
          <w:sz w:val="28"/>
          <w:szCs w:val="28"/>
        </w:rPr>
        <w:t xml:space="preserve">2020 року незначні перевищення максимально разових граничнодопустимих концентрацій (ГДК) спостерігались в атмосферному повітрі м. Миколаєва по пилу, оксиду вуглецю, діоксиду азоту, фтористому водню та найбільше по формальдегіду, який потрапляє до атмосфери міста через викиди від автотранспорту. </w:t>
      </w:r>
    </w:p>
    <w:p w:rsidR="00993FF7" w:rsidRPr="00C85444" w:rsidRDefault="00993FF7" w:rsidP="00993FF7">
      <w:pPr>
        <w:autoSpaceDE w:val="0"/>
        <w:autoSpaceDN w:val="0"/>
        <w:ind w:firstLine="708"/>
        <w:jc w:val="both"/>
        <w:rPr>
          <w:sz w:val="28"/>
          <w:szCs w:val="28"/>
        </w:rPr>
      </w:pPr>
      <w:r w:rsidRPr="00C85444">
        <w:rPr>
          <w:sz w:val="28"/>
          <w:szCs w:val="28"/>
        </w:rPr>
        <w:t xml:space="preserve">На  м. Миколаїв припадає значна кількість забруднення від пересувних джерел, оскільки у місті знаходяться порти та стивідорні кампанії, які займаються перевантаженням вантажів на морський траснпорт, у зв’язку із чим в місті збільшується кількість великогабаритного транзитного транспорту, відповідно збільшуються  обсяги викидів забруднюючих речовин. </w:t>
      </w:r>
    </w:p>
    <w:p w:rsidR="00357438" w:rsidRPr="00C85444" w:rsidRDefault="00357438" w:rsidP="00757D85">
      <w:pPr>
        <w:ind w:firstLine="567"/>
        <w:jc w:val="both"/>
        <w:rPr>
          <w:sz w:val="28"/>
          <w:szCs w:val="28"/>
          <w:lang w:val="uk-UA"/>
        </w:rPr>
      </w:pPr>
      <w:r w:rsidRPr="00C85444">
        <w:rPr>
          <w:sz w:val="28"/>
          <w:szCs w:val="28"/>
          <w:lang w:val="uk-UA"/>
        </w:rPr>
        <w:t>Серед усіх пересувних джерел забруднення автотранспорт був і залишається найбільшим забруднювачем атмосферного повітря в області.</w:t>
      </w:r>
    </w:p>
    <w:p w:rsidR="004B6DC0" w:rsidRPr="00C85444" w:rsidRDefault="004B6DC0" w:rsidP="00D471E0">
      <w:pPr>
        <w:autoSpaceDE w:val="0"/>
        <w:autoSpaceDN w:val="0"/>
        <w:rPr>
          <w:b/>
          <w:bCs/>
          <w:sz w:val="28"/>
          <w:szCs w:val="28"/>
          <w:lang w:val="uk-UA"/>
        </w:rPr>
      </w:pPr>
    </w:p>
    <w:p w:rsidR="00A803E7" w:rsidRPr="00C85444" w:rsidRDefault="00A803E7" w:rsidP="00075680">
      <w:pPr>
        <w:autoSpaceDE w:val="0"/>
        <w:autoSpaceDN w:val="0"/>
        <w:jc w:val="center"/>
        <w:rPr>
          <w:b/>
          <w:bCs/>
          <w:sz w:val="28"/>
          <w:szCs w:val="28"/>
          <w:lang w:val="uk-UA"/>
        </w:rPr>
      </w:pPr>
      <w:r w:rsidRPr="00C85444">
        <w:rPr>
          <w:b/>
          <w:bCs/>
          <w:sz w:val="28"/>
          <w:szCs w:val="28"/>
          <w:lang w:val="uk-UA"/>
        </w:rPr>
        <w:t>14. ЗБАЛАНСОВАНЕ ВИРОБНИЦТВО ТА СПОЖИВАННЯ</w:t>
      </w:r>
    </w:p>
    <w:p w:rsidR="00A803E7" w:rsidRPr="00C85444" w:rsidRDefault="00A803E7" w:rsidP="00057012">
      <w:pPr>
        <w:autoSpaceDE w:val="0"/>
        <w:autoSpaceDN w:val="0"/>
        <w:rPr>
          <w:b/>
          <w:bCs/>
          <w:sz w:val="28"/>
          <w:szCs w:val="28"/>
          <w:lang w:val="uk-UA"/>
        </w:rPr>
      </w:pPr>
    </w:p>
    <w:p w:rsidR="00C016ED" w:rsidRPr="00C85444" w:rsidRDefault="00C016ED" w:rsidP="00C016ED">
      <w:pPr>
        <w:pStyle w:val="afd"/>
        <w:ind w:firstLine="708"/>
        <w:jc w:val="both"/>
        <w:rPr>
          <w:rFonts w:ascii="Times New Roman" w:hAnsi="Times New Roman"/>
          <w:color w:val="000000"/>
          <w:sz w:val="28"/>
          <w:szCs w:val="28"/>
          <w:lang w:val="uk-UA"/>
        </w:rPr>
      </w:pPr>
      <w:r w:rsidRPr="00C85444">
        <w:rPr>
          <w:rFonts w:ascii="Times New Roman" w:hAnsi="Times New Roman"/>
          <w:color w:val="000000"/>
          <w:sz w:val="28"/>
          <w:szCs w:val="28"/>
          <w:lang w:val="uk-UA"/>
        </w:rPr>
        <w:t>Протягом останніх років спостерігається стійка тенденція збільшення обсягів продажу товарів населенню через торговельну мережу області. Так, у 2020 році оборот роздрібної торгівлі по Миколаївської  області збільшився порівняно з попереднім роком на 3,8% і становив 26764,3 млн грн. (довідково: середній індекс обороту роздрібної торгівлі по Україні становив 107,6%).</w:t>
      </w:r>
    </w:p>
    <w:p w:rsidR="00C016ED" w:rsidRPr="00C85444" w:rsidRDefault="00C016ED" w:rsidP="00C016ED">
      <w:pPr>
        <w:pStyle w:val="afd"/>
        <w:ind w:firstLine="708"/>
        <w:jc w:val="both"/>
        <w:rPr>
          <w:rFonts w:ascii="Times New Roman" w:hAnsi="Times New Roman"/>
          <w:color w:val="000000"/>
          <w:sz w:val="28"/>
          <w:szCs w:val="28"/>
          <w:lang w:val="uk-UA"/>
        </w:rPr>
      </w:pPr>
      <w:r w:rsidRPr="00C85444">
        <w:rPr>
          <w:rFonts w:ascii="Times New Roman" w:hAnsi="Times New Roman"/>
          <w:color w:val="000000"/>
          <w:sz w:val="28"/>
          <w:szCs w:val="28"/>
          <w:lang w:val="uk-UA"/>
        </w:rPr>
        <w:t>В структурі роздрібного товарообороту області традиційно більшу частку займали непродовольчі товари, порівняно з 2019 роком вона зменшилася на         3,1 відсоткового пункту і становила 55,2%. Частка продовольчих товарів становила 44,8%.</w:t>
      </w:r>
    </w:p>
    <w:p w:rsidR="00C016ED" w:rsidRPr="00C85444" w:rsidRDefault="00C016ED" w:rsidP="00C016ED">
      <w:pPr>
        <w:pStyle w:val="afd"/>
        <w:ind w:firstLine="708"/>
        <w:jc w:val="both"/>
        <w:rPr>
          <w:rFonts w:ascii="Times New Roman" w:hAnsi="Times New Roman"/>
          <w:color w:val="000000"/>
          <w:sz w:val="28"/>
          <w:szCs w:val="28"/>
          <w:lang w:val="uk-UA"/>
        </w:rPr>
      </w:pPr>
      <w:r w:rsidRPr="00C85444">
        <w:rPr>
          <w:rFonts w:ascii="Times New Roman" w:hAnsi="Times New Roman"/>
          <w:color w:val="000000"/>
          <w:sz w:val="28"/>
          <w:szCs w:val="28"/>
          <w:lang w:val="uk-UA"/>
        </w:rPr>
        <w:t>Серед непродовольчих товарів найбільшим попитом впродовж 2020 року користувалися в торговельній мережі області: освітлювальне приладдя, санітарно-технічне, водопровідне та опалювального устаткування і приладдя, садово-городнє устаткування та інвентар, квіти, рослини та насіння, добрива та агрохімічна продукція, комп’ютери, периферійне устаткування, програмне забезпечення, а з продовольчих товарів – овочі свіжі, макаронні вироби, риба та рибні продукти, молоко, соки, чай, віно ігристе та коньяк.</w:t>
      </w:r>
    </w:p>
    <w:p w:rsidR="00C016ED" w:rsidRPr="00C85444" w:rsidRDefault="00C016ED" w:rsidP="00DF749E">
      <w:pPr>
        <w:ind w:firstLine="567"/>
        <w:rPr>
          <w:b/>
          <w:sz w:val="28"/>
          <w:szCs w:val="28"/>
          <w:lang w:val="uk-UA"/>
        </w:rPr>
      </w:pPr>
    </w:p>
    <w:p w:rsidR="00DF749E" w:rsidRPr="00C85444" w:rsidRDefault="00DF749E" w:rsidP="00DF749E">
      <w:pPr>
        <w:ind w:firstLine="567"/>
        <w:rPr>
          <w:b/>
          <w:sz w:val="28"/>
          <w:szCs w:val="28"/>
          <w:lang w:val="uk-UA"/>
        </w:rPr>
      </w:pPr>
      <w:r w:rsidRPr="00C85444">
        <w:rPr>
          <w:b/>
          <w:sz w:val="28"/>
          <w:szCs w:val="28"/>
          <w:lang w:val="uk-UA"/>
        </w:rPr>
        <w:t xml:space="preserve">14.2 Застосування елементів сталого споживання  та виробництва  </w:t>
      </w:r>
    </w:p>
    <w:p w:rsidR="00C016ED" w:rsidRPr="00C85444" w:rsidRDefault="00C016ED" w:rsidP="00DF749E">
      <w:pPr>
        <w:ind w:firstLine="567"/>
        <w:rPr>
          <w:b/>
          <w:sz w:val="28"/>
          <w:szCs w:val="28"/>
          <w:lang w:val="uk-UA"/>
        </w:rPr>
      </w:pPr>
    </w:p>
    <w:p w:rsidR="0011208F" w:rsidRPr="00C85444" w:rsidRDefault="0011208F" w:rsidP="0011208F">
      <w:pPr>
        <w:ind w:firstLine="708"/>
        <w:jc w:val="both"/>
        <w:rPr>
          <w:color w:val="000000"/>
          <w:sz w:val="28"/>
          <w:szCs w:val="28"/>
          <w:lang w:val="uk-UA"/>
        </w:rPr>
      </w:pPr>
      <w:r w:rsidRPr="00C85444">
        <w:rPr>
          <w:color w:val="000000"/>
          <w:sz w:val="28"/>
          <w:szCs w:val="28"/>
          <w:lang w:val="uk-UA"/>
        </w:rPr>
        <w:lastRenderedPageBreak/>
        <w:t>Структурна перебудова економіки повинна проводитися в умовах зміни законодавства в області екологізації економіки, тобто в посилені вимог державних стандартів технологічних процесів, у взаємодії не тільки з навколишнім середовищем, але й з визначенням цілей виробництва, що забезпечують відновлення якості середовища проживання, одержання продукції, яка б не наносила збитку природним об’єктам протягом усього життєвого циклу.</w:t>
      </w:r>
    </w:p>
    <w:p w:rsidR="0011208F" w:rsidRPr="00C85444" w:rsidRDefault="0011208F" w:rsidP="0011208F">
      <w:pPr>
        <w:ind w:firstLine="708"/>
        <w:jc w:val="both"/>
        <w:rPr>
          <w:color w:val="000000"/>
          <w:sz w:val="28"/>
          <w:szCs w:val="28"/>
          <w:lang w:val="uk-UA"/>
        </w:rPr>
      </w:pPr>
      <w:r w:rsidRPr="00C85444">
        <w:rPr>
          <w:color w:val="000000"/>
          <w:sz w:val="28"/>
          <w:szCs w:val="28"/>
          <w:lang w:val="uk-UA"/>
        </w:rPr>
        <w:t>Екологічно орієнтоване керування виробництвом являє собою систему планування та контролю на різних етапах:</w:t>
      </w:r>
    </w:p>
    <w:p w:rsidR="0011208F" w:rsidRPr="00C85444" w:rsidRDefault="0011208F" w:rsidP="0011208F">
      <w:pPr>
        <w:ind w:firstLine="708"/>
        <w:jc w:val="both"/>
        <w:rPr>
          <w:color w:val="000000"/>
          <w:sz w:val="28"/>
          <w:szCs w:val="28"/>
          <w:lang w:val="uk-UA"/>
        </w:rPr>
      </w:pPr>
      <w:r w:rsidRPr="00C85444">
        <w:rPr>
          <w:color w:val="000000"/>
          <w:sz w:val="28"/>
          <w:szCs w:val="28"/>
          <w:lang w:val="uk-UA"/>
        </w:rPr>
        <w:t>складання виробничої програми. Якщо це нове підприємство, то програма передбачає послідовність дотримання стадій проектування, експертизи, одержання дозвільної документації і т.д. Якщо модернізується старе підприємство, мова йде про зняття з виробництва екологічно шкідливої продукції, заміні застарілого обладнання і старої технології на нову;</w:t>
      </w:r>
    </w:p>
    <w:p w:rsidR="0011208F" w:rsidRPr="00C85444" w:rsidRDefault="0011208F" w:rsidP="0011208F">
      <w:pPr>
        <w:ind w:firstLine="708"/>
        <w:jc w:val="both"/>
        <w:rPr>
          <w:color w:val="000000"/>
          <w:sz w:val="28"/>
          <w:szCs w:val="28"/>
          <w:lang w:val="uk-UA"/>
        </w:rPr>
      </w:pPr>
      <w:r w:rsidRPr="00C85444">
        <w:rPr>
          <w:color w:val="000000"/>
          <w:sz w:val="28"/>
          <w:szCs w:val="28"/>
          <w:lang w:val="uk-UA"/>
        </w:rPr>
        <w:t>календарне планування підготовки і перевірки стану роботи устаткування;</w:t>
      </w:r>
    </w:p>
    <w:p w:rsidR="0011208F" w:rsidRPr="00C85444" w:rsidRDefault="0011208F" w:rsidP="0011208F">
      <w:pPr>
        <w:ind w:firstLine="708"/>
        <w:jc w:val="both"/>
        <w:rPr>
          <w:color w:val="000000"/>
          <w:sz w:val="28"/>
          <w:szCs w:val="28"/>
          <w:lang w:val="uk-UA"/>
        </w:rPr>
      </w:pPr>
      <w:r w:rsidRPr="00C85444">
        <w:rPr>
          <w:color w:val="000000"/>
          <w:sz w:val="28"/>
          <w:szCs w:val="28"/>
          <w:lang w:val="uk-UA"/>
        </w:rPr>
        <w:t>виробничий контроль;</w:t>
      </w:r>
    </w:p>
    <w:p w:rsidR="0011208F" w:rsidRPr="00C85444" w:rsidRDefault="0011208F" w:rsidP="0011208F">
      <w:pPr>
        <w:ind w:firstLine="708"/>
        <w:jc w:val="both"/>
        <w:rPr>
          <w:color w:val="000000"/>
          <w:sz w:val="28"/>
          <w:szCs w:val="28"/>
          <w:lang w:val="uk-UA"/>
        </w:rPr>
      </w:pPr>
      <w:r w:rsidRPr="00C85444">
        <w:rPr>
          <w:color w:val="000000"/>
          <w:sz w:val="28"/>
          <w:szCs w:val="28"/>
          <w:lang w:val="uk-UA"/>
        </w:rPr>
        <w:t>планування і контроль якості.</w:t>
      </w:r>
    </w:p>
    <w:p w:rsidR="0011208F" w:rsidRPr="00C85444" w:rsidRDefault="0011208F" w:rsidP="0011208F">
      <w:pPr>
        <w:ind w:firstLine="708"/>
        <w:jc w:val="both"/>
        <w:rPr>
          <w:color w:val="000000" w:themeColor="text1"/>
          <w:sz w:val="28"/>
          <w:szCs w:val="28"/>
          <w:lang w:val="uk-UA"/>
        </w:rPr>
      </w:pPr>
      <w:r w:rsidRPr="00C85444">
        <w:rPr>
          <w:color w:val="000000" w:themeColor="text1"/>
          <w:sz w:val="28"/>
          <w:szCs w:val="28"/>
          <w:lang w:val="uk-UA"/>
        </w:rPr>
        <w:t xml:space="preserve">На Миколаївщині сертифіковано інтегровані системи екологічного управління (ISO 14001) на підприємствах: ТОВ «Миколаївський глиноземний завод», ПАТ «Миколаївський суднобудівний завод «Океан», ТОВ «Нібулон», ПАТ «Югцемент» та ін. </w:t>
      </w:r>
    </w:p>
    <w:p w:rsidR="00CE47D4" w:rsidRPr="00C85444" w:rsidRDefault="00CE47D4" w:rsidP="00CE47D4">
      <w:pPr>
        <w:ind w:firstLine="709"/>
        <w:jc w:val="both"/>
        <w:rPr>
          <w:sz w:val="28"/>
          <w:szCs w:val="28"/>
          <w:lang w:val="uk-UA"/>
        </w:rPr>
      </w:pPr>
      <w:r w:rsidRPr="00C85444">
        <w:rPr>
          <w:sz w:val="28"/>
          <w:szCs w:val="28"/>
        </w:rPr>
        <w:t>В цілому в Миколаївській області за підсумками 2020 року спожито  1755,1 тис. т умовного палива, у тому числі за окремими його видами: природний газ – до 983,0 млн м</w:t>
      </w:r>
      <w:r w:rsidRPr="00C85444">
        <w:rPr>
          <w:sz w:val="28"/>
          <w:szCs w:val="28"/>
          <w:vertAlign w:val="superscript"/>
        </w:rPr>
        <w:t>3</w:t>
      </w:r>
      <w:r w:rsidRPr="00C85444">
        <w:rPr>
          <w:sz w:val="28"/>
          <w:szCs w:val="28"/>
        </w:rPr>
        <w:t>, бензин моторний –</w:t>
      </w:r>
      <w:r w:rsidRPr="00C85444">
        <w:rPr>
          <w:sz w:val="28"/>
          <w:szCs w:val="28"/>
          <w:lang w:val="uk-UA"/>
        </w:rPr>
        <w:t xml:space="preserve"> </w:t>
      </w:r>
      <w:r w:rsidRPr="00C85444">
        <w:rPr>
          <w:sz w:val="28"/>
          <w:szCs w:val="28"/>
        </w:rPr>
        <w:t xml:space="preserve">46,0 тис. т, дизельне паливо – 190,7 тис. т, скраплений газ – 34,4 тис. т, дрова для опалення – </w:t>
      </w:r>
      <w:r w:rsidRPr="00C85444">
        <w:rPr>
          <w:sz w:val="28"/>
          <w:szCs w:val="28"/>
          <w:lang w:val="uk-UA"/>
        </w:rPr>
        <w:t xml:space="preserve">      </w:t>
      </w:r>
      <w:r w:rsidRPr="00C85444">
        <w:rPr>
          <w:sz w:val="28"/>
          <w:szCs w:val="28"/>
        </w:rPr>
        <w:t>29,2 тис. м</w:t>
      </w:r>
      <w:r w:rsidRPr="00C85444">
        <w:rPr>
          <w:sz w:val="28"/>
          <w:szCs w:val="28"/>
          <w:vertAlign w:val="superscript"/>
        </w:rPr>
        <w:t>3</w:t>
      </w:r>
      <w:r w:rsidRPr="00C85444">
        <w:rPr>
          <w:sz w:val="28"/>
          <w:szCs w:val="28"/>
          <w:lang w:val="uk-UA"/>
        </w:rPr>
        <w:t xml:space="preserve">,  паливні брикети, гранули з деревини та ін. природної сировини </w:t>
      </w:r>
      <w:r w:rsidRPr="00C85444">
        <w:rPr>
          <w:sz w:val="28"/>
          <w:szCs w:val="28"/>
        </w:rPr>
        <w:t xml:space="preserve">– </w:t>
      </w:r>
      <w:r w:rsidRPr="00C85444">
        <w:rPr>
          <w:sz w:val="28"/>
          <w:szCs w:val="28"/>
          <w:lang w:val="uk-UA"/>
        </w:rPr>
        <w:t xml:space="preserve"> </w:t>
      </w:r>
      <w:r w:rsidRPr="00C85444">
        <w:rPr>
          <w:sz w:val="28"/>
          <w:szCs w:val="28"/>
        </w:rPr>
        <w:t>13,9 тис. т.</w:t>
      </w:r>
    </w:p>
    <w:p w:rsidR="00CE47D4" w:rsidRPr="00C85444" w:rsidRDefault="00CE47D4" w:rsidP="00CE47D4">
      <w:pPr>
        <w:ind w:firstLine="709"/>
        <w:jc w:val="both"/>
        <w:rPr>
          <w:sz w:val="28"/>
          <w:szCs w:val="28"/>
        </w:rPr>
      </w:pPr>
      <w:r w:rsidRPr="00C85444">
        <w:rPr>
          <w:sz w:val="28"/>
          <w:szCs w:val="28"/>
        </w:rPr>
        <w:t>Миколаївська область є доволі  залежною від постачання природного газу та інших видів палива, в зв’язку з чим на території області доцільний розвиток відновлювальних джерел енергії.</w:t>
      </w:r>
    </w:p>
    <w:p w:rsidR="00CE47D4" w:rsidRPr="00C85444" w:rsidRDefault="00CE47D4" w:rsidP="00CE47D4">
      <w:pPr>
        <w:pStyle w:val="a5"/>
        <w:ind w:firstLine="709"/>
        <w:jc w:val="both"/>
        <w:rPr>
          <w:bCs/>
          <w:sz w:val="28"/>
          <w:szCs w:val="28"/>
          <w:lang w:val="uk-UA"/>
        </w:rPr>
      </w:pPr>
      <w:r w:rsidRPr="00C85444">
        <w:rPr>
          <w:bCs/>
          <w:sz w:val="28"/>
          <w:szCs w:val="28"/>
          <w:lang w:val="uk-UA"/>
        </w:rPr>
        <w:t>Технічно – досяжний енергетичний потенціал відновлювальних джерел енергії та обсяги заміщення паливно-енергетичних ресурсів в Миколаївській області  за висновками науковців оцінюється 4846 тис. тонн умовного палива.</w:t>
      </w:r>
    </w:p>
    <w:p w:rsidR="00CE47D4" w:rsidRPr="00C85444" w:rsidRDefault="00CE47D4" w:rsidP="00CE47D4">
      <w:pPr>
        <w:pStyle w:val="a5"/>
        <w:ind w:firstLine="426"/>
        <w:rPr>
          <w:bCs/>
          <w:sz w:val="28"/>
          <w:szCs w:val="28"/>
          <w:lang w:val="uk-UA"/>
        </w:rPr>
      </w:pPr>
      <w:r w:rsidRPr="00C85444">
        <w:rPr>
          <w:b/>
          <w:sz w:val="28"/>
          <w:szCs w:val="28"/>
          <w:lang w:val="uk-UA"/>
        </w:rPr>
        <w:t>Т</w:t>
      </w:r>
      <w:r w:rsidRPr="00C85444">
        <w:rPr>
          <w:b/>
          <w:sz w:val="28"/>
          <w:szCs w:val="28"/>
          <w:lang w:val="en-US"/>
        </w:rPr>
        <w:t>аблиця</w:t>
      </w:r>
      <w:r w:rsidRPr="00C85444">
        <w:rPr>
          <w:b/>
          <w:sz w:val="28"/>
          <w:szCs w:val="28"/>
          <w:lang w:val="uk-UA"/>
        </w:rPr>
        <w:t>.7.2.3 -</w:t>
      </w:r>
      <w:r w:rsidRPr="00C85444">
        <w:rPr>
          <w:b/>
          <w:i/>
          <w:sz w:val="28"/>
          <w:szCs w:val="28"/>
          <w:lang w:val="uk-UA"/>
        </w:rPr>
        <w:t xml:space="preserve"> </w:t>
      </w:r>
      <w:r w:rsidRPr="00C85444">
        <w:rPr>
          <w:bCs/>
          <w:sz w:val="28"/>
          <w:szCs w:val="28"/>
          <w:lang w:val="uk-UA"/>
        </w:rPr>
        <w:t>Енергетичний потенціал області</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2"/>
        <w:gridCol w:w="3538"/>
      </w:tblGrid>
      <w:tr w:rsidR="00CE47D4" w:rsidRPr="00C85444" w:rsidTr="005B766F">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CE47D4" w:rsidRPr="00C85444" w:rsidRDefault="00CE47D4" w:rsidP="005B766F">
            <w:pPr>
              <w:pStyle w:val="a5"/>
              <w:jc w:val="center"/>
              <w:rPr>
                <w:bCs/>
                <w:lang w:val="uk-UA" w:eastAsia="en-US"/>
              </w:rPr>
            </w:pPr>
            <w:r w:rsidRPr="00C85444">
              <w:rPr>
                <w:sz w:val="22"/>
                <w:szCs w:val="22"/>
                <w:lang w:val="uk-UA" w:eastAsia="en-US"/>
              </w:rPr>
              <w:t>Напрями освоєння ВДЕ</w:t>
            </w:r>
          </w:p>
        </w:tc>
        <w:tc>
          <w:tcPr>
            <w:tcW w:w="3538" w:type="dxa"/>
            <w:tcBorders>
              <w:top w:val="single" w:sz="4" w:space="0" w:color="auto"/>
              <w:left w:val="single" w:sz="4" w:space="0" w:color="auto"/>
              <w:bottom w:val="single" w:sz="4" w:space="0" w:color="auto"/>
              <w:right w:val="single" w:sz="4" w:space="0" w:color="auto"/>
            </w:tcBorders>
            <w:shd w:val="clear" w:color="auto" w:fill="auto"/>
            <w:hideMark/>
          </w:tcPr>
          <w:p w:rsidR="00CE47D4" w:rsidRPr="00C85444" w:rsidRDefault="00CE47D4" w:rsidP="005B766F">
            <w:pPr>
              <w:pStyle w:val="a5"/>
              <w:jc w:val="center"/>
              <w:rPr>
                <w:lang w:val="uk-UA" w:eastAsia="en-US"/>
              </w:rPr>
            </w:pPr>
            <w:r w:rsidRPr="00C85444">
              <w:rPr>
                <w:sz w:val="22"/>
                <w:szCs w:val="22"/>
                <w:lang w:val="uk-UA" w:eastAsia="en-US"/>
              </w:rPr>
              <w:t>Річний енергетичний потенціал</w:t>
            </w:r>
          </w:p>
          <w:p w:rsidR="00CE47D4" w:rsidRPr="00C85444" w:rsidRDefault="00CE47D4" w:rsidP="005B766F">
            <w:pPr>
              <w:pStyle w:val="a5"/>
              <w:jc w:val="center"/>
              <w:rPr>
                <w:lang w:val="uk-UA" w:eastAsia="en-US"/>
              </w:rPr>
            </w:pPr>
            <w:r w:rsidRPr="00C85444">
              <w:rPr>
                <w:sz w:val="22"/>
                <w:szCs w:val="22"/>
                <w:lang w:val="uk-UA" w:eastAsia="en-US"/>
              </w:rPr>
              <w:t>тис. тонн умовного палива</w:t>
            </w:r>
          </w:p>
        </w:tc>
      </w:tr>
      <w:tr w:rsidR="00CE47D4" w:rsidRPr="00C85444" w:rsidTr="005B766F">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CE47D4" w:rsidRPr="00C85444" w:rsidRDefault="00CE47D4" w:rsidP="005B766F">
            <w:pPr>
              <w:pStyle w:val="a5"/>
              <w:jc w:val="center"/>
              <w:rPr>
                <w:sz w:val="28"/>
                <w:szCs w:val="28"/>
                <w:lang w:val="uk-UA" w:eastAsia="en-US"/>
              </w:rPr>
            </w:pPr>
            <w:r w:rsidRPr="00C85444">
              <w:rPr>
                <w:sz w:val="28"/>
                <w:szCs w:val="28"/>
                <w:lang w:val="uk-UA" w:eastAsia="en-US"/>
              </w:rPr>
              <w:t>Енергія вітру</w:t>
            </w:r>
          </w:p>
        </w:tc>
        <w:tc>
          <w:tcPr>
            <w:tcW w:w="3538" w:type="dxa"/>
            <w:tcBorders>
              <w:top w:val="single" w:sz="4" w:space="0" w:color="auto"/>
              <w:left w:val="single" w:sz="4" w:space="0" w:color="auto"/>
              <w:bottom w:val="single" w:sz="4" w:space="0" w:color="auto"/>
              <w:right w:val="single" w:sz="4" w:space="0" w:color="auto"/>
            </w:tcBorders>
            <w:shd w:val="clear" w:color="auto" w:fill="auto"/>
            <w:hideMark/>
          </w:tcPr>
          <w:p w:rsidR="00CE47D4" w:rsidRPr="00C85444" w:rsidRDefault="00CE47D4" w:rsidP="005B766F">
            <w:pPr>
              <w:pStyle w:val="a5"/>
              <w:jc w:val="center"/>
              <w:rPr>
                <w:sz w:val="28"/>
                <w:szCs w:val="28"/>
                <w:lang w:val="uk-UA" w:eastAsia="en-US"/>
              </w:rPr>
            </w:pPr>
            <w:r w:rsidRPr="00C85444">
              <w:rPr>
                <w:sz w:val="28"/>
                <w:szCs w:val="28"/>
                <w:lang w:val="uk-UA" w:eastAsia="en-US"/>
              </w:rPr>
              <w:t>2938</w:t>
            </w:r>
          </w:p>
        </w:tc>
      </w:tr>
      <w:tr w:rsidR="00CE47D4" w:rsidRPr="00C85444" w:rsidTr="005B766F">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CE47D4" w:rsidRPr="00C85444" w:rsidRDefault="00CE47D4" w:rsidP="005B766F">
            <w:pPr>
              <w:pStyle w:val="a5"/>
              <w:jc w:val="center"/>
              <w:rPr>
                <w:sz w:val="28"/>
                <w:szCs w:val="28"/>
                <w:lang w:val="uk-UA" w:eastAsia="en-US"/>
              </w:rPr>
            </w:pPr>
            <w:r w:rsidRPr="00C85444">
              <w:rPr>
                <w:sz w:val="28"/>
                <w:szCs w:val="28"/>
                <w:lang w:val="uk-UA" w:eastAsia="en-US"/>
              </w:rPr>
              <w:t>Сонячна енергія</w:t>
            </w:r>
          </w:p>
        </w:tc>
        <w:tc>
          <w:tcPr>
            <w:tcW w:w="3538" w:type="dxa"/>
            <w:tcBorders>
              <w:top w:val="single" w:sz="4" w:space="0" w:color="auto"/>
              <w:left w:val="single" w:sz="4" w:space="0" w:color="auto"/>
              <w:bottom w:val="single" w:sz="4" w:space="0" w:color="auto"/>
              <w:right w:val="single" w:sz="4" w:space="0" w:color="auto"/>
            </w:tcBorders>
            <w:shd w:val="clear" w:color="auto" w:fill="auto"/>
            <w:hideMark/>
          </w:tcPr>
          <w:p w:rsidR="00CE47D4" w:rsidRPr="00C85444" w:rsidRDefault="00CE47D4" w:rsidP="005B766F">
            <w:pPr>
              <w:pStyle w:val="a5"/>
              <w:jc w:val="center"/>
              <w:rPr>
                <w:sz w:val="28"/>
                <w:szCs w:val="28"/>
                <w:lang w:val="uk-UA" w:eastAsia="en-US"/>
              </w:rPr>
            </w:pPr>
            <w:r w:rsidRPr="00C85444">
              <w:rPr>
                <w:sz w:val="28"/>
                <w:szCs w:val="28"/>
                <w:lang w:val="uk-UA" w:eastAsia="en-US"/>
              </w:rPr>
              <w:t>260</w:t>
            </w:r>
          </w:p>
        </w:tc>
      </w:tr>
      <w:tr w:rsidR="00CE47D4" w:rsidRPr="00C85444" w:rsidTr="005B766F">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CE47D4" w:rsidRPr="00C85444" w:rsidRDefault="00CE47D4" w:rsidP="005B766F">
            <w:pPr>
              <w:pStyle w:val="a5"/>
              <w:jc w:val="center"/>
              <w:rPr>
                <w:sz w:val="28"/>
                <w:szCs w:val="28"/>
                <w:lang w:val="uk-UA" w:eastAsia="en-US"/>
              </w:rPr>
            </w:pPr>
            <w:r w:rsidRPr="00C85444">
              <w:rPr>
                <w:sz w:val="28"/>
                <w:szCs w:val="28"/>
                <w:lang w:val="uk-UA" w:eastAsia="en-US"/>
              </w:rPr>
              <w:t>Мала гідроенергетика</w:t>
            </w:r>
          </w:p>
        </w:tc>
        <w:tc>
          <w:tcPr>
            <w:tcW w:w="3538" w:type="dxa"/>
            <w:tcBorders>
              <w:top w:val="single" w:sz="4" w:space="0" w:color="auto"/>
              <w:left w:val="single" w:sz="4" w:space="0" w:color="auto"/>
              <w:bottom w:val="single" w:sz="4" w:space="0" w:color="auto"/>
              <w:right w:val="single" w:sz="4" w:space="0" w:color="auto"/>
            </w:tcBorders>
            <w:shd w:val="clear" w:color="auto" w:fill="auto"/>
            <w:hideMark/>
          </w:tcPr>
          <w:p w:rsidR="00CE47D4" w:rsidRPr="00C85444" w:rsidRDefault="00CE47D4" w:rsidP="005B766F">
            <w:pPr>
              <w:pStyle w:val="a5"/>
              <w:jc w:val="center"/>
              <w:rPr>
                <w:sz w:val="28"/>
                <w:szCs w:val="28"/>
                <w:lang w:val="uk-UA" w:eastAsia="en-US"/>
              </w:rPr>
            </w:pPr>
            <w:r w:rsidRPr="00C85444">
              <w:rPr>
                <w:sz w:val="28"/>
                <w:szCs w:val="28"/>
                <w:lang w:val="uk-UA" w:eastAsia="en-US"/>
              </w:rPr>
              <w:t>38</w:t>
            </w:r>
          </w:p>
        </w:tc>
      </w:tr>
      <w:tr w:rsidR="00CE47D4" w:rsidRPr="00C85444" w:rsidTr="005B766F">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CE47D4" w:rsidRPr="00C85444" w:rsidRDefault="00CE47D4" w:rsidP="005B766F">
            <w:pPr>
              <w:pStyle w:val="a5"/>
              <w:jc w:val="center"/>
              <w:rPr>
                <w:sz w:val="28"/>
                <w:szCs w:val="28"/>
                <w:lang w:val="uk-UA" w:eastAsia="en-US"/>
              </w:rPr>
            </w:pPr>
            <w:r w:rsidRPr="00C85444">
              <w:rPr>
                <w:sz w:val="28"/>
                <w:szCs w:val="28"/>
                <w:lang w:val="uk-UA" w:eastAsia="en-US"/>
              </w:rPr>
              <w:t>Геотермальна енергія</w:t>
            </w:r>
          </w:p>
        </w:tc>
        <w:tc>
          <w:tcPr>
            <w:tcW w:w="3538" w:type="dxa"/>
            <w:tcBorders>
              <w:top w:val="single" w:sz="4" w:space="0" w:color="auto"/>
              <w:left w:val="single" w:sz="4" w:space="0" w:color="auto"/>
              <w:bottom w:val="single" w:sz="4" w:space="0" w:color="auto"/>
              <w:right w:val="single" w:sz="4" w:space="0" w:color="auto"/>
            </w:tcBorders>
            <w:shd w:val="clear" w:color="auto" w:fill="auto"/>
            <w:hideMark/>
          </w:tcPr>
          <w:p w:rsidR="00CE47D4" w:rsidRPr="00C85444" w:rsidRDefault="00CE47D4" w:rsidP="005B766F">
            <w:pPr>
              <w:pStyle w:val="a5"/>
              <w:jc w:val="center"/>
              <w:rPr>
                <w:sz w:val="28"/>
                <w:szCs w:val="28"/>
                <w:lang w:val="uk-UA" w:eastAsia="en-US"/>
              </w:rPr>
            </w:pPr>
            <w:r w:rsidRPr="00C85444">
              <w:rPr>
                <w:sz w:val="28"/>
                <w:szCs w:val="28"/>
                <w:lang w:val="uk-UA" w:eastAsia="en-US"/>
              </w:rPr>
              <w:t>290</w:t>
            </w:r>
          </w:p>
        </w:tc>
      </w:tr>
      <w:tr w:rsidR="00CE47D4" w:rsidRPr="00C85444" w:rsidTr="005B766F">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CE47D4" w:rsidRPr="00C85444" w:rsidRDefault="00CE47D4" w:rsidP="005B766F">
            <w:pPr>
              <w:pStyle w:val="a5"/>
              <w:jc w:val="center"/>
              <w:rPr>
                <w:sz w:val="28"/>
                <w:szCs w:val="28"/>
                <w:lang w:val="uk-UA" w:eastAsia="en-US"/>
              </w:rPr>
            </w:pPr>
            <w:r w:rsidRPr="00C85444">
              <w:rPr>
                <w:sz w:val="28"/>
                <w:szCs w:val="28"/>
                <w:lang w:val="uk-UA" w:eastAsia="en-US"/>
              </w:rPr>
              <w:lastRenderedPageBreak/>
              <w:t>Енергія біомаси</w:t>
            </w:r>
          </w:p>
        </w:tc>
        <w:tc>
          <w:tcPr>
            <w:tcW w:w="3538" w:type="dxa"/>
            <w:tcBorders>
              <w:top w:val="single" w:sz="4" w:space="0" w:color="auto"/>
              <w:left w:val="single" w:sz="4" w:space="0" w:color="auto"/>
              <w:bottom w:val="single" w:sz="4" w:space="0" w:color="auto"/>
              <w:right w:val="single" w:sz="4" w:space="0" w:color="auto"/>
            </w:tcBorders>
            <w:shd w:val="clear" w:color="auto" w:fill="auto"/>
            <w:hideMark/>
          </w:tcPr>
          <w:p w:rsidR="00CE47D4" w:rsidRPr="00C85444" w:rsidRDefault="00CE47D4" w:rsidP="005B766F">
            <w:pPr>
              <w:pStyle w:val="a5"/>
              <w:jc w:val="center"/>
              <w:rPr>
                <w:sz w:val="28"/>
                <w:szCs w:val="28"/>
                <w:lang w:val="uk-UA" w:eastAsia="en-US"/>
              </w:rPr>
            </w:pPr>
            <w:r w:rsidRPr="00C85444">
              <w:rPr>
                <w:sz w:val="28"/>
                <w:szCs w:val="28"/>
                <w:lang w:val="uk-UA" w:eastAsia="en-US"/>
              </w:rPr>
              <w:t>970</w:t>
            </w:r>
          </w:p>
        </w:tc>
      </w:tr>
      <w:tr w:rsidR="00CE47D4" w:rsidRPr="00C85444" w:rsidTr="005B766F">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CE47D4" w:rsidRPr="00C85444" w:rsidRDefault="00CE47D4" w:rsidP="005B766F">
            <w:pPr>
              <w:pStyle w:val="a5"/>
              <w:jc w:val="center"/>
              <w:rPr>
                <w:sz w:val="28"/>
                <w:szCs w:val="28"/>
                <w:lang w:val="uk-UA" w:eastAsia="en-US"/>
              </w:rPr>
            </w:pPr>
            <w:r w:rsidRPr="00C85444">
              <w:rPr>
                <w:sz w:val="28"/>
                <w:szCs w:val="28"/>
                <w:lang w:val="uk-UA" w:eastAsia="en-US"/>
              </w:rPr>
              <w:t>Енергія довкілля</w:t>
            </w:r>
          </w:p>
        </w:tc>
        <w:tc>
          <w:tcPr>
            <w:tcW w:w="3538" w:type="dxa"/>
            <w:tcBorders>
              <w:top w:val="single" w:sz="4" w:space="0" w:color="auto"/>
              <w:left w:val="single" w:sz="4" w:space="0" w:color="auto"/>
              <w:bottom w:val="single" w:sz="4" w:space="0" w:color="auto"/>
              <w:right w:val="single" w:sz="4" w:space="0" w:color="auto"/>
            </w:tcBorders>
            <w:shd w:val="clear" w:color="auto" w:fill="auto"/>
            <w:hideMark/>
          </w:tcPr>
          <w:p w:rsidR="00CE47D4" w:rsidRPr="00C85444" w:rsidRDefault="00CE47D4" w:rsidP="005B766F">
            <w:pPr>
              <w:pStyle w:val="a5"/>
              <w:jc w:val="center"/>
              <w:rPr>
                <w:sz w:val="28"/>
                <w:szCs w:val="28"/>
                <w:lang w:val="uk-UA" w:eastAsia="en-US"/>
              </w:rPr>
            </w:pPr>
            <w:r w:rsidRPr="00C85444">
              <w:rPr>
                <w:sz w:val="28"/>
                <w:szCs w:val="28"/>
                <w:lang w:val="uk-UA" w:eastAsia="en-US"/>
              </w:rPr>
              <w:t>350</w:t>
            </w:r>
          </w:p>
        </w:tc>
      </w:tr>
      <w:tr w:rsidR="00CE47D4" w:rsidRPr="00C85444" w:rsidTr="005B766F">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CE47D4" w:rsidRPr="00C85444" w:rsidRDefault="00CE47D4" w:rsidP="005B766F">
            <w:pPr>
              <w:pStyle w:val="a5"/>
              <w:jc w:val="center"/>
              <w:rPr>
                <w:b/>
                <w:sz w:val="28"/>
                <w:szCs w:val="28"/>
                <w:lang w:val="uk-UA" w:eastAsia="en-US"/>
              </w:rPr>
            </w:pPr>
            <w:r w:rsidRPr="00C85444">
              <w:rPr>
                <w:sz w:val="28"/>
                <w:szCs w:val="28"/>
                <w:lang w:val="uk-UA" w:eastAsia="en-US"/>
              </w:rPr>
              <w:t>Сумарний енергетичний потенціал ВДЄ</w:t>
            </w:r>
          </w:p>
        </w:tc>
        <w:tc>
          <w:tcPr>
            <w:tcW w:w="3538" w:type="dxa"/>
            <w:tcBorders>
              <w:top w:val="single" w:sz="4" w:space="0" w:color="auto"/>
              <w:left w:val="single" w:sz="4" w:space="0" w:color="auto"/>
              <w:bottom w:val="single" w:sz="4" w:space="0" w:color="auto"/>
              <w:right w:val="single" w:sz="4" w:space="0" w:color="auto"/>
            </w:tcBorders>
            <w:shd w:val="clear" w:color="auto" w:fill="auto"/>
            <w:hideMark/>
          </w:tcPr>
          <w:p w:rsidR="00CE47D4" w:rsidRPr="00C85444" w:rsidRDefault="00CE47D4" w:rsidP="005B766F">
            <w:pPr>
              <w:pStyle w:val="a5"/>
              <w:jc w:val="center"/>
              <w:rPr>
                <w:sz w:val="28"/>
                <w:szCs w:val="28"/>
                <w:lang w:val="uk-UA" w:eastAsia="en-US"/>
              </w:rPr>
            </w:pPr>
            <w:r w:rsidRPr="00C85444">
              <w:rPr>
                <w:sz w:val="28"/>
                <w:szCs w:val="28"/>
                <w:lang w:val="uk-UA" w:eastAsia="en-US"/>
              </w:rPr>
              <w:t>4846</w:t>
            </w:r>
          </w:p>
        </w:tc>
      </w:tr>
    </w:tbl>
    <w:p w:rsidR="00CE47D4" w:rsidRPr="00C85444" w:rsidRDefault="00CE47D4" w:rsidP="00CE47D4"/>
    <w:p w:rsidR="00CE47D4" w:rsidRPr="00C85444" w:rsidRDefault="00CE47D4" w:rsidP="00CE47D4"/>
    <w:p w:rsidR="00CE47D4" w:rsidRPr="00C85444" w:rsidRDefault="00CE47D4" w:rsidP="00CE47D4">
      <w:pPr>
        <w:pStyle w:val="aa"/>
        <w:spacing w:after="0"/>
        <w:ind w:firstLine="709"/>
        <w:jc w:val="both"/>
        <w:rPr>
          <w:lang w:eastAsia="en-US"/>
        </w:rPr>
      </w:pPr>
      <w:r w:rsidRPr="00C85444">
        <w:t>Зважаючи на виклики сьогодення щодо скорочення споживання природного газу, в області впродовж останніх років ведеться значна робота по переведенню котелень бюджетних установ на альтернативні види палива. Одним із найбільш оптимальних варіантів для обігріву бюджетних установ, соціальних закладів доцільно розглядати можливість заміни котельного обладнання бюджетних закладів на високоефективне енергозберігаюче з використанням місцевих видів палива, в першу чергу біопалива.</w:t>
      </w:r>
    </w:p>
    <w:p w:rsidR="00CE47D4" w:rsidRPr="00C85444" w:rsidRDefault="00CE47D4" w:rsidP="00CE47D4">
      <w:pPr>
        <w:ind w:firstLine="708"/>
        <w:jc w:val="both"/>
        <w:rPr>
          <w:sz w:val="28"/>
          <w:szCs w:val="28"/>
          <w:lang w:val="uk-UA"/>
        </w:rPr>
      </w:pPr>
      <w:r w:rsidRPr="00C85444">
        <w:rPr>
          <w:sz w:val="28"/>
          <w:szCs w:val="28"/>
          <w:lang w:val="uk-UA"/>
        </w:rPr>
        <w:t>Станом на 01.01.2020 в області два підприємства: ТОВ «ЛНК» та СпрАТ «Україна» здійснюють видобуток та перетворення біогаза  в електричну та теплову енергію. Також енергогенеруючий комплекс на біомасі ТОВ АПК «ЄВГРОЙЛ» потужністю 5 МВт виробляє електроенергію біля 40млн.кВт/рік.</w:t>
      </w:r>
    </w:p>
    <w:p w:rsidR="00CE47D4" w:rsidRPr="00C85444" w:rsidRDefault="00CE47D4" w:rsidP="00CE47D4">
      <w:pPr>
        <w:ind w:firstLine="709"/>
        <w:jc w:val="both"/>
        <w:rPr>
          <w:sz w:val="28"/>
          <w:szCs w:val="28"/>
          <w:lang w:val="uk-UA"/>
        </w:rPr>
      </w:pPr>
      <w:r w:rsidRPr="00C85444">
        <w:rPr>
          <w:sz w:val="28"/>
          <w:szCs w:val="28"/>
          <w:lang w:val="uk-UA"/>
        </w:rPr>
        <w:t>Отримують теплову енергію з біомаси і такі підприємства як            ТОВ «Екотранс» теплова потужність 4,6 мВт, ТОВ «Бандурський елеватор» теплова потужність 15,7 МВт, паропродуктивністтю 24 т/год; ТОВ «ЄТСК» 2 котла загальною потужністю 60 т/ год пари, ПП «Люкс- Ойл» (потужність установки 100кВт) та ін.</w:t>
      </w:r>
    </w:p>
    <w:p w:rsidR="00CE47D4" w:rsidRPr="00C85444" w:rsidRDefault="00CE47D4" w:rsidP="00CE47D4">
      <w:pPr>
        <w:pStyle w:val="a8"/>
        <w:spacing w:after="0"/>
        <w:ind w:left="0" w:firstLine="709"/>
        <w:jc w:val="both"/>
        <w:rPr>
          <w:b/>
          <w:bCs/>
          <w:sz w:val="28"/>
          <w:szCs w:val="28"/>
          <w:lang w:val="uk-UA"/>
        </w:rPr>
      </w:pPr>
      <w:r w:rsidRPr="00C85444">
        <w:rPr>
          <w:sz w:val="28"/>
          <w:szCs w:val="28"/>
          <w:lang w:val="uk-UA"/>
        </w:rPr>
        <w:t xml:space="preserve">В Миколаївській області з 2012 року компаніями-інвесторами реалізовуються проекти з будівництва вітрових електростанцій. Всього введено в експлуатацію 54 вітроустановки загальною потужністю </w:t>
      </w:r>
      <w:r w:rsidRPr="00C85444">
        <w:rPr>
          <w:color w:val="000000" w:themeColor="text1"/>
          <w:sz w:val="28"/>
          <w:szCs w:val="28"/>
          <w:lang w:val="uk-UA"/>
        </w:rPr>
        <w:t>152 МВт</w:t>
      </w:r>
      <w:r w:rsidRPr="00C85444">
        <w:rPr>
          <w:sz w:val="28"/>
          <w:szCs w:val="28"/>
          <w:lang w:val="uk-UA"/>
        </w:rPr>
        <w:t>. Вітрові електроустановки працюють в Очаківському, Березанському, Вітовському районах області.</w:t>
      </w:r>
    </w:p>
    <w:p w:rsidR="00CE47D4" w:rsidRPr="00C85444" w:rsidRDefault="00CE47D4" w:rsidP="00CE47D4">
      <w:pPr>
        <w:pStyle w:val="a8"/>
        <w:spacing w:after="0"/>
        <w:ind w:left="0" w:firstLine="709"/>
        <w:jc w:val="both"/>
        <w:rPr>
          <w:b/>
          <w:bCs/>
          <w:sz w:val="28"/>
          <w:szCs w:val="28"/>
          <w:lang w:val="uk-UA"/>
        </w:rPr>
      </w:pPr>
      <w:r w:rsidRPr="00C85444">
        <w:rPr>
          <w:sz w:val="28"/>
          <w:szCs w:val="28"/>
          <w:lang w:val="uk-UA"/>
        </w:rPr>
        <w:t xml:space="preserve">Збудованими вітровими електростанціями у 2020 році вироблено                342,4 млн. кВт. год. електроенергії, що на 107 млн. кВт. год. більше ніж </w:t>
      </w:r>
      <w:r w:rsidR="00111149" w:rsidRPr="00C85444">
        <w:rPr>
          <w:sz w:val="28"/>
          <w:szCs w:val="28"/>
          <w:lang w:val="uk-UA"/>
        </w:rPr>
        <w:t xml:space="preserve">                  </w:t>
      </w:r>
      <w:r w:rsidRPr="00C85444">
        <w:rPr>
          <w:sz w:val="28"/>
          <w:szCs w:val="28"/>
          <w:lang w:val="uk-UA"/>
        </w:rPr>
        <w:t xml:space="preserve">у 2019 році, і в загальному виробництві електроенергії по області становить  1,72 %. </w:t>
      </w:r>
    </w:p>
    <w:p w:rsidR="00CE47D4" w:rsidRPr="00C85444" w:rsidRDefault="00CE47D4" w:rsidP="0011208F">
      <w:pPr>
        <w:ind w:firstLine="708"/>
        <w:jc w:val="both"/>
        <w:rPr>
          <w:color w:val="000000" w:themeColor="text1"/>
          <w:sz w:val="28"/>
          <w:szCs w:val="28"/>
          <w:lang w:val="uk-UA"/>
        </w:rPr>
      </w:pPr>
    </w:p>
    <w:p w:rsidR="006C3E3C" w:rsidRPr="00C85444" w:rsidRDefault="006C3E3C" w:rsidP="00D675E1">
      <w:pPr>
        <w:autoSpaceDE w:val="0"/>
        <w:autoSpaceDN w:val="0"/>
        <w:ind w:firstLine="567"/>
        <w:jc w:val="both"/>
        <w:rPr>
          <w:b/>
          <w:bCs/>
          <w:spacing w:val="-2"/>
          <w:sz w:val="28"/>
          <w:szCs w:val="28"/>
          <w:lang w:val="uk-UA"/>
        </w:rPr>
      </w:pPr>
    </w:p>
    <w:p w:rsidR="006C3E3C" w:rsidRPr="00C85444" w:rsidRDefault="006C3E3C" w:rsidP="006C3E3C">
      <w:pPr>
        <w:autoSpaceDE w:val="0"/>
        <w:autoSpaceDN w:val="0"/>
        <w:jc w:val="center"/>
        <w:rPr>
          <w:b/>
          <w:bCs/>
          <w:sz w:val="28"/>
          <w:szCs w:val="28"/>
          <w:lang w:val="uk-UA"/>
        </w:rPr>
      </w:pPr>
      <w:r w:rsidRPr="00C85444">
        <w:rPr>
          <w:b/>
          <w:bCs/>
          <w:sz w:val="28"/>
          <w:szCs w:val="28"/>
          <w:lang w:val="uk-UA"/>
        </w:rPr>
        <w:t>15. ДЕРЖАВНЕ УПРАВЛІННЯ У СФЕРІ ОХОРОНИ НАВКОЛИШНЬОГО ПРИРОДНОГО СЕРЕДОВИЩА</w:t>
      </w:r>
    </w:p>
    <w:p w:rsidR="006C3E3C" w:rsidRPr="00C85444" w:rsidRDefault="006C3E3C" w:rsidP="006C3E3C">
      <w:pPr>
        <w:autoSpaceDE w:val="0"/>
        <w:autoSpaceDN w:val="0"/>
        <w:rPr>
          <w:sz w:val="28"/>
          <w:szCs w:val="28"/>
          <w:lang w:val="uk-UA"/>
        </w:rPr>
      </w:pPr>
    </w:p>
    <w:p w:rsidR="006C3E3C" w:rsidRPr="00C85444" w:rsidRDefault="006C3E3C" w:rsidP="006C3E3C">
      <w:pPr>
        <w:autoSpaceDE w:val="0"/>
        <w:autoSpaceDN w:val="0"/>
        <w:ind w:firstLine="567"/>
        <w:jc w:val="both"/>
        <w:rPr>
          <w:b/>
          <w:bCs/>
          <w:sz w:val="28"/>
          <w:szCs w:val="28"/>
          <w:lang w:val="uk-UA"/>
        </w:rPr>
      </w:pPr>
      <w:r w:rsidRPr="00C85444">
        <w:rPr>
          <w:b/>
          <w:bCs/>
          <w:sz w:val="28"/>
          <w:szCs w:val="28"/>
          <w:lang w:val="uk-UA"/>
        </w:rPr>
        <w:t>15.1. Регіональна екологічна політика</w:t>
      </w:r>
    </w:p>
    <w:p w:rsidR="0011208F" w:rsidRPr="00C85444" w:rsidRDefault="0011208F" w:rsidP="0011208F">
      <w:pPr>
        <w:autoSpaceDE w:val="0"/>
        <w:autoSpaceDN w:val="0"/>
        <w:ind w:firstLine="709"/>
        <w:jc w:val="both"/>
        <w:rPr>
          <w:b/>
          <w:bCs/>
          <w:color w:val="000000"/>
          <w:sz w:val="28"/>
          <w:szCs w:val="28"/>
          <w:lang w:val="uk-UA"/>
        </w:rPr>
      </w:pPr>
    </w:p>
    <w:p w:rsidR="0011208F" w:rsidRPr="00C85444" w:rsidRDefault="0011208F" w:rsidP="0011208F">
      <w:pPr>
        <w:autoSpaceDE w:val="0"/>
        <w:autoSpaceDN w:val="0"/>
        <w:ind w:firstLine="709"/>
        <w:jc w:val="both"/>
        <w:rPr>
          <w:color w:val="000000"/>
          <w:sz w:val="28"/>
          <w:szCs w:val="28"/>
          <w:lang w:val="uk-UA"/>
        </w:rPr>
      </w:pPr>
      <w:r w:rsidRPr="00C85444">
        <w:rPr>
          <w:color w:val="000000"/>
          <w:sz w:val="28"/>
          <w:szCs w:val="28"/>
          <w:lang w:val="uk-UA"/>
        </w:rPr>
        <w:t>З метою забезпечення екологічної безпеки та досягнення безпечних для людини стандартів навколишнього середовища на території Миколаївської області розроблено Комплексну програму охорони довкілля Миколаївської області на 2018-2020 роки, яка затверджена рішеннями обласної ради від 21.12.2017 №22.</w:t>
      </w:r>
    </w:p>
    <w:p w:rsidR="0011208F" w:rsidRPr="00C85444" w:rsidRDefault="0011208F" w:rsidP="0011208F">
      <w:pPr>
        <w:ind w:firstLine="709"/>
        <w:jc w:val="both"/>
        <w:rPr>
          <w:color w:val="000000"/>
          <w:sz w:val="28"/>
          <w:szCs w:val="28"/>
          <w:lang w:val="uk-UA"/>
        </w:rPr>
      </w:pPr>
      <w:r w:rsidRPr="00C85444">
        <w:rPr>
          <w:color w:val="000000"/>
          <w:sz w:val="28"/>
          <w:szCs w:val="28"/>
          <w:lang w:val="uk-UA"/>
        </w:rPr>
        <w:t xml:space="preserve">2020 року проведено засідання координаційної ради при облдержадміністрації з питань реалізації Комплексної програми охорони </w:t>
      </w:r>
      <w:r w:rsidRPr="00C85444">
        <w:rPr>
          <w:color w:val="000000"/>
          <w:sz w:val="28"/>
          <w:szCs w:val="28"/>
          <w:lang w:val="uk-UA"/>
        </w:rPr>
        <w:lastRenderedPageBreak/>
        <w:t>довкілля Миколаївської області на 2018-2020 роки на яких розглянуті актуальні питання екологічного спрямування.</w:t>
      </w:r>
    </w:p>
    <w:p w:rsidR="006C3E3C" w:rsidRPr="00C85444" w:rsidRDefault="006C3E3C" w:rsidP="006C3E3C">
      <w:pPr>
        <w:ind w:firstLine="709"/>
        <w:jc w:val="both"/>
        <w:rPr>
          <w:sz w:val="28"/>
          <w:szCs w:val="28"/>
          <w:lang w:val="uk-UA"/>
        </w:rPr>
      </w:pPr>
    </w:p>
    <w:p w:rsidR="006C3E3C" w:rsidRPr="00C85444" w:rsidRDefault="006C3E3C" w:rsidP="006C3E3C">
      <w:pPr>
        <w:autoSpaceDE w:val="0"/>
        <w:autoSpaceDN w:val="0"/>
        <w:ind w:firstLine="567"/>
        <w:jc w:val="both"/>
        <w:rPr>
          <w:b/>
          <w:bCs/>
          <w:sz w:val="28"/>
          <w:szCs w:val="28"/>
          <w:lang w:val="uk-UA"/>
        </w:rPr>
      </w:pPr>
      <w:r w:rsidRPr="00C85444">
        <w:rPr>
          <w:b/>
          <w:bCs/>
          <w:sz w:val="28"/>
          <w:szCs w:val="28"/>
          <w:lang w:val="uk-UA"/>
        </w:rPr>
        <w:t>15.2. Удосконалення системи управління та нормативно-правового регулювання у сфері охорони довкілля та екологічної безпеки</w:t>
      </w:r>
    </w:p>
    <w:p w:rsidR="006C3E3C" w:rsidRPr="00C85444" w:rsidRDefault="006C3E3C" w:rsidP="006C3E3C">
      <w:pPr>
        <w:autoSpaceDE w:val="0"/>
        <w:autoSpaceDN w:val="0"/>
        <w:ind w:firstLine="709"/>
        <w:jc w:val="both"/>
        <w:rPr>
          <w:b/>
          <w:bCs/>
          <w:sz w:val="28"/>
          <w:szCs w:val="28"/>
          <w:lang w:val="uk-UA"/>
        </w:rPr>
      </w:pPr>
    </w:p>
    <w:p w:rsidR="00087361" w:rsidRPr="00C85444" w:rsidRDefault="00087361" w:rsidP="00087361">
      <w:pPr>
        <w:ind w:firstLine="709"/>
        <w:jc w:val="both"/>
        <w:rPr>
          <w:sz w:val="28"/>
          <w:szCs w:val="28"/>
          <w:lang w:val="uk-UA"/>
        </w:rPr>
      </w:pPr>
      <w:r w:rsidRPr="00C85444">
        <w:rPr>
          <w:color w:val="000000"/>
          <w:sz w:val="28"/>
          <w:szCs w:val="28"/>
          <w:lang w:val="uk-UA"/>
        </w:rPr>
        <w:t>З метою удосконалення системи управління на нормативно-правового регулювання у сфері охорони довкілля та екологічної безпеки в Миколаївській області до «Стратегії  розвитку  Миколаївської області на період до 2020 року», яку затверджено рішенням обласної ради від 16.04.2015 року №9, та до «</w:t>
      </w:r>
      <w:r w:rsidRPr="00C85444">
        <w:rPr>
          <w:sz w:val="28"/>
          <w:szCs w:val="28"/>
          <w:lang w:val="uk-UA"/>
        </w:rPr>
        <w:t>Плану заходів з реалізації у 2015-2017 роках Стратегії розвитку Миколаївської області на період до 2020</w:t>
      </w:r>
      <w:r w:rsidRPr="00C85444">
        <w:rPr>
          <w:sz w:val="28"/>
          <w:szCs w:val="28"/>
        </w:rPr>
        <w:t> </w:t>
      </w:r>
      <w:r w:rsidRPr="00C85444">
        <w:rPr>
          <w:sz w:val="28"/>
          <w:szCs w:val="28"/>
          <w:lang w:val="uk-UA"/>
        </w:rPr>
        <w:t>року», який затверджено рішенням обласної ради від 30 липня 2015 року №7, включено відповідні природоохоронні розділи.</w:t>
      </w:r>
    </w:p>
    <w:p w:rsidR="00B67B76" w:rsidRPr="00C85444" w:rsidRDefault="00B67B76" w:rsidP="00D675E1">
      <w:pPr>
        <w:autoSpaceDE w:val="0"/>
        <w:autoSpaceDN w:val="0"/>
        <w:ind w:firstLine="567"/>
        <w:jc w:val="both"/>
        <w:rPr>
          <w:b/>
          <w:bCs/>
          <w:spacing w:val="-2"/>
          <w:sz w:val="28"/>
          <w:szCs w:val="28"/>
          <w:lang w:val="uk-UA"/>
        </w:rPr>
      </w:pPr>
    </w:p>
    <w:p w:rsidR="00A803E7" w:rsidRPr="00C85444" w:rsidRDefault="00A803E7" w:rsidP="00D675E1">
      <w:pPr>
        <w:autoSpaceDE w:val="0"/>
        <w:autoSpaceDN w:val="0"/>
        <w:ind w:firstLine="567"/>
        <w:jc w:val="both"/>
        <w:rPr>
          <w:b/>
          <w:bCs/>
          <w:spacing w:val="-2"/>
          <w:sz w:val="28"/>
          <w:szCs w:val="28"/>
          <w:lang w:val="uk-UA"/>
        </w:rPr>
      </w:pPr>
      <w:r w:rsidRPr="00C85444">
        <w:rPr>
          <w:b/>
          <w:bCs/>
          <w:spacing w:val="-2"/>
          <w:sz w:val="28"/>
          <w:szCs w:val="28"/>
          <w:lang w:val="uk-UA"/>
        </w:rPr>
        <w:t>15.3. Державний контроль за додержанням вимог природоохоронного законодавства</w:t>
      </w:r>
    </w:p>
    <w:p w:rsidR="00803508" w:rsidRPr="00C85444" w:rsidRDefault="00803508" w:rsidP="00803508">
      <w:pPr>
        <w:autoSpaceDE w:val="0"/>
        <w:autoSpaceDN w:val="0"/>
        <w:ind w:firstLine="709"/>
        <w:jc w:val="both"/>
        <w:rPr>
          <w:spacing w:val="-2"/>
          <w:sz w:val="28"/>
          <w:szCs w:val="28"/>
          <w:lang w:val="uk-UA"/>
        </w:rPr>
      </w:pPr>
    </w:p>
    <w:p w:rsidR="0011208F" w:rsidRPr="00C85444" w:rsidRDefault="0011208F" w:rsidP="0011208F">
      <w:pPr>
        <w:autoSpaceDE w:val="0"/>
        <w:autoSpaceDN w:val="0"/>
        <w:ind w:firstLine="709"/>
        <w:jc w:val="both"/>
        <w:rPr>
          <w:sz w:val="28"/>
          <w:szCs w:val="28"/>
          <w:lang w:val="uk-UA"/>
        </w:rPr>
      </w:pPr>
      <w:r w:rsidRPr="00C85444">
        <w:rPr>
          <w:spacing w:val="-2"/>
          <w:sz w:val="28"/>
          <w:szCs w:val="28"/>
          <w:lang w:val="uk-UA"/>
        </w:rPr>
        <w:t>Державний контроль за додержанням вимог природоохоронного законодавства</w:t>
      </w:r>
      <w:r w:rsidRPr="00C85444">
        <w:rPr>
          <w:sz w:val="28"/>
          <w:szCs w:val="28"/>
          <w:lang w:val="uk-UA"/>
        </w:rPr>
        <w:t xml:space="preserve"> здійснюється Державною екологічною інспекцією у Миколаївській області (далі – Інспекція).</w:t>
      </w:r>
    </w:p>
    <w:p w:rsidR="0011208F" w:rsidRPr="00C85444" w:rsidRDefault="0011208F" w:rsidP="0011208F">
      <w:pPr>
        <w:pStyle w:val="Iniiaiieoaeno"/>
        <w:ind w:right="-2" w:firstLine="720"/>
        <w:jc w:val="both"/>
        <w:rPr>
          <w:szCs w:val="28"/>
        </w:rPr>
      </w:pPr>
    </w:p>
    <w:p w:rsidR="0011208F" w:rsidRPr="00C85444" w:rsidRDefault="0011208F" w:rsidP="0011208F">
      <w:pPr>
        <w:ind w:firstLine="709"/>
        <w:jc w:val="both"/>
        <w:rPr>
          <w:sz w:val="28"/>
          <w:szCs w:val="28"/>
          <w:lang w:val="uk-UA"/>
        </w:rPr>
      </w:pPr>
      <w:r w:rsidRPr="00C85444">
        <w:rPr>
          <w:sz w:val="28"/>
          <w:szCs w:val="28"/>
          <w:lang w:val="uk-UA"/>
        </w:rPr>
        <w:t>Інспекцією у Миколаївській області протягом 2020 року у сфері охорони навколишнього природного середовища було здійснено 788 ресурсні перевірки (375 - планових, 413 - позапланових). За результатами виявлених порушень складено 911 протокол про адміністративне правопорушення, з них 78 передано для розгляду у судові органи. До адміністративної відповідальності притягнуто 818 осіб. Загальна сума штрафів склала 280,922 тис. грн., з них стягнуто до Державного бюджету у примусовому та добровільному порядку 241,924 тис. грн. Загальна сума розрахованих збитків, заподіяних державі внаслідок порушення вимог природоохоронного законодавства становить 28766,743 тис. грн. З даної суми шкода, нанесена невстановленими особами склала – 5286,516 тис. грн. Пред`явлено 173 претензійно – позовних матеріали на загальну суму 22175,507 тис. грн. Стягнуто з урахуванням раніше пред’явлених на суму 2092,215 тис. грн. До правоохоронних органів скеровано 91 матеріал у порядку статті 214 Кримінального процесуального кодексу України, за якими  відкрито 33 кримінальних провадження. У 2020 році судовим органом прийнято 1 рішення про заборону (зупинення) діяльності суб’єкта господарювання. Також, передано 1 позов до судових органів для прийняття рішення про зупинення діяльності суб’єкта господарювання у сфері охорони атмосферного повітря.</w:t>
      </w:r>
    </w:p>
    <w:p w:rsidR="0011208F" w:rsidRPr="00C85444" w:rsidRDefault="0011208F" w:rsidP="0011208F">
      <w:pPr>
        <w:ind w:firstLine="708"/>
        <w:jc w:val="center"/>
        <w:rPr>
          <w:sz w:val="28"/>
          <w:szCs w:val="28"/>
          <w:lang w:val="uk-UA"/>
        </w:rPr>
      </w:pPr>
    </w:p>
    <w:p w:rsidR="0011208F" w:rsidRPr="00C85444" w:rsidRDefault="0011208F" w:rsidP="0011208F">
      <w:pPr>
        <w:jc w:val="center"/>
        <w:rPr>
          <w:sz w:val="28"/>
          <w:szCs w:val="28"/>
          <w:lang w:val="uk-UA"/>
        </w:rPr>
      </w:pPr>
      <w:r w:rsidRPr="00C85444">
        <w:rPr>
          <w:sz w:val="28"/>
          <w:szCs w:val="28"/>
          <w:lang w:val="uk-UA"/>
        </w:rPr>
        <w:t>Водні ресурси</w:t>
      </w:r>
    </w:p>
    <w:p w:rsidR="0011208F" w:rsidRPr="00C85444" w:rsidRDefault="0011208F" w:rsidP="0011208F">
      <w:pPr>
        <w:ind w:firstLine="708"/>
        <w:jc w:val="both"/>
        <w:rPr>
          <w:sz w:val="28"/>
          <w:szCs w:val="28"/>
          <w:lang w:val="uk-UA"/>
        </w:rPr>
      </w:pPr>
      <w:r w:rsidRPr="00C85444">
        <w:rPr>
          <w:sz w:val="28"/>
          <w:szCs w:val="28"/>
          <w:lang w:val="uk-UA"/>
        </w:rPr>
        <w:t xml:space="preserve">У звітному періоді у сфері охорони водних ресурсів було проведено 130 перевірок. Виявлено 60 правопорушень. Винні особи притягнуті до адміністративної відповідальності на суму 9,537 тис. грн., з яких стягнуто до державного бюджету 8,449 тис. грн. </w:t>
      </w:r>
    </w:p>
    <w:p w:rsidR="0011208F" w:rsidRPr="00C85444" w:rsidRDefault="0011208F" w:rsidP="0011208F">
      <w:pPr>
        <w:ind w:firstLine="708"/>
        <w:jc w:val="both"/>
        <w:rPr>
          <w:sz w:val="28"/>
          <w:szCs w:val="28"/>
          <w:lang w:val="uk-UA"/>
        </w:rPr>
      </w:pPr>
      <w:r w:rsidRPr="00C85444">
        <w:rPr>
          <w:sz w:val="28"/>
          <w:szCs w:val="28"/>
          <w:lang w:val="uk-UA"/>
        </w:rPr>
        <w:lastRenderedPageBreak/>
        <w:t xml:space="preserve">Загальна сума розрахованої шкоди навколишньому природному середовищу становить – 19940,816 тис. грн. Пред’явлено 22 претензії про відшкодування збитків на суму 19940,816 тис. грн та стягнуто з урахуванням раніше пред’явлених – 1810,350 тис. грн. </w:t>
      </w:r>
    </w:p>
    <w:p w:rsidR="0011208F" w:rsidRPr="00C85444" w:rsidRDefault="0011208F" w:rsidP="0011208F">
      <w:pPr>
        <w:ind w:firstLine="708"/>
        <w:jc w:val="both"/>
        <w:rPr>
          <w:sz w:val="28"/>
          <w:szCs w:val="28"/>
          <w:lang w:val="uk-UA"/>
        </w:rPr>
      </w:pPr>
      <w:r w:rsidRPr="00C85444">
        <w:rPr>
          <w:sz w:val="28"/>
          <w:szCs w:val="28"/>
          <w:lang w:val="uk-UA"/>
        </w:rPr>
        <w:t>Перевищення дозволеної для скиду концентрації забруднюючих речовин зафіксовано під час позапланової перевірки КП «Прибузьке». Скид зворотних вод здійснювався у водний об’єкт рибогосподарського використання, зі станції біологічної очистки стічних вод по відкритому водовідводному каналу до р. Південний Буг за межами населеного пункту. За результатами перевірки здійснено розрахунок збитків, заподіяних водним об’єктам внаслідок самовільного скиду забруднюючих речовин із зворотними водами та пред’явлено претензію щодо їх відшкодування на загальну суму                     11374,104 тис. грн.</w:t>
      </w:r>
    </w:p>
    <w:p w:rsidR="0011208F" w:rsidRPr="00C85444" w:rsidRDefault="0011208F" w:rsidP="0011208F">
      <w:pPr>
        <w:ind w:firstLine="708"/>
        <w:jc w:val="both"/>
        <w:rPr>
          <w:sz w:val="28"/>
          <w:szCs w:val="28"/>
          <w:lang w:val="uk-UA"/>
        </w:rPr>
      </w:pPr>
      <w:r w:rsidRPr="00C85444">
        <w:rPr>
          <w:sz w:val="28"/>
          <w:szCs w:val="28"/>
          <w:lang w:val="uk-UA"/>
        </w:rPr>
        <w:t>У зв’язку з інформацією про аварію на каналізаційній мережі                      МКП «Миколаївводоканал» проведено позапланову перевірку підприємства. 01.06.2020 року під час обстеження місця аварії фахівцями Державної екологічної інспекції у Миколаївській області, було встановлено, що внаслідок провалу самопливного каналізаційного колектору МКП «Миколаївводоканал», відбувається витік неочищених стічних вод, які по рельєфу місцевості (ґрунту) потрапляють до зруйнованого колектору зливової каналізації, та у подальшому надходять до поверхневої водойми (р. Інгул). За результатами даної перевірки відповідно до Методики розрахунку розмірів відшкодування збитків заподіяних державі внаслідок порушення законодавства про охорону та раціональне використання водних ресурсів, здійснено розрахунок збитків в розмірі                508,624 тис. грн та пред’явлено претензію про її відшкодування до                      МКП «Миколаївводоканал».</w:t>
      </w:r>
    </w:p>
    <w:p w:rsidR="0011208F" w:rsidRPr="00C85444" w:rsidRDefault="0011208F" w:rsidP="0011208F">
      <w:pPr>
        <w:ind w:firstLine="540"/>
        <w:jc w:val="both"/>
        <w:rPr>
          <w:rFonts w:eastAsia="MS Mincho" w:cs="Helv"/>
          <w:color w:val="000000"/>
          <w:sz w:val="28"/>
          <w:szCs w:val="28"/>
          <w:lang w:val="uk-UA" w:eastAsia="ja-JP" w:bidi="sa-IN"/>
        </w:rPr>
      </w:pPr>
      <w:r w:rsidRPr="00C85444">
        <w:rPr>
          <w:rFonts w:eastAsia="MS Mincho" w:cs="Helv"/>
          <w:color w:val="000000"/>
          <w:sz w:val="28"/>
          <w:szCs w:val="28"/>
          <w:lang w:val="uk-UA" w:eastAsia="ja-JP" w:bidi="sa-IN"/>
        </w:rPr>
        <w:t>Нараховані збитки на суму 1148,883 тис. грн завдані підприємством               ТОВ «Юг-Аквапром», яке в порушення  ст. 40 Водного кодексу України здійснювало водокористування зі ставку без дозволу на спеціальне водокористування. Пред’явлено претензію для добровільного відшкодування шкоди.</w:t>
      </w:r>
    </w:p>
    <w:p w:rsidR="0011208F" w:rsidRPr="00C85444" w:rsidRDefault="0011208F" w:rsidP="0011208F">
      <w:pPr>
        <w:ind w:firstLine="540"/>
        <w:jc w:val="both"/>
        <w:rPr>
          <w:rFonts w:eastAsia="MS Mincho" w:cs="Helv"/>
          <w:color w:val="000000"/>
          <w:sz w:val="28"/>
          <w:szCs w:val="28"/>
          <w:lang w:val="uk-UA" w:eastAsia="ja-JP" w:bidi="sa-IN"/>
        </w:rPr>
      </w:pPr>
      <w:r w:rsidRPr="00C85444">
        <w:rPr>
          <w:rFonts w:eastAsia="MS Mincho" w:cs="Helv"/>
          <w:color w:val="000000"/>
          <w:sz w:val="28"/>
          <w:szCs w:val="28"/>
          <w:lang w:val="uk-UA" w:eastAsia="ja-JP" w:bidi="sa-IN"/>
        </w:rPr>
        <w:t>За результатами планового заходу державного нагляду (контролю) на             КП «Арбузинський комбінат комунальних послуг» нараховано збитки, завдані водним ресурсам на загальну суму 299,708 тис. грн., в т.ч.:</w:t>
      </w:r>
    </w:p>
    <w:p w:rsidR="0011208F" w:rsidRPr="00C85444" w:rsidRDefault="0011208F" w:rsidP="0011208F">
      <w:pPr>
        <w:ind w:firstLine="540"/>
        <w:jc w:val="both"/>
        <w:rPr>
          <w:rFonts w:eastAsia="MS Mincho" w:cs="Helv"/>
          <w:color w:val="000000"/>
          <w:sz w:val="28"/>
          <w:szCs w:val="28"/>
          <w:lang w:val="uk-UA" w:eastAsia="ja-JP" w:bidi="sa-IN"/>
        </w:rPr>
      </w:pPr>
      <w:r w:rsidRPr="00C85444">
        <w:rPr>
          <w:rFonts w:eastAsia="MS Mincho" w:cs="Helv"/>
          <w:color w:val="000000"/>
          <w:sz w:val="28"/>
          <w:szCs w:val="28"/>
          <w:lang w:val="uk-UA" w:eastAsia="ja-JP" w:bidi="sa-IN"/>
        </w:rPr>
        <w:t>-  230,836 тис. грн внаслідок скиду підприємством з 01.01.2017 по 16.01.2019 забруднюючих речовин у водний об’єкт (р. Арбузинка) зі зворотними водами з перевищенням встановлених нормативів ГДС без відповідного дозволу;</w:t>
      </w:r>
    </w:p>
    <w:p w:rsidR="0011208F" w:rsidRPr="00C85444" w:rsidRDefault="0011208F" w:rsidP="0011208F">
      <w:pPr>
        <w:ind w:firstLine="540"/>
        <w:jc w:val="both"/>
        <w:rPr>
          <w:rFonts w:eastAsia="MS Mincho" w:cs="Helv"/>
          <w:color w:val="000000"/>
          <w:sz w:val="28"/>
          <w:szCs w:val="28"/>
          <w:lang w:val="uk-UA" w:eastAsia="ja-JP" w:bidi="sa-IN"/>
        </w:rPr>
      </w:pPr>
      <w:r w:rsidRPr="00C85444">
        <w:rPr>
          <w:rFonts w:eastAsia="MS Mincho" w:cs="Helv"/>
          <w:color w:val="000000"/>
          <w:sz w:val="28"/>
          <w:szCs w:val="28"/>
          <w:lang w:val="uk-UA" w:eastAsia="ja-JP" w:bidi="sa-IN"/>
        </w:rPr>
        <w:t>- 68,871 тис. грн внаслідок скиду підприємством з 19.07.2016 по 31.12.2016 забруднюючих речовин у водний об’єкт (р. Арбузинка) зі зворотними водами з перевищенням встановлених нормативів ГДС без відповідного дозволу;</w:t>
      </w:r>
    </w:p>
    <w:p w:rsidR="0011208F" w:rsidRPr="00C85444" w:rsidRDefault="0011208F" w:rsidP="0011208F">
      <w:pPr>
        <w:ind w:firstLine="567"/>
        <w:jc w:val="both"/>
        <w:rPr>
          <w:sz w:val="28"/>
          <w:szCs w:val="28"/>
          <w:lang w:val="uk-UA"/>
        </w:rPr>
      </w:pPr>
      <w:r w:rsidRPr="00C85444">
        <w:rPr>
          <w:rFonts w:eastAsia="MS Mincho" w:cs="Helv"/>
          <w:color w:val="000000"/>
          <w:sz w:val="28"/>
          <w:szCs w:val="28"/>
          <w:lang w:val="uk-UA" w:eastAsia="ja-JP" w:bidi="sa-IN"/>
        </w:rPr>
        <w:t xml:space="preserve">Під час позапланової перевірки КП «Ольшанське», на підставі доручення Прем’єр-міністра України, встановлено, що підприємство в період з 06.02.2020 по 19.02.2020 здійснювало скид забруднюючих речовин у водний об’єкт             (р. Південний Буг) зі зворотними водами з перевищенням встановлених </w:t>
      </w:r>
      <w:r w:rsidRPr="00C85444">
        <w:rPr>
          <w:rFonts w:eastAsia="MS Mincho" w:cs="Helv"/>
          <w:color w:val="000000"/>
          <w:sz w:val="28"/>
          <w:szCs w:val="28"/>
          <w:lang w:val="uk-UA" w:eastAsia="ja-JP" w:bidi="sa-IN"/>
        </w:rPr>
        <w:lastRenderedPageBreak/>
        <w:t>нормативів ГДС.</w:t>
      </w:r>
      <w:r w:rsidRPr="00C85444">
        <w:rPr>
          <w:sz w:val="28"/>
          <w:szCs w:val="28"/>
          <w:lang w:val="uk-UA"/>
        </w:rPr>
        <w:t xml:space="preserve"> Сума нанесених державі збитків склала 37,584 тис. грн., пред’явлено претензію для добровільного відшкодування шкоди. </w:t>
      </w:r>
    </w:p>
    <w:p w:rsidR="0011208F" w:rsidRPr="00C85444" w:rsidRDefault="0011208F" w:rsidP="0011208F">
      <w:pPr>
        <w:ind w:firstLine="708"/>
        <w:jc w:val="both"/>
        <w:rPr>
          <w:sz w:val="28"/>
          <w:szCs w:val="28"/>
          <w:lang w:val="uk-UA"/>
        </w:rPr>
      </w:pPr>
      <w:r w:rsidRPr="00C85444">
        <w:rPr>
          <w:sz w:val="28"/>
          <w:szCs w:val="28"/>
          <w:lang w:val="uk-UA"/>
        </w:rPr>
        <w:t xml:space="preserve">Поверхневі води області досліджувались у створах на </w:t>
      </w:r>
      <w:r w:rsidRPr="00C85444">
        <w:rPr>
          <w:bCs/>
          <w:sz w:val="28"/>
          <w:szCs w:val="28"/>
          <w:lang w:val="uk-UA"/>
        </w:rPr>
        <w:t xml:space="preserve"> </w:t>
      </w:r>
      <w:r w:rsidRPr="00C85444">
        <w:rPr>
          <w:sz w:val="28"/>
          <w:szCs w:val="28"/>
          <w:lang w:val="uk-UA"/>
        </w:rPr>
        <w:t>річках Південний Буг, Інгулець, Інгул, Мертвовод, Вітовка, Чорному морі, Бузькому  лимані, ставках Ленінський та Центральний.</w:t>
      </w:r>
    </w:p>
    <w:p w:rsidR="0011208F" w:rsidRPr="00C85444" w:rsidRDefault="0011208F" w:rsidP="0011208F">
      <w:pPr>
        <w:ind w:firstLine="708"/>
        <w:jc w:val="both"/>
        <w:rPr>
          <w:sz w:val="28"/>
          <w:szCs w:val="28"/>
          <w:lang w:val="uk-UA"/>
        </w:rPr>
      </w:pPr>
      <w:r w:rsidRPr="00C85444">
        <w:rPr>
          <w:sz w:val="28"/>
          <w:szCs w:val="28"/>
          <w:lang w:val="uk-UA"/>
        </w:rPr>
        <w:t>З метою недопущення загострення рибогосподарської ситуації і загибелі риби виконувався  інструментально-лабораторний контроль вмісту розчиненого кисню у водних об’єктах рибогосподарського призначення - р.Інгул, Південний Буг та Бузькому лимані.</w:t>
      </w:r>
    </w:p>
    <w:p w:rsidR="0011208F" w:rsidRPr="00C85444" w:rsidRDefault="0011208F" w:rsidP="0011208F">
      <w:pPr>
        <w:ind w:firstLine="708"/>
        <w:jc w:val="both"/>
        <w:rPr>
          <w:sz w:val="28"/>
          <w:szCs w:val="28"/>
          <w:lang w:val="uk-UA"/>
        </w:rPr>
      </w:pPr>
      <w:r w:rsidRPr="00C85444">
        <w:rPr>
          <w:sz w:val="28"/>
          <w:szCs w:val="28"/>
          <w:lang w:val="uk-UA"/>
        </w:rPr>
        <w:t>На виконання розгляду звернень громадян контролювались поверхневі води Бузького лиману: в мкр. Намив в районі пляжу «Бомбардир», Корабельному районі пляж «Чайка», мкр. Широка Балка човновий кооператив «Зорька-2», мкр. Мала Корениха, с. Новобогданівка Миколаївського району; причал №3 і №5 ФБ МП ТОВ «МГЗ» та причал №10 і №11 МФ ДП АМПУ, навпроти шламового поля №1 ТОВ «МГЗ». Також, контролювались  поверхневі води  ставків  Ленінський  і   Центральний     в м. Новий  Буг;  р.  Інгул  (біля с. Мішково – Погорілове),  р.  Мертвовод      (м. Вознесенськ), р. Вітовка, води Чорного моря (м. Очаків, Очаківський район).</w:t>
      </w:r>
    </w:p>
    <w:p w:rsidR="0011208F" w:rsidRPr="00C85444" w:rsidRDefault="0011208F" w:rsidP="0011208F">
      <w:pPr>
        <w:ind w:firstLine="708"/>
        <w:jc w:val="both"/>
        <w:rPr>
          <w:sz w:val="28"/>
          <w:szCs w:val="28"/>
          <w:lang w:val="uk-UA"/>
        </w:rPr>
      </w:pPr>
      <w:r w:rsidRPr="00C85444">
        <w:rPr>
          <w:sz w:val="28"/>
          <w:szCs w:val="28"/>
          <w:lang w:val="uk-UA"/>
        </w:rPr>
        <w:t>Зворотні води контролювались на КП «Кодима», Новобузькому МУВГ,     КП «Ольшанське», КП «Прибузьке», МКП «Миколаївводоканал» (аварійна ситуація) та КП «Первомайськводоканал» (аварійний скид в р.Південний Буг). На виконання розгляду звернень громадян проконтрольовано несанкціонований скид в р. Південний Буг з каналізаційної мережі в районі ДП «Миколаївський слідчий ізолятор» та скиди зворотних вод в ставки Ленінський та Центральний.</w:t>
      </w:r>
    </w:p>
    <w:p w:rsidR="0011208F" w:rsidRPr="00C85444" w:rsidRDefault="0011208F" w:rsidP="0011208F">
      <w:pPr>
        <w:jc w:val="both"/>
        <w:rPr>
          <w:sz w:val="28"/>
          <w:szCs w:val="28"/>
          <w:lang w:val="uk-UA"/>
        </w:rPr>
      </w:pPr>
      <w:r w:rsidRPr="00C85444">
        <w:rPr>
          <w:sz w:val="28"/>
          <w:szCs w:val="28"/>
          <w:lang w:val="uk-UA"/>
        </w:rPr>
        <w:t xml:space="preserve">          Проводились дослідження  підземної води в спостережувальних  свердловинах ТОВ «МГЗ». </w:t>
      </w:r>
    </w:p>
    <w:p w:rsidR="0011208F" w:rsidRPr="00C85444" w:rsidRDefault="0011208F" w:rsidP="0011208F">
      <w:pPr>
        <w:jc w:val="both"/>
        <w:rPr>
          <w:sz w:val="28"/>
          <w:szCs w:val="28"/>
          <w:lang w:val="uk-UA"/>
        </w:rPr>
      </w:pPr>
    </w:p>
    <w:p w:rsidR="0011208F" w:rsidRPr="00C85444" w:rsidRDefault="0011208F" w:rsidP="0011208F">
      <w:pPr>
        <w:jc w:val="center"/>
        <w:rPr>
          <w:sz w:val="28"/>
          <w:szCs w:val="28"/>
          <w:lang w:val="uk-UA"/>
        </w:rPr>
      </w:pPr>
      <w:r w:rsidRPr="00C85444">
        <w:rPr>
          <w:sz w:val="28"/>
          <w:szCs w:val="28"/>
          <w:lang w:val="uk-UA"/>
        </w:rPr>
        <w:t>Атмосферне повітря</w:t>
      </w:r>
    </w:p>
    <w:p w:rsidR="0011208F" w:rsidRPr="00C85444" w:rsidRDefault="0011208F" w:rsidP="0011208F">
      <w:pPr>
        <w:ind w:firstLine="567"/>
        <w:jc w:val="both"/>
        <w:rPr>
          <w:sz w:val="28"/>
          <w:szCs w:val="28"/>
          <w:lang w:val="uk-UA"/>
        </w:rPr>
      </w:pPr>
      <w:r w:rsidRPr="00C85444">
        <w:rPr>
          <w:sz w:val="28"/>
          <w:szCs w:val="28"/>
          <w:lang w:val="uk-UA"/>
        </w:rPr>
        <w:t xml:space="preserve">У сфері охорони атмосферного повітря у 2020 році було проведено             192 перевірки. Виявлено 69 правопорушень. Винні особи притягнуті до адміністративної відповідальності на загальну суму 16,762 тис. грн. Пред’явлено 26 претензій про відшкодування збитків, які обумовлені відсутністю дозволу (повністю або за певний період) на викиди забруднюючих речовин в атмосферне повітря  на суму 1417,284 тис. грн., стягнуто з урахуванням раніше пред’явлених – 95,059 тис. грн. </w:t>
      </w:r>
    </w:p>
    <w:p w:rsidR="0011208F" w:rsidRPr="00C85444" w:rsidRDefault="0011208F" w:rsidP="0011208F">
      <w:pPr>
        <w:ind w:firstLine="567"/>
        <w:jc w:val="both"/>
        <w:rPr>
          <w:sz w:val="28"/>
          <w:szCs w:val="28"/>
          <w:lang w:val="uk-UA"/>
        </w:rPr>
      </w:pPr>
      <w:r w:rsidRPr="00C85444">
        <w:rPr>
          <w:sz w:val="28"/>
          <w:szCs w:val="28"/>
          <w:lang w:val="uk-UA"/>
        </w:rPr>
        <w:t xml:space="preserve">Під час планової перевірки дотримання вимог природоохоронного законодавства комунальним підприємством </w:t>
      </w:r>
      <w:r w:rsidRPr="00C85444">
        <w:rPr>
          <w:color w:val="000000"/>
          <w:sz w:val="28"/>
          <w:szCs w:val="28"/>
          <w:lang w:val="uk-UA"/>
        </w:rPr>
        <w:t>«Тепло-сервіс» Вознесенської міської ради</w:t>
      </w:r>
      <w:r w:rsidRPr="00C85444">
        <w:rPr>
          <w:sz w:val="28"/>
          <w:szCs w:val="28"/>
          <w:lang w:val="uk-UA"/>
        </w:rPr>
        <w:t xml:space="preserve"> (10.01.2020-22.01.2020) встановлено, що підприємство здійснювало викиди забруднюючих речовин в атмосферне повітря без дозволів на викиди забруднюючих речовин в атмосферне повітря та такі викиди, що не відповідають умовам діючих дозволів. Джерелами викидів були котли. Згідно проведеного розрахунку розмір відшкодування збитків за наднормативні викиди забруднюючих речовин в атмосферне повітря склав 1085,629 тис. грн. Підприємству пред’явлено претензію.</w:t>
      </w:r>
    </w:p>
    <w:p w:rsidR="0011208F" w:rsidRPr="00C85444" w:rsidRDefault="0011208F" w:rsidP="0011208F">
      <w:pPr>
        <w:ind w:firstLine="567"/>
        <w:jc w:val="both"/>
        <w:rPr>
          <w:sz w:val="28"/>
          <w:szCs w:val="28"/>
          <w:lang w:val="uk-UA"/>
        </w:rPr>
      </w:pPr>
      <w:r w:rsidRPr="00C85444">
        <w:rPr>
          <w:sz w:val="28"/>
          <w:szCs w:val="28"/>
          <w:lang w:val="uk-UA"/>
        </w:rPr>
        <w:lastRenderedPageBreak/>
        <w:t>В ході планової перевірки Комунального підприємства «Служба комунального господарства» встановлено, що підприємство без відповідного дозволу здійснювало викиди забруднюючих речовин стаціонарними джерелами в період до отримання діючого дозволу на проммайданчиках №2,3,4,5. Період використання об’єктів без дозволу складає 666 днів, з 21.01.2017 по 19.12.2018р. Згідно проведеного розрахунку розмір відшкодування збитків за наднормативні викиди забруднюючих речовин в атмосферне повітря без дозволу склав 118,702 тис. грн., пред’явлено претензію для добровільного відшкодування шкоди.</w:t>
      </w:r>
    </w:p>
    <w:p w:rsidR="0011208F" w:rsidRPr="00C85444" w:rsidRDefault="0011208F" w:rsidP="0011208F">
      <w:pPr>
        <w:ind w:firstLine="567"/>
        <w:jc w:val="both"/>
        <w:rPr>
          <w:sz w:val="28"/>
          <w:szCs w:val="28"/>
          <w:lang w:val="uk-UA"/>
        </w:rPr>
      </w:pPr>
      <w:r w:rsidRPr="00C85444">
        <w:rPr>
          <w:sz w:val="28"/>
          <w:szCs w:val="28"/>
          <w:lang w:val="uk-UA"/>
        </w:rPr>
        <w:t>За результатами планового заходу державного нагляду на ТОВ «Кромаг» зафіксовано наявність джерел викидів забруднюючих речовин в атмосферне повітря (меблеві крайки, дробарка), підприємство працює без відповідного дозволу. За розрахунками навколишньому природному середовищу завдано збитків за наднормативні викиди забруднюючих речовин в атмосферне повітря за період з 16.01.2014 по 13.06.2018 року на суму 40,630 тис. грн.</w:t>
      </w:r>
    </w:p>
    <w:p w:rsidR="0011208F" w:rsidRPr="00C85444" w:rsidRDefault="0011208F" w:rsidP="0011208F">
      <w:pPr>
        <w:rPr>
          <w:color w:val="FF0000"/>
          <w:lang w:val="uk-UA"/>
        </w:rPr>
      </w:pPr>
    </w:p>
    <w:p w:rsidR="0011208F" w:rsidRPr="00C85444" w:rsidRDefault="0011208F" w:rsidP="0011208F">
      <w:pPr>
        <w:jc w:val="center"/>
        <w:rPr>
          <w:sz w:val="28"/>
          <w:szCs w:val="28"/>
          <w:lang w:val="uk-UA"/>
        </w:rPr>
      </w:pPr>
      <w:r w:rsidRPr="00C85444">
        <w:rPr>
          <w:sz w:val="28"/>
          <w:szCs w:val="28"/>
          <w:lang w:val="uk-UA"/>
        </w:rPr>
        <w:t>Земельні ресурси</w:t>
      </w:r>
    </w:p>
    <w:p w:rsidR="0011208F" w:rsidRPr="00C85444" w:rsidRDefault="0011208F" w:rsidP="0011208F">
      <w:pPr>
        <w:ind w:firstLine="567"/>
        <w:jc w:val="both"/>
        <w:rPr>
          <w:sz w:val="28"/>
          <w:szCs w:val="28"/>
          <w:lang w:val="uk-UA"/>
        </w:rPr>
      </w:pPr>
      <w:r w:rsidRPr="00C85444">
        <w:rPr>
          <w:sz w:val="28"/>
          <w:szCs w:val="28"/>
          <w:lang w:val="uk-UA"/>
        </w:rPr>
        <w:t xml:space="preserve">За звітний період Державна екологічна інспекція у Миколаївській області здійснила 110 перевірок дотримання вимог природоохоронного законодавства у сфері охорони земельних відносин. За результатами перевірок 42 особи притягнуто до адміністративної відповідальності на суму 20,842 тис. грн., стягнуто на користь держави  19,822 тис. грн. </w:t>
      </w:r>
    </w:p>
    <w:p w:rsidR="0011208F" w:rsidRPr="00C85444" w:rsidRDefault="0011208F" w:rsidP="0011208F">
      <w:pPr>
        <w:ind w:firstLine="567"/>
        <w:jc w:val="both"/>
        <w:rPr>
          <w:sz w:val="28"/>
          <w:szCs w:val="28"/>
          <w:lang w:val="uk-UA"/>
        </w:rPr>
      </w:pPr>
      <w:r w:rsidRPr="00C85444">
        <w:rPr>
          <w:sz w:val="28"/>
          <w:szCs w:val="28"/>
          <w:lang w:val="uk-UA"/>
        </w:rPr>
        <w:t>Загальна сума розрахованих збитків становить 1141,330 тис. грн. Пред’явлено 11 претензій про відшкодування збитків на суму 69,193 тис. грн.</w:t>
      </w:r>
    </w:p>
    <w:p w:rsidR="0011208F" w:rsidRPr="00C85444" w:rsidRDefault="0011208F" w:rsidP="0011208F">
      <w:pPr>
        <w:spacing w:after="120"/>
        <w:ind w:firstLine="539"/>
        <w:jc w:val="both"/>
        <w:rPr>
          <w:sz w:val="28"/>
          <w:szCs w:val="28"/>
          <w:lang w:val="uk-UA"/>
        </w:rPr>
      </w:pPr>
      <w:r w:rsidRPr="00C85444">
        <w:rPr>
          <w:sz w:val="28"/>
          <w:szCs w:val="28"/>
          <w:lang w:val="uk-UA"/>
        </w:rPr>
        <w:t xml:space="preserve">До правоохоронних органів скеровано 14 матеріалів у порядку статті 214 Кримінального процесуального кодексу України, відкрито 2 кримінальні провадження. </w:t>
      </w:r>
      <w:r w:rsidRPr="00C85444">
        <w:rPr>
          <w:bCs/>
          <w:sz w:val="28"/>
          <w:szCs w:val="28"/>
          <w:lang w:val="uk-UA"/>
        </w:rPr>
        <w:t xml:space="preserve">Розраховано шкоду в розмірі 1141,330 в тому числі 738,364 тис. грн, зумовлену забрудненням земельних ресурсів стічними водами з під люку каналізаційної мережі на відстані 10 м від паркану ДУ «Миколаївський слідчий ізолятор». З метою отримання відшкодування завданих збитків пред’явлено претензію. </w:t>
      </w:r>
      <w:r w:rsidRPr="00C85444">
        <w:rPr>
          <w:sz w:val="28"/>
          <w:szCs w:val="28"/>
          <w:lang w:val="uk-UA"/>
        </w:rPr>
        <w:t>Матеріали було скеровано до</w:t>
      </w:r>
      <w:r w:rsidRPr="00C85444">
        <w:rPr>
          <w:bCs/>
          <w:sz w:val="28"/>
          <w:szCs w:val="28"/>
          <w:lang w:val="uk-UA"/>
        </w:rPr>
        <w:t xml:space="preserve"> ГУНП в Миколаївській області </w:t>
      </w:r>
      <w:r w:rsidRPr="00C85444">
        <w:rPr>
          <w:sz w:val="28"/>
          <w:szCs w:val="28"/>
          <w:lang w:val="uk-UA"/>
        </w:rPr>
        <w:t>для встановлення винних осіб та притягнення їх до відповідальності у порядку статті 214 Кримінального процесуального кодексу України.</w:t>
      </w:r>
    </w:p>
    <w:p w:rsidR="0011208F" w:rsidRPr="00C85444" w:rsidRDefault="0011208F" w:rsidP="0011208F">
      <w:pPr>
        <w:ind w:firstLine="567"/>
        <w:jc w:val="both"/>
        <w:rPr>
          <w:bCs/>
          <w:sz w:val="28"/>
          <w:szCs w:val="28"/>
          <w:lang w:val="uk-UA"/>
        </w:rPr>
      </w:pPr>
      <w:r w:rsidRPr="00C85444">
        <w:rPr>
          <w:bCs/>
          <w:sz w:val="28"/>
          <w:szCs w:val="28"/>
          <w:lang w:val="uk-UA"/>
        </w:rPr>
        <w:t>Під час розгляду звернення, яке надійшло на «Гарячу лінію» Інспекції у Миколаївській області було встановлено факт забруднення земельної ділянки площею 101м² по вул. А.Ушакова, 31/1, в результаті розриву вантуза з засувки на напірному колекторі МКП «Миколаївводоканал».  Винну особу підприємства притягнуто до адміністративної відповідальності за ст.52КУпАП, пред’явлено претензію МКП «Миколаївводоканал» для добровільного відшкодування шкоди на суму 2,492 тис.грн.</w:t>
      </w:r>
    </w:p>
    <w:p w:rsidR="0011208F" w:rsidRPr="00C85444" w:rsidRDefault="0011208F" w:rsidP="0011208F">
      <w:pPr>
        <w:ind w:firstLine="567"/>
        <w:jc w:val="both"/>
        <w:rPr>
          <w:sz w:val="28"/>
          <w:szCs w:val="28"/>
          <w:lang w:val="uk-UA"/>
        </w:rPr>
      </w:pPr>
      <w:r w:rsidRPr="00C85444">
        <w:rPr>
          <w:sz w:val="28"/>
          <w:szCs w:val="28"/>
          <w:lang w:val="uk-UA"/>
        </w:rPr>
        <w:t xml:space="preserve">У результаті позапланового заходу державного нагляду (контролю) за фактом незаконного зливу нечистот біля с. Галицинове, Вітовського району державними інспекторами було здійснено виїзне обстеження. Фахівцями інструментально-лабораторного контролю Інспекції було проведено виміри земельної ділянки з виявленими розливами каналізаційних побутових стоків, </w:t>
      </w:r>
      <w:r w:rsidRPr="00C85444">
        <w:rPr>
          <w:sz w:val="28"/>
          <w:szCs w:val="28"/>
          <w:lang w:val="uk-UA"/>
        </w:rPr>
        <w:lastRenderedPageBreak/>
        <w:t xml:space="preserve">загальна площа забрудненої території склала </w:t>
      </w:r>
      <w:smartTag w:uri="urn:schemas-microsoft-com:office:smarttags" w:element="metricconverter">
        <w:smartTagPr>
          <w:attr w:name="ProductID" w:val="420 м²"/>
        </w:smartTagPr>
        <w:r w:rsidRPr="00C85444">
          <w:rPr>
            <w:sz w:val="28"/>
            <w:szCs w:val="28"/>
            <w:lang w:val="uk-UA"/>
          </w:rPr>
          <w:t>420 м²</w:t>
        </w:r>
      </w:smartTag>
      <w:r w:rsidRPr="00C85444">
        <w:rPr>
          <w:sz w:val="28"/>
          <w:szCs w:val="28"/>
          <w:lang w:val="uk-UA"/>
        </w:rPr>
        <w:t>. Сума нанесеної державі шкоди зумовленої забрудненням земельних ресурсів невідомими особами склала 0,510 тис. грн. Матеріали було скеровано до</w:t>
      </w:r>
      <w:r w:rsidRPr="00C85444">
        <w:rPr>
          <w:bCs/>
          <w:sz w:val="28"/>
          <w:szCs w:val="28"/>
          <w:lang w:val="uk-UA"/>
        </w:rPr>
        <w:t xml:space="preserve"> ГУНП в Миколаївській області </w:t>
      </w:r>
      <w:r w:rsidRPr="00C85444">
        <w:rPr>
          <w:sz w:val="28"/>
          <w:szCs w:val="28"/>
          <w:lang w:val="uk-UA"/>
        </w:rPr>
        <w:t>для встановлення винних осіб та притягнення їх до відповідальності у порядку статті 214 Кримінального процесуального кодексу України.</w:t>
      </w:r>
    </w:p>
    <w:p w:rsidR="0011208F" w:rsidRPr="00C85444" w:rsidRDefault="0011208F" w:rsidP="0011208F">
      <w:pPr>
        <w:jc w:val="center"/>
        <w:rPr>
          <w:sz w:val="28"/>
          <w:szCs w:val="28"/>
          <w:lang w:val="uk-UA"/>
        </w:rPr>
      </w:pPr>
    </w:p>
    <w:p w:rsidR="0011208F" w:rsidRPr="00C85444" w:rsidRDefault="0011208F" w:rsidP="0011208F">
      <w:pPr>
        <w:jc w:val="center"/>
        <w:rPr>
          <w:sz w:val="28"/>
          <w:szCs w:val="28"/>
          <w:lang w:val="uk-UA"/>
        </w:rPr>
      </w:pPr>
      <w:r w:rsidRPr="00C85444">
        <w:rPr>
          <w:sz w:val="28"/>
          <w:szCs w:val="28"/>
          <w:lang w:val="uk-UA"/>
        </w:rPr>
        <w:t>Поводження з відходами</w:t>
      </w:r>
    </w:p>
    <w:p w:rsidR="0011208F" w:rsidRPr="00C85444" w:rsidRDefault="0011208F" w:rsidP="0011208F">
      <w:pPr>
        <w:ind w:firstLine="567"/>
        <w:jc w:val="both"/>
        <w:rPr>
          <w:color w:val="000000"/>
          <w:sz w:val="28"/>
          <w:szCs w:val="28"/>
          <w:shd w:val="clear" w:color="auto" w:fill="FFFFFF"/>
          <w:lang w:val="uk-UA"/>
        </w:rPr>
      </w:pPr>
      <w:r w:rsidRPr="00C85444">
        <w:rPr>
          <w:sz w:val="28"/>
          <w:szCs w:val="28"/>
          <w:lang w:val="uk-UA"/>
        </w:rPr>
        <w:t>У звітному періоді у сфері поводження з відходами було проведено 326 перевірки. За виявлені правопорушення до адміністративної відповідальності притягнуто 442 особи, в тому числі: за порушення в сфері поводження з промисловими відходами – 174 осіб, в сфері поводження з побутовими відходами – 260 осіб,  в сфері поводження з пестицидами та агрохімікатами – 4 особи, в сфері поводження з хімічними речовинами – 3.</w:t>
      </w:r>
    </w:p>
    <w:p w:rsidR="0011208F" w:rsidRPr="00C85444" w:rsidRDefault="0011208F" w:rsidP="0011208F">
      <w:pPr>
        <w:ind w:firstLine="567"/>
        <w:jc w:val="both"/>
        <w:rPr>
          <w:sz w:val="28"/>
          <w:szCs w:val="28"/>
          <w:lang w:val="uk-UA"/>
        </w:rPr>
      </w:pPr>
      <w:r w:rsidRPr="00C85444">
        <w:rPr>
          <w:sz w:val="28"/>
          <w:szCs w:val="28"/>
          <w:lang w:val="uk-UA"/>
        </w:rPr>
        <w:t xml:space="preserve">В цілому на винних осіб накладено адміністративних стягнень в розмірі 90,573 тис. грн., сплачено до Державного бюджету з урахуванням раніше нарахованих 89,383 тис. грн. </w:t>
      </w:r>
    </w:p>
    <w:p w:rsidR="0011208F" w:rsidRPr="00C85444" w:rsidRDefault="0011208F" w:rsidP="0011208F">
      <w:pPr>
        <w:tabs>
          <w:tab w:val="right" w:pos="9356"/>
        </w:tabs>
        <w:rPr>
          <w:sz w:val="28"/>
          <w:szCs w:val="28"/>
          <w:lang w:val="uk-UA"/>
        </w:rPr>
      </w:pPr>
      <w:r w:rsidRPr="00C85444">
        <w:rPr>
          <w:sz w:val="28"/>
          <w:szCs w:val="28"/>
          <w:lang w:val="uk-UA"/>
        </w:rPr>
        <w:t xml:space="preserve">                                         </w:t>
      </w:r>
    </w:p>
    <w:p w:rsidR="0011208F" w:rsidRPr="00C85444" w:rsidRDefault="0011208F" w:rsidP="0011208F">
      <w:pPr>
        <w:tabs>
          <w:tab w:val="right" w:pos="9356"/>
        </w:tabs>
        <w:jc w:val="center"/>
        <w:rPr>
          <w:sz w:val="28"/>
          <w:szCs w:val="28"/>
          <w:lang w:val="uk-UA"/>
        </w:rPr>
      </w:pPr>
      <w:r w:rsidRPr="00C85444">
        <w:rPr>
          <w:sz w:val="28"/>
          <w:szCs w:val="28"/>
          <w:lang w:val="uk-UA"/>
        </w:rPr>
        <w:t>Рослинний світ. Ліс</w:t>
      </w:r>
    </w:p>
    <w:p w:rsidR="0011208F" w:rsidRPr="00C85444" w:rsidRDefault="0011208F" w:rsidP="0011208F">
      <w:pPr>
        <w:jc w:val="center"/>
        <w:rPr>
          <w:sz w:val="28"/>
          <w:szCs w:val="28"/>
          <w:lang w:val="uk-UA"/>
        </w:rPr>
      </w:pPr>
    </w:p>
    <w:p w:rsidR="0011208F" w:rsidRPr="00C85444" w:rsidRDefault="0011208F" w:rsidP="0011208F">
      <w:pPr>
        <w:ind w:firstLine="567"/>
        <w:jc w:val="both"/>
        <w:rPr>
          <w:sz w:val="28"/>
          <w:szCs w:val="28"/>
          <w:lang w:val="uk-UA"/>
        </w:rPr>
      </w:pPr>
      <w:r w:rsidRPr="00C85444">
        <w:rPr>
          <w:sz w:val="28"/>
          <w:szCs w:val="28"/>
          <w:lang w:val="uk-UA"/>
        </w:rPr>
        <w:t xml:space="preserve">У звітному періоді Інспекція у Миколаївській області постійно здійснювала природоохоронні заходи щодо попередження та виявлення фактів пошкодження лісових ресурсів. </w:t>
      </w:r>
    </w:p>
    <w:p w:rsidR="0011208F" w:rsidRPr="00C85444" w:rsidRDefault="0011208F" w:rsidP="0011208F">
      <w:pPr>
        <w:ind w:firstLine="567"/>
        <w:jc w:val="both"/>
        <w:rPr>
          <w:sz w:val="28"/>
          <w:szCs w:val="28"/>
          <w:lang w:val="uk-UA"/>
        </w:rPr>
      </w:pPr>
      <w:r w:rsidRPr="00C85444">
        <w:rPr>
          <w:sz w:val="28"/>
          <w:szCs w:val="28"/>
          <w:lang w:val="uk-UA"/>
        </w:rPr>
        <w:t>Так, у звітному періоді виявлено 81 правопорушення</w:t>
      </w:r>
      <w:r w:rsidRPr="00C85444">
        <w:t xml:space="preserve"> </w:t>
      </w:r>
      <w:r w:rsidRPr="00C85444">
        <w:rPr>
          <w:sz w:val="28"/>
          <w:szCs w:val="28"/>
          <w:lang w:val="uk-UA"/>
        </w:rPr>
        <w:t>у сфері охорони лісових ресурсів, у тому числі передано для розгляду у судові органи 3, до адміністративної відповідальності притягнуто 67 осіб на загальну суму              27,540 тис. грн. Передано 25 матеріалів до правоохоронних органів, з яких 23 з ознаками кримінального правопорушення.</w:t>
      </w:r>
    </w:p>
    <w:p w:rsidR="0011208F" w:rsidRPr="00C85444" w:rsidRDefault="0011208F" w:rsidP="0011208F">
      <w:pPr>
        <w:ind w:firstLine="567"/>
        <w:jc w:val="both"/>
        <w:rPr>
          <w:lang w:val="uk-UA"/>
        </w:rPr>
      </w:pPr>
      <w:r w:rsidRPr="00C85444">
        <w:rPr>
          <w:sz w:val="28"/>
          <w:szCs w:val="28"/>
          <w:lang w:val="uk-UA"/>
        </w:rPr>
        <w:t xml:space="preserve">За фактами незаконних порубок дерев в лісах та полезахисних лісових смугах  розраховані збитки на загальну суму 3083,222 тис. грн., пред’явлено  58 претензійно - позовних матеріалів на суму 639,367 тис. грн., стягнуто з урахуванням раніше пред’явлених 117,986 тис. грн. </w:t>
      </w:r>
    </w:p>
    <w:p w:rsidR="0011208F" w:rsidRPr="00C85444" w:rsidRDefault="0011208F" w:rsidP="0011208F">
      <w:pPr>
        <w:autoSpaceDE w:val="0"/>
        <w:autoSpaceDN w:val="0"/>
        <w:adjustRightInd w:val="0"/>
        <w:ind w:firstLine="567"/>
        <w:jc w:val="both"/>
        <w:rPr>
          <w:sz w:val="28"/>
          <w:szCs w:val="28"/>
          <w:lang w:val="uk-UA"/>
        </w:rPr>
      </w:pPr>
      <w:r w:rsidRPr="00C85444">
        <w:rPr>
          <w:sz w:val="28"/>
          <w:szCs w:val="28"/>
          <w:lang w:val="uk-UA"/>
        </w:rPr>
        <w:t>Під час проведення природоохоронного заходу на території Первомайського лісництва  ДП «Врадіївське лісове господарство» було виявлено факти самовільного знищення дерев в порушення  вимог Лісового Кодексу України, а саме  незаконне знищення дерев в кількості 29 штук різного породного складу (без лісорубного квитка) до ступеню припинення росту  в межах  території Грушівської сільської ради. Посадова особа підприємства притягнута до адміністративної відповідальності за ст.67</w:t>
      </w:r>
      <w:r w:rsidRPr="00C85444">
        <w:rPr>
          <w:rFonts w:eastAsia="MS Mincho"/>
          <w:color w:val="000000"/>
          <w:sz w:val="28"/>
          <w:szCs w:val="28"/>
          <w:lang w:val="uk-UA" w:eastAsia="ja-JP" w:bidi="sa-IN"/>
        </w:rPr>
        <w:t>КУпАП «</w:t>
      </w:r>
      <w:r w:rsidRPr="00C85444">
        <w:rPr>
          <w:color w:val="000000"/>
          <w:sz w:val="28"/>
          <w:szCs w:val="28"/>
          <w:lang w:val="uk-UA"/>
        </w:rPr>
        <w:t>Здійснення лісових користувань не у відповідності з метою або вимогами передбаченими в лісорубному квитку (ордері) або лісовому квитку</w:t>
      </w:r>
      <w:r w:rsidRPr="00C85444">
        <w:rPr>
          <w:rFonts w:eastAsia="MS Mincho"/>
          <w:color w:val="000000"/>
          <w:sz w:val="28"/>
          <w:szCs w:val="28"/>
          <w:lang w:val="uk-UA" w:eastAsia="ja-JP" w:bidi="sa-IN"/>
        </w:rPr>
        <w:t>»</w:t>
      </w:r>
      <w:r w:rsidRPr="00C85444">
        <w:rPr>
          <w:sz w:val="28"/>
          <w:szCs w:val="28"/>
          <w:lang w:val="uk-UA"/>
        </w:rPr>
        <w:t>. Розраховано збитки, які завдані навколишньому природному середовищу, та направлено претензію на загальну суму 161,602 тис. грн.</w:t>
      </w:r>
    </w:p>
    <w:p w:rsidR="0011208F" w:rsidRPr="00C85444" w:rsidRDefault="0011208F" w:rsidP="0011208F">
      <w:pPr>
        <w:autoSpaceDE w:val="0"/>
        <w:autoSpaceDN w:val="0"/>
        <w:adjustRightInd w:val="0"/>
        <w:ind w:firstLine="567"/>
        <w:jc w:val="both"/>
        <w:rPr>
          <w:sz w:val="28"/>
          <w:szCs w:val="28"/>
          <w:lang w:val="uk-UA"/>
        </w:rPr>
      </w:pPr>
      <w:r w:rsidRPr="00C85444">
        <w:rPr>
          <w:sz w:val="28"/>
          <w:szCs w:val="28"/>
          <w:lang w:val="uk-UA"/>
        </w:rPr>
        <w:t xml:space="preserve">Внаслідок незаконного самовільного знищення двадцяти дерев (без лісорубного квитка) породи «Акація» до ступеню припинення росту в полезахисній смузі на території Софіївського старостинського округу, </w:t>
      </w:r>
      <w:r w:rsidRPr="00C85444">
        <w:rPr>
          <w:sz w:val="28"/>
          <w:szCs w:val="28"/>
          <w:lang w:val="uk-UA"/>
        </w:rPr>
        <w:lastRenderedPageBreak/>
        <w:t xml:space="preserve">Мигіївської сільської  ради (ОТГ), Первомайського району  було розраховано збитки на суму 108,878 тис. грн. Винні особи притягнуті до адміністративної відповідальності за ст. 65-1 КУпАП, пред’явлені 2 претензії для добровільного відшкодування шкоди. </w:t>
      </w:r>
    </w:p>
    <w:p w:rsidR="0011208F" w:rsidRPr="00C85444" w:rsidRDefault="0011208F" w:rsidP="0011208F">
      <w:pPr>
        <w:autoSpaceDE w:val="0"/>
        <w:autoSpaceDN w:val="0"/>
        <w:adjustRightInd w:val="0"/>
        <w:ind w:firstLine="567"/>
        <w:jc w:val="both"/>
        <w:rPr>
          <w:sz w:val="28"/>
          <w:szCs w:val="28"/>
          <w:lang w:val="uk-UA"/>
        </w:rPr>
      </w:pPr>
      <w:r w:rsidRPr="00C85444">
        <w:rPr>
          <w:sz w:val="28"/>
          <w:szCs w:val="28"/>
          <w:lang w:val="uk-UA"/>
        </w:rPr>
        <w:t xml:space="preserve">Також, на території с. Новоолександрівка, Новоолександрівської сільської ради, Баштанського району було виявлено факт незаконного спилювання 21 зеленоростучого дерева породи «Дуб» в межах полезахисної лісосмуги, чим порушено  ст.69,  ст.105 Лісового кодексу України. Вина особа притягнута до адміністративної відповідальності за ст. 65-1 </w:t>
      </w:r>
      <w:r w:rsidRPr="00C85444">
        <w:rPr>
          <w:rFonts w:eastAsia="MS Mincho"/>
          <w:color w:val="000000"/>
          <w:sz w:val="28"/>
          <w:szCs w:val="28"/>
          <w:lang w:val="uk-UA" w:eastAsia="ja-JP" w:bidi="sa-IN"/>
        </w:rPr>
        <w:t>КУпАП</w:t>
      </w:r>
      <w:r w:rsidRPr="00C85444">
        <w:rPr>
          <w:sz w:val="28"/>
          <w:szCs w:val="28"/>
          <w:lang w:val="uk-UA"/>
        </w:rPr>
        <w:t xml:space="preserve"> «Знищення або пошкодження полезахисних лісових смуг та захисних лісових насаджень». Розраховано збитки, які завдані навколишньому природному середовищу та направлено претензію для добровільного відшкодування шкоди на суму            78,747 тис. грн.</w:t>
      </w:r>
    </w:p>
    <w:p w:rsidR="0011208F" w:rsidRPr="00C85444" w:rsidRDefault="0011208F" w:rsidP="0011208F">
      <w:pPr>
        <w:autoSpaceDE w:val="0"/>
        <w:autoSpaceDN w:val="0"/>
        <w:adjustRightInd w:val="0"/>
        <w:ind w:firstLine="567"/>
        <w:jc w:val="both"/>
        <w:rPr>
          <w:sz w:val="28"/>
          <w:szCs w:val="28"/>
          <w:lang w:val="uk-UA"/>
        </w:rPr>
      </w:pPr>
      <w:r w:rsidRPr="00C85444">
        <w:rPr>
          <w:sz w:val="28"/>
          <w:szCs w:val="28"/>
          <w:lang w:val="uk-UA"/>
        </w:rPr>
        <w:t xml:space="preserve">У ході рейдової перевірки </w:t>
      </w:r>
      <w:r w:rsidRPr="00C85444">
        <w:rPr>
          <w:color w:val="000000"/>
          <w:sz w:val="28"/>
          <w:szCs w:val="28"/>
          <w:lang w:val="uk-UA"/>
        </w:rPr>
        <w:t xml:space="preserve">в межах полезахисної лісосмуги на території Луканівської сільської ради, Кривоозерського району було виявлено факт пошкодження до ступеня припинення росту 13-ти дерев породи «Акація біла». </w:t>
      </w:r>
      <w:r w:rsidRPr="00C85444">
        <w:rPr>
          <w:sz w:val="28"/>
          <w:szCs w:val="28"/>
          <w:lang w:val="uk-UA"/>
        </w:rPr>
        <w:t xml:space="preserve">Вина   особа     притягнута    до   адміністративної    відповідальності за </w:t>
      </w:r>
    </w:p>
    <w:p w:rsidR="0011208F" w:rsidRPr="00C85444" w:rsidRDefault="0011208F" w:rsidP="0011208F">
      <w:pPr>
        <w:autoSpaceDE w:val="0"/>
        <w:autoSpaceDN w:val="0"/>
        <w:adjustRightInd w:val="0"/>
        <w:jc w:val="both"/>
        <w:rPr>
          <w:sz w:val="28"/>
          <w:szCs w:val="28"/>
          <w:lang w:val="uk-UA"/>
        </w:rPr>
      </w:pPr>
      <w:r w:rsidRPr="00C85444">
        <w:rPr>
          <w:sz w:val="28"/>
          <w:szCs w:val="28"/>
          <w:lang w:val="uk-UA"/>
        </w:rPr>
        <w:t>ст.65-1 КУпАП. Розраховано збитки, які завдані навколишньому природному середовищу, направлено претензію до винної особи на суму 27,280 тис. грн.</w:t>
      </w:r>
    </w:p>
    <w:p w:rsidR="0011208F" w:rsidRPr="00C85444" w:rsidRDefault="0011208F" w:rsidP="0011208F">
      <w:pPr>
        <w:ind w:firstLine="567"/>
        <w:jc w:val="both"/>
        <w:rPr>
          <w:sz w:val="28"/>
          <w:szCs w:val="28"/>
          <w:lang w:val="uk-UA"/>
        </w:rPr>
      </w:pPr>
      <w:r w:rsidRPr="00C85444">
        <w:rPr>
          <w:sz w:val="28"/>
          <w:szCs w:val="28"/>
          <w:lang w:val="uk-UA"/>
        </w:rPr>
        <w:t xml:space="preserve">Під час огляду лісосмуги на території Кумарівської сільської ради, Первомайського району було виявлено факт незаконного знищення невідомими особами дерев породи «Дуб» в кількості 32 одиниці, що є порушенням ст.69 Лісового кодексу України. Розраховано збитки, які завдані навколишньому природному середовищу на загальну суму 812,817 тис. грн. Матеріали та заява про злочин щодо вказаних фактів направлені до Первомайського ВП ГУНП у Миколаївській області для встановлення винних осіб та притягнення їх до відповідальності. По даній справі відкрито кримінальне провадження. </w:t>
      </w:r>
    </w:p>
    <w:p w:rsidR="0011208F" w:rsidRPr="00C85444" w:rsidRDefault="0011208F" w:rsidP="0011208F">
      <w:pPr>
        <w:ind w:firstLine="567"/>
        <w:jc w:val="both"/>
        <w:rPr>
          <w:sz w:val="28"/>
          <w:szCs w:val="28"/>
          <w:lang w:val="uk-UA"/>
        </w:rPr>
      </w:pPr>
      <w:r w:rsidRPr="00C85444">
        <w:rPr>
          <w:sz w:val="28"/>
          <w:szCs w:val="28"/>
          <w:lang w:val="uk-UA"/>
        </w:rPr>
        <w:t>Крім того, у звітному періоді до правоохоронних органів скеровано 16 матеріалів щодо виявлення фактів пошкодження лісових ресурсів у порядку статті 214 Кримінального процесуального кодексу України, за якими  відкрито 10 кримінальних проваджень.</w:t>
      </w:r>
    </w:p>
    <w:p w:rsidR="0011208F" w:rsidRPr="00C85444" w:rsidRDefault="0011208F" w:rsidP="0011208F">
      <w:pPr>
        <w:autoSpaceDE w:val="0"/>
        <w:autoSpaceDN w:val="0"/>
        <w:adjustRightInd w:val="0"/>
        <w:ind w:firstLine="720"/>
        <w:jc w:val="both"/>
        <w:rPr>
          <w:sz w:val="28"/>
          <w:szCs w:val="28"/>
          <w:lang w:val="uk-UA"/>
        </w:rPr>
      </w:pPr>
      <w:r w:rsidRPr="00C85444">
        <w:rPr>
          <w:sz w:val="28"/>
          <w:szCs w:val="28"/>
          <w:lang w:val="uk-UA"/>
        </w:rPr>
        <w:t xml:space="preserve">  </w:t>
      </w:r>
    </w:p>
    <w:p w:rsidR="0011208F" w:rsidRPr="00C85444" w:rsidRDefault="0011208F" w:rsidP="0011208F">
      <w:pPr>
        <w:jc w:val="center"/>
        <w:rPr>
          <w:sz w:val="28"/>
          <w:szCs w:val="28"/>
          <w:lang w:val="uk-UA"/>
        </w:rPr>
      </w:pPr>
      <w:r w:rsidRPr="00C85444">
        <w:rPr>
          <w:sz w:val="28"/>
          <w:szCs w:val="28"/>
          <w:lang w:val="uk-UA"/>
        </w:rPr>
        <w:t>Зелені насадження</w:t>
      </w:r>
    </w:p>
    <w:p w:rsidR="0011208F" w:rsidRPr="00C85444" w:rsidRDefault="0011208F" w:rsidP="0011208F">
      <w:pPr>
        <w:ind w:firstLine="567"/>
        <w:jc w:val="both"/>
        <w:rPr>
          <w:sz w:val="28"/>
          <w:szCs w:val="28"/>
          <w:lang w:val="uk-UA"/>
        </w:rPr>
      </w:pPr>
      <w:r w:rsidRPr="00C85444">
        <w:rPr>
          <w:sz w:val="28"/>
          <w:szCs w:val="28"/>
          <w:lang w:val="uk-UA"/>
        </w:rPr>
        <w:t xml:space="preserve">В ході  проведення природоохоронних заходів на територіях міст області державними інспекторами з охорони навколишнього природного середовища Миколаївської області зафіксовані факти пошкодження зелених насаджень до ступеня припинення та неприпинення росту. </w:t>
      </w:r>
    </w:p>
    <w:p w:rsidR="0011208F" w:rsidRPr="00C85444" w:rsidRDefault="0011208F" w:rsidP="0011208F">
      <w:pPr>
        <w:ind w:firstLine="567"/>
        <w:jc w:val="both"/>
        <w:rPr>
          <w:sz w:val="28"/>
          <w:szCs w:val="28"/>
          <w:lang w:val="uk-UA"/>
        </w:rPr>
      </w:pPr>
      <w:r w:rsidRPr="00C85444">
        <w:rPr>
          <w:sz w:val="28"/>
          <w:szCs w:val="28"/>
          <w:lang w:val="uk-UA"/>
        </w:rPr>
        <w:t>Протоколи щодо 6 порушників направлені для розгляду до судових органів, 79 осіб притягнуто до адміністративної відповідальності на загальну суму 97,903 тис. грн. Підраховано шкоду, завдану навколишньому природному середовищу на загальну суму 761,077 тис. грн., в т.ч.  208,540 тис. грн. на невстановлених осіб.</w:t>
      </w:r>
    </w:p>
    <w:p w:rsidR="0011208F" w:rsidRPr="00C85444" w:rsidRDefault="0011208F" w:rsidP="0011208F">
      <w:pPr>
        <w:autoSpaceDE w:val="0"/>
        <w:autoSpaceDN w:val="0"/>
        <w:adjustRightInd w:val="0"/>
        <w:ind w:firstLine="567"/>
        <w:jc w:val="both"/>
        <w:rPr>
          <w:sz w:val="28"/>
          <w:szCs w:val="28"/>
          <w:lang w:val="uk-UA"/>
        </w:rPr>
      </w:pPr>
      <w:r w:rsidRPr="00C85444">
        <w:rPr>
          <w:sz w:val="28"/>
          <w:szCs w:val="28"/>
          <w:lang w:val="uk-UA"/>
        </w:rPr>
        <w:t xml:space="preserve">Під час проведення природоохоронного заходу, який здійснювався у м. Очаків, по вулиці </w:t>
      </w:r>
      <w:r w:rsidRPr="00C85444">
        <w:rPr>
          <w:color w:val="000000"/>
          <w:sz w:val="28"/>
          <w:szCs w:val="28"/>
          <w:lang w:val="uk-UA"/>
        </w:rPr>
        <w:t xml:space="preserve">Соборній та Зінченка </w:t>
      </w:r>
      <w:r w:rsidRPr="00C85444">
        <w:rPr>
          <w:sz w:val="28"/>
          <w:szCs w:val="28"/>
          <w:lang w:val="uk-UA"/>
        </w:rPr>
        <w:t xml:space="preserve">було виявлено факт пошкодження зелених насаджень до ступеня припинення та неприпинення росту в кількості </w:t>
      </w:r>
      <w:r w:rsidRPr="00C85444">
        <w:rPr>
          <w:sz w:val="28"/>
          <w:szCs w:val="28"/>
          <w:lang w:val="uk-UA"/>
        </w:rPr>
        <w:lastRenderedPageBreak/>
        <w:t>79 дерев різного породного складу («Акація», «Тополя», «Софора»)</w:t>
      </w:r>
      <w:r w:rsidRPr="00C85444">
        <w:rPr>
          <w:color w:val="000000"/>
          <w:sz w:val="28"/>
          <w:szCs w:val="28"/>
          <w:lang w:val="uk-UA"/>
        </w:rPr>
        <w:t xml:space="preserve"> працівниками Очаківської комунальної служби</w:t>
      </w:r>
      <w:r w:rsidRPr="00C85444">
        <w:rPr>
          <w:sz w:val="28"/>
          <w:szCs w:val="28"/>
          <w:lang w:val="uk-UA"/>
        </w:rPr>
        <w:t xml:space="preserve">. Загальний розмір розрахованої шкоди склав 253,940 тис. грн. </w:t>
      </w:r>
    </w:p>
    <w:p w:rsidR="0011208F" w:rsidRPr="00C85444" w:rsidRDefault="0011208F" w:rsidP="0011208F">
      <w:pPr>
        <w:autoSpaceDE w:val="0"/>
        <w:autoSpaceDN w:val="0"/>
        <w:adjustRightInd w:val="0"/>
        <w:ind w:firstLine="567"/>
        <w:jc w:val="both"/>
        <w:rPr>
          <w:sz w:val="28"/>
          <w:szCs w:val="28"/>
          <w:lang w:val="uk-UA"/>
        </w:rPr>
      </w:pPr>
      <w:r w:rsidRPr="00C85444">
        <w:rPr>
          <w:sz w:val="28"/>
          <w:szCs w:val="28"/>
          <w:lang w:val="uk-UA"/>
        </w:rPr>
        <w:t xml:space="preserve">Також, у м. Миколаєві по вул. </w:t>
      </w:r>
      <w:r w:rsidRPr="00C85444">
        <w:rPr>
          <w:color w:val="000000"/>
          <w:sz w:val="28"/>
          <w:szCs w:val="28"/>
          <w:lang w:val="uk-UA"/>
        </w:rPr>
        <w:t>Олега Ольчижа навпроти буд.109</w:t>
      </w:r>
      <w:r w:rsidRPr="00C85444">
        <w:rPr>
          <w:sz w:val="28"/>
          <w:szCs w:val="28"/>
          <w:lang w:val="uk-UA"/>
        </w:rPr>
        <w:t xml:space="preserve"> було зафіксовано </w:t>
      </w:r>
      <w:r w:rsidRPr="00C85444">
        <w:rPr>
          <w:color w:val="000000"/>
          <w:sz w:val="28"/>
          <w:szCs w:val="28"/>
          <w:lang w:val="uk-UA"/>
        </w:rPr>
        <w:t xml:space="preserve">пошкодження до ступеня припинення (39 дерев) та неприпинення росту (123 дерев) різного породного складу. </w:t>
      </w:r>
      <w:r w:rsidRPr="00C85444">
        <w:rPr>
          <w:sz w:val="28"/>
          <w:szCs w:val="28"/>
          <w:lang w:val="uk-UA"/>
        </w:rPr>
        <w:t xml:space="preserve">Вина особа притягнута до адміністративної відповідальності за ст. 153 </w:t>
      </w:r>
      <w:r w:rsidRPr="00C85444">
        <w:rPr>
          <w:rFonts w:eastAsia="MS Mincho"/>
          <w:color w:val="000000"/>
          <w:sz w:val="28"/>
          <w:szCs w:val="28"/>
          <w:lang w:val="uk-UA" w:eastAsia="ja-JP" w:bidi="sa-IN"/>
        </w:rPr>
        <w:t>КУпАП</w:t>
      </w:r>
      <w:r w:rsidRPr="00C85444">
        <w:rPr>
          <w:sz w:val="28"/>
          <w:szCs w:val="28"/>
          <w:lang w:val="uk-UA"/>
        </w:rPr>
        <w:t xml:space="preserve"> «Знищення або пошкодження зелених насаджень або інших об'єктів озеленення населених пунктів». Розраховано збитки, які завдані навколишньому природному середовищу на суму 149,103 тис. грн. Матеріали щодо вказаного факту направлено до ГУ Національної поліції у Миколаївській області. </w:t>
      </w:r>
    </w:p>
    <w:p w:rsidR="0011208F" w:rsidRPr="00C85444" w:rsidRDefault="0011208F" w:rsidP="0011208F">
      <w:pPr>
        <w:ind w:firstLine="567"/>
        <w:jc w:val="both"/>
        <w:rPr>
          <w:sz w:val="28"/>
          <w:szCs w:val="28"/>
          <w:lang w:val="uk-UA"/>
        </w:rPr>
      </w:pPr>
      <w:r w:rsidRPr="00C85444">
        <w:rPr>
          <w:sz w:val="28"/>
          <w:szCs w:val="28"/>
          <w:lang w:val="uk-UA"/>
        </w:rPr>
        <w:t xml:space="preserve">Також, на території Інгульського району, м. Миколаєва у парку «Юність» було зафіксовано вирубку 21 дерева породи «Акація» невстановленими особами до ступеня неприпинення росту. Загальний розмір розрахованої шкоди склав 26,850 тис. грн. Матеріали щодо вказаних фактів направлені до ГУ Національної поліції у Миколаївській області для встановлення винних осіб та притягнення їх до відповідальності. По даній справі відкрито кримінальне провадження. </w:t>
      </w:r>
    </w:p>
    <w:p w:rsidR="0011208F" w:rsidRPr="00C85444" w:rsidRDefault="0011208F" w:rsidP="0011208F">
      <w:pPr>
        <w:ind w:firstLine="567"/>
        <w:jc w:val="both"/>
        <w:rPr>
          <w:sz w:val="28"/>
          <w:szCs w:val="28"/>
          <w:lang w:val="uk-UA"/>
        </w:rPr>
      </w:pPr>
      <w:r w:rsidRPr="00C85444">
        <w:rPr>
          <w:sz w:val="28"/>
          <w:szCs w:val="28"/>
          <w:lang w:val="uk-UA"/>
        </w:rPr>
        <w:t xml:space="preserve">Відповідно до «Порядку видалення дерев, кущів, газонів і квітників у населених пунктів» від 11.04.2012р. №349 Інспекція постійно приймає участь у комісіях з обстеження зелених насаджень, які підлягають видаленню на території області. </w:t>
      </w:r>
    </w:p>
    <w:p w:rsidR="0011208F" w:rsidRPr="00C85444" w:rsidRDefault="0011208F" w:rsidP="0011208F">
      <w:pPr>
        <w:ind w:firstLine="567"/>
        <w:jc w:val="both"/>
        <w:rPr>
          <w:sz w:val="28"/>
          <w:szCs w:val="28"/>
          <w:lang w:val="uk-UA"/>
        </w:rPr>
      </w:pPr>
      <w:r w:rsidRPr="00C85444">
        <w:rPr>
          <w:sz w:val="28"/>
          <w:szCs w:val="28"/>
          <w:lang w:val="uk-UA"/>
        </w:rPr>
        <w:t>Крім того, у звітному періоді до правоохоронних органів скеровано 7 матеріалів щодо виявлення фактів пошкодження зелених насаджень, за якими  відкрито 3 кримінальні провадження.</w:t>
      </w:r>
    </w:p>
    <w:p w:rsidR="0011208F" w:rsidRPr="00C85444" w:rsidRDefault="0011208F" w:rsidP="0011208F">
      <w:pPr>
        <w:ind w:firstLine="708"/>
        <w:jc w:val="both"/>
        <w:rPr>
          <w:sz w:val="28"/>
          <w:szCs w:val="28"/>
          <w:lang w:val="uk-UA"/>
        </w:rPr>
      </w:pPr>
    </w:p>
    <w:p w:rsidR="0011208F" w:rsidRPr="00C85444" w:rsidRDefault="0011208F" w:rsidP="0011208F">
      <w:pPr>
        <w:jc w:val="center"/>
        <w:rPr>
          <w:sz w:val="28"/>
          <w:szCs w:val="28"/>
          <w:lang w:val="uk-UA"/>
        </w:rPr>
      </w:pPr>
      <w:r w:rsidRPr="00C85444">
        <w:rPr>
          <w:sz w:val="28"/>
          <w:szCs w:val="28"/>
          <w:lang w:val="uk-UA"/>
        </w:rPr>
        <w:t>Водні живі ресурси</w:t>
      </w:r>
    </w:p>
    <w:p w:rsidR="0011208F" w:rsidRPr="00C85444" w:rsidRDefault="0011208F" w:rsidP="0011208F">
      <w:pPr>
        <w:ind w:firstLine="567"/>
        <w:jc w:val="both"/>
        <w:rPr>
          <w:sz w:val="28"/>
          <w:szCs w:val="28"/>
          <w:lang w:val="uk-UA"/>
        </w:rPr>
      </w:pPr>
      <w:r w:rsidRPr="00C85444">
        <w:rPr>
          <w:bCs/>
          <w:sz w:val="28"/>
          <w:szCs w:val="28"/>
          <w:lang w:val="uk-UA"/>
        </w:rPr>
        <w:t xml:space="preserve">Інспекцією у Миколаївській області за звітний період проведено 2 перевірки об’єктів користувача водних живих ресурсів, а також постійно проводяться оперативні </w:t>
      </w:r>
      <w:r w:rsidRPr="00C85444">
        <w:rPr>
          <w:sz w:val="28"/>
          <w:szCs w:val="28"/>
          <w:lang w:val="uk-UA"/>
        </w:rPr>
        <w:t>природоохоронні заходи щодо дотримання законності вилову рибних</w:t>
      </w:r>
      <w:r w:rsidRPr="00C85444">
        <w:rPr>
          <w:bCs/>
          <w:sz w:val="28"/>
          <w:szCs w:val="28"/>
          <w:lang w:val="uk-UA"/>
        </w:rPr>
        <w:t xml:space="preserve"> </w:t>
      </w:r>
      <w:r w:rsidRPr="00C85444">
        <w:rPr>
          <w:sz w:val="28"/>
          <w:szCs w:val="28"/>
          <w:lang w:val="uk-UA"/>
        </w:rPr>
        <w:t>ресурсів та їх реалізації.</w:t>
      </w:r>
    </w:p>
    <w:p w:rsidR="0011208F" w:rsidRPr="00C85444" w:rsidRDefault="0011208F" w:rsidP="0011208F">
      <w:pPr>
        <w:ind w:firstLine="567"/>
        <w:jc w:val="both"/>
        <w:rPr>
          <w:sz w:val="28"/>
          <w:szCs w:val="28"/>
          <w:lang w:val="uk-UA"/>
        </w:rPr>
      </w:pPr>
      <w:r w:rsidRPr="00C85444">
        <w:rPr>
          <w:sz w:val="28"/>
          <w:szCs w:val="28"/>
          <w:lang w:val="uk-UA"/>
        </w:rPr>
        <w:t xml:space="preserve">Так, в місцях торгівлі водних живих ресурсів виявлено 5 фактів порушення порядку збуту риби (стихійна торгівля свіжою рибою в антисанітарних умовах, без наявності накладної) на ринках міста. На винних осіб складено протоколи про адміністративні правопорушення, які направлено до суду. </w:t>
      </w:r>
    </w:p>
    <w:p w:rsidR="0011208F" w:rsidRPr="00C85444" w:rsidRDefault="0011208F" w:rsidP="0011208F">
      <w:pPr>
        <w:ind w:firstLine="567"/>
        <w:jc w:val="both"/>
        <w:rPr>
          <w:sz w:val="28"/>
          <w:szCs w:val="28"/>
          <w:lang w:val="uk-UA"/>
        </w:rPr>
      </w:pPr>
      <w:r w:rsidRPr="00C85444">
        <w:rPr>
          <w:sz w:val="28"/>
          <w:szCs w:val="28"/>
          <w:lang w:val="uk-UA"/>
        </w:rPr>
        <w:t xml:space="preserve">У звітному періоді виявлено 69 порушень правил любительського та спортивного рибальства, а саме: вилов водних живих ресурсів без необхідної дозвільної документації та у невідповідних місцях. Внаслідок «браконьєрського рибальства» до адміністративної відповідальності притягнуто 9 осіб за ознаками ст. 85 ч.3 КУпАП на загальну суму  1,326 тис. грн., стягнуто –            0,986 тис. грн. </w:t>
      </w:r>
    </w:p>
    <w:p w:rsidR="0011208F" w:rsidRPr="00C85444" w:rsidRDefault="0011208F" w:rsidP="0011208F">
      <w:pPr>
        <w:ind w:firstLine="567"/>
        <w:jc w:val="both"/>
        <w:rPr>
          <w:sz w:val="28"/>
          <w:szCs w:val="28"/>
          <w:lang w:val="uk-UA"/>
        </w:rPr>
      </w:pPr>
      <w:r w:rsidRPr="00C85444">
        <w:rPr>
          <w:sz w:val="28"/>
          <w:szCs w:val="28"/>
          <w:lang w:val="uk-UA"/>
        </w:rPr>
        <w:t xml:space="preserve">Загальний розмір розрахованої шкоди, заподіяної державі внаслідок незаконного добування водних живих ресурсів на території Миколаївської області склав 320,662 тис. грн. Пред’явлено 16 претензії про відшкодування </w:t>
      </w:r>
      <w:r w:rsidRPr="00C85444">
        <w:rPr>
          <w:sz w:val="28"/>
          <w:szCs w:val="28"/>
          <w:lang w:val="uk-UA"/>
        </w:rPr>
        <w:lastRenderedPageBreak/>
        <w:t xml:space="preserve">збитків, обумовлених незаконним добуванням водних живих на суму                5,032 тис. грн. </w:t>
      </w:r>
    </w:p>
    <w:p w:rsidR="0011208F" w:rsidRPr="00C85444" w:rsidRDefault="0011208F" w:rsidP="0011208F">
      <w:pPr>
        <w:ind w:firstLine="567"/>
        <w:jc w:val="both"/>
        <w:rPr>
          <w:sz w:val="28"/>
          <w:szCs w:val="28"/>
          <w:lang w:val="uk-UA"/>
        </w:rPr>
      </w:pPr>
      <w:r w:rsidRPr="00C85444">
        <w:rPr>
          <w:sz w:val="28"/>
          <w:szCs w:val="28"/>
          <w:lang w:val="uk-UA"/>
        </w:rPr>
        <w:t>Крім того, у звітному періоді до правоохоронних органів скеровано 14 матеріалів щодо виявлення фактів законності вилову рибних</w:t>
      </w:r>
      <w:r w:rsidRPr="00C85444">
        <w:rPr>
          <w:bCs/>
          <w:sz w:val="28"/>
          <w:szCs w:val="28"/>
          <w:lang w:val="uk-UA"/>
        </w:rPr>
        <w:t xml:space="preserve"> </w:t>
      </w:r>
      <w:r w:rsidRPr="00C85444">
        <w:rPr>
          <w:sz w:val="28"/>
          <w:szCs w:val="28"/>
          <w:lang w:val="uk-UA"/>
        </w:rPr>
        <w:t>ресурсів, за якими  відкрито 7 кримінальних провадження.</w:t>
      </w:r>
    </w:p>
    <w:p w:rsidR="0011208F" w:rsidRPr="00C85444" w:rsidRDefault="0011208F" w:rsidP="0011208F">
      <w:pPr>
        <w:ind w:firstLine="708"/>
        <w:jc w:val="center"/>
        <w:rPr>
          <w:sz w:val="28"/>
          <w:szCs w:val="28"/>
          <w:lang w:val="uk-UA"/>
        </w:rPr>
      </w:pPr>
    </w:p>
    <w:p w:rsidR="0011208F" w:rsidRPr="00C85444" w:rsidRDefault="0011208F" w:rsidP="0011208F">
      <w:pPr>
        <w:ind w:firstLine="142"/>
        <w:jc w:val="center"/>
        <w:rPr>
          <w:sz w:val="28"/>
          <w:szCs w:val="28"/>
          <w:lang w:val="uk-UA"/>
        </w:rPr>
      </w:pPr>
      <w:r w:rsidRPr="00C85444">
        <w:rPr>
          <w:sz w:val="28"/>
          <w:szCs w:val="28"/>
          <w:lang w:val="uk-UA"/>
        </w:rPr>
        <w:t>Тваринний світ</w:t>
      </w:r>
    </w:p>
    <w:p w:rsidR="0011208F" w:rsidRPr="00C85444" w:rsidRDefault="0011208F" w:rsidP="0011208F">
      <w:pPr>
        <w:ind w:firstLine="567"/>
        <w:jc w:val="both"/>
        <w:rPr>
          <w:sz w:val="28"/>
          <w:szCs w:val="28"/>
          <w:lang w:val="uk-UA"/>
        </w:rPr>
      </w:pPr>
      <w:r w:rsidRPr="00C85444">
        <w:rPr>
          <w:sz w:val="28"/>
          <w:szCs w:val="28"/>
          <w:lang w:val="uk-UA"/>
        </w:rPr>
        <w:t>Інспекція у Миколаївській області постійно приділяє належну увагу питанням охорони об’єктів тваринного світу.</w:t>
      </w:r>
    </w:p>
    <w:p w:rsidR="0011208F" w:rsidRPr="00C85444" w:rsidRDefault="0011208F" w:rsidP="0011208F">
      <w:pPr>
        <w:ind w:firstLine="567"/>
        <w:jc w:val="both"/>
        <w:rPr>
          <w:sz w:val="28"/>
          <w:szCs w:val="28"/>
          <w:lang w:val="uk-UA"/>
        </w:rPr>
      </w:pPr>
      <w:r w:rsidRPr="00C85444">
        <w:rPr>
          <w:sz w:val="28"/>
          <w:szCs w:val="28"/>
          <w:lang w:val="uk-UA"/>
        </w:rPr>
        <w:t xml:space="preserve">У звітному періоді Інспекцією здійснено 6 перевірок користувачів мисливських угідь: Казанківське МРГ (планова та позапланова перевірки), Врадіївське МРГ, Жовтневе ГМО «Громадської організації «Скіф», ДП «Очаківське лісомисливське господарство», ДП «Володимирівське лісове господарство». За результатами перевірок виявлено, що користувачами не оформлюється наказ щодо створення відтворювальних ділянок на території мисливських угідь господарства; відсутня інформація для яких груп чи видів мисливських тварин визначається режим охорони; схеми розміщення відтворювальних ділянок не погоджені із постійними користувачами або власниками земельних ділянок; </w:t>
      </w:r>
      <w:r w:rsidRPr="00C85444">
        <w:rPr>
          <w:sz w:val="28"/>
          <w:szCs w:val="28"/>
          <w:shd w:val="clear" w:color="auto" w:fill="FFFFFF"/>
          <w:lang w:val="uk-UA"/>
        </w:rPr>
        <w:t>майданчик для оброблення відстріляної дичини не обладнаний; не встановлені аншлаги, інформаційні знаки відповідного зразка;</w:t>
      </w:r>
      <w:r w:rsidRPr="00C85444">
        <w:rPr>
          <w:rFonts w:ascii="Arial" w:eastAsia="MS Mincho" w:hAnsi="Arial" w:cs="Arial"/>
          <w:color w:val="000000"/>
          <w:sz w:val="28"/>
          <w:szCs w:val="28"/>
          <w:shd w:val="clear" w:color="auto" w:fill="FFFFFF"/>
          <w:lang w:val="uk-UA" w:eastAsia="ja-JP" w:bidi="sa-IN"/>
        </w:rPr>
        <w:t xml:space="preserve"> </w:t>
      </w:r>
      <w:r w:rsidRPr="00C85444">
        <w:rPr>
          <w:rFonts w:eastAsia="MS Mincho" w:cs="Arial"/>
          <w:color w:val="000000"/>
          <w:sz w:val="28"/>
          <w:szCs w:val="28"/>
          <w:shd w:val="clear" w:color="auto" w:fill="FFFFFF"/>
          <w:lang w:val="uk-UA" w:eastAsia="ja-JP" w:bidi="sa-IN"/>
        </w:rPr>
        <w:t>відсутні картосхеми поширення та місць перебування тварин, занесених до Червоної книги України в межах мисливських угідь.</w:t>
      </w:r>
    </w:p>
    <w:p w:rsidR="0011208F" w:rsidRPr="00C85444" w:rsidRDefault="0011208F" w:rsidP="0011208F">
      <w:pPr>
        <w:ind w:firstLine="709"/>
        <w:jc w:val="both"/>
        <w:rPr>
          <w:sz w:val="28"/>
          <w:szCs w:val="28"/>
          <w:lang w:val="uk-UA"/>
        </w:rPr>
      </w:pPr>
      <w:r w:rsidRPr="00C85444">
        <w:rPr>
          <w:sz w:val="28"/>
          <w:szCs w:val="28"/>
          <w:lang w:val="uk-UA"/>
        </w:rPr>
        <w:t xml:space="preserve">Під час проведення природоохоронних заходів на території області  зафіксовано 30 порушень правил полювання (знаходження на території мисливських угідь з мисливською вогнепальною зброєю в заборонений для полювання час, допускання собак у мисливські угіддя без нагляду, відсутність відмітки єгеря у відстрільній картці та інше). 29 осіб притягнуто до адміністративної відповідальності з накладенням штрафів на загальну суму 4,284 тис. грн., з них стягнуто до державного бюджету з урахуванням раніше накладених штрафів 3,893 тис. грн. Стосовно 1 особи матеріали справи передано до суду. </w:t>
      </w:r>
    </w:p>
    <w:p w:rsidR="0011208F" w:rsidRPr="00C85444" w:rsidRDefault="0011208F" w:rsidP="0011208F">
      <w:pPr>
        <w:spacing w:after="120"/>
        <w:ind w:firstLine="567"/>
        <w:jc w:val="both"/>
        <w:rPr>
          <w:sz w:val="28"/>
          <w:szCs w:val="28"/>
          <w:lang w:val="uk-UA"/>
        </w:rPr>
      </w:pPr>
      <w:r w:rsidRPr="00C85444">
        <w:rPr>
          <w:sz w:val="28"/>
          <w:szCs w:val="28"/>
          <w:lang w:val="uk-UA"/>
        </w:rPr>
        <w:t xml:space="preserve">На території мисливських угідь Жовтневої ГМО «Громадської організації «Скіф» здійснювалось грубе порушення правил полювання, а саме: громадянином здійснювалось полювання без документів, посвідчення мисливця, разової відстрільної картки, контрольної картки обліку добутої дичини в заборонений період. Під час браконьєрського відстрілу мисливських тварин мали наслідки знищення трьох особин самки фазана та однієї особини зайця-русака. За фактом виявленого правопорушення розраховано розмір шкоди, завданої навколишньому природному середовищу на суму 14,000 тис. грн., пред’явлена претензія для добровільного відшкодування шкоди (сплачено). </w:t>
      </w:r>
    </w:p>
    <w:p w:rsidR="0011208F" w:rsidRPr="00C85444" w:rsidRDefault="0011208F" w:rsidP="0011208F">
      <w:pPr>
        <w:ind w:firstLine="708"/>
        <w:jc w:val="center"/>
        <w:rPr>
          <w:sz w:val="28"/>
          <w:szCs w:val="28"/>
          <w:lang w:val="uk-UA"/>
        </w:rPr>
      </w:pPr>
      <w:r w:rsidRPr="00C85444">
        <w:rPr>
          <w:sz w:val="28"/>
          <w:szCs w:val="28"/>
          <w:lang w:val="uk-UA"/>
        </w:rPr>
        <w:t>Природно-заповідний фонд</w:t>
      </w:r>
    </w:p>
    <w:p w:rsidR="0011208F" w:rsidRPr="00C85444" w:rsidRDefault="0011208F" w:rsidP="0011208F">
      <w:pPr>
        <w:ind w:firstLine="567"/>
        <w:jc w:val="both"/>
        <w:rPr>
          <w:sz w:val="28"/>
          <w:szCs w:val="28"/>
          <w:lang w:val="uk-UA"/>
        </w:rPr>
      </w:pPr>
      <w:r w:rsidRPr="00C85444">
        <w:rPr>
          <w:sz w:val="28"/>
          <w:szCs w:val="28"/>
          <w:lang w:val="uk-UA"/>
        </w:rPr>
        <w:lastRenderedPageBreak/>
        <w:t xml:space="preserve"> Питання дотримання вимог природоохоронного законодавства на територіях та об’єктах природно-заповідного фонду знаходиться на постійному контролі Інспекції у Миколаївській області.</w:t>
      </w:r>
    </w:p>
    <w:p w:rsidR="0011208F" w:rsidRPr="00C85444" w:rsidRDefault="0011208F" w:rsidP="0011208F">
      <w:pPr>
        <w:ind w:firstLine="567"/>
        <w:jc w:val="both"/>
        <w:rPr>
          <w:sz w:val="28"/>
          <w:szCs w:val="28"/>
          <w:lang w:val="uk-UA"/>
        </w:rPr>
      </w:pPr>
      <w:r w:rsidRPr="00C85444">
        <w:rPr>
          <w:sz w:val="28"/>
          <w:szCs w:val="28"/>
          <w:lang w:val="uk-UA"/>
        </w:rPr>
        <w:t xml:space="preserve"> У звітному періоді Інспекцією здійснено 9 перевірок об’єктів природно – заповідного фонду місцевого значення. За результатами перевірок 2 особи притягнуто до адміністративної відповідальності за ст. 91</w:t>
      </w:r>
      <w:r w:rsidRPr="00C85444">
        <w:rPr>
          <w:rFonts w:eastAsia="MS Mincho"/>
          <w:color w:val="000000"/>
          <w:sz w:val="28"/>
          <w:szCs w:val="28"/>
          <w:lang w:val="uk-UA" w:eastAsia="ja-JP" w:bidi="sa-IN"/>
        </w:rPr>
        <w:t xml:space="preserve"> КУпАП</w:t>
      </w:r>
      <w:r w:rsidRPr="00C85444">
        <w:rPr>
          <w:sz w:val="28"/>
          <w:szCs w:val="28"/>
          <w:lang w:val="uk-UA"/>
        </w:rPr>
        <w:t xml:space="preserve"> «Порушення правил охорони та використання територій та об'єктів природно-заповідного фонду».</w:t>
      </w:r>
    </w:p>
    <w:p w:rsidR="0011208F" w:rsidRPr="00C85444" w:rsidRDefault="0011208F" w:rsidP="0011208F">
      <w:pPr>
        <w:ind w:firstLine="567"/>
        <w:jc w:val="both"/>
        <w:rPr>
          <w:sz w:val="28"/>
          <w:szCs w:val="28"/>
          <w:lang w:val="uk-UA"/>
        </w:rPr>
      </w:pPr>
      <w:r w:rsidRPr="00C85444">
        <w:rPr>
          <w:sz w:val="28"/>
          <w:szCs w:val="28"/>
          <w:lang w:val="uk-UA"/>
        </w:rPr>
        <w:t>Розраховано збитки, які завдані навколишньому природному середовищу на загальну суму 1834,099 тис. грн.</w:t>
      </w:r>
    </w:p>
    <w:p w:rsidR="0011208F" w:rsidRPr="00C85444" w:rsidRDefault="0011208F" w:rsidP="0011208F">
      <w:pPr>
        <w:ind w:firstLine="567"/>
        <w:jc w:val="both"/>
        <w:rPr>
          <w:sz w:val="28"/>
          <w:szCs w:val="28"/>
          <w:lang w:val="uk-UA"/>
        </w:rPr>
      </w:pPr>
      <w:r w:rsidRPr="00C85444">
        <w:rPr>
          <w:sz w:val="28"/>
          <w:szCs w:val="28"/>
          <w:lang w:val="uk-UA"/>
        </w:rPr>
        <w:t>До правоохоронних органів скеровано 8 матеріалів щодо виявлення фактів пошкодження лісових ресурсів у порядку статті 214 Кримінального процесуального кодексу України, за якими  відкрито 1 кримінальне провадження.</w:t>
      </w:r>
    </w:p>
    <w:p w:rsidR="0011208F" w:rsidRPr="00C85444" w:rsidRDefault="0011208F" w:rsidP="0011208F">
      <w:pPr>
        <w:ind w:firstLine="567"/>
        <w:jc w:val="both"/>
        <w:rPr>
          <w:sz w:val="28"/>
          <w:szCs w:val="28"/>
          <w:lang w:val="uk-UA"/>
        </w:rPr>
      </w:pPr>
      <w:r w:rsidRPr="00C85444">
        <w:rPr>
          <w:sz w:val="28"/>
          <w:szCs w:val="28"/>
          <w:lang w:val="uk-UA"/>
        </w:rPr>
        <w:t>В тому числі, в ході проведення позапланової перевірки РЛП «Тилігульський» виявлено самовільне зайняття та використання земельної ділянки не за цільовим призначенням та території об’єкту природно-заповідного фонду Громадської організації «Федерація кайтбордінгу та серфінгу України». Сума розрахованих збитків склала 0,215 тис. грн. Матеріали щодо даного факту направлені до Березанського ВП Очаківського ВП ГУ Національної поліції у Миколаївській області для встановлення винних осіб та притягнення їх до відповідальності</w:t>
      </w:r>
    </w:p>
    <w:p w:rsidR="0011208F" w:rsidRPr="00C85444" w:rsidRDefault="0011208F" w:rsidP="0011208F">
      <w:pPr>
        <w:autoSpaceDE w:val="0"/>
        <w:autoSpaceDN w:val="0"/>
        <w:adjustRightInd w:val="0"/>
        <w:ind w:firstLine="567"/>
        <w:jc w:val="both"/>
        <w:rPr>
          <w:sz w:val="28"/>
          <w:szCs w:val="28"/>
          <w:lang w:val="uk-UA"/>
        </w:rPr>
      </w:pPr>
      <w:r w:rsidRPr="00C85444">
        <w:rPr>
          <w:sz w:val="28"/>
          <w:szCs w:val="28"/>
          <w:lang w:val="uk-UA"/>
        </w:rPr>
        <w:t xml:space="preserve">Під час проведення природоохоронного заходу, внаслідок виявлення пожежі на території об’єкту природно-заповідного фонду – Петрово- Солоницького ландшафтного заказника, зафіксовано пошкодження до ступеня неприпинення росту 25 дерев різного породного складу, 5 кущів та випалювання сухої водно-болотної рослинності площею 37,2 га. Загальний розмір розрахованої шкоди склав 63,117 тис. грн. Матеріали щодо вказаних фактів направлені до ГУ Національної поліції у Миколаївській області для встановлення винних осіб та притягнення їх до відповідальності, відкрито кримінальне провадження. </w:t>
      </w:r>
    </w:p>
    <w:p w:rsidR="00BC1359" w:rsidRPr="00C85444" w:rsidRDefault="00BC1359" w:rsidP="00BE2FAA">
      <w:pPr>
        <w:ind w:firstLine="567"/>
        <w:jc w:val="both"/>
        <w:rPr>
          <w:b/>
          <w:bCs/>
          <w:sz w:val="28"/>
          <w:szCs w:val="28"/>
          <w:lang w:val="uk-UA"/>
        </w:rPr>
      </w:pPr>
    </w:p>
    <w:p w:rsidR="00A803E7" w:rsidRPr="00C85444" w:rsidRDefault="00A803E7" w:rsidP="00BE2FAA">
      <w:pPr>
        <w:ind w:firstLine="567"/>
        <w:jc w:val="both"/>
        <w:rPr>
          <w:b/>
          <w:bCs/>
          <w:sz w:val="28"/>
          <w:szCs w:val="28"/>
          <w:lang w:val="uk-UA"/>
        </w:rPr>
      </w:pPr>
      <w:r w:rsidRPr="00C85444">
        <w:rPr>
          <w:b/>
          <w:bCs/>
          <w:sz w:val="28"/>
          <w:szCs w:val="28"/>
          <w:lang w:val="uk-UA"/>
        </w:rPr>
        <w:t>15.4. Моніторинг навколишнього природного середовища</w:t>
      </w:r>
    </w:p>
    <w:p w:rsidR="00A803E7" w:rsidRPr="00C85444" w:rsidRDefault="00A803E7" w:rsidP="00797BC9">
      <w:pPr>
        <w:pStyle w:val="af3"/>
        <w:tabs>
          <w:tab w:val="left" w:pos="708"/>
          <w:tab w:val="left" w:pos="7560"/>
        </w:tabs>
        <w:ind w:firstLine="709"/>
        <w:jc w:val="both"/>
        <w:rPr>
          <w:b/>
          <w:bCs/>
          <w:sz w:val="28"/>
          <w:szCs w:val="28"/>
          <w:lang w:val="uk-UA"/>
        </w:rPr>
      </w:pPr>
    </w:p>
    <w:p w:rsidR="00A803E7" w:rsidRPr="00C85444" w:rsidRDefault="00A803E7" w:rsidP="00160917">
      <w:pPr>
        <w:pStyle w:val="afd"/>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Протягом 20</w:t>
      </w:r>
      <w:r w:rsidR="00BC1359" w:rsidRPr="00C85444">
        <w:rPr>
          <w:rFonts w:ascii="Times New Roman" w:hAnsi="Times New Roman" w:cs="Times New Roman"/>
          <w:sz w:val="28"/>
          <w:szCs w:val="28"/>
          <w:lang w:val="uk-UA"/>
        </w:rPr>
        <w:t xml:space="preserve">20 </w:t>
      </w:r>
      <w:r w:rsidRPr="00C85444">
        <w:rPr>
          <w:rFonts w:ascii="Times New Roman" w:hAnsi="Times New Roman" w:cs="Times New Roman"/>
          <w:sz w:val="28"/>
          <w:szCs w:val="28"/>
          <w:lang w:val="uk-UA"/>
        </w:rPr>
        <w:t>року моніторингові дослідження здійснювались:</w:t>
      </w:r>
    </w:p>
    <w:p w:rsidR="00A803E7" w:rsidRPr="00C85444" w:rsidRDefault="00A803E7" w:rsidP="00160917">
      <w:pPr>
        <w:pStyle w:val="afd"/>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Миколаївським обласним центром з гідрометеорології (МНС) проводились спостереження за радіологічним станом атмосферного повітря в Миколаївській області (5 точок спостереження), станом атмосферного повітря м. Миколаєва (4 точки спостереження), гирлових вод П.Бугу та Інгулу (район морського порту м. Миколаєва);</w:t>
      </w:r>
    </w:p>
    <w:p w:rsidR="00A803E7" w:rsidRPr="00C85444" w:rsidRDefault="00087361" w:rsidP="00160917">
      <w:pPr>
        <w:pStyle w:val="afd"/>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 xml:space="preserve">Регіональним офісом водних ресурсів у Миколаївський області </w:t>
      </w:r>
      <w:r w:rsidR="00A803E7" w:rsidRPr="00C85444">
        <w:rPr>
          <w:rFonts w:ascii="Times New Roman" w:hAnsi="Times New Roman" w:cs="Times New Roman"/>
          <w:sz w:val="28"/>
          <w:szCs w:val="28"/>
          <w:lang w:val="uk-UA"/>
        </w:rPr>
        <w:t>проводилось спостереження за радіологічним станом на водоймищах Миколаївської області (8 точок спостереження)</w:t>
      </w:r>
    </w:p>
    <w:p w:rsidR="00A803E7" w:rsidRPr="00C85444" w:rsidRDefault="00BF550E" w:rsidP="00160917">
      <w:pPr>
        <w:pStyle w:val="afd"/>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Поточна інформація щдо стану довкілля розміщується управлінням на власному вебсайті</w:t>
      </w:r>
      <w:r w:rsidR="0011208F" w:rsidRPr="00C85444">
        <w:rPr>
          <w:rFonts w:ascii="Times New Roman" w:hAnsi="Times New Roman" w:cs="Times New Roman"/>
          <w:sz w:val="28"/>
          <w:szCs w:val="28"/>
          <w:lang w:val="uk-UA"/>
        </w:rPr>
        <w:t>.</w:t>
      </w:r>
    </w:p>
    <w:p w:rsidR="00A803E7" w:rsidRPr="00C85444" w:rsidRDefault="00A803E7" w:rsidP="00797BC9">
      <w:pPr>
        <w:autoSpaceDE w:val="0"/>
        <w:autoSpaceDN w:val="0"/>
        <w:jc w:val="both"/>
        <w:rPr>
          <w:sz w:val="28"/>
          <w:szCs w:val="28"/>
          <w:lang w:val="uk-UA"/>
        </w:rPr>
      </w:pPr>
    </w:p>
    <w:p w:rsidR="00A803E7" w:rsidRPr="00C85444" w:rsidRDefault="00A803E7" w:rsidP="00675794">
      <w:pPr>
        <w:autoSpaceDE w:val="0"/>
        <w:autoSpaceDN w:val="0"/>
        <w:ind w:right="4" w:firstLine="567"/>
        <w:jc w:val="both"/>
        <w:rPr>
          <w:b/>
          <w:bCs/>
          <w:sz w:val="28"/>
          <w:szCs w:val="28"/>
          <w:lang w:val="uk-UA"/>
        </w:rPr>
      </w:pPr>
      <w:r w:rsidRPr="00C85444">
        <w:rPr>
          <w:b/>
          <w:bCs/>
          <w:sz w:val="28"/>
          <w:szCs w:val="28"/>
          <w:lang w:val="uk-UA"/>
        </w:rPr>
        <w:t xml:space="preserve">15.5. </w:t>
      </w:r>
      <w:r w:rsidR="00675794" w:rsidRPr="00C85444">
        <w:rPr>
          <w:b/>
          <w:bCs/>
          <w:sz w:val="28"/>
          <w:szCs w:val="28"/>
          <w:lang w:val="uk-UA"/>
        </w:rPr>
        <w:t>Оцінка впливу на довкілля та стратегічна екологічна оцінка</w:t>
      </w:r>
    </w:p>
    <w:p w:rsidR="00675794" w:rsidRPr="00C85444" w:rsidRDefault="00675794" w:rsidP="00675794">
      <w:pPr>
        <w:autoSpaceDE w:val="0"/>
        <w:autoSpaceDN w:val="0"/>
        <w:ind w:right="4" w:firstLine="567"/>
        <w:jc w:val="both"/>
        <w:rPr>
          <w:b/>
          <w:bCs/>
          <w:sz w:val="28"/>
          <w:szCs w:val="28"/>
          <w:lang w:val="uk-UA"/>
        </w:rPr>
      </w:pPr>
    </w:p>
    <w:p w:rsidR="00BC1359" w:rsidRPr="00C85444" w:rsidRDefault="00BC1359" w:rsidP="00BC1359">
      <w:pPr>
        <w:tabs>
          <w:tab w:val="left" w:pos="709"/>
        </w:tabs>
        <w:autoSpaceDE w:val="0"/>
        <w:autoSpaceDN w:val="0"/>
        <w:ind w:right="4"/>
        <w:jc w:val="both"/>
        <w:rPr>
          <w:sz w:val="28"/>
          <w:szCs w:val="28"/>
          <w:lang w:val="uk-UA"/>
        </w:rPr>
      </w:pPr>
      <w:r w:rsidRPr="00C85444">
        <w:rPr>
          <w:sz w:val="28"/>
          <w:szCs w:val="28"/>
          <w:lang w:val="uk-UA"/>
        </w:rPr>
        <w:t xml:space="preserve">Здійснення оцінки впливу на довкілля відбувається згідно з вимогами Закону України «Про оцінку впливу на довкілля» від 18.12.2017 року та Постановами Кабінету Міністрів України від 13.12.2017 № 989 «Про затвердження порядку проведення громадських слухань у процесі оцінки впливу на довкілля», від 13.12.2017 № 1010 «Про затвердження критеріїв визначення планованої діяльності, яка не підлягає оцінці впливу на довкілля, та критеріїв визначення розширень і змін діяльності та об‘єктів, які не підлягають оцінці впливу на довкілля», від 13.12.2017 № 1026 «Про затвердження Порядку передачі документації для надання висновку з оцінки впливу на довкілля та фінансування оцінки впливу на довкілля та Порядку ведення Єдиного реєстру з оцінки впливу на довкілля», іншими нормативними документами. </w:t>
      </w:r>
    </w:p>
    <w:p w:rsidR="00BC1359" w:rsidRPr="00C85444" w:rsidRDefault="00BC1359" w:rsidP="00BC1359">
      <w:pPr>
        <w:tabs>
          <w:tab w:val="left" w:pos="709"/>
        </w:tabs>
        <w:autoSpaceDE w:val="0"/>
        <w:autoSpaceDN w:val="0"/>
        <w:ind w:right="4"/>
        <w:jc w:val="both"/>
        <w:rPr>
          <w:sz w:val="28"/>
          <w:szCs w:val="28"/>
          <w:lang w:val="uk-UA"/>
        </w:rPr>
      </w:pPr>
      <w:r w:rsidRPr="00C85444">
        <w:rPr>
          <w:sz w:val="28"/>
          <w:szCs w:val="28"/>
          <w:lang w:val="uk-UA"/>
        </w:rPr>
        <w:tab/>
        <w:t xml:space="preserve">На підставі положень статті 3 Закону України «Про оцінку впливу на довкілля» об‘єктами оцінки впливу на довкілля є: теплові електростанції; 155 чорна та кольорова металургія; хімічне виробництво, в тому числі виробництво основних хімічних речовин; будівництво аеропортів і аеродромів; автомагістралей; автомобільних доріг загального користування державного та місцевого значення; автомобільних доріг першої категорії; магістральних залізничних ліній загального користування; забір підземних вод або штучне поповнення підземних вод із щорічним забором води; потужності для інтенсивного вирощування птиці; кар‘єри та видобування корисних копалин відкритим способом, їх перероблення чи збагачення на місці на площі понад 25 гектарів або видобування торфу на площі понад 150 гектарів; глибоке буріння, у тому числі геотермальне буріння, буріння з метою зберігання радіоактивних відходів, буріння з метою водопостачання (крім буріння з метою вивчення стійкості ґрунтів); сільське господарство, лісівництво та водне господарство; видобувна промисловість; енергетична промисловість; виробництво та обробку металу; переробка мінеральної сировини; хімічна промисловість; харчова промисловість; підприємства текстильної, шкіряної, деревообробної і паперової промисловості; інфраструктурні проекти; туризм та рекреація; господарська діяльність, що призводить до скидання забруднюючих речовин у водні об‘єкти, та забір води з водних об‘єктів. Повний перелік об‘єктів оцінки впливу на </w:t>
      </w:r>
    </w:p>
    <w:p w:rsidR="00BC1359" w:rsidRPr="00C85444" w:rsidRDefault="00BC1359" w:rsidP="00BC1359">
      <w:pPr>
        <w:tabs>
          <w:tab w:val="left" w:pos="709"/>
        </w:tabs>
        <w:autoSpaceDE w:val="0"/>
        <w:autoSpaceDN w:val="0"/>
        <w:ind w:right="4"/>
        <w:jc w:val="both"/>
        <w:rPr>
          <w:sz w:val="28"/>
          <w:szCs w:val="28"/>
          <w:lang w:val="uk-UA"/>
        </w:rPr>
      </w:pPr>
      <w:r w:rsidRPr="00C85444">
        <w:rPr>
          <w:sz w:val="28"/>
          <w:szCs w:val="28"/>
          <w:lang w:val="uk-UA"/>
        </w:rPr>
        <w:t xml:space="preserve">довкілля наведено у статті 3 Закону України «Про оцінку впливу на довкілля». </w:t>
      </w:r>
    </w:p>
    <w:p w:rsidR="00BC1359" w:rsidRPr="00C85444" w:rsidRDefault="00BC1359" w:rsidP="00BC1359">
      <w:pPr>
        <w:tabs>
          <w:tab w:val="left" w:pos="709"/>
        </w:tabs>
        <w:autoSpaceDE w:val="0"/>
        <w:autoSpaceDN w:val="0"/>
        <w:ind w:right="4"/>
        <w:jc w:val="both"/>
        <w:rPr>
          <w:sz w:val="28"/>
          <w:szCs w:val="28"/>
          <w:lang w:val="uk-UA"/>
        </w:rPr>
      </w:pPr>
      <w:r w:rsidRPr="00C85444">
        <w:rPr>
          <w:sz w:val="28"/>
          <w:szCs w:val="28"/>
          <w:lang w:val="uk-UA"/>
        </w:rPr>
        <w:tab/>
        <w:t>Процес оцінки впливу на довкілля спрямований на запобігання шкоді довкіллю, забезпечення екологічної безпеки, охорони довкілля, раціонального використання і відтворення природних ресурсів, у процесі прийняття рішень про провадження господарської діяльності, яка може мати значний вплив на довкілля, з урахуванням державних, громадських та приватних інтересів.</w:t>
      </w:r>
    </w:p>
    <w:p w:rsidR="00BC1359" w:rsidRPr="00C85444" w:rsidRDefault="00BC1359" w:rsidP="00BC1359">
      <w:pPr>
        <w:tabs>
          <w:tab w:val="left" w:pos="709"/>
        </w:tabs>
        <w:autoSpaceDE w:val="0"/>
        <w:autoSpaceDN w:val="0"/>
        <w:ind w:right="4"/>
        <w:jc w:val="both"/>
        <w:rPr>
          <w:sz w:val="28"/>
          <w:szCs w:val="28"/>
          <w:lang w:val="uk-UA"/>
        </w:rPr>
      </w:pPr>
      <w:r w:rsidRPr="00C85444">
        <w:rPr>
          <w:sz w:val="28"/>
          <w:szCs w:val="28"/>
          <w:lang w:val="uk-UA"/>
        </w:rPr>
        <w:tab/>
        <w:t xml:space="preserve">Основними завданнями оцінки впливу на довкілля (далі ОВД) є визначення ступеня екологічного ризику і безпеки запланованої діяльності; оцінка впливу діяльності об'єктів ОВД на стан навколишнього природного середовища, і якість природних ресурсів; оцінка ефективності, повноти, обґрунтованості та достатності заходів щодо охорони навколишнього </w:t>
      </w:r>
      <w:r w:rsidRPr="00C85444">
        <w:rPr>
          <w:sz w:val="28"/>
          <w:szCs w:val="28"/>
          <w:lang w:val="uk-UA"/>
        </w:rPr>
        <w:lastRenderedPageBreak/>
        <w:t xml:space="preserve">природного середовища; підготовка об'єктивних, всебічно обґрунтованих висновків з ОВД. При розгляді проєктної документації особлива увага приділяється питанням дотримання чинного законодавства, у тому числі вимогам Закону України «Про оцінку впливу на довкілля», встановленим нормативам та стандартам з точки зору екологічної припустимості щодо планованої діяльності. </w:t>
      </w:r>
    </w:p>
    <w:p w:rsidR="00BC1359" w:rsidRPr="00C85444" w:rsidRDefault="00BC1359" w:rsidP="00BC1359">
      <w:pPr>
        <w:tabs>
          <w:tab w:val="left" w:pos="709"/>
        </w:tabs>
        <w:autoSpaceDE w:val="0"/>
        <w:autoSpaceDN w:val="0"/>
        <w:ind w:right="4"/>
        <w:jc w:val="both"/>
        <w:rPr>
          <w:sz w:val="28"/>
          <w:szCs w:val="28"/>
          <w:lang w:val="uk-UA"/>
        </w:rPr>
      </w:pPr>
      <w:r w:rsidRPr="00C85444">
        <w:rPr>
          <w:sz w:val="28"/>
          <w:szCs w:val="28"/>
          <w:lang w:val="uk-UA"/>
        </w:rPr>
        <w:tab/>
        <w:t xml:space="preserve">За 2020 рік проведено 22 процедури з оцінки впливу на довкілля та надано 22 висновки з оцінки впливу на довкілля. </w:t>
      </w:r>
    </w:p>
    <w:p w:rsidR="00BC1359" w:rsidRPr="00C85444" w:rsidRDefault="00BC1359" w:rsidP="00BC1359">
      <w:pPr>
        <w:tabs>
          <w:tab w:val="left" w:pos="709"/>
        </w:tabs>
        <w:autoSpaceDE w:val="0"/>
        <w:autoSpaceDN w:val="0"/>
        <w:ind w:right="4"/>
        <w:jc w:val="both"/>
        <w:rPr>
          <w:color w:val="FF0000"/>
          <w:sz w:val="28"/>
          <w:szCs w:val="28"/>
          <w:lang w:val="uk-UA"/>
        </w:rPr>
      </w:pPr>
    </w:p>
    <w:p w:rsidR="00BC1359" w:rsidRPr="00C85444" w:rsidRDefault="00BC1359" w:rsidP="00BC1359">
      <w:pPr>
        <w:tabs>
          <w:tab w:val="left" w:pos="709"/>
        </w:tabs>
        <w:autoSpaceDE w:val="0"/>
        <w:autoSpaceDN w:val="0"/>
        <w:ind w:right="4"/>
        <w:jc w:val="both"/>
        <w:rPr>
          <w:b/>
          <w:sz w:val="28"/>
          <w:szCs w:val="28"/>
          <w:lang w:val="uk-UA"/>
        </w:rPr>
      </w:pPr>
      <w:r w:rsidRPr="00C85444">
        <w:rPr>
          <w:b/>
          <w:sz w:val="28"/>
          <w:szCs w:val="28"/>
          <w:lang w:val="uk-UA"/>
        </w:rPr>
        <w:t xml:space="preserve">Стратегічна екологічна оцінка </w:t>
      </w:r>
    </w:p>
    <w:p w:rsidR="00BC1359" w:rsidRPr="00C85444" w:rsidRDefault="00BC1359" w:rsidP="00BC1359">
      <w:pPr>
        <w:tabs>
          <w:tab w:val="left" w:pos="709"/>
        </w:tabs>
        <w:autoSpaceDE w:val="0"/>
        <w:autoSpaceDN w:val="0"/>
        <w:ind w:right="4"/>
        <w:jc w:val="both"/>
        <w:rPr>
          <w:sz w:val="28"/>
          <w:szCs w:val="28"/>
          <w:lang w:val="uk-UA"/>
        </w:rPr>
      </w:pPr>
    </w:p>
    <w:p w:rsidR="00BC1359" w:rsidRPr="00C85444" w:rsidRDefault="00BC1359" w:rsidP="00BC1359">
      <w:pPr>
        <w:tabs>
          <w:tab w:val="left" w:pos="709"/>
        </w:tabs>
        <w:autoSpaceDE w:val="0"/>
        <w:autoSpaceDN w:val="0"/>
        <w:ind w:right="4"/>
        <w:jc w:val="both"/>
        <w:rPr>
          <w:sz w:val="28"/>
          <w:szCs w:val="28"/>
          <w:lang w:val="uk-UA"/>
        </w:rPr>
      </w:pPr>
      <w:r w:rsidRPr="00C85444">
        <w:rPr>
          <w:sz w:val="28"/>
          <w:szCs w:val="28"/>
          <w:lang w:val="uk-UA"/>
        </w:rPr>
        <w:tab/>
        <w:t xml:space="preserve">Здійснення стратегічної екологічної оцінки відбувається відповідно до Закону України «Про стратегічну екологічну оцінку». Стратегічна екологічна оцінка - процедура визначення, опису та оцінювання наслідків виконання документів державного планування для довкілля, у тому числі для здоров‘я населення, виправданих альтернатив, розроблення заходів із запобігання, зменшення та пом‘якшення можливих негативних наслідків, яка включає визначення обсягу стратегічної екологічної оцінки, складання звіту про стратегічну екологічну оцінку, проведення громадського обговорення та консультацій (за потреби - транскордонних консультацій). </w:t>
      </w:r>
    </w:p>
    <w:p w:rsidR="00BC1359" w:rsidRPr="00C85444" w:rsidRDefault="00BC1359" w:rsidP="00BC1359">
      <w:pPr>
        <w:tabs>
          <w:tab w:val="left" w:pos="709"/>
        </w:tabs>
        <w:autoSpaceDE w:val="0"/>
        <w:autoSpaceDN w:val="0"/>
        <w:ind w:right="4"/>
        <w:jc w:val="both"/>
        <w:rPr>
          <w:sz w:val="28"/>
          <w:szCs w:val="28"/>
          <w:lang w:val="uk-UA"/>
        </w:rPr>
      </w:pPr>
      <w:r w:rsidRPr="00C85444">
        <w:rPr>
          <w:sz w:val="28"/>
          <w:szCs w:val="28"/>
          <w:lang w:val="uk-UA"/>
        </w:rPr>
        <w:tab/>
        <w:t xml:space="preserve">Метою стратегічної екологічної оцінки є сприяння сталому розвитку шляхом забезпечення охорони довкілля, безпеки життєдіяльності населення та охорони його здоров‘я, інтегрування екологічних вимог під час розроблення та затвердження документів державного планування. </w:t>
      </w:r>
    </w:p>
    <w:p w:rsidR="00BC1359" w:rsidRPr="00C85444" w:rsidRDefault="00BC1359" w:rsidP="00BC1359">
      <w:pPr>
        <w:tabs>
          <w:tab w:val="left" w:pos="709"/>
        </w:tabs>
        <w:autoSpaceDE w:val="0"/>
        <w:autoSpaceDN w:val="0"/>
        <w:ind w:right="4"/>
        <w:jc w:val="both"/>
        <w:rPr>
          <w:sz w:val="28"/>
          <w:szCs w:val="28"/>
          <w:lang w:val="uk-UA"/>
        </w:rPr>
      </w:pPr>
      <w:r w:rsidRPr="00C85444">
        <w:rPr>
          <w:sz w:val="28"/>
          <w:szCs w:val="28"/>
          <w:lang w:val="uk-UA"/>
        </w:rPr>
        <w:tab/>
        <w:t xml:space="preserve">Стратегічна екологічна оцінка здійснюється на основі принципів законності та об‘єктивності, гласності, участі громадськості, наукової обґрунтованості, збалансованості інтересів, комплексності, запобігання екологічній шкоді, довгострокового прогнозування, достовірності та повноти інформації у проекті документа, міжнародного екологічного співробітництва. </w:t>
      </w:r>
    </w:p>
    <w:p w:rsidR="00BC1359" w:rsidRPr="00C85444" w:rsidRDefault="00BC1359" w:rsidP="00BC1359">
      <w:pPr>
        <w:tabs>
          <w:tab w:val="left" w:pos="709"/>
        </w:tabs>
        <w:autoSpaceDE w:val="0"/>
        <w:autoSpaceDN w:val="0"/>
        <w:ind w:right="4"/>
        <w:jc w:val="both"/>
        <w:rPr>
          <w:sz w:val="28"/>
          <w:szCs w:val="28"/>
          <w:lang w:val="uk-UA"/>
        </w:rPr>
      </w:pPr>
      <w:r w:rsidRPr="00C85444">
        <w:rPr>
          <w:sz w:val="28"/>
          <w:szCs w:val="28"/>
          <w:lang w:val="uk-UA"/>
        </w:rPr>
        <w:tab/>
        <w:t>У 2020 році надійшло 63 заяви про надання пропозицій та визначення обсягів досліджень в процесі стратегічної екологічної оцінки та 54 звіти про стратегічну екологічну оцінку.</w:t>
      </w:r>
    </w:p>
    <w:p w:rsidR="00A803E7" w:rsidRPr="00C85444" w:rsidRDefault="00A803E7" w:rsidP="00675794">
      <w:pPr>
        <w:autoSpaceDE w:val="0"/>
        <w:autoSpaceDN w:val="0"/>
        <w:ind w:right="4" w:firstLine="567"/>
        <w:jc w:val="both"/>
        <w:rPr>
          <w:sz w:val="28"/>
          <w:szCs w:val="28"/>
          <w:lang w:val="uk-UA"/>
        </w:rPr>
      </w:pPr>
    </w:p>
    <w:p w:rsidR="00920E24" w:rsidRPr="00C85444" w:rsidRDefault="00D948A1" w:rsidP="00920E24">
      <w:pPr>
        <w:shd w:val="clear" w:color="auto" w:fill="FFFFFF"/>
        <w:autoSpaceDE w:val="0"/>
        <w:autoSpaceDN w:val="0"/>
        <w:ind w:hanging="36"/>
        <w:jc w:val="both"/>
        <w:rPr>
          <w:sz w:val="28"/>
          <w:szCs w:val="28"/>
          <w:lang w:val="uk-UA"/>
        </w:rPr>
      </w:pPr>
      <w:r w:rsidRPr="00C85444">
        <w:rPr>
          <w:bCs/>
          <w:color w:val="000000"/>
          <w:sz w:val="28"/>
          <w:szCs w:val="28"/>
          <w:lang w:val="uk-UA"/>
        </w:rPr>
        <w:t>15.6. Економічні засади природокористування</w:t>
      </w:r>
      <w:r w:rsidR="00920E24" w:rsidRPr="00C85444">
        <w:rPr>
          <w:bCs/>
          <w:color w:val="000000"/>
          <w:sz w:val="28"/>
          <w:szCs w:val="28"/>
          <w:lang w:val="uk-UA"/>
        </w:rPr>
        <w:t xml:space="preserve"> </w:t>
      </w:r>
      <w:r w:rsidR="00920E24" w:rsidRPr="00C85444">
        <w:rPr>
          <w:spacing w:val="-2"/>
          <w:sz w:val="28"/>
          <w:szCs w:val="28"/>
          <w:lang w:val="uk-UA"/>
        </w:rPr>
        <w:t xml:space="preserve">та стан фінансування природоохоронної </w:t>
      </w:r>
      <w:r w:rsidR="00920E24" w:rsidRPr="00C85444">
        <w:rPr>
          <w:sz w:val="28"/>
          <w:szCs w:val="28"/>
          <w:lang w:val="uk-UA"/>
        </w:rPr>
        <w:t>галузі</w:t>
      </w:r>
    </w:p>
    <w:p w:rsidR="00D948A1" w:rsidRPr="00C85444" w:rsidRDefault="00D948A1" w:rsidP="00D948A1">
      <w:pPr>
        <w:autoSpaceDE w:val="0"/>
        <w:autoSpaceDN w:val="0"/>
        <w:ind w:right="4"/>
        <w:jc w:val="both"/>
        <w:rPr>
          <w:b/>
          <w:bCs/>
          <w:color w:val="000000"/>
          <w:sz w:val="28"/>
          <w:szCs w:val="28"/>
          <w:lang w:val="uk-UA"/>
        </w:rPr>
      </w:pPr>
    </w:p>
    <w:p w:rsidR="00D948A1" w:rsidRPr="00C85444" w:rsidRDefault="00D948A1" w:rsidP="00D948A1">
      <w:pPr>
        <w:autoSpaceDE w:val="0"/>
        <w:autoSpaceDN w:val="0"/>
        <w:ind w:right="4" w:firstLine="567"/>
        <w:jc w:val="both"/>
        <w:rPr>
          <w:color w:val="000000"/>
          <w:sz w:val="28"/>
          <w:szCs w:val="28"/>
          <w:lang w:val="uk-UA"/>
        </w:rPr>
      </w:pPr>
      <w:r w:rsidRPr="00C85444">
        <w:rPr>
          <w:color w:val="000000"/>
          <w:sz w:val="28"/>
          <w:szCs w:val="28"/>
          <w:lang w:val="uk-UA"/>
        </w:rPr>
        <w:t>В Україні розділом VIII Податкового Кодексу України «Екологічний податок» визначаються розміри збору за забруднення навколишнього природного середовища.</w:t>
      </w:r>
    </w:p>
    <w:p w:rsidR="00D948A1" w:rsidRPr="00C85444" w:rsidRDefault="00D948A1" w:rsidP="00D948A1">
      <w:pPr>
        <w:autoSpaceDE w:val="0"/>
        <w:autoSpaceDN w:val="0"/>
        <w:ind w:firstLine="567"/>
        <w:jc w:val="both"/>
        <w:rPr>
          <w:sz w:val="28"/>
          <w:szCs w:val="28"/>
          <w:lang w:val="uk-UA"/>
        </w:rPr>
      </w:pPr>
      <w:r w:rsidRPr="00C85444">
        <w:rPr>
          <w:color w:val="000000"/>
          <w:sz w:val="28"/>
          <w:szCs w:val="28"/>
          <w:lang w:val="uk-UA"/>
        </w:rPr>
        <w:t xml:space="preserve">Екологічний податок - </w:t>
      </w:r>
      <w:r w:rsidRPr="00C85444">
        <w:rPr>
          <w:sz w:val="28"/>
          <w:szCs w:val="28"/>
          <w:lang w:val="uk-UA"/>
        </w:rPr>
        <w:t>загальнодержавний обов’язковий платіж, що справляється з фактичних обсягів викидів в атмосферу, скидів у водні об’єкти забруднюючих речовин, у тому числі скидів понаднормативних забруднень промислових та інших стічних вод через систему каналізації населених пунктів, розміщення відходів та утворення і тимчасове зберігання радіоактивних відходів понад установлений особливими умовами ліцензії строк.</w:t>
      </w:r>
    </w:p>
    <w:p w:rsidR="00D948A1" w:rsidRPr="00C85444" w:rsidRDefault="00D948A1" w:rsidP="00D948A1">
      <w:pPr>
        <w:pStyle w:val="a5"/>
        <w:shd w:val="clear" w:color="auto" w:fill="FFFFFF"/>
        <w:spacing w:before="0" w:beforeAutospacing="0" w:after="0" w:afterAutospacing="0"/>
        <w:jc w:val="both"/>
        <w:rPr>
          <w:sz w:val="28"/>
          <w:szCs w:val="28"/>
          <w:lang w:val="uk-UA"/>
        </w:rPr>
      </w:pPr>
      <w:r w:rsidRPr="00C85444">
        <w:rPr>
          <w:sz w:val="28"/>
          <w:szCs w:val="28"/>
          <w:lang w:val="uk-UA"/>
        </w:rPr>
        <w:lastRenderedPageBreak/>
        <w:tab/>
        <w:t>Платниками екологічного податку є суб’єкти господарювання, юридичні особи, що не провадять господарську (підприємницьку) діяльність, бюджетні установи, громадські та інші підприємства, установи та організації, постійні представництва нерезидентів, включаючи тих, які виконують агентські (представницькі) функції стосовно таких нерезидентів або їх засновників, під час провадження діяльності яких на території України і в межах її континентального шельфу та виключної (морської) економічної зони здійснюються:</w:t>
      </w:r>
    </w:p>
    <w:p w:rsidR="00D948A1" w:rsidRPr="00C85444" w:rsidRDefault="00D948A1" w:rsidP="00D948A1">
      <w:pPr>
        <w:pStyle w:val="a5"/>
        <w:shd w:val="clear" w:color="auto" w:fill="FFFFFF"/>
        <w:spacing w:before="0" w:beforeAutospacing="0" w:after="0" w:afterAutospacing="0"/>
        <w:ind w:firstLine="720"/>
        <w:jc w:val="both"/>
        <w:rPr>
          <w:sz w:val="28"/>
          <w:szCs w:val="28"/>
          <w:lang w:val="uk-UA"/>
        </w:rPr>
      </w:pPr>
      <w:r w:rsidRPr="00C85444">
        <w:rPr>
          <w:sz w:val="28"/>
          <w:szCs w:val="28"/>
          <w:lang w:val="uk-UA"/>
        </w:rPr>
        <w:t>викиди забруднюючих речовин в атмосферне повітря стаціонарними джерелами забруднення;</w:t>
      </w:r>
    </w:p>
    <w:p w:rsidR="00D948A1" w:rsidRPr="00C85444" w:rsidRDefault="00D948A1" w:rsidP="00D948A1">
      <w:pPr>
        <w:pStyle w:val="a5"/>
        <w:shd w:val="clear" w:color="auto" w:fill="FFFFFF"/>
        <w:spacing w:before="0" w:beforeAutospacing="0" w:after="0" w:afterAutospacing="0"/>
        <w:ind w:firstLine="720"/>
        <w:jc w:val="both"/>
        <w:rPr>
          <w:sz w:val="28"/>
          <w:szCs w:val="28"/>
          <w:lang w:val="uk-UA"/>
        </w:rPr>
      </w:pPr>
      <w:r w:rsidRPr="00C85444">
        <w:rPr>
          <w:sz w:val="28"/>
          <w:szCs w:val="28"/>
          <w:lang w:val="uk-UA"/>
        </w:rPr>
        <w:t>скиди забруднюючих речовин безпосередньо у водні об’єкти;</w:t>
      </w:r>
    </w:p>
    <w:p w:rsidR="00D948A1" w:rsidRPr="00C85444" w:rsidRDefault="00D948A1" w:rsidP="00D948A1">
      <w:pPr>
        <w:pStyle w:val="a5"/>
        <w:shd w:val="clear" w:color="auto" w:fill="FFFFFF"/>
        <w:spacing w:before="0" w:beforeAutospacing="0" w:after="0" w:afterAutospacing="0"/>
        <w:ind w:firstLine="720"/>
        <w:jc w:val="both"/>
        <w:rPr>
          <w:sz w:val="28"/>
          <w:szCs w:val="28"/>
          <w:lang w:val="uk-UA"/>
        </w:rPr>
      </w:pPr>
      <w:r w:rsidRPr="00C85444">
        <w:rPr>
          <w:sz w:val="28"/>
          <w:szCs w:val="28"/>
          <w:lang w:val="uk-UA"/>
        </w:rPr>
        <w:t>розміщення відходів (крім розміщення окремих видів (класів) відходів як вторинної сировини, що розміщуються на власних територіях (об’єктах) суб’єктів господарювання);</w:t>
      </w:r>
    </w:p>
    <w:p w:rsidR="00D948A1" w:rsidRPr="00C85444" w:rsidRDefault="00D948A1" w:rsidP="00D948A1">
      <w:pPr>
        <w:pStyle w:val="a5"/>
        <w:shd w:val="clear" w:color="auto" w:fill="FFFFFF"/>
        <w:spacing w:before="0" w:beforeAutospacing="0" w:after="0" w:afterAutospacing="0"/>
        <w:ind w:firstLine="720"/>
        <w:jc w:val="both"/>
        <w:rPr>
          <w:sz w:val="28"/>
          <w:szCs w:val="28"/>
          <w:lang w:val="uk-UA"/>
        </w:rPr>
      </w:pPr>
      <w:r w:rsidRPr="00C85444">
        <w:rPr>
          <w:sz w:val="28"/>
          <w:szCs w:val="28"/>
          <w:lang w:val="uk-UA"/>
        </w:rPr>
        <w:t>утворення радіоактивних відходів (включаючи вже накопичені);</w:t>
      </w:r>
    </w:p>
    <w:p w:rsidR="00D948A1" w:rsidRPr="00C85444" w:rsidRDefault="00D948A1" w:rsidP="00D948A1">
      <w:pPr>
        <w:pStyle w:val="a5"/>
        <w:shd w:val="clear" w:color="auto" w:fill="FFFFFF"/>
        <w:spacing w:before="0" w:beforeAutospacing="0" w:after="0" w:afterAutospacing="0"/>
        <w:ind w:firstLine="720"/>
        <w:jc w:val="both"/>
        <w:rPr>
          <w:sz w:val="28"/>
          <w:szCs w:val="28"/>
          <w:lang w:val="uk-UA"/>
        </w:rPr>
      </w:pPr>
      <w:r w:rsidRPr="00C85444">
        <w:rPr>
          <w:sz w:val="28"/>
          <w:szCs w:val="28"/>
          <w:lang w:val="uk-UA"/>
        </w:rPr>
        <w:t>тимчасове зберігання радіоактивних відходів їх виробниками понад установлений особливими умовами ліцензії строк.</w:t>
      </w:r>
    </w:p>
    <w:p w:rsidR="00D948A1" w:rsidRPr="00C85444" w:rsidRDefault="00D948A1" w:rsidP="00D948A1">
      <w:pPr>
        <w:pStyle w:val="a5"/>
        <w:shd w:val="clear" w:color="auto" w:fill="FFFFFF"/>
        <w:spacing w:before="0" w:beforeAutospacing="0" w:after="0" w:afterAutospacing="0"/>
        <w:ind w:firstLine="720"/>
        <w:jc w:val="both"/>
        <w:rPr>
          <w:sz w:val="28"/>
          <w:szCs w:val="28"/>
          <w:lang w:val="uk-UA"/>
        </w:rPr>
      </w:pPr>
      <w:r w:rsidRPr="00C85444">
        <w:rPr>
          <w:sz w:val="28"/>
          <w:szCs w:val="28"/>
          <w:lang w:val="uk-UA"/>
        </w:rPr>
        <w:t>Перелік платників екологічного податку визначено п. 240.1 ст. 240 Податкового кодексу України.</w:t>
      </w:r>
    </w:p>
    <w:p w:rsidR="00D948A1" w:rsidRPr="00C85444" w:rsidRDefault="00D948A1" w:rsidP="00D948A1">
      <w:pPr>
        <w:pStyle w:val="afd"/>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 xml:space="preserve"> Не є платниками податку за утворення радіоактивних відходів суб’єкти діяльності у сфері використання ядерної енергії, які: </w:t>
      </w:r>
    </w:p>
    <w:p w:rsidR="00D948A1" w:rsidRPr="00C85444" w:rsidRDefault="00D948A1" w:rsidP="00D948A1">
      <w:pPr>
        <w:pStyle w:val="afd"/>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 xml:space="preserve">уклали договір щодо повернення відпрацьованого закритого джерела іонізуючого випромінювання до підприємства – виробника або до підприємства-постачальника такого джерела; </w:t>
      </w:r>
    </w:p>
    <w:p w:rsidR="00D948A1" w:rsidRPr="00C85444" w:rsidRDefault="00D948A1" w:rsidP="00D948A1">
      <w:pPr>
        <w:pStyle w:val="afd"/>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здійснюють поводження з радіоактивними відходами, що утворилися внаслідок Чорнобильської катастрофи, в частині діяльності, пов'язаної з такими відходами.</w:t>
      </w:r>
    </w:p>
    <w:p w:rsidR="00D948A1" w:rsidRPr="00C85444" w:rsidRDefault="00D948A1" w:rsidP="00D948A1">
      <w:pPr>
        <w:autoSpaceDE w:val="0"/>
        <w:autoSpaceDN w:val="0"/>
        <w:ind w:right="4"/>
        <w:jc w:val="both"/>
        <w:rPr>
          <w:color w:val="000000"/>
          <w:sz w:val="28"/>
          <w:szCs w:val="28"/>
          <w:lang w:val="uk-UA"/>
        </w:rPr>
      </w:pPr>
      <w:r w:rsidRPr="00C85444">
        <w:rPr>
          <w:color w:val="000000"/>
          <w:sz w:val="28"/>
          <w:szCs w:val="28"/>
          <w:lang w:val="uk-UA"/>
        </w:rPr>
        <w:tab/>
        <w:t>Також Податковим кодексом України регламентуються ставки податку за викиди забруднюючих речовин в атмосферне повітря, скиди забруднюючих речовин у водні об’єкти, розміщення відходів та ін..</w:t>
      </w:r>
    </w:p>
    <w:p w:rsidR="00D948A1" w:rsidRPr="00C85444" w:rsidRDefault="00D948A1" w:rsidP="00D948A1">
      <w:pPr>
        <w:autoSpaceDE w:val="0"/>
        <w:autoSpaceDN w:val="0"/>
        <w:ind w:right="4"/>
        <w:jc w:val="both"/>
        <w:rPr>
          <w:color w:val="000000"/>
          <w:sz w:val="28"/>
          <w:szCs w:val="28"/>
          <w:lang w:val="uk-UA"/>
        </w:rPr>
      </w:pPr>
      <w:r w:rsidRPr="00C85444">
        <w:rPr>
          <w:b/>
          <w:bCs/>
          <w:color w:val="000000"/>
          <w:sz w:val="28"/>
          <w:szCs w:val="28"/>
          <w:lang w:val="uk-UA"/>
        </w:rPr>
        <w:tab/>
      </w:r>
      <w:r w:rsidRPr="00C85444">
        <w:rPr>
          <w:color w:val="000000"/>
          <w:sz w:val="28"/>
          <w:szCs w:val="28"/>
          <w:lang w:val="uk-UA"/>
        </w:rPr>
        <w:t>За забруднення навколишнього середовища суб’єкти господарської діяльності Миколаївщини у 2020 році перерахували до бюджетів всіх рівнів  67539,05 тис.грн екологічного податку.</w:t>
      </w:r>
    </w:p>
    <w:p w:rsidR="00D948A1" w:rsidRPr="00C85444" w:rsidRDefault="00D948A1" w:rsidP="00930C4E">
      <w:pPr>
        <w:autoSpaceDE w:val="0"/>
        <w:autoSpaceDN w:val="0"/>
        <w:ind w:right="4" w:firstLine="567"/>
        <w:jc w:val="both"/>
        <w:rPr>
          <w:b/>
          <w:bCs/>
          <w:color w:val="000000"/>
          <w:sz w:val="28"/>
          <w:szCs w:val="28"/>
          <w:lang w:val="uk-UA"/>
        </w:rPr>
      </w:pPr>
    </w:p>
    <w:p w:rsidR="00930C4E" w:rsidRPr="00C85444" w:rsidRDefault="00930C4E" w:rsidP="00930C4E">
      <w:pPr>
        <w:autoSpaceDE w:val="0"/>
        <w:autoSpaceDN w:val="0"/>
        <w:ind w:right="4" w:firstLine="567"/>
        <w:jc w:val="both"/>
        <w:rPr>
          <w:b/>
          <w:bCs/>
          <w:color w:val="000000"/>
          <w:sz w:val="28"/>
          <w:szCs w:val="28"/>
          <w:lang w:val="uk-UA"/>
        </w:rPr>
      </w:pPr>
      <w:r w:rsidRPr="00C85444">
        <w:rPr>
          <w:b/>
          <w:bCs/>
          <w:color w:val="000000"/>
          <w:sz w:val="28"/>
          <w:szCs w:val="28"/>
          <w:lang w:val="uk-UA"/>
        </w:rPr>
        <w:t>15.6.1. Економічні механізми природоохоронної діяльності</w:t>
      </w:r>
    </w:p>
    <w:p w:rsidR="00930C4E" w:rsidRPr="00C85444" w:rsidRDefault="00930C4E" w:rsidP="00930C4E">
      <w:pPr>
        <w:pStyle w:val="afd"/>
        <w:ind w:firstLine="567"/>
        <w:jc w:val="both"/>
        <w:rPr>
          <w:rFonts w:ascii="Times New Roman" w:hAnsi="Times New Roman" w:cs="Times New Roman"/>
          <w:sz w:val="28"/>
          <w:szCs w:val="28"/>
          <w:lang w:val="uk-UA"/>
        </w:rPr>
      </w:pPr>
    </w:p>
    <w:p w:rsidR="00930C4E" w:rsidRPr="00C85444" w:rsidRDefault="00930C4E" w:rsidP="00930C4E">
      <w:pPr>
        <w:autoSpaceDE w:val="0"/>
        <w:autoSpaceDN w:val="0"/>
        <w:ind w:right="4" w:firstLine="709"/>
        <w:jc w:val="both"/>
        <w:rPr>
          <w:rStyle w:val="msobodytextindent0"/>
          <w:b/>
          <w:bCs/>
          <w:color w:val="000000"/>
          <w:lang w:val="uk-UA"/>
        </w:rPr>
      </w:pPr>
      <w:r w:rsidRPr="00C85444">
        <w:rPr>
          <w:rStyle w:val="msobodytextindent0"/>
          <w:color w:val="000000"/>
          <w:lang w:val="uk-UA"/>
        </w:rPr>
        <w:t xml:space="preserve">Головною складовою економічного механізму природоохоронної діяльності є </w:t>
      </w:r>
      <w:r w:rsidRPr="00C85444">
        <w:rPr>
          <w:color w:val="000000"/>
          <w:sz w:val="28"/>
          <w:szCs w:val="28"/>
          <w:lang w:val="uk-UA"/>
        </w:rPr>
        <w:t xml:space="preserve">платність за спеціальне використання природних ресурсів та за шкідливий вплив на довкілля, яка </w:t>
      </w:r>
      <w:r w:rsidRPr="00C85444">
        <w:rPr>
          <w:rStyle w:val="msobodytextindent0"/>
          <w:color w:val="000000"/>
          <w:lang w:val="uk-UA"/>
        </w:rPr>
        <w:t>стимулює природокористувачів до зменшення шкідливого впливу на довкілля, раціонального та ощадливого використання природних ресурсів та зменшення енерго- і ресурсомісткості одиниці продукції шляхом впровадження еколого-економічних інструментів.</w:t>
      </w:r>
    </w:p>
    <w:p w:rsidR="00F2661F" w:rsidRPr="00C85444" w:rsidRDefault="00F2661F" w:rsidP="00F2661F">
      <w:pPr>
        <w:pStyle w:val="a5"/>
        <w:shd w:val="clear" w:color="auto" w:fill="FFFFFF"/>
        <w:spacing w:before="0" w:beforeAutospacing="0" w:after="0" w:afterAutospacing="0"/>
        <w:ind w:firstLine="709"/>
        <w:jc w:val="both"/>
        <w:textAlignment w:val="baseline"/>
        <w:rPr>
          <w:color w:val="000000"/>
          <w:sz w:val="28"/>
          <w:szCs w:val="28"/>
          <w:lang w:val="uk-UA"/>
        </w:rPr>
      </w:pPr>
      <w:r w:rsidRPr="00C85444">
        <w:rPr>
          <w:color w:val="000000"/>
          <w:sz w:val="28"/>
          <w:szCs w:val="28"/>
          <w:lang w:val="uk-UA"/>
        </w:rPr>
        <w:t xml:space="preserve">Платниками екологічного податку є суб’єкти господарювання, юридичні особи, що не провадять господарську (підприємницьку) діяльність, бюджетні установи, громадські та інші підприємства, установи та організації, постійні </w:t>
      </w:r>
      <w:r w:rsidRPr="00C85444">
        <w:rPr>
          <w:color w:val="000000"/>
          <w:sz w:val="28"/>
          <w:szCs w:val="28"/>
          <w:lang w:val="uk-UA"/>
        </w:rPr>
        <w:lastRenderedPageBreak/>
        <w:t>представництва нерезидентів, включаючи тих, які виконують агентські (представницькі) функції стосовно таких нерезидентів або їх засновників, під час провадження діяльності яких на території України і в межах її континентального шельфу та виключної (морської) економічної зони здійснюються:</w:t>
      </w:r>
    </w:p>
    <w:p w:rsidR="00F2661F" w:rsidRPr="00C85444" w:rsidRDefault="00F2661F" w:rsidP="00F2661F">
      <w:pPr>
        <w:pStyle w:val="a5"/>
        <w:shd w:val="clear" w:color="auto" w:fill="FFFFFF"/>
        <w:spacing w:before="0" w:beforeAutospacing="0" w:after="0" w:afterAutospacing="0"/>
        <w:ind w:firstLine="709"/>
        <w:jc w:val="both"/>
        <w:textAlignment w:val="baseline"/>
        <w:rPr>
          <w:color w:val="000000"/>
          <w:sz w:val="28"/>
          <w:szCs w:val="28"/>
        </w:rPr>
      </w:pPr>
      <w:r w:rsidRPr="00C85444">
        <w:rPr>
          <w:color w:val="000000"/>
          <w:sz w:val="28"/>
          <w:szCs w:val="28"/>
        </w:rPr>
        <w:t>викиди забруднюючих речовин в атмосферне повітря стаціонарними джерелами забруднення;</w:t>
      </w:r>
    </w:p>
    <w:p w:rsidR="00F2661F" w:rsidRPr="00C85444" w:rsidRDefault="00F2661F" w:rsidP="00F2661F">
      <w:pPr>
        <w:pStyle w:val="a5"/>
        <w:shd w:val="clear" w:color="auto" w:fill="FFFFFF"/>
        <w:spacing w:before="0" w:beforeAutospacing="0" w:after="0" w:afterAutospacing="0"/>
        <w:ind w:firstLine="709"/>
        <w:jc w:val="both"/>
        <w:textAlignment w:val="baseline"/>
        <w:rPr>
          <w:color w:val="000000"/>
          <w:sz w:val="28"/>
          <w:szCs w:val="28"/>
        </w:rPr>
      </w:pPr>
      <w:r w:rsidRPr="00C85444">
        <w:rPr>
          <w:color w:val="000000"/>
          <w:sz w:val="28"/>
          <w:szCs w:val="28"/>
        </w:rPr>
        <w:t>скиди забруднюючих речовин безпосередньо у водні об’єкти;</w:t>
      </w:r>
    </w:p>
    <w:p w:rsidR="00F2661F" w:rsidRPr="00C85444" w:rsidRDefault="00F2661F" w:rsidP="00F2661F">
      <w:pPr>
        <w:pStyle w:val="a5"/>
        <w:shd w:val="clear" w:color="auto" w:fill="FFFFFF"/>
        <w:spacing w:before="0" w:beforeAutospacing="0" w:after="0" w:afterAutospacing="0"/>
        <w:ind w:firstLine="709"/>
        <w:jc w:val="both"/>
        <w:textAlignment w:val="baseline"/>
        <w:rPr>
          <w:color w:val="000000"/>
          <w:sz w:val="28"/>
          <w:szCs w:val="28"/>
        </w:rPr>
      </w:pPr>
      <w:r w:rsidRPr="00C85444">
        <w:rPr>
          <w:color w:val="000000"/>
          <w:sz w:val="28"/>
          <w:szCs w:val="28"/>
        </w:rPr>
        <w:t>розміщення відходів (крім розміщення окремих видів (класів) відходів як вторинної сировини, що розміщуються на власних територіях (об’єктах) суб’єктів господарювання);</w:t>
      </w:r>
    </w:p>
    <w:p w:rsidR="00F2661F" w:rsidRPr="00C85444" w:rsidRDefault="00F2661F" w:rsidP="00F2661F">
      <w:pPr>
        <w:pStyle w:val="a5"/>
        <w:shd w:val="clear" w:color="auto" w:fill="FFFFFF"/>
        <w:spacing w:before="0" w:beforeAutospacing="0" w:after="0" w:afterAutospacing="0"/>
        <w:ind w:firstLine="709"/>
        <w:jc w:val="both"/>
        <w:textAlignment w:val="baseline"/>
        <w:rPr>
          <w:color w:val="000000"/>
          <w:sz w:val="28"/>
          <w:szCs w:val="28"/>
        </w:rPr>
      </w:pPr>
      <w:r w:rsidRPr="00C85444">
        <w:rPr>
          <w:color w:val="000000"/>
          <w:sz w:val="28"/>
          <w:szCs w:val="28"/>
        </w:rPr>
        <w:t>утворення радіоактивних відходів (включаючи вже накопичені);</w:t>
      </w:r>
    </w:p>
    <w:p w:rsidR="00F2661F" w:rsidRPr="00C85444" w:rsidRDefault="00F2661F" w:rsidP="00F2661F">
      <w:pPr>
        <w:pStyle w:val="a5"/>
        <w:shd w:val="clear" w:color="auto" w:fill="FFFFFF"/>
        <w:spacing w:before="0" w:beforeAutospacing="0" w:after="0" w:afterAutospacing="0"/>
        <w:ind w:firstLine="709"/>
        <w:jc w:val="both"/>
        <w:textAlignment w:val="baseline"/>
        <w:rPr>
          <w:color w:val="000000"/>
          <w:sz w:val="28"/>
          <w:szCs w:val="28"/>
        </w:rPr>
      </w:pPr>
      <w:r w:rsidRPr="00C85444">
        <w:rPr>
          <w:color w:val="000000"/>
          <w:sz w:val="28"/>
          <w:szCs w:val="28"/>
        </w:rPr>
        <w:t>тимчасове зберігання радіоактивних відходів їх виробниками понад установлений особливими умовами ліцензії строк.</w:t>
      </w:r>
    </w:p>
    <w:p w:rsidR="00F2661F" w:rsidRPr="00C85444" w:rsidRDefault="00F2661F" w:rsidP="00F2661F">
      <w:pPr>
        <w:pStyle w:val="a5"/>
        <w:shd w:val="clear" w:color="auto" w:fill="FFFFFF"/>
        <w:spacing w:before="0" w:beforeAutospacing="0" w:after="0" w:afterAutospacing="0"/>
        <w:ind w:firstLine="709"/>
        <w:jc w:val="both"/>
        <w:textAlignment w:val="baseline"/>
        <w:rPr>
          <w:color w:val="000000"/>
          <w:sz w:val="28"/>
          <w:szCs w:val="28"/>
        </w:rPr>
      </w:pPr>
      <w:r w:rsidRPr="00C85444">
        <w:rPr>
          <w:color w:val="000000"/>
          <w:sz w:val="28"/>
          <w:szCs w:val="28"/>
        </w:rPr>
        <w:t>Відповідно до п.п. 14.1.223 п. 14.1 ст. 14 Податкового кодексу України, розміщення відходів – це постійне (остаточне) перебування або захоронення відходів у спеціально відведених для цього місцях чи об’єктах (місцях розміщення відходів, сховищах, полігонах, комплексах, спорудах, ділянках надр тощо), на використання яких отримано дозволи уповноважених органів</w:t>
      </w:r>
    </w:p>
    <w:p w:rsidR="00565F1C" w:rsidRPr="00C85444" w:rsidRDefault="00565F1C" w:rsidP="00F2661F">
      <w:pPr>
        <w:pStyle w:val="afd"/>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Cуб’єкти господарювання Миколаївщини у 2020 році перерахували до місцевих бюджетів 67,6  млн грн екологічного податку. Зі сплаченої суми до державного бюджету надійшло 41,5 млн грн, до місцевих бюджетів</w:t>
      </w:r>
      <w:r w:rsidR="00F2661F" w:rsidRPr="00C85444">
        <w:rPr>
          <w:rFonts w:ascii="Times New Roman" w:hAnsi="Times New Roman" w:cs="Times New Roman"/>
          <w:sz w:val="28"/>
          <w:szCs w:val="28"/>
          <w:lang w:val="uk-UA"/>
        </w:rPr>
        <w:t xml:space="preserve"> – 26,1 млн гривень екоподатку.</w:t>
      </w:r>
    </w:p>
    <w:p w:rsidR="00565F1C" w:rsidRPr="00C85444" w:rsidRDefault="00565F1C" w:rsidP="00565F1C">
      <w:pPr>
        <w:pStyle w:val="afd"/>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Надходження екологічного податку є основним джерелом фінансування заходів, спрямованих на захист навколишнього середовища, мінімізацію негативного впливу господарської діяльності на довкілля, а також на відтворення, збереження та раціональне використання природних ресурсів.</w:t>
      </w:r>
    </w:p>
    <w:p w:rsidR="00565F1C" w:rsidRPr="00C85444" w:rsidRDefault="00565F1C" w:rsidP="00565F1C">
      <w:pPr>
        <w:pStyle w:val="afd"/>
        <w:ind w:firstLine="567"/>
        <w:jc w:val="both"/>
        <w:rPr>
          <w:rFonts w:ascii="Times New Roman" w:hAnsi="Times New Roman" w:cs="Times New Roman"/>
          <w:sz w:val="28"/>
          <w:szCs w:val="28"/>
          <w:lang w:val="uk-UA"/>
        </w:rPr>
      </w:pPr>
    </w:p>
    <w:p w:rsidR="00B50318" w:rsidRPr="00C85444" w:rsidRDefault="00565F1C" w:rsidP="00565F1C">
      <w:pPr>
        <w:pStyle w:val="afd"/>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Екологічний податок сплачується суб’єктами господарювання за викиди в атмосферне повітря стаціонарними джерелами, за розміщення відходів, за скиди безпосередньо у водні об’єкти шкідливих речовин.</w:t>
      </w:r>
    </w:p>
    <w:p w:rsidR="00565F1C" w:rsidRPr="00C85444" w:rsidRDefault="00565F1C" w:rsidP="00565F1C">
      <w:pPr>
        <w:pStyle w:val="afd"/>
        <w:ind w:firstLine="567"/>
        <w:jc w:val="both"/>
        <w:rPr>
          <w:rFonts w:ascii="Times New Roman" w:hAnsi="Times New Roman" w:cs="Times New Roman"/>
          <w:sz w:val="28"/>
          <w:szCs w:val="28"/>
        </w:rPr>
      </w:pPr>
    </w:p>
    <w:tbl>
      <w:tblPr>
        <w:tblW w:w="10207" w:type="dxa"/>
        <w:tblInd w:w="-601" w:type="dxa"/>
        <w:tblLook w:val="04A0"/>
      </w:tblPr>
      <w:tblGrid>
        <w:gridCol w:w="706"/>
        <w:gridCol w:w="2565"/>
        <w:gridCol w:w="1888"/>
        <w:gridCol w:w="1469"/>
        <w:gridCol w:w="1888"/>
        <w:gridCol w:w="1691"/>
      </w:tblGrid>
      <w:tr w:rsidR="00F2661F" w:rsidRPr="00C85444" w:rsidTr="00D51269">
        <w:trPr>
          <w:trHeight w:val="967"/>
        </w:trPr>
        <w:tc>
          <w:tcPr>
            <w:tcW w:w="10207" w:type="dxa"/>
            <w:gridSpan w:val="6"/>
            <w:tcBorders>
              <w:top w:val="nil"/>
              <w:left w:val="nil"/>
              <w:bottom w:val="nil"/>
              <w:right w:val="nil"/>
            </w:tcBorders>
            <w:shd w:val="clear" w:color="auto" w:fill="auto"/>
            <w:vAlign w:val="center"/>
            <w:hideMark/>
          </w:tcPr>
          <w:p w:rsidR="00F2661F" w:rsidRPr="00C85444" w:rsidRDefault="00F2661F" w:rsidP="00F2661F">
            <w:pPr>
              <w:jc w:val="center"/>
              <w:rPr>
                <w:b/>
                <w:bCs/>
                <w:color w:val="000000"/>
                <w:sz w:val="28"/>
                <w:szCs w:val="28"/>
                <w:lang w:val="uk-UA" w:eastAsia="uk-UA"/>
              </w:rPr>
            </w:pPr>
            <w:r w:rsidRPr="00C85444">
              <w:rPr>
                <w:b/>
                <w:bCs/>
                <w:color w:val="000000"/>
                <w:sz w:val="28"/>
                <w:szCs w:val="28"/>
                <w:lang w:val="uk-UA" w:eastAsia="uk-UA"/>
              </w:rPr>
              <w:t xml:space="preserve">Інформація про стан надходження екологічних платежів </w:t>
            </w:r>
            <w:r w:rsidRPr="00C85444">
              <w:rPr>
                <w:b/>
                <w:bCs/>
                <w:color w:val="000000"/>
                <w:sz w:val="28"/>
                <w:szCs w:val="28"/>
                <w:lang w:val="uk-UA" w:eastAsia="uk-UA"/>
              </w:rPr>
              <w:br/>
              <w:t xml:space="preserve">до спеціального фонду місцевих бюджетів </w:t>
            </w:r>
            <w:r w:rsidRPr="00C85444">
              <w:rPr>
                <w:b/>
                <w:bCs/>
                <w:color w:val="000000"/>
                <w:sz w:val="28"/>
                <w:szCs w:val="28"/>
                <w:lang w:val="uk-UA" w:eastAsia="uk-UA"/>
              </w:rPr>
              <w:br/>
              <w:t>Миколаївської області у 2020 році (оперативні дані)</w:t>
            </w:r>
          </w:p>
        </w:tc>
      </w:tr>
      <w:tr w:rsidR="00D51269" w:rsidRPr="00C85444" w:rsidTr="00D51269">
        <w:trPr>
          <w:trHeight w:val="144"/>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color w:val="000000"/>
                <w:sz w:val="28"/>
                <w:szCs w:val="28"/>
                <w:lang w:val="uk-UA" w:eastAsia="uk-UA"/>
              </w:rPr>
            </w:pP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8"/>
                <w:szCs w:val="28"/>
                <w:lang w:val="uk-UA" w:eastAsia="uk-UA"/>
              </w:rPr>
            </w:pPr>
          </w:p>
        </w:tc>
        <w:tc>
          <w:tcPr>
            <w:tcW w:w="1888" w:type="dxa"/>
            <w:tcBorders>
              <w:top w:val="nil"/>
              <w:left w:val="nil"/>
              <w:bottom w:val="nil"/>
              <w:right w:val="nil"/>
            </w:tcBorders>
            <w:shd w:val="clear" w:color="auto" w:fill="auto"/>
            <w:noWrap/>
            <w:vAlign w:val="bottom"/>
            <w:hideMark/>
          </w:tcPr>
          <w:p w:rsidR="00F2661F" w:rsidRPr="00C85444" w:rsidRDefault="00F2661F" w:rsidP="00F2661F">
            <w:pPr>
              <w:rPr>
                <w:sz w:val="28"/>
                <w:szCs w:val="28"/>
                <w:lang w:val="uk-UA" w:eastAsia="uk-UA"/>
              </w:rPr>
            </w:pPr>
          </w:p>
        </w:tc>
        <w:tc>
          <w:tcPr>
            <w:tcW w:w="1469" w:type="dxa"/>
            <w:tcBorders>
              <w:top w:val="nil"/>
              <w:left w:val="nil"/>
              <w:bottom w:val="nil"/>
              <w:right w:val="nil"/>
            </w:tcBorders>
            <w:shd w:val="clear" w:color="auto" w:fill="auto"/>
            <w:noWrap/>
            <w:vAlign w:val="bottom"/>
            <w:hideMark/>
          </w:tcPr>
          <w:p w:rsidR="00F2661F" w:rsidRPr="00C85444" w:rsidRDefault="00F2661F" w:rsidP="00F2661F">
            <w:pPr>
              <w:rPr>
                <w:sz w:val="28"/>
                <w:szCs w:val="28"/>
                <w:lang w:val="uk-UA" w:eastAsia="uk-UA"/>
              </w:rPr>
            </w:pPr>
          </w:p>
        </w:tc>
        <w:tc>
          <w:tcPr>
            <w:tcW w:w="1888" w:type="dxa"/>
            <w:tcBorders>
              <w:top w:val="nil"/>
              <w:left w:val="nil"/>
              <w:bottom w:val="nil"/>
              <w:right w:val="nil"/>
            </w:tcBorders>
            <w:shd w:val="clear" w:color="auto" w:fill="auto"/>
            <w:noWrap/>
            <w:vAlign w:val="bottom"/>
            <w:hideMark/>
          </w:tcPr>
          <w:p w:rsidR="00F2661F" w:rsidRPr="00C85444" w:rsidRDefault="00F2661F" w:rsidP="00F2661F">
            <w:pPr>
              <w:rPr>
                <w:sz w:val="28"/>
                <w:szCs w:val="28"/>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i/>
                <w:iCs/>
                <w:sz w:val="28"/>
                <w:szCs w:val="28"/>
                <w:lang w:val="uk-UA" w:eastAsia="uk-UA"/>
              </w:rPr>
            </w:pPr>
            <w:r w:rsidRPr="00C85444">
              <w:rPr>
                <w:i/>
                <w:iCs/>
                <w:sz w:val="28"/>
                <w:szCs w:val="28"/>
                <w:lang w:val="uk-UA" w:eastAsia="uk-UA"/>
              </w:rPr>
              <w:t>тис.грн.</w:t>
            </w:r>
          </w:p>
        </w:tc>
      </w:tr>
      <w:tr w:rsidR="00D51269" w:rsidRPr="00C85444" w:rsidTr="00D51269">
        <w:trPr>
          <w:trHeight w:val="1929"/>
        </w:trPr>
        <w:tc>
          <w:tcPr>
            <w:tcW w:w="7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661F" w:rsidRPr="00C85444" w:rsidRDefault="00F2661F" w:rsidP="00F2661F">
            <w:pPr>
              <w:jc w:val="center"/>
              <w:rPr>
                <w:b/>
                <w:bCs/>
                <w:sz w:val="24"/>
                <w:szCs w:val="24"/>
                <w:lang w:val="uk-UA" w:eastAsia="uk-UA"/>
              </w:rPr>
            </w:pPr>
            <w:r w:rsidRPr="00C85444">
              <w:rPr>
                <w:b/>
                <w:bCs/>
                <w:sz w:val="24"/>
                <w:szCs w:val="24"/>
                <w:lang w:val="uk-UA" w:eastAsia="uk-UA"/>
              </w:rPr>
              <w:t>N п/п</w:t>
            </w:r>
          </w:p>
        </w:tc>
        <w:tc>
          <w:tcPr>
            <w:tcW w:w="25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661F" w:rsidRPr="00C85444" w:rsidRDefault="00F2661F" w:rsidP="00F2661F">
            <w:pPr>
              <w:jc w:val="center"/>
              <w:rPr>
                <w:b/>
                <w:bCs/>
                <w:sz w:val="24"/>
                <w:szCs w:val="24"/>
                <w:lang w:val="uk-UA" w:eastAsia="uk-UA"/>
              </w:rPr>
            </w:pPr>
            <w:r w:rsidRPr="00C85444">
              <w:rPr>
                <w:b/>
                <w:bCs/>
                <w:sz w:val="24"/>
                <w:szCs w:val="24"/>
                <w:lang w:val="uk-UA" w:eastAsia="uk-UA"/>
              </w:rPr>
              <w:t xml:space="preserve">Назва </w:t>
            </w:r>
            <w:r w:rsidRPr="00C85444">
              <w:rPr>
                <w:b/>
                <w:bCs/>
                <w:sz w:val="24"/>
                <w:szCs w:val="24"/>
                <w:lang w:val="uk-UA" w:eastAsia="uk-UA"/>
              </w:rPr>
              <w:br/>
              <w:t xml:space="preserve"> адміністративно-територіальних </w:t>
            </w:r>
            <w:r w:rsidRPr="00C85444">
              <w:rPr>
                <w:b/>
                <w:bCs/>
                <w:sz w:val="24"/>
                <w:szCs w:val="24"/>
                <w:lang w:val="uk-UA" w:eastAsia="uk-UA"/>
              </w:rPr>
              <w:br/>
              <w:t>одиниць</w:t>
            </w:r>
          </w:p>
        </w:tc>
        <w:tc>
          <w:tcPr>
            <w:tcW w:w="3357" w:type="dxa"/>
            <w:gridSpan w:val="2"/>
            <w:tcBorders>
              <w:top w:val="single" w:sz="8" w:space="0" w:color="auto"/>
              <w:left w:val="nil"/>
              <w:bottom w:val="single" w:sz="8" w:space="0" w:color="auto"/>
              <w:right w:val="single" w:sz="8" w:space="0" w:color="auto"/>
            </w:tcBorders>
            <w:shd w:val="clear" w:color="auto" w:fill="auto"/>
            <w:vAlign w:val="center"/>
            <w:hideMark/>
          </w:tcPr>
          <w:p w:rsidR="00F2661F" w:rsidRPr="00C85444" w:rsidRDefault="00F2661F" w:rsidP="00F2661F">
            <w:pPr>
              <w:jc w:val="center"/>
              <w:rPr>
                <w:b/>
                <w:bCs/>
                <w:color w:val="000000"/>
                <w:sz w:val="24"/>
                <w:szCs w:val="24"/>
                <w:lang w:val="uk-UA" w:eastAsia="uk-UA"/>
              </w:rPr>
            </w:pPr>
            <w:r w:rsidRPr="00C85444">
              <w:rPr>
                <w:b/>
                <w:bCs/>
                <w:color w:val="000000"/>
                <w:sz w:val="24"/>
                <w:szCs w:val="24"/>
                <w:lang w:val="uk-UA" w:eastAsia="uk-UA"/>
              </w:rPr>
              <w:t>Екологічний податок, усього (19010100, 19010200, 19010300)</w:t>
            </w:r>
          </w:p>
        </w:tc>
        <w:tc>
          <w:tcPr>
            <w:tcW w:w="3579" w:type="dxa"/>
            <w:gridSpan w:val="2"/>
            <w:tcBorders>
              <w:top w:val="single" w:sz="8" w:space="0" w:color="auto"/>
              <w:left w:val="nil"/>
              <w:bottom w:val="single" w:sz="8" w:space="0" w:color="auto"/>
              <w:right w:val="single" w:sz="8" w:space="0" w:color="auto"/>
            </w:tcBorders>
            <w:shd w:val="clear" w:color="auto" w:fill="auto"/>
            <w:vAlign w:val="center"/>
            <w:hideMark/>
          </w:tcPr>
          <w:p w:rsidR="00F2661F" w:rsidRPr="00C85444" w:rsidRDefault="00F2661F" w:rsidP="00F2661F">
            <w:pPr>
              <w:jc w:val="center"/>
              <w:rPr>
                <w:b/>
                <w:bCs/>
                <w:color w:val="000000"/>
                <w:sz w:val="24"/>
                <w:szCs w:val="24"/>
                <w:lang w:val="uk-UA" w:eastAsia="uk-UA"/>
              </w:rPr>
            </w:pPr>
            <w:r w:rsidRPr="00C85444">
              <w:rPr>
                <w:b/>
                <w:bCs/>
                <w:color w:val="000000"/>
                <w:sz w:val="24"/>
                <w:szCs w:val="24"/>
                <w:lang w:val="uk-UA" w:eastAsia="uk-UA"/>
              </w:rPr>
              <w:t>Грошові стягнення за шкоду, заподіяну порушенням законодавства про охорону навколишнього природного середовища в результаті господарської та іншої діяльності (24062100)</w:t>
            </w:r>
          </w:p>
        </w:tc>
      </w:tr>
      <w:tr w:rsidR="00F2661F" w:rsidRPr="00C85444" w:rsidTr="00D51269">
        <w:trPr>
          <w:trHeight w:val="598"/>
        </w:trPr>
        <w:tc>
          <w:tcPr>
            <w:tcW w:w="706" w:type="dxa"/>
            <w:vMerge/>
            <w:tcBorders>
              <w:top w:val="single" w:sz="8" w:space="0" w:color="auto"/>
              <w:left w:val="single" w:sz="8" w:space="0" w:color="auto"/>
              <w:bottom w:val="single" w:sz="8" w:space="0" w:color="000000"/>
              <w:right w:val="single" w:sz="8" w:space="0" w:color="auto"/>
            </w:tcBorders>
            <w:vAlign w:val="center"/>
            <w:hideMark/>
          </w:tcPr>
          <w:p w:rsidR="00F2661F" w:rsidRPr="00C85444" w:rsidRDefault="00F2661F" w:rsidP="00F2661F">
            <w:pPr>
              <w:rPr>
                <w:b/>
                <w:bCs/>
                <w:sz w:val="24"/>
                <w:szCs w:val="24"/>
                <w:lang w:val="uk-UA" w:eastAsia="uk-UA"/>
              </w:rPr>
            </w:pPr>
          </w:p>
        </w:tc>
        <w:tc>
          <w:tcPr>
            <w:tcW w:w="2565" w:type="dxa"/>
            <w:vMerge/>
            <w:tcBorders>
              <w:top w:val="single" w:sz="8" w:space="0" w:color="auto"/>
              <w:left w:val="single" w:sz="8" w:space="0" w:color="auto"/>
              <w:bottom w:val="single" w:sz="8" w:space="0" w:color="000000"/>
              <w:right w:val="single" w:sz="8" w:space="0" w:color="auto"/>
            </w:tcBorders>
            <w:vAlign w:val="center"/>
            <w:hideMark/>
          </w:tcPr>
          <w:p w:rsidR="00F2661F" w:rsidRPr="00C85444" w:rsidRDefault="00F2661F" w:rsidP="00F2661F">
            <w:pPr>
              <w:rPr>
                <w:b/>
                <w:bCs/>
                <w:sz w:val="24"/>
                <w:szCs w:val="24"/>
                <w:lang w:val="uk-UA" w:eastAsia="uk-UA"/>
              </w:rPr>
            </w:pPr>
          </w:p>
        </w:tc>
        <w:tc>
          <w:tcPr>
            <w:tcW w:w="188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2661F" w:rsidRPr="00C85444" w:rsidRDefault="00F2661F" w:rsidP="00F2661F">
            <w:pPr>
              <w:jc w:val="center"/>
              <w:rPr>
                <w:b/>
                <w:bCs/>
                <w:sz w:val="24"/>
                <w:szCs w:val="24"/>
                <w:lang w:val="uk-UA" w:eastAsia="uk-UA"/>
              </w:rPr>
            </w:pPr>
            <w:r w:rsidRPr="00C85444">
              <w:rPr>
                <w:b/>
                <w:bCs/>
                <w:sz w:val="24"/>
                <w:szCs w:val="24"/>
                <w:lang w:val="uk-UA" w:eastAsia="uk-UA"/>
              </w:rPr>
              <w:t xml:space="preserve">Затверджено місцевими </w:t>
            </w:r>
            <w:r w:rsidRPr="00C85444">
              <w:rPr>
                <w:b/>
                <w:bCs/>
                <w:sz w:val="24"/>
                <w:szCs w:val="24"/>
                <w:lang w:val="uk-UA" w:eastAsia="uk-UA"/>
              </w:rPr>
              <w:lastRenderedPageBreak/>
              <w:t xml:space="preserve">радами </w:t>
            </w:r>
            <w:r w:rsidRPr="00C85444">
              <w:rPr>
                <w:b/>
                <w:bCs/>
                <w:sz w:val="24"/>
                <w:szCs w:val="24"/>
                <w:lang w:val="uk-UA" w:eastAsia="uk-UA"/>
              </w:rPr>
              <w:br/>
              <w:t>з урахуванням змін на рік</w:t>
            </w:r>
          </w:p>
        </w:tc>
        <w:tc>
          <w:tcPr>
            <w:tcW w:w="146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2661F" w:rsidRPr="00C85444" w:rsidRDefault="00F2661F" w:rsidP="00F2661F">
            <w:pPr>
              <w:jc w:val="center"/>
              <w:rPr>
                <w:b/>
                <w:bCs/>
                <w:color w:val="000000"/>
                <w:sz w:val="24"/>
                <w:szCs w:val="24"/>
                <w:lang w:val="uk-UA" w:eastAsia="uk-UA"/>
              </w:rPr>
            </w:pPr>
            <w:r w:rsidRPr="00C85444">
              <w:rPr>
                <w:b/>
                <w:bCs/>
                <w:color w:val="000000"/>
                <w:sz w:val="24"/>
                <w:szCs w:val="24"/>
                <w:lang w:val="uk-UA" w:eastAsia="uk-UA"/>
              </w:rPr>
              <w:lastRenderedPageBreak/>
              <w:t xml:space="preserve">Виконано  </w:t>
            </w:r>
            <w:r w:rsidRPr="00C85444">
              <w:rPr>
                <w:b/>
                <w:bCs/>
                <w:color w:val="000000"/>
                <w:sz w:val="24"/>
                <w:szCs w:val="24"/>
                <w:lang w:val="uk-UA" w:eastAsia="uk-UA"/>
              </w:rPr>
              <w:br/>
              <w:t xml:space="preserve">за </w:t>
            </w:r>
            <w:r w:rsidRPr="00C85444">
              <w:rPr>
                <w:b/>
                <w:bCs/>
                <w:color w:val="000000"/>
                <w:sz w:val="24"/>
                <w:szCs w:val="24"/>
                <w:lang w:val="uk-UA" w:eastAsia="uk-UA"/>
              </w:rPr>
              <w:br/>
            </w:r>
            <w:r w:rsidRPr="00C85444">
              <w:rPr>
                <w:b/>
                <w:bCs/>
                <w:color w:val="000000"/>
                <w:sz w:val="24"/>
                <w:szCs w:val="24"/>
                <w:lang w:val="uk-UA" w:eastAsia="uk-UA"/>
              </w:rPr>
              <w:lastRenderedPageBreak/>
              <w:t>2020 рік</w:t>
            </w:r>
          </w:p>
        </w:tc>
        <w:tc>
          <w:tcPr>
            <w:tcW w:w="188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2661F" w:rsidRPr="00C85444" w:rsidRDefault="00F2661F" w:rsidP="00F2661F">
            <w:pPr>
              <w:jc w:val="center"/>
              <w:rPr>
                <w:b/>
                <w:bCs/>
                <w:sz w:val="24"/>
                <w:szCs w:val="24"/>
                <w:lang w:val="uk-UA" w:eastAsia="uk-UA"/>
              </w:rPr>
            </w:pPr>
            <w:r w:rsidRPr="00C85444">
              <w:rPr>
                <w:b/>
                <w:bCs/>
                <w:sz w:val="24"/>
                <w:szCs w:val="24"/>
                <w:lang w:val="uk-UA" w:eastAsia="uk-UA"/>
              </w:rPr>
              <w:lastRenderedPageBreak/>
              <w:t xml:space="preserve">Затверджено місцевими </w:t>
            </w:r>
            <w:r w:rsidRPr="00C85444">
              <w:rPr>
                <w:b/>
                <w:bCs/>
                <w:sz w:val="24"/>
                <w:szCs w:val="24"/>
                <w:lang w:val="uk-UA" w:eastAsia="uk-UA"/>
              </w:rPr>
              <w:lastRenderedPageBreak/>
              <w:t xml:space="preserve">радами </w:t>
            </w:r>
            <w:r w:rsidRPr="00C85444">
              <w:rPr>
                <w:b/>
                <w:bCs/>
                <w:sz w:val="24"/>
                <w:szCs w:val="24"/>
                <w:lang w:val="uk-UA" w:eastAsia="uk-UA"/>
              </w:rPr>
              <w:br/>
              <w:t>з урахуванням змін на рік</w:t>
            </w:r>
          </w:p>
        </w:tc>
        <w:tc>
          <w:tcPr>
            <w:tcW w:w="169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2661F" w:rsidRPr="00C85444" w:rsidRDefault="00F2661F" w:rsidP="00F2661F">
            <w:pPr>
              <w:jc w:val="center"/>
              <w:rPr>
                <w:b/>
                <w:bCs/>
                <w:sz w:val="24"/>
                <w:szCs w:val="24"/>
                <w:lang w:val="uk-UA" w:eastAsia="uk-UA"/>
              </w:rPr>
            </w:pPr>
            <w:r w:rsidRPr="00C85444">
              <w:rPr>
                <w:b/>
                <w:bCs/>
                <w:sz w:val="24"/>
                <w:szCs w:val="24"/>
                <w:lang w:val="uk-UA" w:eastAsia="uk-UA"/>
              </w:rPr>
              <w:lastRenderedPageBreak/>
              <w:t xml:space="preserve">Виконано  </w:t>
            </w:r>
            <w:r w:rsidRPr="00C85444">
              <w:rPr>
                <w:b/>
                <w:bCs/>
                <w:sz w:val="24"/>
                <w:szCs w:val="24"/>
                <w:lang w:val="uk-UA" w:eastAsia="uk-UA"/>
              </w:rPr>
              <w:br/>
              <w:t>за</w:t>
            </w:r>
            <w:r w:rsidRPr="00C85444">
              <w:rPr>
                <w:b/>
                <w:bCs/>
                <w:sz w:val="24"/>
                <w:szCs w:val="24"/>
                <w:lang w:val="uk-UA" w:eastAsia="uk-UA"/>
              </w:rPr>
              <w:br/>
            </w:r>
            <w:r w:rsidRPr="00C85444">
              <w:rPr>
                <w:b/>
                <w:bCs/>
                <w:sz w:val="24"/>
                <w:szCs w:val="24"/>
                <w:lang w:val="uk-UA" w:eastAsia="uk-UA"/>
              </w:rPr>
              <w:lastRenderedPageBreak/>
              <w:t>2020 рік</w:t>
            </w:r>
          </w:p>
        </w:tc>
      </w:tr>
      <w:tr w:rsidR="00D51269" w:rsidRPr="00C85444" w:rsidTr="00D51269">
        <w:trPr>
          <w:trHeight w:val="598"/>
        </w:trPr>
        <w:tc>
          <w:tcPr>
            <w:tcW w:w="706" w:type="dxa"/>
            <w:vMerge/>
            <w:tcBorders>
              <w:top w:val="single" w:sz="8" w:space="0" w:color="auto"/>
              <w:left w:val="single" w:sz="8" w:space="0" w:color="auto"/>
              <w:bottom w:val="single" w:sz="8" w:space="0" w:color="000000"/>
              <w:right w:val="single" w:sz="8" w:space="0" w:color="auto"/>
            </w:tcBorders>
            <w:vAlign w:val="center"/>
            <w:hideMark/>
          </w:tcPr>
          <w:p w:rsidR="00F2661F" w:rsidRPr="00C85444" w:rsidRDefault="00F2661F" w:rsidP="00F2661F">
            <w:pPr>
              <w:rPr>
                <w:b/>
                <w:bCs/>
                <w:sz w:val="24"/>
                <w:szCs w:val="24"/>
                <w:lang w:val="uk-UA" w:eastAsia="uk-UA"/>
              </w:rPr>
            </w:pPr>
          </w:p>
        </w:tc>
        <w:tc>
          <w:tcPr>
            <w:tcW w:w="2565" w:type="dxa"/>
            <w:vMerge/>
            <w:tcBorders>
              <w:top w:val="single" w:sz="8" w:space="0" w:color="auto"/>
              <w:left w:val="single" w:sz="8" w:space="0" w:color="auto"/>
              <w:bottom w:val="single" w:sz="8" w:space="0" w:color="000000"/>
              <w:right w:val="single" w:sz="8" w:space="0" w:color="auto"/>
            </w:tcBorders>
            <w:vAlign w:val="center"/>
            <w:hideMark/>
          </w:tcPr>
          <w:p w:rsidR="00F2661F" w:rsidRPr="00C85444" w:rsidRDefault="00F2661F" w:rsidP="00F2661F">
            <w:pPr>
              <w:rPr>
                <w:b/>
                <w:bCs/>
                <w:sz w:val="24"/>
                <w:szCs w:val="24"/>
                <w:lang w:val="uk-UA" w:eastAsia="uk-UA"/>
              </w:rPr>
            </w:pPr>
          </w:p>
        </w:tc>
        <w:tc>
          <w:tcPr>
            <w:tcW w:w="1888" w:type="dxa"/>
            <w:vMerge/>
            <w:tcBorders>
              <w:top w:val="nil"/>
              <w:left w:val="single" w:sz="8" w:space="0" w:color="auto"/>
              <w:bottom w:val="single" w:sz="8" w:space="0" w:color="000000"/>
              <w:right w:val="single" w:sz="8" w:space="0" w:color="auto"/>
            </w:tcBorders>
            <w:vAlign w:val="center"/>
            <w:hideMark/>
          </w:tcPr>
          <w:p w:rsidR="00F2661F" w:rsidRPr="00C85444" w:rsidRDefault="00F2661F" w:rsidP="00F2661F">
            <w:pPr>
              <w:rPr>
                <w:b/>
                <w:bCs/>
                <w:sz w:val="24"/>
                <w:szCs w:val="24"/>
                <w:lang w:val="uk-UA" w:eastAsia="uk-UA"/>
              </w:rPr>
            </w:pPr>
          </w:p>
        </w:tc>
        <w:tc>
          <w:tcPr>
            <w:tcW w:w="1469" w:type="dxa"/>
            <w:vMerge/>
            <w:tcBorders>
              <w:top w:val="nil"/>
              <w:left w:val="single" w:sz="8" w:space="0" w:color="auto"/>
              <w:bottom w:val="single" w:sz="8" w:space="0" w:color="000000"/>
              <w:right w:val="single" w:sz="8" w:space="0" w:color="auto"/>
            </w:tcBorders>
            <w:vAlign w:val="center"/>
            <w:hideMark/>
          </w:tcPr>
          <w:p w:rsidR="00F2661F" w:rsidRPr="00C85444" w:rsidRDefault="00F2661F" w:rsidP="00F2661F">
            <w:pPr>
              <w:rPr>
                <w:b/>
                <w:bCs/>
                <w:color w:val="000000"/>
                <w:sz w:val="24"/>
                <w:szCs w:val="24"/>
                <w:lang w:val="uk-UA" w:eastAsia="uk-UA"/>
              </w:rPr>
            </w:pPr>
          </w:p>
        </w:tc>
        <w:tc>
          <w:tcPr>
            <w:tcW w:w="1888" w:type="dxa"/>
            <w:vMerge/>
            <w:tcBorders>
              <w:top w:val="nil"/>
              <w:left w:val="single" w:sz="8" w:space="0" w:color="auto"/>
              <w:bottom w:val="single" w:sz="8" w:space="0" w:color="000000"/>
              <w:right w:val="single" w:sz="8" w:space="0" w:color="auto"/>
            </w:tcBorders>
            <w:vAlign w:val="center"/>
            <w:hideMark/>
          </w:tcPr>
          <w:p w:rsidR="00F2661F" w:rsidRPr="00C85444" w:rsidRDefault="00F2661F" w:rsidP="00F2661F">
            <w:pPr>
              <w:rPr>
                <w:b/>
                <w:bCs/>
                <w:sz w:val="24"/>
                <w:szCs w:val="24"/>
                <w:lang w:val="uk-UA" w:eastAsia="uk-UA"/>
              </w:rPr>
            </w:pPr>
          </w:p>
        </w:tc>
        <w:tc>
          <w:tcPr>
            <w:tcW w:w="1691" w:type="dxa"/>
            <w:vMerge/>
            <w:tcBorders>
              <w:top w:val="nil"/>
              <w:left w:val="single" w:sz="8" w:space="0" w:color="auto"/>
              <w:bottom w:val="single" w:sz="8" w:space="0" w:color="000000"/>
              <w:right w:val="single" w:sz="8" w:space="0" w:color="auto"/>
            </w:tcBorders>
            <w:vAlign w:val="center"/>
            <w:hideMark/>
          </w:tcPr>
          <w:p w:rsidR="00F2661F" w:rsidRPr="00C85444" w:rsidRDefault="00F2661F" w:rsidP="00F2661F">
            <w:pPr>
              <w:rPr>
                <w:b/>
                <w:bCs/>
                <w:sz w:val="24"/>
                <w:szCs w:val="24"/>
                <w:lang w:val="uk-UA" w:eastAsia="uk-UA"/>
              </w:rPr>
            </w:pPr>
          </w:p>
        </w:tc>
      </w:tr>
      <w:tr w:rsidR="00D51269" w:rsidRPr="00C85444" w:rsidTr="00D51269">
        <w:trPr>
          <w:trHeight w:val="276"/>
        </w:trPr>
        <w:tc>
          <w:tcPr>
            <w:tcW w:w="706" w:type="dxa"/>
            <w:vMerge/>
            <w:tcBorders>
              <w:top w:val="single" w:sz="8" w:space="0" w:color="auto"/>
              <w:left w:val="single" w:sz="8" w:space="0" w:color="auto"/>
              <w:bottom w:val="single" w:sz="8" w:space="0" w:color="000000"/>
              <w:right w:val="single" w:sz="8" w:space="0" w:color="auto"/>
            </w:tcBorders>
            <w:vAlign w:val="center"/>
            <w:hideMark/>
          </w:tcPr>
          <w:p w:rsidR="00F2661F" w:rsidRPr="00C85444" w:rsidRDefault="00F2661F" w:rsidP="00F2661F">
            <w:pPr>
              <w:rPr>
                <w:b/>
                <w:bCs/>
                <w:sz w:val="24"/>
                <w:szCs w:val="24"/>
                <w:lang w:val="uk-UA" w:eastAsia="uk-UA"/>
              </w:rPr>
            </w:pPr>
          </w:p>
        </w:tc>
        <w:tc>
          <w:tcPr>
            <w:tcW w:w="2565" w:type="dxa"/>
            <w:vMerge/>
            <w:tcBorders>
              <w:top w:val="single" w:sz="8" w:space="0" w:color="auto"/>
              <w:left w:val="single" w:sz="8" w:space="0" w:color="auto"/>
              <w:bottom w:val="single" w:sz="8" w:space="0" w:color="000000"/>
              <w:right w:val="single" w:sz="8" w:space="0" w:color="auto"/>
            </w:tcBorders>
            <w:vAlign w:val="center"/>
            <w:hideMark/>
          </w:tcPr>
          <w:p w:rsidR="00F2661F" w:rsidRPr="00C85444" w:rsidRDefault="00F2661F" w:rsidP="00F2661F">
            <w:pPr>
              <w:rPr>
                <w:b/>
                <w:bCs/>
                <w:sz w:val="24"/>
                <w:szCs w:val="24"/>
                <w:lang w:val="uk-UA" w:eastAsia="uk-UA"/>
              </w:rPr>
            </w:pPr>
          </w:p>
        </w:tc>
        <w:tc>
          <w:tcPr>
            <w:tcW w:w="1888" w:type="dxa"/>
            <w:vMerge/>
            <w:tcBorders>
              <w:top w:val="nil"/>
              <w:left w:val="single" w:sz="8" w:space="0" w:color="auto"/>
              <w:bottom w:val="single" w:sz="8" w:space="0" w:color="000000"/>
              <w:right w:val="single" w:sz="8" w:space="0" w:color="auto"/>
            </w:tcBorders>
            <w:vAlign w:val="center"/>
            <w:hideMark/>
          </w:tcPr>
          <w:p w:rsidR="00F2661F" w:rsidRPr="00C85444" w:rsidRDefault="00F2661F" w:rsidP="00F2661F">
            <w:pPr>
              <w:rPr>
                <w:b/>
                <w:bCs/>
                <w:sz w:val="24"/>
                <w:szCs w:val="24"/>
                <w:lang w:val="uk-UA" w:eastAsia="uk-UA"/>
              </w:rPr>
            </w:pPr>
          </w:p>
        </w:tc>
        <w:tc>
          <w:tcPr>
            <w:tcW w:w="1469" w:type="dxa"/>
            <w:vMerge/>
            <w:tcBorders>
              <w:top w:val="nil"/>
              <w:left w:val="single" w:sz="8" w:space="0" w:color="auto"/>
              <w:bottom w:val="single" w:sz="8" w:space="0" w:color="000000"/>
              <w:right w:val="single" w:sz="8" w:space="0" w:color="auto"/>
            </w:tcBorders>
            <w:vAlign w:val="center"/>
            <w:hideMark/>
          </w:tcPr>
          <w:p w:rsidR="00F2661F" w:rsidRPr="00C85444" w:rsidRDefault="00F2661F" w:rsidP="00F2661F">
            <w:pPr>
              <w:rPr>
                <w:b/>
                <w:bCs/>
                <w:color w:val="000000"/>
                <w:sz w:val="24"/>
                <w:szCs w:val="24"/>
                <w:lang w:val="uk-UA" w:eastAsia="uk-UA"/>
              </w:rPr>
            </w:pPr>
          </w:p>
        </w:tc>
        <w:tc>
          <w:tcPr>
            <w:tcW w:w="1888" w:type="dxa"/>
            <w:vMerge/>
            <w:tcBorders>
              <w:top w:val="nil"/>
              <w:left w:val="single" w:sz="8" w:space="0" w:color="auto"/>
              <w:bottom w:val="single" w:sz="8" w:space="0" w:color="000000"/>
              <w:right w:val="single" w:sz="8" w:space="0" w:color="auto"/>
            </w:tcBorders>
            <w:vAlign w:val="center"/>
            <w:hideMark/>
          </w:tcPr>
          <w:p w:rsidR="00F2661F" w:rsidRPr="00C85444" w:rsidRDefault="00F2661F" w:rsidP="00F2661F">
            <w:pPr>
              <w:rPr>
                <w:b/>
                <w:bCs/>
                <w:sz w:val="24"/>
                <w:szCs w:val="24"/>
                <w:lang w:val="uk-UA" w:eastAsia="uk-UA"/>
              </w:rPr>
            </w:pPr>
          </w:p>
        </w:tc>
        <w:tc>
          <w:tcPr>
            <w:tcW w:w="1691" w:type="dxa"/>
            <w:vMerge/>
            <w:tcBorders>
              <w:top w:val="nil"/>
              <w:left w:val="single" w:sz="8" w:space="0" w:color="auto"/>
              <w:bottom w:val="single" w:sz="8" w:space="0" w:color="000000"/>
              <w:right w:val="single" w:sz="8" w:space="0" w:color="auto"/>
            </w:tcBorders>
            <w:vAlign w:val="center"/>
            <w:hideMark/>
          </w:tcPr>
          <w:p w:rsidR="00F2661F" w:rsidRPr="00C85444" w:rsidRDefault="00F2661F" w:rsidP="00F2661F">
            <w:pPr>
              <w:rPr>
                <w:b/>
                <w:bCs/>
                <w:sz w:val="24"/>
                <w:szCs w:val="24"/>
                <w:lang w:val="uk-UA" w:eastAsia="uk-UA"/>
              </w:rPr>
            </w:pPr>
          </w:p>
        </w:tc>
      </w:tr>
      <w:tr w:rsidR="00D51269" w:rsidRPr="00C85444" w:rsidTr="00D51269">
        <w:trPr>
          <w:trHeight w:val="525"/>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1.</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м.Миколаїв</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705,000</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697,759</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730,000</w:t>
            </w: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46,442</w:t>
            </w:r>
          </w:p>
        </w:tc>
      </w:tr>
      <w:tr w:rsidR="00D51269" w:rsidRPr="00C85444" w:rsidTr="00D51269">
        <w:trPr>
          <w:trHeight w:val="525"/>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2.</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м.Очаків</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28,400</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23,418</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360,383</w:t>
            </w: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445,500</w:t>
            </w:r>
          </w:p>
        </w:tc>
      </w:tr>
      <w:tr w:rsidR="00D51269" w:rsidRPr="00C85444" w:rsidTr="00D51269">
        <w:trPr>
          <w:trHeight w:val="525"/>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3.</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м.Первомайськ</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124,300</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129,048</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12,155</w:t>
            </w:r>
          </w:p>
        </w:tc>
      </w:tr>
      <w:tr w:rsidR="00D51269" w:rsidRPr="00C85444" w:rsidTr="00D51269">
        <w:trPr>
          <w:trHeight w:val="525"/>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4.</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м.Южноукраїнськ</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180,000</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184,227</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11,883</w:t>
            </w:r>
          </w:p>
        </w:tc>
      </w:tr>
      <w:tr w:rsidR="00D51269" w:rsidRPr="00C85444" w:rsidTr="00D51269">
        <w:trPr>
          <w:trHeight w:val="455"/>
        </w:trPr>
        <w:tc>
          <w:tcPr>
            <w:tcW w:w="3271" w:type="dxa"/>
            <w:gridSpan w:val="2"/>
            <w:tcBorders>
              <w:top w:val="nil"/>
              <w:left w:val="nil"/>
              <w:bottom w:val="nil"/>
              <w:right w:val="nil"/>
            </w:tcBorders>
            <w:shd w:val="clear" w:color="auto" w:fill="auto"/>
            <w:noWrap/>
            <w:vAlign w:val="bottom"/>
            <w:hideMark/>
          </w:tcPr>
          <w:p w:rsidR="00F2661F" w:rsidRPr="00C85444" w:rsidRDefault="00F2661F" w:rsidP="00F2661F">
            <w:pPr>
              <w:rPr>
                <w:b/>
                <w:bCs/>
                <w:i/>
                <w:iCs/>
                <w:sz w:val="24"/>
                <w:szCs w:val="24"/>
                <w:lang w:val="uk-UA" w:eastAsia="uk-UA"/>
              </w:rPr>
            </w:pPr>
            <w:r w:rsidRPr="00C85444">
              <w:rPr>
                <w:b/>
                <w:bCs/>
                <w:i/>
                <w:iCs/>
                <w:sz w:val="24"/>
                <w:szCs w:val="24"/>
                <w:lang w:val="uk-UA" w:eastAsia="uk-UA"/>
              </w:rPr>
              <w:t xml:space="preserve">  Разом по містах</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b/>
                <w:bCs/>
                <w:i/>
                <w:iCs/>
                <w:sz w:val="24"/>
                <w:szCs w:val="24"/>
                <w:lang w:val="uk-UA" w:eastAsia="uk-UA"/>
              </w:rPr>
            </w:pPr>
            <w:r w:rsidRPr="00C85444">
              <w:rPr>
                <w:b/>
                <w:bCs/>
                <w:i/>
                <w:iCs/>
                <w:sz w:val="24"/>
                <w:szCs w:val="24"/>
                <w:lang w:val="uk-UA" w:eastAsia="uk-UA"/>
              </w:rPr>
              <w:t>1 037,700</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b/>
                <w:bCs/>
                <w:i/>
                <w:iCs/>
                <w:sz w:val="24"/>
                <w:szCs w:val="24"/>
                <w:lang w:val="uk-UA" w:eastAsia="uk-UA"/>
              </w:rPr>
            </w:pPr>
            <w:r w:rsidRPr="00C85444">
              <w:rPr>
                <w:b/>
                <w:bCs/>
                <w:i/>
                <w:iCs/>
                <w:sz w:val="24"/>
                <w:szCs w:val="24"/>
                <w:lang w:val="uk-UA" w:eastAsia="uk-UA"/>
              </w:rPr>
              <w:t>1 034,451</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b/>
                <w:bCs/>
                <w:i/>
                <w:iCs/>
                <w:sz w:val="24"/>
                <w:szCs w:val="24"/>
                <w:lang w:val="uk-UA" w:eastAsia="uk-UA"/>
              </w:rPr>
            </w:pPr>
            <w:r w:rsidRPr="00C85444">
              <w:rPr>
                <w:b/>
                <w:bCs/>
                <w:i/>
                <w:iCs/>
                <w:sz w:val="24"/>
                <w:szCs w:val="24"/>
                <w:lang w:val="uk-UA" w:eastAsia="uk-UA"/>
              </w:rPr>
              <w:t>1 090,383</w:t>
            </w: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b/>
                <w:bCs/>
                <w:i/>
                <w:iCs/>
                <w:sz w:val="24"/>
                <w:szCs w:val="24"/>
                <w:lang w:val="uk-UA" w:eastAsia="uk-UA"/>
              </w:rPr>
            </w:pPr>
            <w:r w:rsidRPr="00C85444">
              <w:rPr>
                <w:b/>
                <w:bCs/>
                <w:i/>
                <w:iCs/>
                <w:sz w:val="24"/>
                <w:szCs w:val="24"/>
                <w:lang w:val="uk-UA" w:eastAsia="uk-UA"/>
              </w:rPr>
              <w:t>515,979</w:t>
            </w:r>
          </w:p>
        </w:tc>
      </w:tr>
      <w:tr w:rsidR="00D51269" w:rsidRPr="00C85444" w:rsidTr="00D51269">
        <w:trPr>
          <w:trHeight w:val="525"/>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5.</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Арбузинський</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33,745</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13,166</w:t>
            </w:r>
          </w:p>
        </w:tc>
      </w:tr>
      <w:tr w:rsidR="00D51269" w:rsidRPr="00C85444" w:rsidTr="00D51269">
        <w:trPr>
          <w:trHeight w:val="495"/>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6.</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Баштанський</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38,183</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34,019</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0,612</w:t>
            </w:r>
          </w:p>
        </w:tc>
      </w:tr>
      <w:tr w:rsidR="00D51269" w:rsidRPr="00C85444" w:rsidTr="00D51269">
        <w:trPr>
          <w:trHeight w:val="495"/>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7.</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Березанський</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0,896</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r>
      <w:tr w:rsidR="00D51269" w:rsidRPr="00C85444" w:rsidTr="00D51269">
        <w:trPr>
          <w:trHeight w:val="495"/>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8.</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Березнегуватський</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11,916</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r>
      <w:tr w:rsidR="00D51269" w:rsidRPr="00C85444" w:rsidTr="00D51269">
        <w:trPr>
          <w:trHeight w:val="495"/>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9.</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Братський</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22,200</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30,572</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10,159</w:t>
            </w:r>
          </w:p>
        </w:tc>
      </w:tr>
      <w:tr w:rsidR="00D51269" w:rsidRPr="00C85444" w:rsidTr="00D51269">
        <w:trPr>
          <w:trHeight w:val="495"/>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10.</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Веселинівський</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10,355</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11,926</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0,175</w:t>
            </w:r>
          </w:p>
        </w:tc>
      </w:tr>
      <w:tr w:rsidR="00D51269" w:rsidRPr="00C85444" w:rsidTr="00D51269">
        <w:trPr>
          <w:trHeight w:val="495"/>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11.</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Вознесенський</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3,685</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1,917</w:t>
            </w:r>
          </w:p>
        </w:tc>
      </w:tr>
      <w:tr w:rsidR="00D51269" w:rsidRPr="00C85444" w:rsidTr="00D51269">
        <w:trPr>
          <w:trHeight w:val="495"/>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12.</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Врадіївський</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18,200</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15,905</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7,449</w:t>
            </w:r>
          </w:p>
        </w:tc>
      </w:tr>
      <w:tr w:rsidR="00D51269" w:rsidRPr="00C85444" w:rsidTr="00D51269">
        <w:trPr>
          <w:trHeight w:val="495"/>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13.</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Доманівський</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1,271</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r>
      <w:tr w:rsidR="00D51269" w:rsidRPr="00C85444" w:rsidTr="00D51269">
        <w:trPr>
          <w:trHeight w:val="495"/>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14.</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Єланецький</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9,000</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14,700</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1,632</w:t>
            </w:r>
          </w:p>
        </w:tc>
      </w:tr>
      <w:tr w:rsidR="00D51269" w:rsidRPr="00C85444" w:rsidTr="00D51269">
        <w:trPr>
          <w:trHeight w:val="495"/>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15.</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Вітовський</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39,906</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63,461</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8,569</w:t>
            </w:r>
          </w:p>
        </w:tc>
      </w:tr>
      <w:tr w:rsidR="00D51269" w:rsidRPr="00C85444" w:rsidTr="00D51269">
        <w:trPr>
          <w:trHeight w:val="495"/>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16.</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Казанківський</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11,031</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r>
      <w:tr w:rsidR="00D51269" w:rsidRPr="00C85444" w:rsidTr="00D51269">
        <w:trPr>
          <w:trHeight w:val="495"/>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17.</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Кривоозерський</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28,800</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33,987</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9,006</w:t>
            </w:r>
          </w:p>
        </w:tc>
      </w:tr>
      <w:tr w:rsidR="00D51269" w:rsidRPr="00C85444" w:rsidTr="00D51269">
        <w:trPr>
          <w:trHeight w:val="495"/>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18.</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Миколаївський</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8,247</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14,659</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19,797</w:t>
            </w:r>
          </w:p>
        </w:tc>
      </w:tr>
      <w:tr w:rsidR="00D51269" w:rsidRPr="00C85444" w:rsidTr="00D51269">
        <w:trPr>
          <w:trHeight w:val="495"/>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19.</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Новобузький</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2,260</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2,591</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r>
      <w:tr w:rsidR="00D51269" w:rsidRPr="00C85444" w:rsidTr="00D51269">
        <w:trPr>
          <w:trHeight w:val="495"/>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20.</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Новоодеський</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58,313</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74,485</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1,550</w:t>
            </w: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12,281</w:t>
            </w:r>
          </w:p>
        </w:tc>
      </w:tr>
      <w:tr w:rsidR="00D51269" w:rsidRPr="00C85444" w:rsidTr="00D51269">
        <w:trPr>
          <w:trHeight w:val="495"/>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21.</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Очаківський</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0,163</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5,522</w:t>
            </w:r>
          </w:p>
        </w:tc>
      </w:tr>
      <w:tr w:rsidR="00D51269" w:rsidRPr="00C85444" w:rsidTr="00D51269">
        <w:trPr>
          <w:trHeight w:val="495"/>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22.</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Первомайський</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181,500</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156,530</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5,978</w:t>
            </w: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23.</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Снігурівський</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3,838</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r>
      <w:tr w:rsidR="00D51269" w:rsidRPr="00C85444" w:rsidTr="00D51269">
        <w:trPr>
          <w:trHeight w:val="649"/>
        </w:trPr>
        <w:tc>
          <w:tcPr>
            <w:tcW w:w="3271" w:type="dxa"/>
            <w:gridSpan w:val="2"/>
            <w:tcBorders>
              <w:top w:val="nil"/>
              <w:left w:val="nil"/>
              <w:bottom w:val="nil"/>
              <w:right w:val="nil"/>
            </w:tcBorders>
            <w:shd w:val="clear" w:color="auto" w:fill="auto"/>
            <w:noWrap/>
            <w:vAlign w:val="bottom"/>
            <w:hideMark/>
          </w:tcPr>
          <w:p w:rsidR="00F2661F" w:rsidRPr="00C85444" w:rsidRDefault="00F2661F" w:rsidP="00F2661F">
            <w:pPr>
              <w:rPr>
                <w:b/>
                <w:bCs/>
                <w:i/>
                <w:iCs/>
                <w:sz w:val="24"/>
                <w:szCs w:val="24"/>
                <w:lang w:val="uk-UA" w:eastAsia="uk-UA"/>
              </w:rPr>
            </w:pPr>
            <w:r w:rsidRPr="00C85444">
              <w:rPr>
                <w:b/>
                <w:bCs/>
                <w:i/>
                <w:iCs/>
                <w:sz w:val="24"/>
                <w:szCs w:val="24"/>
                <w:lang w:val="uk-UA" w:eastAsia="uk-UA"/>
              </w:rPr>
              <w:t xml:space="preserve">  Разом по районах</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b/>
                <w:bCs/>
                <w:i/>
                <w:iCs/>
                <w:sz w:val="24"/>
                <w:szCs w:val="24"/>
                <w:lang w:val="uk-UA" w:eastAsia="uk-UA"/>
              </w:rPr>
            </w:pPr>
            <w:r w:rsidRPr="00C85444">
              <w:rPr>
                <w:b/>
                <w:bCs/>
                <w:i/>
                <w:iCs/>
                <w:sz w:val="24"/>
                <w:szCs w:val="24"/>
                <w:lang w:val="uk-UA" w:eastAsia="uk-UA"/>
              </w:rPr>
              <w:t>416,964</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b/>
                <w:bCs/>
                <w:sz w:val="24"/>
                <w:szCs w:val="24"/>
                <w:lang w:val="uk-UA" w:eastAsia="uk-UA"/>
              </w:rPr>
            </w:pPr>
            <w:r w:rsidRPr="00C85444">
              <w:rPr>
                <w:b/>
                <w:bCs/>
                <w:sz w:val="24"/>
                <w:szCs w:val="24"/>
                <w:lang w:val="uk-UA" w:eastAsia="uk-UA"/>
              </w:rPr>
              <w:t>519,379</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b/>
                <w:bCs/>
                <w:i/>
                <w:iCs/>
                <w:sz w:val="24"/>
                <w:szCs w:val="24"/>
                <w:lang w:val="uk-UA" w:eastAsia="uk-UA"/>
              </w:rPr>
            </w:pPr>
            <w:r w:rsidRPr="00C85444">
              <w:rPr>
                <w:b/>
                <w:bCs/>
                <w:i/>
                <w:iCs/>
                <w:sz w:val="24"/>
                <w:szCs w:val="24"/>
                <w:lang w:val="uk-UA" w:eastAsia="uk-UA"/>
              </w:rPr>
              <w:t>1,550</w:t>
            </w: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b/>
                <w:bCs/>
                <w:sz w:val="24"/>
                <w:szCs w:val="24"/>
                <w:lang w:val="uk-UA" w:eastAsia="uk-UA"/>
              </w:rPr>
            </w:pPr>
            <w:r w:rsidRPr="00C85444">
              <w:rPr>
                <w:b/>
                <w:bCs/>
                <w:sz w:val="24"/>
                <w:szCs w:val="24"/>
                <w:lang w:val="uk-UA" w:eastAsia="uk-UA"/>
              </w:rPr>
              <w:t>96,261</w:t>
            </w: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24.</w:t>
            </w:r>
          </w:p>
        </w:tc>
        <w:tc>
          <w:tcPr>
            <w:tcW w:w="2565" w:type="dxa"/>
            <w:tcBorders>
              <w:top w:val="nil"/>
              <w:left w:val="nil"/>
              <w:bottom w:val="nil"/>
              <w:right w:val="nil"/>
            </w:tcBorders>
            <w:shd w:val="clear" w:color="auto" w:fill="auto"/>
            <w:vAlign w:val="bottom"/>
            <w:hideMark/>
          </w:tcPr>
          <w:p w:rsidR="00F2661F" w:rsidRPr="00C85444" w:rsidRDefault="00F2661F" w:rsidP="00F2661F">
            <w:pPr>
              <w:rPr>
                <w:sz w:val="24"/>
                <w:szCs w:val="24"/>
                <w:lang w:val="uk-UA" w:eastAsia="uk-UA"/>
              </w:rPr>
            </w:pPr>
            <w:r w:rsidRPr="00C85444">
              <w:rPr>
                <w:sz w:val="24"/>
                <w:szCs w:val="24"/>
                <w:lang w:val="uk-UA" w:eastAsia="uk-UA"/>
              </w:rPr>
              <w:t>Куцурубська (Очаківський р-н)</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8,363</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107,271</w:t>
            </w: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lastRenderedPageBreak/>
              <w:t>25.</w:t>
            </w:r>
          </w:p>
        </w:tc>
        <w:tc>
          <w:tcPr>
            <w:tcW w:w="2565" w:type="dxa"/>
            <w:tcBorders>
              <w:top w:val="nil"/>
              <w:left w:val="nil"/>
              <w:bottom w:val="nil"/>
              <w:right w:val="nil"/>
            </w:tcBorders>
            <w:shd w:val="clear" w:color="auto" w:fill="auto"/>
            <w:vAlign w:val="bottom"/>
            <w:hideMark/>
          </w:tcPr>
          <w:p w:rsidR="00F2661F" w:rsidRPr="00C85444" w:rsidRDefault="00F2661F" w:rsidP="00F2661F">
            <w:pPr>
              <w:rPr>
                <w:sz w:val="24"/>
                <w:szCs w:val="24"/>
                <w:lang w:val="uk-UA" w:eastAsia="uk-UA"/>
              </w:rPr>
            </w:pPr>
            <w:r w:rsidRPr="00C85444">
              <w:rPr>
                <w:sz w:val="24"/>
                <w:szCs w:val="24"/>
                <w:lang w:val="uk-UA" w:eastAsia="uk-UA"/>
              </w:rPr>
              <w:t>Баштанська (Баштанський р-н)</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155,000</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101,179</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1,018</w:t>
            </w: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26.</w:t>
            </w:r>
          </w:p>
        </w:tc>
        <w:tc>
          <w:tcPr>
            <w:tcW w:w="2565" w:type="dxa"/>
            <w:tcBorders>
              <w:top w:val="nil"/>
              <w:left w:val="nil"/>
              <w:bottom w:val="nil"/>
              <w:right w:val="nil"/>
            </w:tcBorders>
            <w:shd w:val="clear" w:color="auto" w:fill="auto"/>
            <w:vAlign w:val="bottom"/>
            <w:hideMark/>
          </w:tcPr>
          <w:p w:rsidR="00F2661F" w:rsidRPr="00C85444" w:rsidRDefault="00F2661F" w:rsidP="00F2661F">
            <w:pPr>
              <w:rPr>
                <w:sz w:val="24"/>
                <w:szCs w:val="24"/>
                <w:lang w:val="uk-UA" w:eastAsia="uk-UA"/>
              </w:rPr>
            </w:pPr>
            <w:r w:rsidRPr="00C85444">
              <w:rPr>
                <w:sz w:val="24"/>
                <w:szCs w:val="24"/>
                <w:lang w:val="uk-UA" w:eastAsia="uk-UA"/>
              </w:rPr>
              <w:t>Олександрівська (Вознесенський р-н)</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109,000</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30,246</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7,211</w:t>
            </w: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27.</w:t>
            </w:r>
          </w:p>
        </w:tc>
        <w:tc>
          <w:tcPr>
            <w:tcW w:w="2565" w:type="dxa"/>
            <w:tcBorders>
              <w:top w:val="nil"/>
              <w:left w:val="nil"/>
              <w:bottom w:val="nil"/>
              <w:right w:val="nil"/>
            </w:tcBorders>
            <w:shd w:val="clear" w:color="auto" w:fill="auto"/>
            <w:vAlign w:val="bottom"/>
            <w:hideMark/>
          </w:tcPr>
          <w:p w:rsidR="00F2661F" w:rsidRPr="00C85444" w:rsidRDefault="00F2661F" w:rsidP="00F2661F">
            <w:pPr>
              <w:rPr>
                <w:sz w:val="24"/>
                <w:szCs w:val="24"/>
                <w:lang w:val="uk-UA" w:eastAsia="uk-UA"/>
              </w:rPr>
            </w:pPr>
            <w:r w:rsidRPr="00C85444">
              <w:rPr>
                <w:sz w:val="24"/>
                <w:szCs w:val="24"/>
                <w:lang w:val="uk-UA" w:eastAsia="uk-UA"/>
              </w:rPr>
              <w:t>Веселинівська (Веселинівський р-н)</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35,000</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29,996</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28.</w:t>
            </w:r>
          </w:p>
        </w:tc>
        <w:tc>
          <w:tcPr>
            <w:tcW w:w="2565" w:type="dxa"/>
            <w:tcBorders>
              <w:top w:val="nil"/>
              <w:left w:val="nil"/>
              <w:bottom w:val="nil"/>
              <w:right w:val="nil"/>
            </w:tcBorders>
            <w:shd w:val="clear" w:color="auto" w:fill="auto"/>
            <w:vAlign w:val="bottom"/>
            <w:hideMark/>
          </w:tcPr>
          <w:p w:rsidR="00F2661F" w:rsidRPr="00C85444" w:rsidRDefault="00F2661F" w:rsidP="00F2661F">
            <w:pPr>
              <w:rPr>
                <w:sz w:val="24"/>
                <w:szCs w:val="24"/>
                <w:lang w:val="uk-UA" w:eastAsia="uk-UA"/>
              </w:rPr>
            </w:pPr>
            <w:r w:rsidRPr="00C85444">
              <w:rPr>
                <w:sz w:val="24"/>
                <w:szCs w:val="24"/>
                <w:lang w:val="uk-UA" w:eastAsia="uk-UA"/>
              </w:rPr>
              <w:t>Воскресенська (Вітовський р-н)</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11,838</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5,405</w:t>
            </w: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29.</w:t>
            </w:r>
          </w:p>
        </w:tc>
        <w:tc>
          <w:tcPr>
            <w:tcW w:w="2565" w:type="dxa"/>
            <w:tcBorders>
              <w:top w:val="nil"/>
              <w:left w:val="nil"/>
              <w:bottom w:val="nil"/>
              <w:right w:val="nil"/>
            </w:tcBorders>
            <w:shd w:val="clear" w:color="auto" w:fill="auto"/>
            <w:vAlign w:val="bottom"/>
            <w:hideMark/>
          </w:tcPr>
          <w:p w:rsidR="00F2661F" w:rsidRPr="00C85444" w:rsidRDefault="00F2661F" w:rsidP="00F2661F">
            <w:pPr>
              <w:rPr>
                <w:sz w:val="24"/>
                <w:szCs w:val="24"/>
                <w:lang w:val="uk-UA" w:eastAsia="uk-UA"/>
              </w:rPr>
            </w:pPr>
            <w:r w:rsidRPr="00C85444">
              <w:rPr>
                <w:sz w:val="24"/>
                <w:szCs w:val="24"/>
                <w:lang w:val="uk-UA" w:eastAsia="uk-UA"/>
              </w:rPr>
              <w:t>Доманівська (Доманівський р-н)</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7,000</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5,032</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5,629</w:t>
            </w: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30.</w:t>
            </w:r>
          </w:p>
        </w:tc>
        <w:tc>
          <w:tcPr>
            <w:tcW w:w="2565" w:type="dxa"/>
            <w:tcBorders>
              <w:top w:val="nil"/>
              <w:left w:val="nil"/>
              <w:bottom w:val="nil"/>
              <w:right w:val="nil"/>
            </w:tcBorders>
            <w:shd w:val="clear" w:color="auto" w:fill="auto"/>
            <w:vAlign w:val="bottom"/>
            <w:hideMark/>
          </w:tcPr>
          <w:p w:rsidR="00F2661F" w:rsidRPr="00C85444" w:rsidRDefault="00F2661F" w:rsidP="00F2661F">
            <w:pPr>
              <w:rPr>
                <w:sz w:val="24"/>
                <w:szCs w:val="24"/>
                <w:lang w:val="uk-UA" w:eastAsia="uk-UA"/>
              </w:rPr>
            </w:pPr>
            <w:r w:rsidRPr="00C85444">
              <w:rPr>
                <w:sz w:val="24"/>
                <w:szCs w:val="24"/>
                <w:lang w:val="uk-UA" w:eastAsia="uk-UA"/>
              </w:rPr>
              <w:t>Ольшанська (Миколаївський р-н)</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396,474</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515,802</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0,289</w:t>
            </w: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31.</w:t>
            </w:r>
          </w:p>
        </w:tc>
        <w:tc>
          <w:tcPr>
            <w:tcW w:w="2565" w:type="dxa"/>
            <w:tcBorders>
              <w:top w:val="nil"/>
              <w:left w:val="nil"/>
              <w:bottom w:val="nil"/>
              <w:right w:val="nil"/>
            </w:tcBorders>
            <w:shd w:val="clear" w:color="auto" w:fill="auto"/>
            <w:vAlign w:val="bottom"/>
            <w:hideMark/>
          </w:tcPr>
          <w:p w:rsidR="00F2661F" w:rsidRPr="00C85444" w:rsidRDefault="00F2661F" w:rsidP="00F2661F">
            <w:pPr>
              <w:rPr>
                <w:sz w:val="24"/>
                <w:szCs w:val="24"/>
                <w:lang w:val="uk-UA" w:eastAsia="uk-UA"/>
              </w:rPr>
            </w:pPr>
            <w:r w:rsidRPr="00C85444">
              <w:rPr>
                <w:sz w:val="24"/>
                <w:szCs w:val="24"/>
                <w:lang w:val="uk-UA" w:eastAsia="uk-UA"/>
              </w:rPr>
              <w:t>Веснянська (Миколаївський р-н)</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665,000</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724,194</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4,475</w:t>
            </w: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32.</w:t>
            </w:r>
          </w:p>
        </w:tc>
        <w:tc>
          <w:tcPr>
            <w:tcW w:w="2565" w:type="dxa"/>
            <w:tcBorders>
              <w:top w:val="nil"/>
              <w:left w:val="nil"/>
              <w:bottom w:val="nil"/>
              <w:right w:val="nil"/>
            </w:tcBorders>
            <w:shd w:val="clear" w:color="auto" w:fill="auto"/>
            <w:vAlign w:val="bottom"/>
            <w:hideMark/>
          </w:tcPr>
          <w:p w:rsidR="00F2661F" w:rsidRPr="00C85444" w:rsidRDefault="00F2661F" w:rsidP="00F2661F">
            <w:pPr>
              <w:rPr>
                <w:sz w:val="24"/>
                <w:szCs w:val="24"/>
                <w:lang w:val="uk-UA" w:eastAsia="uk-UA"/>
              </w:rPr>
            </w:pPr>
            <w:r w:rsidRPr="00C85444">
              <w:rPr>
                <w:sz w:val="24"/>
                <w:szCs w:val="24"/>
                <w:lang w:val="uk-UA" w:eastAsia="uk-UA"/>
              </w:rPr>
              <w:t>Кам'яномостівська (Первомайський р-н)</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18,700</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29,413</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33.</w:t>
            </w:r>
          </w:p>
        </w:tc>
        <w:tc>
          <w:tcPr>
            <w:tcW w:w="2565" w:type="dxa"/>
            <w:tcBorders>
              <w:top w:val="nil"/>
              <w:left w:val="nil"/>
              <w:bottom w:val="nil"/>
              <w:right w:val="nil"/>
            </w:tcBorders>
            <w:shd w:val="clear" w:color="auto" w:fill="auto"/>
            <w:vAlign w:val="bottom"/>
            <w:hideMark/>
          </w:tcPr>
          <w:p w:rsidR="00F2661F" w:rsidRPr="00C85444" w:rsidRDefault="00F2661F" w:rsidP="00F2661F">
            <w:pPr>
              <w:rPr>
                <w:sz w:val="24"/>
                <w:szCs w:val="24"/>
                <w:lang w:val="uk-UA" w:eastAsia="uk-UA"/>
              </w:rPr>
            </w:pPr>
            <w:r w:rsidRPr="00C85444">
              <w:rPr>
                <w:sz w:val="24"/>
                <w:szCs w:val="24"/>
                <w:lang w:val="uk-UA" w:eastAsia="uk-UA"/>
              </w:rPr>
              <w:t>Благодатненська (Арбузинський р-н)</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50,000</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40,324</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34.</w:t>
            </w:r>
          </w:p>
        </w:tc>
        <w:tc>
          <w:tcPr>
            <w:tcW w:w="2565" w:type="dxa"/>
            <w:tcBorders>
              <w:top w:val="nil"/>
              <w:left w:val="nil"/>
              <w:bottom w:val="nil"/>
              <w:right w:val="nil"/>
            </w:tcBorders>
            <w:shd w:val="clear" w:color="auto" w:fill="auto"/>
            <w:vAlign w:val="bottom"/>
            <w:hideMark/>
          </w:tcPr>
          <w:p w:rsidR="00F2661F" w:rsidRPr="00C85444" w:rsidRDefault="00F2661F" w:rsidP="00F2661F">
            <w:pPr>
              <w:rPr>
                <w:sz w:val="24"/>
                <w:szCs w:val="24"/>
                <w:lang w:val="uk-UA" w:eastAsia="uk-UA"/>
              </w:rPr>
            </w:pPr>
            <w:r w:rsidRPr="00C85444">
              <w:rPr>
                <w:sz w:val="24"/>
                <w:szCs w:val="24"/>
                <w:lang w:val="uk-UA" w:eastAsia="uk-UA"/>
              </w:rPr>
              <w:t>Бузька (Вознесенський р-н)</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38,500</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36,204</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0,428</w:t>
            </w: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35.</w:t>
            </w:r>
          </w:p>
        </w:tc>
        <w:tc>
          <w:tcPr>
            <w:tcW w:w="2565" w:type="dxa"/>
            <w:tcBorders>
              <w:top w:val="nil"/>
              <w:left w:val="nil"/>
              <w:bottom w:val="nil"/>
              <w:right w:val="nil"/>
            </w:tcBorders>
            <w:shd w:val="clear" w:color="auto" w:fill="auto"/>
            <w:vAlign w:val="bottom"/>
            <w:hideMark/>
          </w:tcPr>
          <w:p w:rsidR="00F2661F" w:rsidRPr="00C85444" w:rsidRDefault="00F2661F" w:rsidP="00F2661F">
            <w:pPr>
              <w:rPr>
                <w:sz w:val="24"/>
                <w:szCs w:val="24"/>
                <w:lang w:val="uk-UA" w:eastAsia="uk-UA"/>
              </w:rPr>
            </w:pPr>
            <w:r w:rsidRPr="00C85444">
              <w:rPr>
                <w:sz w:val="24"/>
                <w:szCs w:val="24"/>
                <w:lang w:val="uk-UA" w:eastAsia="uk-UA"/>
              </w:rPr>
              <w:t>Галицинівська (Вітовський р-н)</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11 272,521</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8 244,244</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0,765</w:t>
            </w: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36.</w:t>
            </w:r>
          </w:p>
        </w:tc>
        <w:tc>
          <w:tcPr>
            <w:tcW w:w="2565" w:type="dxa"/>
            <w:tcBorders>
              <w:top w:val="nil"/>
              <w:left w:val="nil"/>
              <w:bottom w:val="nil"/>
              <w:right w:val="nil"/>
            </w:tcBorders>
            <w:shd w:val="clear" w:color="auto" w:fill="auto"/>
            <w:vAlign w:val="bottom"/>
            <w:hideMark/>
          </w:tcPr>
          <w:p w:rsidR="00F2661F" w:rsidRPr="00C85444" w:rsidRDefault="00F2661F" w:rsidP="00F2661F">
            <w:pPr>
              <w:rPr>
                <w:sz w:val="24"/>
                <w:szCs w:val="24"/>
                <w:lang w:val="uk-UA" w:eastAsia="uk-UA"/>
              </w:rPr>
            </w:pPr>
            <w:r w:rsidRPr="00C85444">
              <w:rPr>
                <w:sz w:val="24"/>
                <w:szCs w:val="24"/>
                <w:lang w:val="uk-UA" w:eastAsia="uk-UA"/>
              </w:rPr>
              <w:t>Коблівська (Березанський р-н)</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59,000</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59,968</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37.</w:t>
            </w:r>
          </w:p>
        </w:tc>
        <w:tc>
          <w:tcPr>
            <w:tcW w:w="2565" w:type="dxa"/>
            <w:tcBorders>
              <w:top w:val="nil"/>
              <w:left w:val="nil"/>
              <w:bottom w:val="nil"/>
              <w:right w:val="nil"/>
            </w:tcBorders>
            <w:shd w:val="clear" w:color="auto" w:fill="auto"/>
            <w:vAlign w:val="bottom"/>
            <w:hideMark/>
          </w:tcPr>
          <w:p w:rsidR="00F2661F" w:rsidRPr="00C85444" w:rsidRDefault="00F2661F" w:rsidP="00F2661F">
            <w:pPr>
              <w:rPr>
                <w:sz w:val="24"/>
                <w:szCs w:val="24"/>
                <w:lang w:val="uk-UA" w:eastAsia="uk-UA"/>
              </w:rPr>
            </w:pPr>
            <w:r w:rsidRPr="00C85444">
              <w:rPr>
                <w:sz w:val="24"/>
                <w:szCs w:val="24"/>
                <w:lang w:val="uk-UA" w:eastAsia="uk-UA"/>
              </w:rPr>
              <w:t>Михайлівська (Миколаївський р-н)</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17,870</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0,850</w:t>
            </w: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38.</w:t>
            </w:r>
          </w:p>
        </w:tc>
        <w:tc>
          <w:tcPr>
            <w:tcW w:w="2565" w:type="dxa"/>
            <w:tcBorders>
              <w:top w:val="nil"/>
              <w:left w:val="nil"/>
              <w:bottom w:val="nil"/>
              <w:right w:val="nil"/>
            </w:tcBorders>
            <w:shd w:val="clear" w:color="auto" w:fill="auto"/>
            <w:vAlign w:val="bottom"/>
            <w:hideMark/>
          </w:tcPr>
          <w:p w:rsidR="00F2661F" w:rsidRPr="00C85444" w:rsidRDefault="00F2661F" w:rsidP="00F2661F">
            <w:pPr>
              <w:rPr>
                <w:sz w:val="24"/>
                <w:szCs w:val="24"/>
                <w:lang w:val="uk-UA" w:eastAsia="uk-UA"/>
              </w:rPr>
            </w:pPr>
            <w:r w:rsidRPr="00C85444">
              <w:rPr>
                <w:sz w:val="24"/>
                <w:szCs w:val="24"/>
                <w:lang w:val="uk-UA" w:eastAsia="uk-UA"/>
              </w:rPr>
              <w:t>Мостівська (Доманівський р-н)</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11,487</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39.</w:t>
            </w:r>
          </w:p>
        </w:tc>
        <w:tc>
          <w:tcPr>
            <w:tcW w:w="2565" w:type="dxa"/>
            <w:tcBorders>
              <w:top w:val="nil"/>
              <w:left w:val="nil"/>
              <w:bottom w:val="nil"/>
              <w:right w:val="nil"/>
            </w:tcBorders>
            <w:shd w:val="clear" w:color="auto" w:fill="auto"/>
            <w:vAlign w:val="bottom"/>
            <w:hideMark/>
          </w:tcPr>
          <w:p w:rsidR="00F2661F" w:rsidRPr="00C85444" w:rsidRDefault="00F2661F" w:rsidP="00F2661F">
            <w:pPr>
              <w:rPr>
                <w:sz w:val="24"/>
                <w:szCs w:val="24"/>
                <w:lang w:val="uk-UA" w:eastAsia="uk-UA"/>
              </w:rPr>
            </w:pPr>
            <w:r w:rsidRPr="00C85444">
              <w:rPr>
                <w:sz w:val="24"/>
                <w:szCs w:val="24"/>
                <w:lang w:val="uk-UA" w:eastAsia="uk-UA"/>
              </w:rPr>
              <w:t>Нечаянська (Миколаївський р-н)</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6,000</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4,651</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D51269" w:rsidP="00F2661F">
            <w:pPr>
              <w:jc w:val="center"/>
              <w:rPr>
                <w:b/>
                <w:bCs/>
                <w:sz w:val="24"/>
                <w:szCs w:val="24"/>
                <w:lang w:val="uk-UA" w:eastAsia="uk-UA"/>
              </w:rPr>
            </w:pPr>
            <w:r w:rsidRPr="00C85444">
              <w:rPr>
                <w:b/>
                <w:bCs/>
                <w:sz w:val="24"/>
                <w:szCs w:val="24"/>
                <w:lang w:val="uk-UA" w:eastAsia="uk-UA"/>
              </w:rPr>
              <w:t>47</w:t>
            </w:r>
            <w:r w:rsidR="00F2661F" w:rsidRPr="00C85444">
              <w:rPr>
                <w:b/>
                <w:bCs/>
                <w:sz w:val="24"/>
                <w:szCs w:val="24"/>
                <w:lang w:val="uk-UA" w:eastAsia="uk-UA"/>
              </w:rPr>
              <w:t>.</w:t>
            </w:r>
          </w:p>
        </w:tc>
        <w:tc>
          <w:tcPr>
            <w:tcW w:w="2565" w:type="dxa"/>
            <w:tcBorders>
              <w:top w:val="nil"/>
              <w:left w:val="nil"/>
              <w:bottom w:val="nil"/>
              <w:right w:val="nil"/>
            </w:tcBorders>
            <w:shd w:val="clear" w:color="auto" w:fill="auto"/>
            <w:vAlign w:val="bottom"/>
            <w:hideMark/>
          </w:tcPr>
          <w:p w:rsidR="00F2661F" w:rsidRPr="00C85444" w:rsidRDefault="00F2661F" w:rsidP="00F2661F">
            <w:pPr>
              <w:rPr>
                <w:sz w:val="24"/>
                <w:szCs w:val="24"/>
                <w:lang w:val="uk-UA" w:eastAsia="uk-UA"/>
              </w:rPr>
            </w:pPr>
            <w:r w:rsidRPr="00C85444">
              <w:rPr>
                <w:sz w:val="24"/>
                <w:szCs w:val="24"/>
                <w:lang w:val="uk-UA" w:eastAsia="uk-UA"/>
              </w:rPr>
              <w:t>Прибужанівська (Вознесенський р-н)</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1,350</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-0,948</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0,043</w:t>
            </w: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41.</w:t>
            </w:r>
          </w:p>
        </w:tc>
        <w:tc>
          <w:tcPr>
            <w:tcW w:w="2565" w:type="dxa"/>
            <w:tcBorders>
              <w:top w:val="nil"/>
              <w:left w:val="nil"/>
              <w:bottom w:val="nil"/>
              <w:right w:val="nil"/>
            </w:tcBorders>
            <w:shd w:val="clear" w:color="auto" w:fill="auto"/>
            <w:vAlign w:val="bottom"/>
            <w:hideMark/>
          </w:tcPr>
          <w:p w:rsidR="00F2661F" w:rsidRPr="00C85444" w:rsidRDefault="00F2661F" w:rsidP="00F2661F">
            <w:pPr>
              <w:rPr>
                <w:sz w:val="24"/>
                <w:szCs w:val="24"/>
                <w:lang w:val="uk-UA" w:eastAsia="uk-UA"/>
              </w:rPr>
            </w:pPr>
            <w:r w:rsidRPr="00C85444">
              <w:rPr>
                <w:sz w:val="24"/>
                <w:szCs w:val="24"/>
                <w:lang w:val="uk-UA" w:eastAsia="uk-UA"/>
              </w:rPr>
              <w:t>Чорноморська (Очаківський р-н)</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0,786</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4,558</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42.</w:t>
            </w:r>
          </w:p>
        </w:tc>
        <w:tc>
          <w:tcPr>
            <w:tcW w:w="2565" w:type="dxa"/>
            <w:tcBorders>
              <w:top w:val="nil"/>
              <w:left w:val="nil"/>
              <w:bottom w:val="nil"/>
              <w:right w:val="nil"/>
            </w:tcBorders>
            <w:shd w:val="clear" w:color="auto" w:fill="auto"/>
            <w:vAlign w:val="bottom"/>
            <w:hideMark/>
          </w:tcPr>
          <w:p w:rsidR="00F2661F" w:rsidRPr="00C85444" w:rsidRDefault="00F2661F" w:rsidP="00F2661F">
            <w:pPr>
              <w:rPr>
                <w:sz w:val="24"/>
                <w:szCs w:val="24"/>
                <w:lang w:val="uk-UA" w:eastAsia="uk-UA"/>
              </w:rPr>
            </w:pPr>
            <w:r w:rsidRPr="00C85444">
              <w:rPr>
                <w:sz w:val="24"/>
                <w:szCs w:val="24"/>
                <w:lang w:val="uk-UA" w:eastAsia="uk-UA"/>
              </w:rPr>
              <w:t>Шевченківська (Вітовський р-н)</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25,000</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16,843</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7,000</w:t>
            </w: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43.</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 xml:space="preserve">Дорошівська (Вознесенський р-н) </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0,261</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0,298</w:t>
            </w: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44.</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Новополтавська (Новобузький р-н)</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18,500</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16,883</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45.</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Березанська  (Березанський р-н)</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17,100</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14,219</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2,050</w:t>
            </w: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46.</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Прибузька   (Доманівський р-н)</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4,290</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2,204</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7,860</w:t>
            </w: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47.</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Володимирівська (Казанківський р-н )</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7,567</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48.</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Казанківська  (Казанківський р-н )</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12,658</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49.</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Широківська  (Снігурівський р-н)</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14,000</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12,484</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50.</w:t>
            </w:r>
          </w:p>
        </w:tc>
        <w:tc>
          <w:tcPr>
            <w:tcW w:w="2565" w:type="dxa"/>
            <w:tcBorders>
              <w:top w:val="nil"/>
              <w:left w:val="nil"/>
              <w:bottom w:val="nil"/>
              <w:right w:val="nil"/>
            </w:tcBorders>
            <w:shd w:val="clear" w:color="auto" w:fill="auto"/>
            <w:vAlign w:val="bottom"/>
            <w:hideMark/>
          </w:tcPr>
          <w:p w:rsidR="00F2661F" w:rsidRPr="00C85444" w:rsidRDefault="00F2661F" w:rsidP="00F2661F">
            <w:pPr>
              <w:rPr>
                <w:sz w:val="24"/>
                <w:szCs w:val="24"/>
                <w:lang w:val="uk-UA" w:eastAsia="uk-UA"/>
              </w:rPr>
            </w:pPr>
            <w:r w:rsidRPr="00C85444">
              <w:rPr>
                <w:sz w:val="24"/>
                <w:szCs w:val="24"/>
                <w:lang w:val="uk-UA" w:eastAsia="uk-UA"/>
              </w:rPr>
              <w:t xml:space="preserve">Радсадівська (Миколаївський та </w:t>
            </w:r>
            <w:r w:rsidRPr="00C85444">
              <w:rPr>
                <w:sz w:val="24"/>
                <w:szCs w:val="24"/>
                <w:lang w:val="uk-UA" w:eastAsia="uk-UA"/>
              </w:rPr>
              <w:lastRenderedPageBreak/>
              <w:t>Очаківський р-ни)</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3,686</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lastRenderedPageBreak/>
              <w:t>51.</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Арбузинська (Арбузинський р-н)</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21,750</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12,673</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24,570</w:t>
            </w: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52.</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Вознесенська (м.Вознесенськ та Вознесенський р-ни)</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42,000</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58,751</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3,806</w:t>
            </w: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53.</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Березнегуватська (Березнегуватський р-н)</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37,402</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11,616</w:t>
            </w: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54.</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Новобузька (Новобузький р-н)</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24,800</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20,409</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0,952</w:t>
            </w: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55.</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Снігурівська (Снігурівський р-н)</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60,000</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71,144</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1,071</w:t>
            </w: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56.</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Висунська (Березнегуватський р-н)</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9,319</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5,600</w:t>
            </w: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57.</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Вільнозапорізька (Новобузький р-н)</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4,300</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4,252</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0,708</w:t>
            </w: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58.</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Горохівська (Снігурівського р-н)</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9,785</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59.</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Калинівська (Єланецького р-н)</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0,051</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0,028</w:t>
            </w: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60.</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Лоцкинська (Баштанський р-н)</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8,328</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12,179</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61.</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Мигіївська (Первомайський р-н)</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58,600</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74,245</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3,000</w:t>
            </w: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62.</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 xml:space="preserve">Новомар’ївська (Братський р-н) </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8,190</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0,725</w:t>
            </w: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63.</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Софіївська (Новобузький р-н)</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11,500</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9,501</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14,934</w:t>
            </w:r>
          </w:p>
        </w:tc>
      </w:tr>
      <w:tr w:rsidR="00D51269" w:rsidRPr="00C85444" w:rsidTr="00D51269">
        <w:trPr>
          <w:trHeight w:val="540"/>
        </w:trPr>
        <w:tc>
          <w:tcPr>
            <w:tcW w:w="706" w:type="dxa"/>
            <w:tcBorders>
              <w:top w:val="nil"/>
              <w:left w:val="nil"/>
              <w:bottom w:val="nil"/>
              <w:right w:val="nil"/>
            </w:tcBorders>
            <w:shd w:val="clear" w:color="auto" w:fill="auto"/>
            <w:noWrap/>
            <w:vAlign w:val="bottom"/>
            <w:hideMark/>
          </w:tcPr>
          <w:p w:rsidR="00F2661F" w:rsidRPr="00C85444" w:rsidRDefault="00F2661F" w:rsidP="00F2661F">
            <w:pPr>
              <w:jc w:val="center"/>
              <w:rPr>
                <w:b/>
                <w:bCs/>
                <w:sz w:val="24"/>
                <w:szCs w:val="24"/>
                <w:lang w:val="uk-UA" w:eastAsia="uk-UA"/>
              </w:rPr>
            </w:pPr>
            <w:r w:rsidRPr="00C85444">
              <w:rPr>
                <w:b/>
                <w:bCs/>
                <w:sz w:val="24"/>
                <w:szCs w:val="24"/>
                <w:lang w:val="uk-UA" w:eastAsia="uk-UA"/>
              </w:rPr>
              <w:t>64.</w:t>
            </w:r>
          </w:p>
        </w:tc>
        <w:tc>
          <w:tcPr>
            <w:tcW w:w="2565"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r w:rsidRPr="00C85444">
              <w:rPr>
                <w:sz w:val="24"/>
                <w:szCs w:val="24"/>
                <w:lang w:val="uk-UA" w:eastAsia="uk-UA"/>
              </w:rPr>
              <w:t>Сухоєланецька (Новоодеський р-н)</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6,000</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r w:rsidRPr="00C85444">
              <w:rPr>
                <w:sz w:val="24"/>
                <w:szCs w:val="24"/>
                <w:lang w:val="uk-UA" w:eastAsia="uk-UA"/>
              </w:rPr>
              <w:t>9,722</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sz w:val="24"/>
                <w:szCs w:val="24"/>
                <w:lang w:val="uk-UA" w:eastAsia="uk-UA"/>
              </w:rPr>
            </w:pPr>
          </w:p>
        </w:tc>
        <w:tc>
          <w:tcPr>
            <w:tcW w:w="1691" w:type="dxa"/>
            <w:tcBorders>
              <w:top w:val="nil"/>
              <w:left w:val="nil"/>
              <w:bottom w:val="nil"/>
              <w:right w:val="nil"/>
            </w:tcBorders>
            <w:shd w:val="clear" w:color="auto" w:fill="auto"/>
            <w:noWrap/>
            <w:vAlign w:val="bottom"/>
            <w:hideMark/>
          </w:tcPr>
          <w:p w:rsidR="00F2661F" w:rsidRPr="00C85444" w:rsidRDefault="00F2661F" w:rsidP="00F2661F">
            <w:pPr>
              <w:rPr>
                <w:sz w:val="24"/>
                <w:szCs w:val="24"/>
                <w:lang w:val="uk-UA" w:eastAsia="uk-UA"/>
              </w:rPr>
            </w:pPr>
          </w:p>
        </w:tc>
      </w:tr>
      <w:tr w:rsidR="00D51269" w:rsidRPr="00C85444" w:rsidTr="00D51269">
        <w:trPr>
          <w:trHeight w:val="570"/>
        </w:trPr>
        <w:tc>
          <w:tcPr>
            <w:tcW w:w="3271" w:type="dxa"/>
            <w:gridSpan w:val="2"/>
            <w:tcBorders>
              <w:top w:val="nil"/>
              <w:left w:val="nil"/>
              <w:bottom w:val="nil"/>
              <w:right w:val="nil"/>
            </w:tcBorders>
            <w:shd w:val="clear" w:color="auto" w:fill="auto"/>
            <w:noWrap/>
            <w:vAlign w:val="bottom"/>
            <w:hideMark/>
          </w:tcPr>
          <w:p w:rsidR="00F2661F" w:rsidRPr="00C85444" w:rsidRDefault="00F2661F" w:rsidP="00F2661F">
            <w:pPr>
              <w:rPr>
                <w:b/>
                <w:bCs/>
                <w:i/>
                <w:iCs/>
                <w:sz w:val="24"/>
                <w:szCs w:val="24"/>
                <w:lang w:val="uk-UA" w:eastAsia="uk-UA"/>
              </w:rPr>
            </w:pPr>
            <w:r w:rsidRPr="00C85444">
              <w:rPr>
                <w:b/>
                <w:bCs/>
                <w:i/>
                <w:iCs/>
                <w:sz w:val="24"/>
                <w:szCs w:val="24"/>
                <w:lang w:val="uk-UA" w:eastAsia="uk-UA"/>
              </w:rPr>
              <w:t xml:space="preserve">  Разом по ОТГ</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b/>
                <w:bCs/>
                <w:sz w:val="24"/>
                <w:szCs w:val="24"/>
                <w:lang w:val="uk-UA" w:eastAsia="uk-UA"/>
              </w:rPr>
            </w:pPr>
            <w:r w:rsidRPr="00C85444">
              <w:rPr>
                <w:b/>
                <w:bCs/>
                <w:sz w:val="24"/>
                <w:szCs w:val="24"/>
                <w:lang w:val="uk-UA" w:eastAsia="uk-UA"/>
              </w:rPr>
              <w:t>13 130,499</w:t>
            </w:r>
          </w:p>
        </w:tc>
        <w:tc>
          <w:tcPr>
            <w:tcW w:w="1469" w:type="dxa"/>
            <w:tcBorders>
              <w:top w:val="nil"/>
              <w:left w:val="nil"/>
              <w:bottom w:val="nil"/>
              <w:right w:val="nil"/>
            </w:tcBorders>
            <w:shd w:val="clear" w:color="auto" w:fill="auto"/>
            <w:noWrap/>
            <w:vAlign w:val="bottom"/>
            <w:hideMark/>
          </w:tcPr>
          <w:p w:rsidR="00F2661F" w:rsidRPr="00C85444" w:rsidRDefault="00F2661F" w:rsidP="00F2661F">
            <w:pPr>
              <w:jc w:val="right"/>
              <w:rPr>
                <w:b/>
                <w:bCs/>
                <w:sz w:val="24"/>
                <w:szCs w:val="24"/>
                <w:lang w:val="uk-UA" w:eastAsia="uk-UA"/>
              </w:rPr>
            </w:pPr>
            <w:r w:rsidRPr="00C85444">
              <w:rPr>
                <w:b/>
                <w:bCs/>
                <w:sz w:val="24"/>
                <w:szCs w:val="24"/>
                <w:lang w:val="uk-UA" w:eastAsia="uk-UA"/>
              </w:rPr>
              <w:t>10 298,847</w:t>
            </w:r>
          </w:p>
        </w:tc>
        <w:tc>
          <w:tcPr>
            <w:tcW w:w="1888" w:type="dxa"/>
            <w:tcBorders>
              <w:top w:val="nil"/>
              <w:left w:val="nil"/>
              <w:bottom w:val="nil"/>
              <w:right w:val="nil"/>
            </w:tcBorders>
            <w:shd w:val="clear" w:color="auto" w:fill="auto"/>
            <w:noWrap/>
            <w:vAlign w:val="bottom"/>
            <w:hideMark/>
          </w:tcPr>
          <w:p w:rsidR="00F2661F" w:rsidRPr="00C85444" w:rsidRDefault="00F2661F" w:rsidP="00F2661F">
            <w:pPr>
              <w:jc w:val="right"/>
              <w:rPr>
                <w:b/>
                <w:bCs/>
                <w:sz w:val="24"/>
                <w:szCs w:val="24"/>
                <w:lang w:val="uk-UA" w:eastAsia="uk-UA"/>
              </w:rPr>
            </w:pPr>
            <w:r w:rsidRPr="00C85444">
              <w:rPr>
                <w:b/>
                <w:bCs/>
                <w:sz w:val="24"/>
                <w:szCs w:val="24"/>
                <w:lang w:val="uk-UA" w:eastAsia="uk-UA"/>
              </w:rPr>
              <w:t>3,000</w:t>
            </w:r>
          </w:p>
        </w:tc>
        <w:tc>
          <w:tcPr>
            <w:tcW w:w="1691" w:type="dxa"/>
            <w:tcBorders>
              <w:top w:val="nil"/>
              <w:left w:val="nil"/>
              <w:bottom w:val="nil"/>
              <w:right w:val="nil"/>
            </w:tcBorders>
            <w:shd w:val="clear" w:color="auto" w:fill="auto"/>
            <w:noWrap/>
            <w:vAlign w:val="bottom"/>
            <w:hideMark/>
          </w:tcPr>
          <w:p w:rsidR="00F2661F" w:rsidRPr="00C85444" w:rsidRDefault="00F2661F" w:rsidP="00F2661F">
            <w:pPr>
              <w:jc w:val="right"/>
              <w:rPr>
                <w:b/>
                <w:bCs/>
                <w:sz w:val="24"/>
                <w:szCs w:val="24"/>
                <w:lang w:val="uk-UA" w:eastAsia="uk-UA"/>
              </w:rPr>
            </w:pPr>
            <w:r w:rsidRPr="00C85444">
              <w:rPr>
                <w:b/>
                <w:bCs/>
                <w:sz w:val="24"/>
                <w:szCs w:val="24"/>
                <w:lang w:val="uk-UA" w:eastAsia="uk-UA"/>
              </w:rPr>
              <w:t>214,600</w:t>
            </w:r>
          </w:p>
        </w:tc>
      </w:tr>
    </w:tbl>
    <w:p w:rsidR="00F2661F" w:rsidRPr="00C85444" w:rsidRDefault="00F2661F" w:rsidP="00565F1C">
      <w:pPr>
        <w:pStyle w:val="afd"/>
        <w:ind w:firstLine="567"/>
        <w:jc w:val="both"/>
        <w:rPr>
          <w:rFonts w:ascii="Times New Roman" w:hAnsi="Times New Roman" w:cs="Times New Roman"/>
          <w:sz w:val="28"/>
          <w:szCs w:val="28"/>
        </w:rPr>
      </w:pPr>
    </w:p>
    <w:p w:rsidR="00B50318" w:rsidRPr="00C85444" w:rsidRDefault="00B50318" w:rsidP="00930C4E">
      <w:pPr>
        <w:autoSpaceDE w:val="0"/>
        <w:autoSpaceDN w:val="0"/>
        <w:ind w:right="4" w:firstLine="567"/>
        <w:jc w:val="both"/>
        <w:rPr>
          <w:b/>
          <w:bCs/>
          <w:color w:val="000000"/>
          <w:sz w:val="28"/>
          <w:szCs w:val="28"/>
          <w:lang w:val="uk-UA"/>
        </w:rPr>
      </w:pPr>
    </w:p>
    <w:p w:rsidR="00D51269" w:rsidRPr="00C85444" w:rsidRDefault="00D51269" w:rsidP="00930C4E">
      <w:pPr>
        <w:autoSpaceDE w:val="0"/>
        <w:autoSpaceDN w:val="0"/>
        <w:ind w:right="4" w:firstLine="567"/>
        <w:jc w:val="both"/>
        <w:rPr>
          <w:b/>
          <w:bCs/>
          <w:color w:val="000000"/>
          <w:sz w:val="28"/>
          <w:szCs w:val="28"/>
          <w:lang w:val="uk-UA"/>
        </w:rPr>
      </w:pPr>
    </w:p>
    <w:p w:rsidR="00930C4E" w:rsidRPr="00C85444" w:rsidRDefault="00930C4E" w:rsidP="00930C4E">
      <w:pPr>
        <w:autoSpaceDE w:val="0"/>
        <w:autoSpaceDN w:val="0"/>
        <w:ind w:right="4" w:firstLine="567"/>
        <w:jc w:val="both"/>
        <w:rPr>
          <w:b/>
          <w:bCs/>
          <w:color w:val="000000"/>
          <w:sz w:val="28"/>
          <w:szCs w:val="28"/>
          <w:lang w:val="uk-UA"/>
        </w:rPr>
      </w:pPr>
      <w:r w:rsidRPr="00C85444">
        <w:rPr>
          <w:b/>
          <w:bCs/>
          <w:color w:val="000000"/>
          <w:sz w:val="28"/>
          <w:szCs w:val="28"/>
          <w:lang w:val="uk-UA"/>
        </w:rPr>
        <w:t>15.6.2. Стан фінансування природоохоронної галузі</w:t>
      </w:r>
    </w:p>
    <w:p w:rsidR="007972B9" w:rsidRPr="00C85444" w:rsidRDefault="007972B9" w:rsidP="00F2661F">
      <w:pPr>
        <w:autoSpaceDE w:val="0"/>
        <w:autoSpaceDN w:val="0"/>
        <w:ind w:right="4" w:firstLine="709"/>
        <w:jc w:val="both"/>
        <w:rPr>
          <w:bCs/>
          <w:color w:val="000000"/>
          <w:sz w:val="28"/>
          <w:szCs w:val="28"/>
          <w:lang w:val="uk-UA"/>
        </w:rPr>
      </w:pPr>
    </w:p>
    <w:p w:rsidR="00F2661F" w:rsidRPr="00C85444" w:rsidRDefault="00F2661F" w:rsidP="00D51269">
      <w:pPr>
        <w:autoSpaceDE w:val="0"/>
        <w:autoSpaceDN w:val="0"/>
        <w:ind w:right="4" w:firstLine="709"/>
        <w:jc w:val="both"/>
        <w:rPr>
          <w:bCs/>
          <w:color w:val="000000"/>
          <w:sz w:val="28"/>
          <w:szCs w:val="28"/>
          <w:lang w:val="uk-UA"/>
        </w:rPr>
      </w:pPr>
      <w:r w:rsidRPr="00C85444">
        <w:rPr>
          <w:bCs/>
          <w:color w:val="000000"/>
          <w:sz w:val="28"/>
          <w:szCs w:val="28"/>
          <w:lang w:val="uk-UA"/>
        </w:rPr>
        <w:t xml:space="preserve">Упродовж 2020р. на охорону навколишнього природного середовища підприємствами, організаціями та установами області </w:t>
      </w:r>
      <w:r w:rsidR="007972B9" w:rsidRPr="00C85444">
        <w:rPr>
          <w:bCs/>
          <w:color w:val="000000"/>
          <w:sz w:val="28"/>
          <w:szCs w:val="28"/>
          <w:lang w:val="uk-UA"/>
        </w:rPr>
        <w:t xml:space="preserve">за даними Головного управління статистики в Миколаївськый областы </w:t>
      </w:r>
      <w:r w:rsidRPr="00C85444">
        <w:rPr>
          <w:bCs/>
          <w:color w:val="000000"/>
          <w:sz w:val="28"/>
          <w:szCs w:val="28"/>
          <w:lang w:val="uk-UA"/>
        </w:rPr>
        <w:t>було витрачено 977,8 млн.грн (у фактичних цінах б</w:t>
      </w:r>
      <w:r w:rsidR="00D51269" w:rsidRPr="00C85444">
        <w:rPr>
          <w:bCs/>
          <w:color w:val="000000"/>
          <w:sz w:val="28"/>
          <w:szCs w:val="28"/>
          <w:lang w:val="uk-UA"/>
        </w:rPr>
        <w:t xml:space="preserve">ез ПДВ), у 2019р. – відповідно  1047,0 млн </w:t>
      </w:r>
      <w:r w:rsidRPr="00C85444">
        <w:rPr>
          <w:bCs/>
          <w:color w:val="000000"/>
          <w:sz w:val="28"/>
          <w:szCs w:val="28"/>
          <w:lang w:val="uk-UA"/>
        </w:rPr>
        <w:t>грн. Із загальної кількості витрат на охорону навколишнього природного середовища 66,1% становлять поточні витрати і 33,9% – капітальні інвестиції.</w:t>
      </w:r>
    </w:p>
    <w:p w:rsidR="00930C4E" w:rsidRPr="00C85444" w:rsidRDefault="00F2661F" w:rsidP="00F2661F">
      <w:pPr>
        <w:autoSpaceDE w:val="0"/>
        <w:autoSpaceDN w:val="0"/>
        <w:ind w:right="4" w:firstLine="709"/>
        <w:jc w:val="both"/>
        <w:rPr>
          <w:bCs/>
          <w:color w:val="000000"/>
          <w:sz w:val="28"/>
          <w:szCs w:val="28"/>
          <w:lang w:val="uk-UA"/>
        </w:rPr>
      </w:pPr>
      <w:r w:rsidRPr="00C85444">
        <w:rPr>
          <w:bCs/>
          <w:color w:val="000000"/>
          <w:sz w:val="28"/>
          <w:szCs w:val="28"/>
          <w:lang w:val="uk-UA"/>
        </w:rPr>
        <w:t>Основним джерелом фінансування витрат на охорону навколишнього природного середовища, як і в попередні роки, були власні кошти підприємств та організацій – 94,7%, за рахунок Державного та місцевих бюджетів було профінансовано 5,3% витрат.</w:t>
      </w:r>
    </w:p>
    <w:p w:rsidR="00F2661F" w:rsidRPr="00C85444" w:rsidRDefault="00F2661F" w:rsidP="00930C4E">
      <w:pPr>
        <w:autoSpaceDE w:val="0"/>
        <w:autoSpaceDN w:val="0"/>
        <w:ind w:right="4" w:firstLine="709"/>
        <w:jc w:val="both"/>
        <w:rPr>
          <w:b/>
          <w:bCs/>
          <w:color w:val="000000"/>
          <w:sz w:val="24"/>
          <w:szCs w:val="24"/>
          <w:lang w:val="uk-UA"/>
        </w:rPr>
      </w:pPr>
    </w:p>
    <w:p w:rsidR="00F2661F" w:rsidRPr="00C85444" w:rsidRDefault="00F2661F" w:rsidP="00F2661F">
      <w:pPr>
        <w:jc w:val="center"/>
        <w:rPr>
          <w:b/>
          <w:sz w:val="24"/>
          <w:szCs w:val="24"/>
          <w:lang w:val="uk-UA"/>
        </w:rPr>
      </w:pPr>
      <w:r w:rsidRPr="00C85444">
        <w:rPr>
          <w:b/>
          <w:sz w:val="24"/>
          <w:szCs w:val="24"/>
          <w:lang w:val="uk-UA"/>
        </w:rPr>
        <w:t>Витрати на охорону навколишнього природного середовища</w:t>
      </w:r>
    </w:p>
    <w:p w:rsidR="00F2661F" w:rsidRPr="00C85444" w:rsidRDefault="00F2661F" w:rsidP="00F2661F">
      <w:pPr>
        <w:jc w:val="center"/>
        <w:rPr>
          <w:b/>
          <w:sz w:val="24"/>
          <w:szCs w:val="24"/>
          <w:lang w:val="uk-UA"/>
        </w:rPr>
      </w:pPr>
      <w:r w:rsidRPr="00C85444">
        <w:rPr>
          <w:b/>
          <w:sz w:val="24"/>
          <w:szCs w:val="24"/>
          <w:lang w:val="uk-UA"/>
        </w:rPr>
        <w:t xml:space="preserve">за видами природоохоронної діяльності </w:t>
      </w:r>
    </w:p>
    <w:p w:rsidR="00F2661F" w:rsidRPr="00C85444" w:rsidRDefault="00F2661F" w:rsidP="00F2661F">
      <w:pPr>
        <w:jc w:val="center"/>
        <w:rPr>
          <w:b/>
          <w:bCs/>
          <w:sz w:val="24"/>
          <w:szCs w:val="24"/>
          <w:lang w:val="uk-UA"/>
        </w:rPr>
      </w:pPr>
    </w:p>
    <w:p w:rsidR="00F2661F" w:rsidRPr="00C85444" w:rsidRDefault="00F2661F" w:rsidP="00F2661F">
      <w:pPr>
        <w:ind w:left="567" w:hanging="567"/>
        <w:jc w:val="right"/>
        <w:rPr>
          <w:sz w:val="24"/>
          <w:szCs w:val="24"/>
          <w:lang w:val="uk-UA"/>
        </w:rPr>
      </w:pPr>
      <w:r w:rsidRPr="00C85444">
        <w:rPr>
          <w:sz w:val="24"/>
          <w:szCs w:val="24"/>
          <w:lang w:val="uk-UA"/>
        </w:rPr>
        <w:t>(у фактичних цінах, тис.грн)</w:t>
      </w:r>
    </w:p>
    <w:tbl>
      <w:tblPr>
        <w:tblW w:w="10133" w:type="dxa"/>
        <w:jc w:val="center"/>
        <w:tblLayout w:type="fixed"/>
        <w:tblCellMar>
          <w:left w:w="0" w:type="dxa"/>
          <w:right w:w="0" w:type="dxa"/>
        </w:tblCellMar>
        <w:tblLook w:val="0000"/>
      </w:tblPr>
      <w:tblGrid>
        <w:gridCol w:w="5562"/>
        <w:gridCol w:w="1170"/>
        <w:gridCol w:w="1082"/>
        <w:gridCol w:w="1264"/>
        <w:gridCol w:w="1055"/>
      </w:tblGrid>
      <w:tr w:rsidR="00F2661F" w:rsidRPr="00C85444" w:rsidTr="00F82913">
        <w:trPr>
          <w:cantSplit/>
          <w:trHeight w:val="217"/>
          <w:jc w:val="center"/>
        </w:trPr>
        <w:tc>
          <w:tcPr>
            <w:tcW w:w="5562" w:type="dxa"/>
            <w:vMerge w:val="restart"/>
            <w:tcBorders>
              <w:top w:val="single" w:sz="4" w:space="0" w:color="auto"/>
              <w:left w:val="single" w:sz="4" w:space="0" w:color="auto"/>
              <w:bottom w:val="single" w:sz="4" w:space="0" w:color="auto"/>
              <w:right w:val="single" w:sz="4" w:space="0" w:color="auto"/>
            </w:tcBorders>
            <w:vAlign w:val="center"/>
          </w:tcPr>
          <w:p w:rsidR="00F2661F" w:rsidRPr="00C85444" w:rsidRDefault="00F2661F" w:rsidP="00F82913">
            <w:pPr>
              <w:pStyle w:val="NormalHead"/>
              <w:spacing w:before="0" w:after="0"/>
              <w:rPr>
                <w:b w:val="0"/>
                <w:sz w:val="24"/>
              </w:rPr>
            </w:pP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F2661F" w:rsidRPr="00C85444" w:rsidRDefault="00F2661F" w:rsidP="00F82913">
            <w:pPr>
              <w:pStyle w:val="NormalHead"/>
              <w:spacing w:before="0" w:after="0"/>
              <w:rPr>
                <w:b w:val="0"/>
                <w:sz w:val="24"/>
              </w:rPr>
            </w:pPr>
            <w:r w:rsidRPr="00C85444">
              <w:rPr>
                <w:b w:val="0"/>
                <w:sz w:val="24"/>
              </w:rPr>
              <w:t>Усього</w:t>
            </w:r>
          </w:p>
        </w:tc>
        <w:tc>
          <w:tcPr>
            <w:tcW w:w="3401" w:type="dxa"/>
            <w:gridSpan w:val="3"/>
            <w:tcBorders>
              <w:top w:val="single" w:sz="4" w:space="0" w:color="auto"/>
              <w:left w:val="single" w:sz="4" w:space="0" w:color="auto"/>
              <w:bottom w:val="single" w:sz="4" w:space="0" w:color="auto"/>
              <w:right w:val="single" w:sz="4" w:space="0" w:color="auto"/>
            </w:tcBorders>
            <w:vAlign w:val="center"/>
          </w:tcPr>
          <w:p w:rsidR="00F2661F" w:rsidRPr="00C85444" w:rsidRDefault="00F2661F" w:rsidP="00F82913">
            <w:pPr>
              <w:pStyle w:val="NormalHead"/>
              <w:spacing w:before="0" w:after="0"/>
              <w:rPr>
                <w:b w:val="0"/>
                <w:sz w:val="24"/>
              </w:rPr>
            </w:pPr>
            <w:r w:rsidRPr="00C85444">
              <w:rPr>
                <w:b w:val="0"/>
                <w:sz w:val="24"/>
              </w:rPr>
              <w:t>У тому числі</w:t>
            </w:r>
          </w:p>
        </w:tc>
      </w:tr>
      <w:tr w:rsidR="00F2661F" w:rsidRPr="00C85444" w:rsidTr="00F82913">
        <w:trPr>
          <w:cantSplit/>
          <w:trHeight w:val="207"/>
          <w:jc w:val="center"/>
        </w:trPr>
        <w:tc>
          <w:tcPr>
            <w:tcW w:w="5562" w:type="dxa"/>
            <w:vMerge/>
            <w:tcBorders>
              <w:top w:val="single" w:sz="4" w:space="0" w:color="auto"/>
              <w:left w:val="single" w:sz="4" w:space="0" w:color="auto"/>
              <w:bottom w:val="single" w:sz="4" w:space="0" w:color="auto"/>
              <w:right w:val="single" w:sz="4" w:space="0" w:color="auto"/>
            </w:tcBorders>
            <w:vAlign w:val="center"/>
          </w:tcPr>
          <w:p w:rsidR="00F2661F" w:rsidRPr="00C85444" w:rsidRDefault="00F2661F" w:rsidP="00F82913">
            <w:pPr>
              <w:pStyle w:val="NormalHead"/>
              <w:spacing w:before="0" w:after="0"/>
              <w:rPr>
                <w:sz w:val="24"/>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F2661F" w:rsidRPr="00C85444" w:rsidRDefault="00F2661F" w:rsidP="00F82913">
            <w:pPr>
              <w:pStyle w:val="NormalHead"/>
              <w:spacing w:before="0" w:after="0"/>
              <w:rPr>
                <w:sz w:val="24"/>
              </w:rPr>
            </w:pP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F2661F" w:rsidRPr="00C85444" w:rsidRDefault="00F2661F" w:rsidP="00F82913">
            <w:pPr>
              <w:pStyle w:val="NormalHead"/>
              <w:spacing w:before="0" w:after="0"/>
              <w:rPr>
                <w:b w:val="0"/>
                <w:sz w:val="24"/>
              </w:rPr>
            </w:pPr>
            <w:r w:rsidRPr="00C85444">
              <w:rPr>
                <w:b w:val="0"/>
                <w:sz w:val="24"/>
              </w:rPr>
              <w:t>капітальні інвестиції</w:t>
            </w:r>
          </w:p>
        </w:tc>
        <w:tc>
          <w:tcPr>
            <w:tcW w:w="1055" w:type="dxa"/>
            <w:vMerge w:val="restart"/>
            <w:tcBorders>
              <w:top w:val="single" w:sz="4" w:space="0" w:color="auto"/>
              <w:left w:val="single" w:sz="4" w:space="0" w:color="auto"/>
              <w:bottom w:val="single" w:sz="4" w:space="0" w:color="auto"/>
              <w:right w:val="single" w:sz="4" w:space="0" w:color="auto"/>
            </w:tcBorders>
            <w:vAlign w:val="center"/>
          </w:tcPr>
          <w:p w:rsidR="00F2661F" w:rsidRPr="00C85444" w:rsidRDefault="00F2661F" w:rsidP="00F82913">
            <w:pPr>
              <w:pStyle w:val="NormalHead"/>
              <w:spacing w:before="0" w:after="0"/>
              <w:rPr>
                <w:b w:val="0"/>
                <w:sz w:val="24"/>
              </w:rPr>
            </w:pPr>
            <w:r w:rsidRPr="00C85444">
              <w:rPr>
                <w:b w:val="0"/>
                <w:sz w:val="24"/>
              </w:rPr>
              <w:t xml:space="preserve">поточні </w:t>
            </w:r>
          </w:p>
          <w:p w:rsidR="00F2661F" w:rsidRPr="00C85444" w:rsidRDefault="00F2661F" w:rsidP="00F82913">
            <w:pPr>
              <w:pStyle w:val="NormalHead"/>
              <w:spacing w:before="0" w:after="0"/>
              <w:rPr>
                <w:b w:val="0"/>
                <w:sz w:val="24"/>
              </w:rPr>
            </w:pPr>
            <w:r w:rsidRPr="00C85444">
              <w:rPr>
                <w:b w:val="0"/>
                <w:sz w:val="24"/>
              </w:rPr>
              <w:t>витрати</w:t>
            </w:r>
          </w:p>
        </w:tc>
      </w:tr>
      <w:tr w:rsidR="00F2661F" w:rsidRPr="00C85444" w:rsidTr="00F82913">
        <w:trPr>
          <w:cantSplit/>
          <w:trHeight w:val="455"/>
          <w:jc w:val="center"/>
        </w:trPr>
        <w:tc>
          <w:tcPr>
            <w:tcW w:w="5562" w:type="dxa"/>
            <w:vMerge/>
            <w:tcBorders>
              <w:top w:val="single" w:sz="4" w:space="0" w:color="auto"/>
              <w:left w:val="single" w:sz="4" w:space="0" w:color="auto"/>
              <w:bottom w:val="single" w:sz="4" w:space="0" w:color="auto"/>
              <w:right w:val="single" w:sz="4" w:space="0" w:color="auto"/>
            </w:tcBorders>
            <w:vAlign w:val="center"/>
          </w:tcPr>
          <w:p w:rsidR="00F2661F" w:rsidRPr="00C85444" w:rsidRDefault="00F2661F" w:rsidP="00F82913">
            <w:pPr>
              <w:pStyle w:val="NormalHead"/>
              <w:spacing w:before="0" w:after="0"/>
              <w:rPr>
                <w:sz w:val="24"/>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F2661F" w:rsidRPr="00C85444" w:rsidRDefault="00F2661F" w:rsidP="00F82913">
            <w:pPr>
              <w:pStyle w:val="NormalHead"/>
              <w:spacing w:before="0" w:after="0"/>
              <w:rPr>
                <w:sz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F2661F" w:rsidRPr="00C85444" w:rsidRDefault="00F2661F" w:rsidP="00F82913">
            <w:pPr>
              <w:pStyle w:val="NormalHead"/>
              <w:spacing w:before="0" w:after="0"/>
              <w:rPr>
                <w:b w:val="0"/>
                <w:sz w:val="24"/>
              </w:rPr>
            </w:pPr>
            <w:r w:rsidRPr="00C85444">
              <w:rPr>
                <w:b w:val="0"/>
                <w:sz w:val="24"/>
              </w:rPr>
              <w:t>усього</w:t>
            </w:r>
          </w:p>
        </w:tc>
        <w:tc>
          <w:tcPr>
            <w:tcW w:w="1264" w:type="dxa"/>
            <w:tcBorders>
              <w:top w:val="single" w:sz="4" w:space="0" w:color="auto"/>
              <w:left w:val="single" w:sz="4" w:space="0" w:color="auto"/>
              <w:bottom w:val="single" w:sz="4" w:space="0" w:color="auto"/>
              <w:right w:val="single" w:sz="4" w:space="0" w:color="auto"/>
            </w:tcBorders>
            <w:vAlign w:val="center"/>
          </w:tcPr>
          <w:p w:rsidR="00F2661F" w:rsidRPr="00C85444" w:rsidRDefault="00F2661F" w:rsidP="00F82913">
            <w:pPr>
              <w:pStyle w:val="NormalHead"/>
              <w:spacing w:before="0" w:after="0"/>
              <w:rPr>
                <w:b w:val="0"/>
                <w:sz w:val="24"/>
              </w:rPr>
            </w:pPr>
            <w:r w:rsidRPr="00C85444">
              <w:rPr>
                <w:b w:val="0"/>
                <w:sz w:val="24"/>
              </w:rPr>
              <w:t xml:space="preserve">з них </w:t>
            </w:r>
          </w:p>
          <w:p w:rsidR="00F2661F" w:rsidRPr="00C85444" w:rsidRDefault="00F2661F" w:rsidP="00F82913">
            <w:pPr>
              <w:pStyle w:val="NormalHead"/>
              <w:spacing w:before="0" w:after="0"/>
              <w:rPr>
                <w:b w:val="0"/>
                <w:sz w:val="24"/>
              </w:rPr>
            </w:pPr>
            <w:r w:rsidRPr="00C85444">
              <w:rPr>
                <w:b w:val="0"/>
                <w:sz w:val="24"/>
              </w:rPr>
              <w:t>витрати на капітальний ремонт</w:t>
            </w:r>
          </w:p>
        </w:tc>
        <w:tc>
          <w:tcPr>
            <w:tcW w:w="1055" w:type="dxa"/>
            <w:vMerge/>
            <w:tcBorders>
              <w:top w:val="single" w:sz="4" w:space="0" w:color="auto"/>
              <w:left w:val="single" w:sz="4" w:space="0" w:color="auto"/>
              <w:bottom w:val="single" w:sz="4" w:space="0" w:color="auto"/>
              <w:right w:val="single" w:sz="4" w:space="0" w:color="auto"/>
            </w:tcBorders>
            <w:vAlign w:val="center"/>
          </w:tcPr>
          <w:p w:rsidR="00F2661F" w:rsidRPr="00C85444" w:rsidRDefault="00F2661F" w:rsidP="00F82913">
            <w:pPr>
              <w:pStyle w:val="NormalHead"/>
              <w:spacing w:before="0" w:after="0"/>
              <w:rPr>
                <w:b w:val="0"/>
                <w:sz w:val="24"/>
              </w:rPr>
            </w:pPr>
          </w:p>
        </w:tc>
      </w:tr>
      <w:tr w:rsidR="00F2661F" w:rsidRPr="00C85444" w:rsidTr="00F82913">
        <w:trPr>
          <w:cantSplit/>
          <w:trHeight w:val="200"/>
          <w:jc w:val="center"/>
        </w:trPr>
        <w:tc>
          <w:tcPr>
            <w:tcW w:w="5562" w:type="dxa"/>
            <w:tcBorders>
              <w:top w:val="single" w:sz="4" w:space="0" w:color="auto"/>
              <w:left w:val="dotted" w:sz="4" w:space="0" w:color="auto"/>
              <w:bottom w:val="dotted" w:sz="4" w:space="0" w:color="auto"/>
              <w:right w:val="dotted" w:sz="4" w:space="0" w:color="auto"/>
            </w:tcBorders>
            <w:vAlign w:val="bottom"/>
          </w:tcPr>
          <w:p w:rsidR="00F2661F" w:rsidRPr="00C85444" w:rsidRDefault="00F2661F" w:rsidP="00F82913">
            <w:pPr>
              <w:pStyle w:val="1b"/>
              <w:rPr>
                <w:b/>
                <w:sz w:val="24"/>
                <w:szCs w:val="24"/>
              </w:rPr>
            </w:pPr>
            <w:r w:rsidRPr="00C85444">
              <w:rPr>
                <w:b/>
                <w:sz w:val="24"/>
                <w:szCs w:val="24"/>
              </w:rPr>
              <w:t>Капітальні інвестиції та поточні витрати</w:t>
            </w:r>
          </w:p>
        </w:tc>
        <w:tc>
          <w:tcPr>
            <w:tcW w:w="1170" w:type="dxa"/>
            <w:tcBorders>
              <w:top w:val="single"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
                <w:bCs/>
                <w:sz w:val="24"/>
                <w:szCs w:val="24"/>
                <w:lang w:val="uk-UA"/>
              </w:rPr>
            </w:pPr>
            <w:r w:rsidRPr="00C85444">
              <w:rPr>
                <w:b/>
                <w:bCs/>
                <w:sz w:val="24"/>
                <w:szCs w:val="24"/>
                <w:lang w:val="uk-UA"/>
              </w:rPr>
              <w:t>977772,1</w:t>
            </w:r>
          </w:p>
        </w:tc>
        <w:tc>
          <w:tcPr>
            <w:tcW w:w="1082" w:type="dxa"/>
            <w:tcBorders>
              <w:top w:val="single"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
                <w:bCs/>
                <w:sz w:val="24"/>
                <w:szCs w:val="24"/>
                <w:lang w:val="uk-UA"/>
              </w:rPr>
            </w:pPr>
            <w:r w:rsidRPr="00C85444">
              <w:rPr>
                <w:b/>
                <w:bCs/>
                <w:sz w:val="24"/>
                <w:szCs w:val="24"/>
                <w:lang w:val="uk-UA"/>
              </w:rPr>
              <w:t>331435,8</w:t>
            </w:r>
          </w:p>
        </w:tc>
        <w:tc>
          <w:tcPr>
            <w:tcW w:w="1264" w:type="dxa"/>
            <w:tcBorders>
              <w:top w:val="single"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
                <w:bCs/>
                <w:sz w:val="24"/>
                <w:szCs w:val="24"/>
                <w:lang w:val="uk-UA"/>
              </w:rPr>
            </w:pPr>
            <w:r w:rsidRPr="00C85444">
              <w:rPr>
                <w:b/>
                <w:bCs/>
                <w:sz w:val="24"/>
                <w:szCs w:val="24"/>
                <w:lang w:val="uk-UA"/>
              </w:rPr>
              <w:t>–</w:t>
            </w:r>
          </w:p>
        </w:tc>
        <w:tc>
          <w:tcPr>
            <w:tcW w:w="1055" w:type="dxa"/>
            <w:tcBorders>
              <w:top w:val="single"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
                <w:bCs/>
                <w:sz w:val="24"/>
                <w:szCs w:val="24"/>
                <w:lang w:val="uk-UA"/>
              </w:rPr>
            </w:pPr>
            <w:r w:rsidRPr="00C85444">
              <w:rPr>
                <w:b/>
                <w:bCs/>
                <w:sz w:val="24"/>
                <w:szCs w:val="24"/>
                <w:lang w:val="uk-UA"/>
              </w:rPr>
              <w:t>646336,3</w:t>
            </w:r>
          </w:p>
        </w:tc>
      </w:tr>
      <w:tr w:rsidR="00F2661F" w:rsidRPr="00C85444" w:rsidTr="00F82913">
        <w:trPr>
          <w:cantSplit/>
          <w:trHeight w:val="98"/>
          <w:jc w:val="center"/>
        </w:trPr>
        <w:tc>
          <w:tcPr>
            <w:tcW w:w="5562"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pStyle w:val="1b"/>
              <w:ind w:firstLine="122"/>
              <w:rPr>
                <w:sz w:val="24"/>
                <w:szCs w:val="24"/>
              </w:rPr>
            </w:pPr>
            <w:r w:rsidRPr="00C85444">
              <w:rPr>
                <w:sz w:val="24"/>
                <w:szCs w:val="24"/>
              </w:rPr>
              <w:t>у тому числі на</w:t>
            </w:r>
          </w:p>
        </w:tc>
        <w:tc>
          <w:tcPr>
            <w:tcW w:w="1170"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rPr>
            </w:pPr>
          </w:p>
        </w:tc>
        <w:tc>
          <w:tcPr>
            <w:tcW w:w="1082"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rPr>
            </w:pPr>
          </w:p>
        </w:tc>
        <w:tc>
          <w:tcPr>
            <w:tcW w:w="1264"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rPr>
            </w:pPr>
          </w:p>
        </w:tc>
        <w:tc>
          <w:tcPr>
            <w:tcW w:w="1055"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rPr>
            </w:pPr>
          </w:p>
        </w:tc>
      </w:tr>
      <w:tr w:rsidR="00F2661F" w:rsidRPr="00C85444" w:rsidTr="00F82913">
        <w:trPr>
          <w:cantSplit/>
          <w:trHeight w:val="196"/>
          <w:jc w:val="center"/>
        </w:trPr>
        <w:tc>
          <w:tcPr>
            <w:tcW w:w="5562"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pStyle w:val="1b"/>
              <w:ind w:left="142"/>
              <w:rPr>
                <w:sz w:val="24"/>
                <w:szCs w:val="24"/>
              </w:rPr>
            </w:pPr>
            <w:r w:rsidRPr="00C85444">
              <w:rPr>
                <w:sz w:val="24"/>
                <w:szCs w:val="24"/>
              </w:rPr>
              <w:t>охорону атмосферного повітря і проблеми зміни клімату</w:t>
            </w:r>
          </w:p>
        </w:tc>
        <w:tc>
          <w:tcPr>
            <w:tcW w:w="1170"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lang w:val="uk-UA"/>
              </w:rPr>
            </w:pPr>
            <w:r w:rsidRPr="00C85444">
              <w:rPr>
                <w:bCs/>
                <w:sz w:val="24"/>
                <w:szCs w:val="24"/>
                <w:lang w:val="uk-UA"/>
              </w:rPr>
              <w:t>159831,1</w:t>
            </w:r>
          </w:p>
        </w:tc>
        <w:tc>
          <w:tcPr>
            <w:tcW w:w="1082"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lang w:val="uk-UA"/>
              </w:rPr>
            </w:pPr>
            <w:r w:rsidRPr="00C85444">
              <w:rPr>
                <w:bCs/>
                <w:sz w:val="24"/>
                <w:szCs w:val="24"/>
                <w:lang w:val="uk-UA"/>
              </w:rPr>
              <w:t>131842,0</w:t>
            </w:r>
          </w:p>
        </w:tc>
        <w:tc>
          <w:tcPr>
            <w:tcW w:w="1264"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lang w:val="uk-UA"/>
              </w:rPr>
            </w:pPr>
            <w:r w:rsidRPr="00C85444">
              <w:rPr>
                <w:bCs/>
                <w:sz w:val="24"/>
                <w:szCs w:val="24"/>
                <w:lang w:val="uk-UA"/>
              </w:rPr>
              <w:t>–</w:t>
            </w:r>
          </w:p>
        </w:tc>
        <w:tc>
          <w:tcPr>
            <w:tcW w:w="1055"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lang w:val="uk-UA"/>
              </w:rPr>
            </w:pPr>
            <w:r w:rsidRPr="00C85444">
              <w:rPr>
                <w:bCs/>
                <w:sz w:val="24"/>
                <w:szCs w:val="24"/>
                <w:lang w:val="uk-UA"/>
              </w:rPr>
              <w:t>27989,1</w:t>
            </w:r>
          </w:p>
        </w:tc>
      </w:tr>
      <w:tr w:rsidR="00F2661F" w:rsidRPr="00C85444" w:rsidTr="00F82913">
        <w:trPr>
          <w:cantSplit/>
          <w:trHeight w:val="98"/>
          <w:jc w:val="center"/>
        </w:trPr>
        <w:tc>
          <w:tcPr>
            <w:tcW w:w="5562"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pStyle w:val="1b"/>
              <w:ind w:left="142"/>
              <w:rPr>
                <w:sz w:val="24"/>
                <w:szCs w:val="24"/>
                <w:vertAlign w:val="superscript"/>
              </w:rPr>
            </w:pPr>
            <w:r w:rsidRPr="00C85444">
              <w:rPr>
                <w:sz w:val="24"/>
                <w:szCs w:val="24"/>
              </w:rPr>
              <w:t>очищення зворотних вод</w:t>
            </w:r>
          </w:p>
        </w:tc>
        <w:tc>
          <w:tcPr>
            <w:tcW w:w="1170"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lang w:val="uk-UA"/>
              </w:rPr>
            </w:pPr>
            <w:r w:rsidRPr="00C85444">
              <w:rPr>
                <w:bCs/>
                <w:sz w:val="24"/>
                <w:szCs w:val="24"/>
                <w:lang w:val="uk-UA"/>
              </w:rPr>
              <w:t>378844,4</w:t>
            </w:r>
          </w:p>
        </w:tc>
        <w:tc>
          <w:tcPr>
            <w:tcW w:w="1082"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lang w:val="uk-UA"/>
              </w:rPr>
            </w:pPr>
            <w:r w:rsidRPr="00C85444">
              <w:rPr>
                <w:bCs/>
                <w:sz w:val="24"/>
                <w:szCs w:val="24"/>
                <w:lang w:val="uk-UA"/>
              </w:rPr>
              <w:t>54723,9</w:t>
            </w:r>
          </w:p>
        </w:tc>
        <w:tc>
          <w:tcPr>
            <w:tcW w:w="1264"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lang w:val="uk-UA"/>
              </w:rPr>
            </w:pPr>
            <w:r w:rsidRPr="00C85444">
              <w:rPr>
                <w:bCs/>
                <w:sz w:val="24"/>
                <w:szCs w:val="24"/>
                <w:lang w:val="uk-UA"/>
              </w:rPr>
              <w:t>–</w:t>
            </w:r>
          </w:p>
        </w:tc>
        <w:tc>
          <w:tcPr>
            <w:tcW w:w="1055"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lang w:val="uk-UA"/>
              </w:rPr>
            </w:pPr>
            <w:r w:rsidRPr="00C85444">
              <w:rPr>
                <w:bCs/>
                <w:sz w:val="24"/>
                <w:szCs w:val="24"/>
                <w:lang w:val="uk-UA"/>
              </w:rPr>
              <w:t>324120,5</w:t>
            </w:r>
          </w:p>
        </w:tc>
      </w:tr>
      <w:tr w:rsidR="00F2661F" w:rsidRPr="00C85444" w:rsidTr="00F82913">
        <w:trPr>
          <w:cantSplit/>
          <w:trHeight w:val="98"/>
          <w:jc w:val="center"/>
        </w:trPr>
        <w:tc>
          <w:tcPr>
            <w:tcW w:w="5562"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pStyle w:val="1b"/>
              <w:ind w:left="142"/>
              <w:rPr>
                <w:sz w:val="24"/>
                <w:szCs w:val="24"/>
              </w:rPr>
            </w:pPr>
            <w:r w:rsidRPr="00C85444">
              <w:rPr>
                <w:sz w:val="24"/>
                <w:szCs w:val="24"/>
              </w:rPr>
              <w:t>поводження з відходами</w:t>
            </w:r>
          </w:p>
        </w:tc>
        <w:tc>
          <w:tcPr>
            <w:tcW w:w="1170"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lang w:val="uk-UA"/>
              </w:rPr>
            </w:pPr>
            <w:r w:rsidRPr="00C85444">
              <w:rPr>
                <w:bCs/>
                <w:sz w:val="24"/>
                <w:szCs w:val="24"/>
                <w:lang w:val="uk-UA"/>
              </w:rPr>
              <w:t>353553,8</w:t>
            </w:r>
          </w:p>
        </w:tc>
        <w:tc>
          <w:tcPr>
            <w:tcW w:w="1082"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lang w:val="uk-UA"/>
              </w:rPr>
            </w:pPr>
            <w:r w:rsidRPr="00C85444">
              <w:rPr>
                <w:bCs/>
                <w:sz w:val="24"/>
                <w:szCs w:val="24"/>
                <w:lang w:val="uk-UA"/>
              </w:rPr>
              <w:t>143375,6</w:t>
            </w:r>
          </w:p>
        </w:tc>
        <w:tc>
          <w:tcPr>
            <w:tcW w:w="1264"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lang w:val="uk-UA"/>
              </w:rPr>
            </w:pPr>
            <w:r w:rsidRPr="00C85444">
              <w:rPr>
                <w:bCs/>
                <w:sz w:val="24"/>
                <w:szCs w:val="24"/>
                <w:lang w:val="uk-UA"/>
              </w:rPr>
              <w:t>–</w:t>
            </w:r>
          </w:p>
        </w:tc>
        <w:tc>
          <w:tcPr>
            <w:tcW w:w="1055"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lang w:val="uk-UA"/>
              </w:rPr>
            </w:pPr>
            <w:r w:rsidRPr="00C85444">
              <w:rPr>
                <w:bCs/>
                <w:sz w:val="24"/>
                <w:szCs w:val="24"/>
                <w:lang w:val="uk-UA"/>
              </w:rPr>
              <w:t>210178,2</w:t>
            </w:r>
          </w:p>
        </w:tc>
      </w:tr>
      <w:tr w:rsidR="00F2661F" w:rsidRPr="00C85444" w:rsidTr="00F82913">
        <w:trPr>
          <w:cantSplit/>
          <w:trHeight w:val="196"/>
          <w:jc w:val="center"/>
        </w:trPr>
        <w:tc>
          <w:tcPr>
            <w:tcW w:w="5562"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pStyle w:val="1b"/>
              <w:tabs>
                <w:tab w:val="left" w:pos="270"/>
              </w:tabs>
              <w:ind w:left="142"/>
              <w:rPr>
                <w:sz w:val="24"/>
                <w:szCs w:val="24"/>
              </w:rPr>
            </w:pPr>
            <w:r w:rsidRPr="00C85444">
              <w:rPr>
                <w:sz w:val="24"/>
                <w:szCs w:val="24"/>
              </w:rPr>
              <w:t>захист і реабілітацію ґрунту, підземних і поверхневих вод</w:t>
            </w:r>
          </w:p>
        </w:tc>
        <w:tc>
          <w:tcPr>
            <w:tcW w:w="1170"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lang w:val="uk-UA"/>
              </w:rPr>
            </w:pPr>
            <w:r w:rsidRPr="00C85444">
              <w:rPr>
                <w:bCs/>
                <w:sz w:val="24"/>
                <w:szCs w:val="24"/>
                <w:lang w:val="uk-UA"/>
              </w:rPr>
              <w:t>27096,2</w:t>
            </w:r>
          </w:p>
        </w:tc>
        <w:tc>
          <w:tcPr>
            <w:tcW w:w="1082"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lang w:val="uk-UA"/>
              </w:rPr>
            </w:pPr>
            <w:r w:rsidRPr="00C85444">
              <w:rPr>
                <w:bCs/>
                <w:sz w:val="24"/>
                <w:szCs w:val="24"/>
                <w:lang w:val="uk-UA"/>
              </w:rPr>
              <w:t>91,0</w:t>
            </w:r>
          </w:p>
        </w:tc>
        <w:tc>
          <w:tcPr>
            <w:tcW w:w="1264"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lang w:val="uk-UA"/>
              </w:rPr>
            </w:pPr>
            <w:r w:rsidRPr="00C85444">
              <w:rPr>
                <w:bCs/>
                <w:sz w:val="24"/>
                <w:szCs w:val="24"/>
                <w:lang w:val="uk-UA"/>
              </w:rPr>
              <w:t>–</w:t>
            </w:r>
          </w:p>
        </w:tc>
        <w:tc>
          <w:tcPr>
            <w:tcW w:w="1055"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lang w:val="uk-UA"/>
              </w:rPr>
            </w:pPr>
            <w:r w:rsidRPr="00C85444">
              <w:rPr>
                <w:bCs/>
                <w:sz w:val="24"/>
                <w:szCs w:val="24"/>
                <w:lang w:val="uk-UA"/>
              </w:rPr>
              <w:t>27005,2</w:t>
            </w:r>
          </w:p>
        </w:tc>
      </w:tr>
      <w:tr w:rsidR="00F2661F" w:rsidRPr="00C85444" w:rsidTr="00F82913">
        <w:trPr>
          <w:cantSplit/>
          <w:trHeight w:val="196"/>
          <w:jc w:val="center"/>
        </w:trPr>
        <w:tc>
          <w:tcPr>
            <w:tcW w:w="5562"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pStyle w:val="1b"/>
              <w:tabs>
                <w:tab w:val="left" w:pos="270"/>
              </w:tabs>
              <w:ind w:left="142"/>
              <w:rPr>
                <w:sz w:val="24"/>
                <w:szCs w:val="24"/>
              </w:rPr>
            </w:pPr>
            <w:r w:rsidRPr="00C85444">
              <w:rPr>
                <w:sz w:val="24"/>
                <w:szCs w:val="24"/>
              </w:rPr>
              <w:t>зниження шумового та вібраційного впливу на навколишнє середовище</w:t>
            </w:r>
          </w:p>
        </w:tc>
        <w:tc>
          <w:tcPr>
            <w:tcW w:w="1170"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lang w:val="uk-UA"/>
              </w:rPr>
            </w:pPr>
            <w:r w:rsidRPr="00C85444">
              <w:rPr>
                <w:bCs/>
                <w:sz w:val="24"/>
                <w:szCs w:val="24"/>
                <w:lang w:val="uk-UA"/>
              </w:rPr>
              <w:t>9,3</w:t>
            </w:r>
          </w:p>
        </w:tc>
        <w:tc>
          <w:tcPr>
            <w:tcW w:w="1082"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lang w:val="uk-UA"/>
              </w:rPr>
            </w:pPr>
            <w:r w:rsidRPr="00C85444">
              <w:rPr>
                <w:bCs/>
                <w:sz w:val="24"/>
                <w:szCs w:val="24"/>
                <w:lang w:val="uk-UA"/>
              </w:rPr>
              <w:t>–</w:t>
            </w:r>
          </w:p>
        </w:tc>
        <w:tc>
          <w:tcPr>
            <w:tcW w:w="1264"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lang w:val="uk-UA"/>
              </w:rPr>
            </w:pPr>
            <w:r w:rsidRPr="00C85444">
              <w:rPr>
                <w:bCs/>
                <w:sz w:val="24"/>
                <w:szCs w:val="24"/>
                <w:lang w:val="uk-UA"/>
              </w:rPr>
              <w:t>–</w:t>
            </w:r>
          </w:p>
        </w:tc>
        <w:tc>
          <w:tcPr>
            <w:tcW w:w="1055"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lang w:val="uk-UA"/>
              </w:rPr>
            </w:pPr>
            <w:r w:rsidRPr="00C85444">
              <w:rPr>
                <w:bCs/>
                <w:sz w:val="24"/>
                <w:szCs w:val="24"/>
                <w:lang w:val="uk-UA"/>
              </w:rPr>
              <w:t>9,3</w:t>
            </w:r>
          </w:p>
        </w:tc>
      </w:tr>
      <w:tr w:rsidR="00F2661F" w:rsidRPr="00C85444" w:rsidTr="00F82913">
        <w:trPr>
          <w:cantSplit/>
          <w:trHeight w:val="196"/>
          <w:jc w:val="center"/>
        </w:trPr>
        <w:tc>
          <w:tcPr>
            <w:tcW w:w="5562"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pStyle w:val="1b"/>
              <w:tabs>
                <w:tab w:val="left" w:pos="270"/>
              </w:tabs>
              <w:ind w:left="142"/>
              <w:rPr>
                <w:sz w:val="24"/>
                <w:szCs w:val="24"/>
              </w:rPr>
            </w:pPr>
            <w:r w:rsidRPr="00C85444">
              <w:rPr>
                <w:sz w:val="24"/>
                <w:szCs w:val="24"/>
              </w:rPr>
              <w:t>збереження біорізноманіття і середовища існування</w:t>
            </w:r>
          </w:p>
        </w:tc>
        <w:tc>
          <w:tcPr>
            <w:tcW w:w="1170"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lang w:val="uk-UA"/>
              </w:rPr>
            </w:pPr>
            <w:r w:rsidRPr="00C85444">
              <w:rPr>
                <w:bCs/>
                <w:sz w:val="24"/>
                <w:szCs w:val="24"/>
                <w:lang w:val="uk-UA"/>
              </w:rPr>
              <w:t>46219,8</w:t>
            </w:r>
          </w:p>
        </w:tc>
        <w:tc>
          <w:tcPr>
            <w:tcW w:w="1082"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lang w:val="uk-UA"/>
              </w:rPr>
            </w:pPr>
            <w:r w:rsidRPr="00C85444">
              <w:rPr>
                <w:bCs/>
                <w:sz w:val="24"/>
                <w:szCs w:val="24"/>
                <w:lang w:val="uk-UA"/>
              </w:rPr>
              <w:t>1146,4</w:t>
            </w:r>
          </w:p>
        </w:tc>
        <w:tc>
          <w:tcPr>
            <w:tcW w:w="1264"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lang w:val="uk-UA"/>
              </w:rPr>
            </w:pPr>
            <w:r w:rsidRPr="00C85444">
              <w:rPr>
                <w:bCs/>
                <w:sz w:val="24"/>
                <w:szCs w:val="24"/>
                <w:lang w:val="uk-UA"/>
              </w:rPr>
              <w:t>–</w:t>
            </w:r>
          </w:p>
        </w:tc>
        <w:tc>
          <w:tcPr>
            <w:tcW w:w="1055"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lang w:val="uk-UA"/>
              </w:rPr>
            </w:pPr>
            <w:r w:rsidRPr="00C85444">
              <w:rPr>
                <w:bCs/>
                <w:sz w:val="24"/>
                <w:szCs w:val="24"/>
                <w:lang w:val="uk-UA"/>
              </w:rPr>
              <w:t>45073,4</w:t>
            </w:r>
          </w:p>
        </w:tc>
      </w:tr>
      <w:tr w:rsidR="00F2661F" w:rsidRPr="00C85444" w:rsidTr="00F82913">
        <w:trPr>
          <w:cantSplit/>
          <w:trHeight w:val="196"/>
          <w:jc w:val="center"/>
        </w:trPr>
        <w:tc>
          <w:tcPr>
            <w:tcW w:w="5562"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pStyle w:val="1b"/>
              <w:tabs>
                <w:tab w:val="left" w:pos="270"/>
              </w:tabs>
              <w:ind w:left="142" w:right="-57"/>
              <w:rPr>
                <w:sz w:val="24"/>
                <w:szCs w:val="24"/>
              </w:rPr>
            </w:pPr>
            <w:r w:rsidRPr="00C85444">
              <w:rPr>
                <w:sz w:val="24"/>
                <w:szCs w:val="24"/>
              </w:rPr>
              <w:t>науково-дослідні роботи природоохоронного спрямування</w:t>
            </w:r>
          </w:p>
        </w:tc>
        <w:tc>
          <w:tcPr>
            <w:tcW w:w="1170"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lang w:val="uk-UA"/>
              </w:rPr>
            </w:pPr>
            <w:r w:rsidRPr="00C85444">
              <w:rPr>
                <w:bCs/>
                <w:sz w:val="24"/>
                <w:szCs w:val="24"/>
                <w:lang w:val="uk-UA"/>
              </w:rPr>
              <w:t>288,2</w:t>
            </w:r>
          </w:p>
        </w:tc>
        <w:tc>
          <w:tcPr>
            <w:tcW w:w="1082"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lang w:val="uk-UA"/>
              </w:rPr>
            </w:pPr>
            <w:r w:rsidRPr="00C85444">
              <w:rPr>
                <w:bCs/>
                <w:sz w:val="24"/>
                <w:szCs w:val="24"/>
                <w:lang w:val="uk-UA"/>
              </w:rPr>
              <w:t>–</w:t>
            </w:r>
          </w:p>
        </w:tc>
        <w:tc>
          <w:tcPr>
            <w:tcW w:w="1264"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lang w:val="uk-UA"/>
              </w:rPr>
            </w:pPr>
            <w:r w:rsidRPr="00C85444">
              <w:rPr>
                <w:bCs/>
                <w:sz w:val="24"/>
                <w:szCs w:val="24"/>
                <w:lang w:val="uk-UA"/>
              </w:rPr>
              <w:t>–</w:t>
            </w:r>
          </w:p>
        </w:tc>
        <w:tc>
          <w:tcPr>
            <w:tcW w:w="1055"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lang w:val="uk-UA"/>
              </w:rPr>
            </w:pPr>
            <w:r w:rsidRPr="00C85444">
              <w:rPr>
                <w:bCs/>
                <w:sz w:val="24"/>
                <w:szCs w:val="24"/>
                <w:lang w:val="uk-UA"/>
              </w:rPr>
              <w:t>288,2</w:t>
            </w:r>
          </w:p>
        </w:tc>
      </w:tr>
      <w:tr w:rsidR="00F2661F" w:rsidRPr="00C85444" w:rsidTr="00F82913">
        <w:trPr>
          <w:cantSplit/>
          <w:trHeight w:val="196"/>
          <w:jc w:val="center"/>
        </w:trPr>
        <w:tc>
          <w:tcPr>
            <w:tcW w:w="5562"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pStyle w:val="1b"/>
              <w:tabs>
                <w:tab w:val="left" w:pos="270"/>
              </w:tabs>
              <w:ind w:left="142"/>
              <w:rPr>
                <w:sz w:val="24"/>
                <w:szCs w:val="24"/>
              </w:rPr>
            </w:pPr>
            <w:r w:rsidRPr="00C85444">
              <w:rPr>
                <w:sz w:val="24"/>
                <w:szCs w:val="24"/>
              </w:rPr>
              <w:t>інші напрями природоохоронної діяльності</w:t>
            </w:r>
          </w:p>
        </w:tc>
        <w:tc>
          <w:tcPr>
            <w:tcW w:w="1170"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lang w:val="uk-UA"/>
              </w:rPr>
            </w:pPr>
            <w:r w:rsidRPr="00C85444">
              <w:rPr>
                <w:bCs/>
                <w:sz w:val="24"/>
                <w:szCs w:val="24"/>
                <w:lang w:val="uk-UA"/>
              </w:rPr>
              <w:t>11929,3</w:t>
            </w:r>
          </w:p>
        </w:tc>
        <w:tc>
          <w:tcPr>
            <w:tcW w:w="1082"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lang w:val="uk-UA"/>
              </w:rPr>
            </w:pPr>
            <w:r w:rsidRPr="00C85444">
              <w:rPr>
                <w:bCs/>
                <w:sz w:val="24"/>
                <w:szCs w:val="24"/>
                <w:lang w:val="uk-UA"/>
              </w:rPr>
              <w:t>256,9</w:t>
            </w:r>
          </w:p>
        </w:tc>
        <w:tc>
          <w:tcPr>
            <w:tcW w:w="1264"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lang w:val="uk-UA"/>
              </w:rPr>
            </w:pPr>
            <w:r w:rsidRPr="00C85444">
              <w:rPr>
                <w:bCs/>
                <w:sz w:val="24"/>
                <w:szCs w:val="24"/>
                <w:lang w:val="uk-UA"/>
              </w:rPr>
              <w:t>–</w:t>
            </w:r>
          </w:p>
        </w:tc>
        <w:tc>
          <w:tcPr>
            <w:tcW w:w="1055" w:type="dxa"/>
            <w:tcBorders>
              <w:top w:val="dotted" w:sz="4" w:space="0" w:color="auto"/>
              <w:left w:val="dotted" w:sz="4" w:space="0" w:color="auto"/>
              <w:bottom w:val="dotted" w:sz="4" w:space="0" w:color="auto"/>
              <w:right w:val="dotted" w:sz="4" w:space="0" w:color="auto"/>
            </w:tcBorders>
            <w:vAlign w:val="bottom"/>
          </w:tcPr>
          <w:p w:rsidR="00F2661F" w:rsidRPr="00C85444" w:rsidRDefault="00F2661F" w:rsidP="00F82913">
            <w:pPr>
              <w:ind w:right="57"/>
              <w:jc w:val="right"/>
              <w:rPr>
                <w:bCs/>
                <w:sz w:val="24"/>
                <w:szCs w:val="24"/>
                <w:lang w:val="uk-UA"/>
              </w:rPr>
            </w:pPr>
            <w:r w:rsidRPr="00C85444">
              <w:rPr>
                <w:bCs/>
                <w:sz w:val="24"/>
                <w:szCs w:val="24"/>
                <w:lang w:val="uk-UA"/>
              </w:rPr>
              <w:t>11672,4</w:t>
            </w:r>
          </w:p>
        </w:tc>
      </w:tr>
    </w:tbl>
    <w:p w:rsidR="00F2661F" w:rsidRPr="00C85444" w:rsidRDefault="00F2661F" w:rsidP="00D51269">
      <w:pPr>
        <w:pStyle w:val="af9"/>
        <w:jc w:val="left"/>
        <w:rPr>
          <w:szCs w:val="24"/>
          <w:lang w:val="uk-UA"/>
        </w:rPr>
      </w:pPr>
    </w:p>
    <w:p w:rsidR="00F2661F" w:rsidRPr="00C85444" w:rsidRDefault="00F2661F" w:rsidP="00F2661F">
      <w:pPr>
        <w:pStyle w:val="af9"/>
        <w:rPr>
          <w:szCs w:val="24"/>
          <w:lang w:val="uk-UA"/>
        </w:rPr>
      </w:pPr>
      <w:r w:rsidRPr="00C85444">
        <w:rPr>
          <w:szCs w:val="24"/>
          <w:lang w:val="uk-UA"/>
        </w:rPr>
        <w:t xml:space="preserve">Витрати на охорону навколишнього природного середовища </w:t>
      </w:r>
    </w:p>
    <w:p w:rsidR="00F2661F" w:rsidRPr="00C85444" w:rsidRDefault="00F2661F" w:rsidP="00F2661F">
      <w:pPr>
        <w:pStyle w:val="af9"/>
        <w:rPr>
          <w:i/>
          <w:szCs w:val="24"/>
          <w:lang w:val="uk-UA"/>
        </w:rPr>
      </w:pPr>
      <w:r w:rsidRPr="00C85444">
        <w:rPr>
          <w:bCs w:val="0"/>
          <w:szCs w:val="24"/>
          <w:lang w:val="uk-UA"/>
        </w:rPr>
        <w:t xml:space="preserve">за </w:t>
      </w:r>
      <w:r w:rsidRPr="00C85444">
        <w:rPr>
          <w:szCs w:val="24"/>
          <w:lang w:val="uk-UA"/>
        </w:rPr>
        <w:t>видами економічної діяльності</w:t>
      </w:r>
    </w:p>
    <w:p w:rsidR="00F2661F" w:rsidRPr="00C85444" w:rsidRDefault="00F2661F" w:rsidP="00F2661F">
      <w:pPr>
        <w:spacing w:line="220" w:lineRule="exact"/>
        <w:jc w:val="right"/>
        <w:rPr>
          <w:lang w:val="uk-UA"/>
        </w:rPr>
      </w:pPr>
    </w:p>
    <w:p w:rsidR="00F2661F" w:rsidRPr="00C85444" w:rsidRDefault="00F2661F" w:rsidP="00F2661F">
      <w:pPr>
        <w:spacing w:line="220" w:lineRule="exact"/>
        <w:jc w:val="right"/>
        <w:rPr>
          <w:i/>
          <w:sz w:val="22"/>
          <w:szCs w:val="22"/>
          <w:lang w:val="uk-UA"/>
        </w:rPr>
      </w:pPr>
      <w:r w:rsidRPr="00C85444">
        <w:rPr>
          <w:sz w:val="24"/>
          <w:szCs w:val="24"/>
          <w:lang w:val="uk-UA"/>
        </w:rPr>
        <w:t>(у фактичних цінах, тис.грн)</w:t>
      </w:r>
    </w:p>
    <w:tbl>
      <w:tblPr>
        <w:tblW w:w="9639" w:type="dxa"/>
        <w:tblInd w:w="108" w:type="dxa"/>
        <w:tblLayout w:type="fixed"/>
        <w:tblLook w:val="04A0"/>
      </w:tblPr>
      <w:tblGrid>
        <w:gridCol w:w="3449"/>
        <w:gridCol w:w="1034"/>
        <w:gridCol w:w="1817"/>
        <w:gridCol w:w="1620"/>
        <w:gridCol w:w="1719"/>
      </w:tblGrid>
      <w:tr w:rsidR="00F2661F" w:rsidRPr="00C85444" w:rsidTr="00D51269">
        <w:trPr>
          <w:trHeight w:val="264"/>
        </w:trPr>
        <w:tc>
          <w:tcPr>
            <w:tcW w:w="3449" w:type="dxa"/>
            <w:vMerge w:val="restart"/>
            <w:tcBorders>
              <w:top w:val="single" w:sz="4" w:space="0" w:color="auto"/>
              <w:left w:val="single" w:sz="4" w:space="0" w:color="000000"/>
              <w:bottom w:val="single" w:sz="4" w:space="0" w:color="auto"/>
              <w:right w:val="single" w:sz="4" w:space="0" w:color="auto"/>
            </w:tcBorders>
            <w:shd w:val="clear" w:color="auto" w:fill="auto"/>
            <w:vAlign w:val="center"/>
          </w:tcPr>
          <w:p w:rsidR="00F2661F" w:rsidRPr="00C85444" w:rsidRDefault="00F2661F" w:rsidP="00F82913">
            <w:pPr>
              <w:ind w:right="-1"/>
              <w:jc w:val="center"/>
              <w:rPr>
                <w:sz w:val="22"/>
                <w:szCs w:val="22"/>
                <w:lang w:val="uk-UA"/>
              </w:rPr>
            </w:pPr>
          </w:p>
        </w:tc>
        <w:tc>
          <w:tcPr>
            <w:tcW w:w="10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661F" w:rsidRPr="00C85444" w:rsidRDefault="00F2661F" w:rsidP="00F82913">
            <w:pPr>
              <w:ind w:right="-1"/>
              <w:jc w:val="center"/>
              <w:rPr>
                <w:sz w:val="22"/>
                <w:szCs w:val="22"/>
                <w:lang w:val="uk-UA"/>
              </w:rPr>
            </w:pPr>
            <w:r w:rsidRPr="00C85444">
              <w:rPr>
                <w:sz w:val="22"/>
                <w:szCs w:val="22"/>
                <w:lang w:val="uk-UA"/>
              </w:rPr>
              <w:t>Код за  КВЕД-2010</w:t>
            </w:r>
          </w:p>
        </w:tc>
        <w:tc>
          <w:tcPr>
            <w:tcW w:w="1817" w:type="dxa"/>
            <w:vMerge w:val="restart"/>
            <w:tcBorders>
              <w:top w:val="single" w:sz="4" w:space="0" w:color="auto"/>
              <w:left w:val="single" w:sz="4" w:space="0" w:color="auto"/>
              <w:right w:val="single" w:sz="4" w:space="0" w:color="auto"/>
            </w:tcBorders>
            <w:vAlign w:val="center"/>
          </w:tcPr>
          <w:p w:rsidR="00F2661F" w:rsidRPr="00C85444" w:rsidRDefault="00F2661F" w:rsidP="00F82913">
            <w:pPr>
              <w:ind w:left="-113" w:right="-103"/>
              <w:jc w:val="center"/>
              <w:rPr>
                <w:rFonts w:eastAsia="Calibri"/>
                <w:sz w:val="22"/>
                <w:szCs w:val="22"/>
                <w:lang w:val="uk-UA" w:eastAsia="en-US"/>
              </w:rPr>
            </w:pPr>
            <w:r w:rsidRPr="00C85444">
              <w:rPr>
                <w:sz w:val="22"/>
                <w:szCs w:val="22"/>
              </w:rPr>
              <w:t>Усього</w:t>
            </w:r>
          </w:p>
        </w:tc>
        <w:tc>
          <w:tcPr>
            <w:tcW w:w="3339" w:type="dxa"/>
            <w:gridSpan w:val="2"/>
            <w:tcBorders>
              <w:top w:val="single" w:sz="4" w:space="0" w:color="auto"/>
              <w:left w:val="single" w:sz="4" w:space="0" w:color="auto"/>
              <w:bottom w:val="single" w:sz="4" w:space="0" w:color="auto"/>
              <w:right w:val="single" w:sz="4" w:space="0" w:color="000000"/>
            </w:tcBorders>
            <w:vAlign w:val="center"/>
          </w:tcPr>
          <w:p w:rsidR="00F2661F" w:rsidRPr="00C85444" w:rsidRDefault="00F2661F" w:rsidP="00F82913">
            <w:pPr>
              <w:ind w:right="-1"/>
              <w:jc w:val="center"/>
              <w:rPr>
                <w:rFonts w:eastAsia="Calibri"/>
                <w:sz w:val="22"/>
                <w:szCs w:val="22"/>
                <w:lang w:val="uk-UA" w:eastAsia="en-US"/>
              </w:rPr>
            </w:pPr>
            <w:r w:rsidRPr="00C85444">
              <w:rPr>
                <w:rFonts w:eastAsia="Calibri"/>
                <w:sz w:val="22"/>
                <w:szCs w:val="22"/>
                <w:lang w:val="uk-UA" w:eastAsia="en-US"/>
              </w:rPr>
              <w:t>У тому числі</w:t>
            </w:r>
          </w:p>
        </w:tc>
      </w:tr>
      <w:tr w:rsidR="00F2661F" w:rsidRPr="00C85444" w:rsidTr="00F82913">
        <w:trPr>
          <w:trHeight w:val="682"/>
        </w:trPr>
        <w:tc>
          <w:tcPr>
            <w:tcW w:w="3449"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F2661F" w:rsidRPr="00C85444" w:rsidRDefault="00F2661F" w:rsidP="00F82913">
            <w:pPr>
              <w:ind w:right="-1"/>
              <w:jc w:val="center"/>
              <w:rPr>
                <w:sz w:val="22"/>
                <w:szCs w:val="22"/>
                <w:lang w:val="uk-UA"/>
              </w:rPr>
            </w:pPr>
          </w:p>
        </w:tc>
        <w:tc>
          <w:tcPr>
            <w:tcW w:w="10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2661F" w:rsidRPr="00C85444" w:rsidRDefault="00F2661F" w:rsidP="00F82913">
            <w:pPr>
              <w:ind w:right="-1"/>
              <w:jc w:val="center"/>
              <w:rPr>
                <w:sz w:val="22"/>
                <w:szCs w:val="22"/>
                <w:lang w:val="uk-UA"/>
              </w:rPr>
            </w:pPr>
          </w:p>
        </w:tc>
        <w:tc>
          <w:tcPr>
            <w:tcW w:w="1817" w:type="dxa"/>
            <w:vMerge/>
            <w:tcBorders>
              <w:left w:val="single" w:sz="4" w:space="0" w:color="auto"/>
              <w:bottom w:val="single" w:sz="4" w:space="0" w:color="auto"/>
              <w:right w:val="single" w:sz="4" w:space="0" w:color="auto"/>
            </w:tcBorders>
            <w:vAlign w:val="center"/>
          </w:tcPr>
          <w:p w:rsidR="00F2661F" w:rsidRPr="00C85444" w:rsidRDefault="00F2661F" w:rsidP="00F82913">
            <w:pPr>
              <w:ind w:right="-1"/>
              <w:jc w:val="center"/>
              <w:rPr>
                <w:rFonts w:eastAsia="Calibri"/>
                <w:sz w:val="22"/>
                <w:szCs w:val="22"/>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F2661F" w:rsidRPr="00C85444" w:rsidRDefault="00F2661F" w:rsidP="00F82913">
            <w:pPr>
              <w:ind w:right="-1"/>
              <w:jc w:val="center"/>
              <w:rPr>
                <w:rFonts w:eastAsia="Calibri"/>
                <w:sz w:val="22"/>
                <w:szCs w:val="22"/>
                <w:lang w:val="uk-UA" w:eastAsia="en-US"/>
              </w:rPr>
            </w:pPr>
            <w:r w:rsidRPr="00C85444">
              <w:rPr>
                <w:rFonts w:eastAsia="Calibri"/>
                <w:sz w:val="22"/>
                <w:szCs w:val="22"/>
                <w:lang w:val="uk-UA" w:eastAsia="en-US"/>
              </w:rPr>
              <w:t>капітальні інвестиції</w:t>
            </w:r>
          </w:p>
        </w:tc>
        <w:tc>
          <w:tcPr>
            <w:tcW w:w="1719" w:type="dxa"/>
            <w:tcBorders>
              <w:top w:val="single" w:sz="4" w:space="0" w:color="auto"/>
              <w:left w:val="single" w:sz="4" w:space="0" w:color="auto"/>
              <w:bottom w:val="single" w:sz="4" w:space="0" w:color="auto"/>
              <w:right w:val="single" w:sz="4" w:space="0" w:color="000000"/>
            </w:tcBorders>
            <w:vAlign w:val="center"/>
          </w:tcPr>
          <w:p w:rsidR="00F2661F" w:rsidRPr="00C85444" w:rsidRDefault="00F2661F" w:rsidP="00F82913">
            <w:pPr>
              <w:ind w:right="-1"/>
              <w:jc w:val="center"/>
              <w:rPr>
                <w:rFonts w:eastAsia="Calibri"/>
                <w:sz w:val="22"/>
                <w:szCs w:val="22"/>
                <w:lang w:val="uk-UA" w:eastAsia="en-US"/>
              </w:rPr>
            </w:pPr>
            <w:r w:rsidRPr="00C85444">
              <w:rPr>
                <w:rFonts w:eastAsia="Calibri"/>
                <w:sz w:val="22"/>
                <w:szCs w:val="22"/>
                <w:lang w:val="uk-UA" w:eastAsia="en-US"/>
              </w:rPr>
              <w:t>поточні витрати</w:t>
            </w:r>
          </w:p>
        </w:tc>
      </w:tr>
      <w:tr w:rsidR="00F2661F" w:rsidRPr="00C85444" w:rsidTr="00D51269">
        <w:trPr>
          <w:trHeight w:val="291"/>
        </w:trPr>
        <w:tc>
          <w:tcPr>
            <w:tcW w:w="3449" w:type="dxa"/>
            <w:tcBorders>
              <w:top w:val="single" w:sz="4" w:space="0" w:color="auto"/>
              <w:left w:val="dotted" w:sz="4" w:space="0" w:color="000000"/>
              <w:bottom w:val="dotted" w:sz="4" w:space="0" w:color="000000"/>
              <w:right w:val="dotted" w:sz="4" w:space="0" w:color="000000"/>
            </w:tcBorders>
            <w:shd w:val="clear" w:color="auto" w:fill="auto"/>
            <w:vAlign w:val="bottom"/>
          </w:tcPr>
          <w:p w:rsidR="00F2661F" w:rsidRPr="00C85444" w:rsidRDefault="00F2661F" w:rsidP="00F82913">
            <w:pPr>
              <w:pStyle w:val="6"/>
              <w:spacing w:after="0"/>
              <w:rPr>
                <w:vertAlign w:val="superscript"/>
              </w:rPr>
            </w:pPr>
            <w:r w:rsidRPr="00C85444">
              <w:t>Капітальні інвестиції та поточні витрати</w:t>
            </w:r>
          </w:p>
        </w:tc>
        <w:tc>
          <w:tcPr>
            <w:tcW w:w="1034" w:type="dxa"/>
            <w:tcBorders>
              <w:top w:val="single" w:sz="4" w:space="0" w:color="auto"/>
              <w:left w:val="dotted" w:sz="4" w:space="0" w:color="000000"/>
              <w:bottom w:val="dotted" w:sz="4" w:space="0" w:color="000000"/>
              <w:right w:val="dotted" w:sz="4" w:space="0" w:color="000000"/>
            </w:tcBorders>
            <w:shd w:val="clear" w:color="auto" w:fill="auto"/>
            <w:vAlign w:val="bottom"/>
          </w:tcPr>
          <w:p w:rsidR="00F2661F" w:rsidRPr="00C85444" w:rsidRDefault="00F2661F" w:rsidP="00F82913">
            <w:pPr>
              <w:autoSpaceDE w:val="0"/>
              <w:autoSpaceDN w:val="0"/>
              <w:adjustRightInd w:val="0"/>
              <w:spacing w:before="240"/>
              <w:jc w:val="center"/>
              <w:rPr>
                <w:rFonts w:eastAsia="PMingLiU"/>
                <w:spacing w:val="-10"/>
                <w:sz w:val="22"/>
                <w:szCs w:val="22"/>
                <w:lang w:val="uk-UA" w:eastAsia="zh-TW"/>
              </w:rPr>
            </w:pPr>
          </w:p>
        </w:tc>
        <w:tc>
          <w:tcPr>
            <w:tcW w:w="1817" w:type="dxa"/>
            <w:tcBorders>
              <w:top w:val="single" w:sz="4" w:space="0" w:color="auto"/>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
                <w:bCs/>
                <w:sz w:val="22"/>
                <w:szCs w:val="22"/>
                <w:lang w:val="uk-UA"/>
              </w:rPr>
            </w:pPr>
            <w:r w:rsidRPr="00C85444">
              <w:rPr>
                <w:b/>
                <w:bCs/>
                <w:sz w:val="22"/>
                <w:szCs w:val="22"/>
                <w:lang w:val="uk-UA"/>
              </w:rPr>
              <w:t>977772,1</w:t>
            </w:r>
          </w:p>
        </w:tc>
        <w:tc>
          <w:tcPr>
            <w:tcW w:w="1620" w:type="dxa"/>
            <w:tcBorders>
              <w:top w:val="single" w:sz="4" w:space="0" w:color="auto"/>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
                <w:bCs/>
                <w:sz w:val="22"/>
                <w:szCs w:val="22"/>
                <w:lang w:val="uk-UA"/>
              </w:rPr>
            </w:pPr>
            <w:r w:rsidRPr="00C85444">
              <w:rPr>
                <w:b/>
                <w:bCs/>
                <w:sz w:val="22"/>
                <w:szCs w:val="22"/>
                <w:lang w:val="uk-UA"/>
              </w:rPr>
              <w:t>331435,8</w:t>
            </w:r>
          </w:p>
        </w:tc>
        <w:tc>
          <w:tcPr>
            <w:tcW w:w="1719" w:type="dxa"/>
            <w:tcBorders>
              <w:top w:val="single" w:sz="4" w:space="0" w:color="auto"/>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
                <w:bCs/>
                <w:sz w:val="22"/>
                <w:szCs w:val="22"/>
                <w:lang w:val="uk-UA"/>
              </w:rPr>
            </w:pPr>
            <w:r w:rsidRPr="00C85444">
              <w:rPr>
                <w:b/>
                <w:bCs/>
                <w:sz w:val="22"/>
                <w:szCs w:val="22"/>
                <w:lang w:val="uk-UA"/>
              </w:rPr>
              <w:t>646336,3</w:t>
            </w:r>
          </w:p>
        </w:tc>
      </w:tr>
      <w:tr w:rsidR="00F2661F" w:rsidRPr="00C85444" w:rsidTr="00D51269">
        <w:trPr>
          <w:trHeight w:val="373"/>
        </w:trPr>
        <w:tc>
          <w:tcPr>
            <w:tcW w:w="3449" w:type="dxa"/>
            <w:tcBorders>
              <w:top w:val="dotted" w:sz="4" w:space="0" w:color="000000"/>
              <w:left w:val="dotted" w:sz="4" w:space="0" w:color="000000"/>
              <w:bottom w:val="dotted" w:sz="4" w:space="0" w:color="000000"/>
              <w:right w:val="dotted" w:sz="4" w:space="0" w:color="000000"/>
            </w:tcBorders>
            <w:shd w:val="clear" w:color="auto" w:fill="auto"/>
            <w:vAlign w:val="bottom"/>
          </w:tcPr>
          <w:p w:rsidR="00F2661F" w:rsidRPr="00C85444" w:rsidRDefault="00F2661F" w:rsidP="00F82913">
            <w:pPr>
              <w:autoSpaceDE w:val="0"/>
              <w:autoSpaceDN w:val="0"/>
              <w:adjustRightInd w:val="0"/>
              <w:spacing w:before="240"/>
              <w:ind w:left="142"/>
              <w:rPr>
                <w:rFonts w:eastAsia="PMingLiU"/>
                <w:sz w:val="22"/>
                <w:szCs w:val="22"/>
                <w:lang w:val="uk-UA" w:eastAsia="zh-TW"/>
              </w:rPr>
            </w:pPr>
            <w:r w:rsidRPr="00C85444">
              <w:rPr>
                <w:rFonts w:eastAsia="PMingLiU"/>
                <w:sz w:val="22"/>
                <w:szCs w:val="22"/>
                <w:lang w:val="uk-UA" w:eastAsia="zh-TW"/>
              </w:rPr>
              <w:t>Сільське, лісове та рибне господарство</w:t>
            </w:r>
          </w:p>
        </w:tc>
        <w:tc>
          <w:tcPr>
            <w:tcW w:w="10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F2661F" w:rsidRPr="00C85444" w:rsidRDefault="00F2661F" w:rsidP="00F82913">
            <w:pPr>
              <w:autoSpaceDE w:val="0"/>
              <w:autoSpaceDN w:val="0"/>
              <w:adjustRightInd w:val="0"/>
              <w:spacing w:before="240"/>
              <w:jc w:val="center"/>
              <w:rPr>
                <w:rFonts w:eastAsia="PMingLiU"/>
                <w:spacing w:val="-10"/>
                <w:sz w:val="22"/>
                <w:szCs w:val="22"/>
                <w:lang w:val="uk-UA" w:eastAsia="zh-TW"/>
              </w:rPr>
            </w:pPr>
            <w:r w:rsidRPr="00C85444">
              <w:rPr>
                <w:rFonts w:eastAsia="PMingLiU"/>
                <w:spacing w:val="-10"/>
                <w:sz w:val="22"/>
                <w:szCs w:val="22"/>
                <w:lang w:val="uk-UA" w:eastAsia="zh-TW"/>
              </w:rPr>
              <w:t>A</w:t>
            </w:r>
          </w:p>
        </w:tc>
        <w:tc>
          <w:tcPr>
            <w:tcW w:w="1817"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144,6</w:t>
            </w:r>
          </w:p>
        </w:tc>
        <w:tc>
          <w:tcPr>
            <w:tcW w:w="1620"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w:t>
            </w:r>
          </w:p>
        </w:tc>
        <w:tc>
          <w:tcPr>
            <w:tcW w:w="1719"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144,6</w:t>
            </w:r>
          </w:p>
        </w:tc>
      </w:tr>
      <w:tr w:rsidR="00F2661F" w:rsidRPr="00C85444" w:rsidTr="00F82913">
        <w:tc>
          <w:tcPr>
            <w:tcW w:w="3449" w:type="dxa"/>
            <w:tcBorders>
              <w:top w:val="dotted" w:sz="4" w:space="0" w:color="000000"/>
              <w:left w:val="dotted" w:sz="4" w:space="0" w:color="000000"/>
              <w:bottom w:val="dotted" w:sz="4" w:space="0" w:color="000000"/>
              <w:right w:val="dotted" w:sz="4" w:space="0" w:color="000000"/>
            </w:tcBorders>
            <w:shd w:val="clear" w:color="auto" w:fill="auto"/>
          </w:tcPr>
          <w:p w:rsidR="00F2661F" w:rsidRPr="00C85444" w:rsidRDefault="00F2661F" w:rsidP="00F82913">
            <w:pPr>
              <w:spacing w:before="240"/>
              <w:ind w:left="142"/>
              <w:rPr>
                <w:sz w:val="22"/>
                <w:szCs w:val="22"/>
                <w:lang w:val="uk-UA"/>
              </w:rPr>
            </w:pPr>
            <w:r w:rsidRPr="00C85444">
              <w:rPr>
                <w:sz w:val="22"/>
                <w:szCs w:val="22"/>
                <w:lang w:val="uk-UA"/>
              </w:rPr>
              <w:t>Переробна промисловість</w:t>
            </w:r>
          </w:p>
        </w:tc>
        <w:tc>
          <w:tcPr>
            <w:tcW w:w="10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F2661F" w:rsidRPr="00C85444" w:rsidRDefault="00F2661F" w:rsidP="00F82913">
            <w:pPr>
              <w:spacing w:before="240"/>
              <w:ind w:right="-1"/>
              <w:jc w:val="center"/>
              <w:rPr>
                <w:sz w:val="22"/>
                <w:szCs w:val="22"/>
                <w:lang w:val="uk-UA"/>
              </w:rPr>
            </w:pPr>
            <w:r w:rsidRPr="00C85444">
              <w:rPr>
                <w:sz w:val="22"/>
                <w:szCs w:val="22"/>
                <w:lang w:val="uk-UA"/>
              </w:rPr>
              <w:t>C</w:t>
            </w:r>
          </w:p>
        </w:tc>
        <w:tc>
          <w:tcPr>
            <w:tcW w:w="1817"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405805,6</w:t>
            </w:r>
          </w:p>
        </w:tc>
        <w:tc>
          <w:tcPr>
            <w:tcW w:w="1620"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147391,7</w:t>
            </w:r>
          </w:p>
        </w:tc>
        <w:tc>
          <w:tcPr>
            <w:tcW w:w="1719"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258413,9</w:t>
            </w:r>
          </w:p>
        </w:tc>
      </w:tr>
      <w:tr w:rsidR="00F2661F" w:rsidRPr="00C85444" w:rsidTr="00F82913">
        <w:tc>
          <w:tcPr>
            <w:tcW w:w="3449" w:type="dxa"/>
            <w:tcBorders>
              <w:top w:val="dotted" w:sz="4" w:space="0" w:color="000000"/>
              <w:left w:val="dotted" w:sz="4" w:space="0" w:color="000000"/>
              <w:bottom w:val="dotted" w:sz="4" w:space="0" w:color="000000"/>
              <w:right w:val="dotted" w:sz="4" w:space="0" w:color="000000"/>
            </w:tcBorders>
            <w:shd w:val="clear" w:color="auto" w:fill="auto"/>
          </w:tcPr>
          <w:p w:rsidR="00F2661F" w:rsidRPr="00C85444" w:rsidRDefault="00F2661F" w:rsidP="00F82913">
            <w:pPr>
              <w:spacing w:before="240"/>
              <w:ind w:left="142"/>
              <w:rPr>
                <w:sz w:val="22"/>
                <w:szCs w:val="22"/>
                <w:lang w:val="uk-UA"/>
              </w:rPr>
            </w:pPr>
            <w:r w:rsidRPr="00C85444">
              <w:rPr>
                <w:sz w:val="22"/>
                <w:szCs w:val="22"/>
                <w:lang w:val="uk-UA"/>
              </w:rPr>
              <w:t>Постачання електроенергії, газу пари та кодиційованого повітря</w:t>
            </w:r>
          </w:p>
        </w:tc>
        <w:tc>
          <w:tcPr>
            <w:tcW w:w="10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F2661F" w:rsidRPr="00C85444" w:rsidRDefault="00F2661F" w:rsidP="00F82913">
            <w:pPr>
              <w:spacing w:before="240"/>
              <w:ind w:right="-1"/>
              <w:jc w:val="center"/>
              <w:rPr>
                <w:sz w:val="22"/>
                <w:szCs w:val="22"/>
                <w:lang w:val="en-US"/>
              </w:rPr>
            </w:pPr>
            <w:r w:rsidRPr="00C85444">
              <w:rPr>
                <w:sz w:val="22"/>
                <w:szCs w:val="22"/>
                <w:lang w:val="en-US"/>
              </w:rPr>
              <w:t>D</w:t>
            </w:r>
          </w:p>
        </w:tc>
        <w:tc>
          <w:tcPr>
            <w:tcW w:w="1817"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115079,6</w:t>
            </w:r>
          </w:p>
        </w:tc>
        <w:tc>
          <w:tcPr>
            <w:tcW w:w="1620"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115012,6</w:t>
            </w:r>
          </w:p>
        </w:tc>
        <w:tc>
          <w:tcPr>
            <w:tcW w:w="1719"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67,0</w:t>
            </w:r>
          </w:p>
        </w:tc>
      </w:tr>
      <w:tr w:rsidR="00F2661F" w:rsidRPr="00C85444" w:rsidTr="00F82913">
        <w:tc>
          <w:tcPr>
            <w:tcW w:w="3449" w:type="dxa"/>
            <w:tcBorders>
              <w:top w:val="dotted" w:sz="4" w:space="0" w:color="000000"/>
              <w:left w:val="dotted" w:sz="4" w:space="0" w:color="000000"/>
              <w:bottom w:val="dotted" w:sz="4" w:space="0" w:color="000000"/>
              <w:right w:val="dotted" w:sz="4" w:space="0" w:color="000000"/>
            </w:tcBorders>
            <w:shd w:val="clear" w:color="auto" w:fill="auto"/>
          </w:tcPr>
          <w:p w:rsidR="00F2661F" w:rsidRPr="00C85444" w:rsidRDefault="00F2661F" w:rsidP="00F82913">
            <w:pPr>
              <w:spacing w:before="240"/>
              <w:ind w:left="142"/>
              <w:rPr>
                <w:sz w:val="22"/>
                <w:szCs w:val="22"/>
                <w:lang w:val="uk-UA"/>
              </w:rPr>
            </w:pPr>
            <w:r w:rsidRPr="00C85444">
              <w:rPr>
                <w:sz w:val="22"/>
                <w:szCs w:val="22"/>
                <w:lang w:val="uk-UA"/>
              </w:rPr>
              <w:t>Водопостачання; каналізація, поводження з відходами</w:t>
            </w:r>
          </w:p>
        </w:tc>
        <w:tc>
          <w:tcPr>
            <w:tcW w:w="10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F2661F" w:rsidRPr="00C85444" w:rsidRDefault="00F2661F" w:rsidP="00F82913">
            <w:pPr>
              <w:spacing w:before="240"/>
              <w:ind w:right="-1"/>
              <w:jc w:val="center"/>
              <w:rPr>
                <w:sz w:val="22"/>
                <w:szCs w:val="22"/>
                <w:lang w:val="uk-UA"/>
              </w:rPr>
            </w:pPr>
            <w:r w:rsidRPr="00C85444">
              <w:rPr>
                <w:sz w:val="22"/>
                <w:szCs w:val="22"/>
                <w:lang w:val="uk-UA"/>
              </w:rPr>
              <w:t>E</w:t>
            </w:r>
          </w:p>
        </w:tc>
        <w:tc>
          <w:tcPr>
            <w:tcW w:w="1817"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342730,2</w:t>
            </w:r>
          </w:p>
        </w:tc>
        <w:tc>
          <w:tcPr>
            <w:tcW w:w="1620"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42122,6</w:t>
            </w:r>
          </w:p>
        </w:tc>
        <w:tc>
          <w:tcPr>
            <w:tcW w:w="1719"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300607,6</w:t>
            </w:r>
          </w:p>
        </w:tc>
      </w:tr>
      <w:tr w:rsidR="00F2661F" w:rsidRPr="00C85444" w:rsidTr="00F82913">
        <w:tc>
          <w:tcPr>
            <w:tcW w:w="3449" w:type="dxa"/>
            <w:tcBorders>
              <w:top w:val="dotted" w:sz="4" w:space="0" w:color="000000"/>
              <w:left w:val="dotted" w:sz="4" w:space="0" w:color="000000"/>
              <w:bottom w:val="dotted" w:sz="4" w:space="0" w:color="000000"/>
              <w:right w:val="dotted" w:sz="4" w:space="0" w:color="000000"/>
            </w:tcBorders>
            <w:shd w:val="clear" w:color="auto" w:fill="auto"/>
            <w:vAlign w:val="bottom"/>
          </w:tcPr>
          <w:p w:rsidR="00F2661F" w:rsidRPr="00C85444" w:rsidRDefault="00F2661F" w:rsidP="00F82913">
            <w:pPr>
              <w:spacing w:before="240"/>
              <w:ind w:left="142"/>
              <w:rPr>
                <w:snapToGrid w:val="0"/>
                <w:sz w:val="22"/>
                <w:szCs w:val="22"/>
                <w:lang w:val="uk-UA"/>
              </w:rPr>
            </w:pPr>
            <w:r w:rsidRPr="00C85444">
              <w:rPr>
                <w:snapToGrid w:val="0"/>
                <w:sz w:val="22"/>
                <w:szCs w:val="22"/>
                <w:lang w:val="uk-UA"/>
              </w:rPr>
              <w:t>Будівництво</w:t>
            </w:r>
          </w:p>
        </w:tc>
        <w:tc>
          <w:tcPr>
            <w:tcW w:w="10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F2661F" w:rsidRPr="00C85444" w:rsidRDefault="00F2661F" w:rsidP="00F82913">
            <w:pPr>
              <w:spacing w:before="240"/>
              <w:jc w:val="center"/>
              <w:rPr>
                <w:snapToGrid w:val="0"/>
                <w:spacing w:val="-10"/>
                <w:sz w:val="22"/>
                <w:szCs w:val="22"/>
                <w:lang w:val="uk-UA"/>
              </w:rPr>
            </w:pPr>
            <w:r w:rsidRPr="00C85444">
              <w:rPr>
                <w:snapToGrid w:val="0"/>
                <w:spacing w:val="-10"/>
                <w:sz w:val="22"/>
                <w:szCs w:val="22"/>
                <w:lang w:val="uk-UA"/>
              </w:rPr>
              <w:t>F</w:t>
            </w:r>
          </w:p>
        </w:tc>
        <w:tc>
          <w:tcPr>
            <w:tcW w:w="1817"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1235,3</w:t>
            </w:r>
          </w:p>
        </w:tc>
        <w:tc>
          <w:tcPr>
            <w:tcW w:w="1620"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w:t>
            </w:r>
          </w:p>
        </w:tc>
        <w:tc>
          <w:tcPr>
            <w:tcW w:w="1719"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1235,3</w:t>
            </w:r>
          </w:p>
        </w:tc>
      </w:tr>
      <w:tr w:rsidR="00F2661F" w:rsidRPr="00C85444" w:rsidTr="00F82913">
        <w:tc>
          <w:tcPr>
            <w:tcW w:w="3449" w:type="dxa"/>
            <w:tcBorders>
              <w:top w:val="dotted" w:sz="4" w:space="0" w:color="000000"/>
              <w:left w:val="dotted" w:sz="4" w:space="0" w:color="000000"/>
              <w:bottom w:val="dotted" w:sz="4" w:space="0" w:color="000000"/>
              <w:right w:val="dotted" w:sz="4" w:space="0" w:color="000000"/>
            </w:tcBorders>
            <w:shd w:val="clear" w:color="auto" w:fill="auto"/>
            <w:vAlign w:val="bottom"/>
          </w:tcPr>
          <w:p w:rsidR="00F2661F" w:rsidRPr="00C85444" w:rsidRDefault="00F2661F" w:rsidP="00F82913">
            <w:pPr>
              <w:spacing w:before="240"/>
              <w:ind w:left="142"/>
              <w:rPr>
                <w:snapToGrid w:val="0"/>
                <w:sz w:val="22"/>
                <w:szCs w:val="22"/>
                <w:lang w:val="uk-UA"/>
              </w:rPr>
            </w:pPr>
            <w:r w:rsidRPr="00C85444">
              <w:rPr>
                <w:bCs/>
                <w:sz w:val="22"/>
                <w:szCs w:val="22"/>
                <w:lang w:val="uk-UA"/>
              </w:rPr>
              <w:t>Оптова та роздрібна торгівля; ремонт автотранспортних засобів і мотоциклів</w:t>
            </w:r>
          </w:p>
        </w:tc>
        <w:tc>
          <w:tcPr>
            <w:tcW w:w="10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F2661F" w:rsidRPr="00C85444" w:rsidRDefault="00F2661F" w:rsidP="00F82913">
            <w:pPr>
              <w:spacing w:before="240"/>
              <w:jc w:val="center"/>
              <w:rPr>
                <w:snapToGrid w:val="0"/>
                <w:spacing w:val="-10"/>
                <w:sz w:val="22"/>
                <w:szCs w:val="22"/>
                <w:lang w:val="uk-UA"/>
              </w:rPr>
            </w:pPr>
            <w:r w:rsidRPr="00C85444">
              <w:rPr>
                <w:snapToGrid w:val="0"/>
                <w:spacing w:val="-10"/>
                <w:sz w:val="22"/>
                <w:szCs w:val="22"/>
                <w:lang w:val="uk-UA"/>
              </w:rPr>
              <w:t>G</w:t>
            </w:r>
          </w:p>
        </w:tc>
        <w:tc>
          <w:tcPr>
            <w:tcW w:w="1817"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42931,2</w:t>
            </w:r>
          </w:p>
        </w:tc>
        <w:tc>
          <w:tcPr>
            <w:tcW w:w="1620"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18140,8</w:t>
            </w:r>
          </w:p>
        </w:tc>
        <w:tc>
          <w:tcPr>
            <w:tcW w:w="1719"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24790,4</w:t>
            </w:r>
          </w:p>
        </w:tc>
      </w:tr>
      <w:tr w:rsidR="00F2661F" w:rsidRPr="00C85444" w:rsidTr="00F82913">
        <w:tc>
          <w:tcPr>
            <w:tcW w:w="3449" w:type="dxa"/>
            <w:tcBorders>
              <w:top w:val="dotted" w:sz="4" w:space="0" w:color="000000"/>
              <w:left w:val="dotted" w:sz="4" w:space="0" w:color="000000"/>
              <w:bottom w:val="dotted" w:sz="4" w:space="0" w:color="000000"/>
              <w:right w:val="dotted" w:sz="4" w:space="0" w:color="000000"/>
            </w:tcBorders>
            <w:shd w:val="clear" w:color="auto" w:fill="auto"/>
            <w:vAlign w:val="bottom"/>
          </w:tcPr>
          <w:p w:rsidR="00F2661F" w:rsidRPr="00C85444" w:rsidRDefault="00F2661F" w:rsidP="00F82913">
            <w:pPr>
              <w:autoSpaceDE w:val="0"/>
              <w:autoSpaceDN w:val="0"/>
              <w:adjustRightInd w:val="0"/>
              <w:spacing w:before="240"/>
              <w:ind w:left="142"/>
              <w:rPr>
                <w:bCs/>
                <w:sz w:val="22"/>
                <w:szCs w:val="22"/>
                <w:lang w:val="uk-UA"/>
              </w:rPr>
            </w:pPr>
            <w:r w:rsidRPr="00C85444">
              <w:rPr>
                <w:bCs/>
                <w:sz w:val="22"/>
                <w:szCs w:val="22"/>
                <w:lang w:val="uk-UA"/>
              </w:rPr>
              <w:lastRenderedPageBreak/>
              <w:t>Транспорт, складське господарство, поштова  та кур’єрська діяльність</w:t>
            </w:r>
          </w:p>
        </w:tc>
        <w:tc>
          <w:tcPr>
            <w:tcW w:w="10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F2661F" w:rsidRPr="00C85444" w:rsidRDefault="00F2661F" w:rsidP="00F82913">
            <w:pPr>
              <w:autoSpaceDE w:val="0"/>
              <w:autoSpaceDN w:val="0"/>
              <w:adjustRightInd w:val="0"/>
              <w:spacing w:before="240"/>
              <w:jc w:val="center"/>
              <w:rPr>
                <w:bCs/>
                <w:spacing w:val="-10"/>
                <w:sz w:val="22"/>
                <w:szCs w:val="22"/>
                <w:lang w:val="uk-UA"/>
              </w:rPr>
            </w:pPr>
            <w:r w:rsidRPr="00C85444">
              <w:rPr>
                <w:bCs/>
                <w:spacing w:val="-10"/>
                <w:sz w:val="22"/>
                <w:szCs w:val="22"/>
                <w:lang w:val="uk-UA"/>
              </w:rPr>
              <w:t>H</w:t>
            </w:r>
          </w:p>
        </w:tc>
        <w:tc>
          <w:tcPr>
            <w:tcW w:w="1817"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5132,3</w:t>
            </w:r>
          </w:p>
        </w:tc>
        <w:tc>
          <w:tcPr>
            <w:tcW w:w="1620"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3065,2</w:t>
            </w:r>
          </w:p>
        </w:tc>
        <w:tc>
          <w:tcPr>
            <w:tcW w:w="1719"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2067,1</w:t>
            </w:r>
          </w:p>
        </w:tc>
      </w:tr>
      <w:tr w:rsidR="00F2661F" w:rsidRPr="00C85444" w:rsidTr="00F82913">
        <w:tc>
          <w:tcPr>
            <w:tcW w:w="3449" w:type="dxa"/>
            <w:tcBorders>
              <w:top w:val="dotted" w:sz="4" w:space="0" w:color="000000"/>
              <w:left w:val="dotted" w:sz="4" w:space="0" w:color="000000"/>
              <w:bottom w:val="dotted" w:sz="4" w:space="0" w:color="000000"/>
              <w:right w:val="dotted" w:sz="4" w:space="0" w:color="000000"/>
            </w:tcBorders>
          </w:tcPr>
          <w:p w:rsidR="00F2661F" w:rsidRPr="00C85444" w:rsidRDefault="00F2661F" w:rsidP="00F82913">
            <w:pPr>
              <w:spacing w:before="240"/>
              <w:ind w:left="142"/>
              <w:rPr>
                <w:bCs/>
                <w:sz w:val="22"/>
                <w:szCs w:val="22"/>
                <w:lang w:val="uk-UA"/>
              </w:rPr>
            </w:pPr>
            <w:r w:rsidRPr="00C85444">
              <w:rPr>
                <w:bCs/>
                <w:sz w:val="22"/>
                <w:szCs w:val="22"/>
                <w:lang w:val="uk-UA"/>
              </w:rPr>
              <w:t>Операції з нерухомим майном</w:t>
            </w:r>
          </w:p>
        </w:tc>
        <w:tc>
          <w:tcPr>
            <w:tcW w:w="10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F2661F" w:rsidRPr="00C85444" w:rsidRDefault="00F2661F" w:rsidP="00F82913">
            <w:pPr>
              <w:autoSpaceDE w:val="0"/>
              <w:autoSpaceDN w:val="0"/>
              <w:adjustRightInd w:val="0"/>
              <w:spacing w:before="240"/>
              <w:jc w:val="center"/>
              <w:rPr>
                <w:bCs/>
                <w:spacing w:val="-10"/>
                <w:sz w:val="22"/>
                <w:szCs w:val="22"/>
                <w:lang w:val="uk-UA"/>
              </w:rPr>
            </w:pPr>
            <w:r w:rsidRPr="00C85444">
              <w:rPr>
                <w:bCs/>
                <w:spacing w:val="-10"/>
                <w:sz w:val="22"/>
                <w:szCs w:val="22"/>
                <w:lang w:val="uk-UA"/>
              </w:rPr>
              <w:t>L</w:t>
            </w:r>
          </w:p>
        </w:tc>
        <w:tc>
          <w:tcPr>
            <w:tcW w:w="1817"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88,5</w:t>
            </w:r>
          </w:p>
        </w:tc>
        <w:tc>
          <w:tcPr>
            <w:tcW w:w="1620"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w:t>
            </w:r>
          </w:p>
        </w:tc>
        <w:tc>
          <w:tcPr>
            <w:tcW w:w="1719"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88,5</w:t>
            </w:r>
          </w:p>
        </w:tc>
      </w:tr>
      <w:tr w:rsidR="00F2661F" w:rsidRPr="00C85444" w:rsidTr="00F82913">
        <w:tc>
          <w:tcPr>
            <w:tcW w:w="3449" w:type="dxa"/>
            <w:tcBorders>
              <w:top w:val="dotted" w:sz="4" w:space="0" w:color="000000"/>
              <w:left w:val="dotted" w:sz="4" w:space="0" w:color="000000"/>
              <w:bottom w:val="dotted" w:sz="4" w:space="0" w:color="000000"/>
              <w:right w:val="dotted" w:sz="4" w:space="0" w:color="000000"/>
            </w:tcBorders>
          </w:tcPr>
          <w:p w:rsidR="00F2661F" w:rsidRPr="00C85444" w:rsidRDefault="00F2661F" w:rsidP="00F82913">
            <w:pPr>
              <w:spacing w:before="240"/>
              <w:ind w:left="142"/>
              <w:rPr>
                <w:bCs/>
                <w:sz w:val="22"/>
                <w:szCs w:val="22"/>
                <w:lang w:val="uk-UA"/>
              </w:rPr>
            </w:pPr>
            <w:r w:rsidRPr="00C85444">
              <w:rPr>
                <w:bCs/>
                <w:sz w:val="22"/>
                <w:szCs w:val="22"/>
                <w:lang w:val="uk-UA"/>
              </w:rPr>
              <w:t xml:space="preserve">Професійна, наукова та технічна діяльність </w:t>
            </w:r>
          </w:p>
        </w:tc>
        <w:tc>
          <w:tcPr>
            <w:tcW w:w="10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F2661F" w:rsidRPr="00C85444" w:rsidRDefault="00F2661F" w:rsidP="00F82913">
            <w:pPr>
              <w:autoSpaceDE w:val="0"/>
              <w:autoSpaceDN w:val="0"/>
              <w:adjustRightInd w:val="0"/>
              <w:spacing w:before="240"/>
              <w:jc w:val="center"/>
              <w:rPr>
                <w:bCs/>
                <w:spacing w:val="-10"/>
                <w:sz w:val="22"/>
                <w:szCs w:val="22"/>
                <w:lang w:val="uk-UA"/>
              </w:rPr>
            </w:pPr>
            <w:r w:rsidRPr="00C85444">
              <w:rPr>
                <w:bCs/>
                <w:spacing w:val="-10"/>
                <w:sz w:val="22"/>
                <w:szCs w:val="22"/>
                <w:lang w:val="uk-UA"/>
              </w:rPr>
              <w:t>М</w:t>
            </w:r>
          </w:p>
        </w:tc>
        <w:tc>
          <w:tcPr>
            <w:tcW w:w="1817"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8046,5</w:t>
            </w:r>
          </w:p>
        </w:tc>
        <w:tc>
          <w:tcPr>
            <w:tcW w:w="1620"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4555,5</w:t>
            </w:r>
          </w:p>
        </w:tc>
        <w:tc>
          <w:tcPr>
            <w:tcW w:w="1719"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3491,0</w:t>
            </w:r>
          </w:p>
        </w:tc>
      </w:tr>
      <w:tr w:rsidR="00F2661F" w:rsidRPr="00C85444" w:rsidTr="00F82913">
        <w:tc>
          <w:tcPr>
            <w:tcW w:w="3449" w:type="dxa"/>
            <w:tcBorders>
              <w:top w:val="dotted" w:sz="4" w:space="0" w:color="000000"/>
              <w:left w:val="dotted" w:sz="4" w:space="0" w:color="000000"/>
              <w:bottom w:val="dotted" w:sz="4" w:space="0" w:color="000000"/>
              <w:right w:val="dotted" w:sz="4" w:space="0" w:color="000000"/>
            </w:tcBorders>
          </w:tcPr>
          <w:p w:rsidR="00F2661F" w:rsidRPr="00C85444" w:rsidRDefault="00F2661F" w:rsidP="00F82913">
            <w:pPr>
              <w:spacing w:before="240"/>
              <w:ind w:left="142"/>
              <w:rPr>
                <w:bCs/>
                <w:sz w:val="22"/>
                <w:szCs w:val="22"/>
                <w:lang w:val="uk-UA"/>
              </w:rPr>
            </w:pPr>
            <w:r w:rsidRPr="00C85444">
              <w:rPr>
                <w:bCs/>
                <w:sz w:val="22"/>
                <w:szCs w:val="22"/>
                <w:lang w:val="uk-UA"/>
              </w:rPr>
              <w:t xml:space="preserve">Діяльність у сфері адміністративного та допоміжного обслуговування  </w:t>
            </w:r>
          </w:p>
        </w:tc>
        <w:tc>
          <w:tcPr>
            <w:tcW w:w="10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F2661F" w:rsidRPr="00C85444" w:rsidRDefault="00F2661F" w:rsidP="00F82913">
            <w:pPr>
              <w:autoSpaceDE w:val="0"/>
              <w:autoSpaceDN w:val="0"/>
              <w:adjustRightInd w:val="0"/>
              <w:spacing w:before="240"/>
              <w:jc w:val="center"/>
              <w:rPr>
                <w:bCs/>
                <w:spacing w:val="-10"/>
                <w:sz w:val="22"/>
                <w:szCs w:val="22"/>
                <w:lang w:val="uk-UA"/>
              </w:rPr>
            </w:pPr>
            <w:r w:rsidRPr="00C85444">
              <w:rPr>
                <w:bCs/>
                <w:spacing w:val="-10"/>
                <w:sz w:val="22"/>
                <w:szCs w:val="22"/>
                <w:lang w:val="uk-UA"/>
              </w:rPr>
              <w:t>N</w:t>
            </w:r>
          </w:p>
        </w:tc>
        <w:tc>
          <w:tcPr>
            <w:tcW w:w="1817"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10228,0</w:t>
            </w:r>
          </w:p>
        </w:tc>
        <w:tc>
          <w:tcPr>
            <w:tcW w:w="1620"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1,0</w:t>
            </w:r>
          </w:p>
        </w:tc>
        <w:tc>
          <w:tcPr>
            <w:tcW w:w="1719"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10227,0</w:t>
            </w:r>
          </w:p>
        </w:tc>
      </w:tr>
      <w:tr w:rsidR="00F2661F" w:rsidRPr="00C85444" w:rsidTr="00F82913">
        <w:tc>
          <w:tcPr>
            <w:tcW w:w="3449" w:type="dxa"/>
            <w:tcBorders>
              <w:top w:val="dotted" w:sz="4" w:space="0" w:color="000000"/>
              <w:left w:val="dotted" w:sz="4" w:space="0" w:color="000000"/>
              <w:bottom w:val="dotted" w:sz="4" w:space="0" w:color="000000"/>
              <w:right w:val="dotted" w:sz="4" w:space="0" w:color="000000"/>
            </w:tcBorders>
          </w:tcPr>
          <w:p w:rsidR="00F2661F" w:rsidRPr="00C85444" w:rsidRDefault="00F2661F" w:rsidP="00F82913">
            <w:pPr>
              <w:spacing w:before="240"/>
              <w:ind w:left="142"/>
              <w:rPr>
                <w:bCs/>
                <w:sz w:val="22"/>
                <w:szCs w:val="22"/>
                <w:lang w:val="uk-UA"/>
              </w:rPr>
            </w:pPr>
            <w:r w:rsidRPr="00C85444">
              <w:rPr>
                <w:bCs/>
                <w:sz w:val="22"/>
                <w:szCs w:val="22"/>
                <w:lang w:val="uk-UA"/>
              </w:rPr>
              <w:t>Державне управління й оборона; обов’язкове соціальне страхування</w:t>
            </w:r>
          </w:p>
        </w:tc>
        <w:tc>
          <w:tcPr>
            <w:tcW w:w="10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F2661F" w:rsidRPr="00C85444" w:rsidRDefault="00F2661F" w:rsidP="00F82913">
            <w:pPr>
              <w:autoSpaceDE w:val="0"/>
              <w:autoSpaceDN w:val="0"/>
              <w:adjustRightInd w:val="0"/>
              <w:spacing w:before="240"/>
              <w:jc w:val="center"/>
              <w:rPr>
                <w:bCs/>
                <w:spacing w:val="-10"/>
                <w:sz w:val="22"/>
                <w:szCs w:val="22"/>
                <w:lang w:val="uk-UA"/>
              </w:rPr>
            </w:pPr>
            <w:r w:rsidRPr="00C85444">
              <w:rPr>
                <w:bCs/>
                <w:spacing w:val="-10"/>
                <w:sz w:val="22"/>
                <w:szCs w:val="22"/>
                <w:lang w:val="uk-UA"/>
              </w:rPr>
              <w:t>О</w:t>
            </w:r>
          </w:p>
        </w:tc>
        <w:tc>
          <w:tcPr>
            <w:tcW w:w="1817"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59,9</w:t>
            </w:r>
          </w:p>
        </w:tc>
        <w:tc>
          <w:tcPr>
            <w:tcW w:w="1620"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8,0</w:t>
            </w:r>
          </w:p>
        </w:tc>
        <w:tc>
          <w:tcPr>
            <w:tcW w:w="1719"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51,9</w:t>
            </w:r>
          </w:p>
        </w:tc>
      </w:tr>
      <w:tr w:rsidR="00F2661F" w:rsidRPr="00C85444" w:rsidTr="00F82913">
        <w:tc>
          <w:tcPr>
            <w:tcW w:w="3449" w:type="dxa"/>
            <w:tcBorders>
              <w:top w:val="dotted" w:sz="4" w:space="0" w:color="000000"/>
              <w:left w:val="dotted" w:sz="4" w:space="0" w:color="000000"/>
              <w:bottom w:val="dotted" w:sz="4" w:space="0" w:color="000000"/>
              <w:right w:val="dotted" w:sz="4" w:space="0" w:color="000000"/>
            </w:tcBorders>
          </w:tcPr>
          <w:p w:rsidR="00F2661F" w:rsidRPr="00C85444" w:rsidRDefault="00F2661F" w:rsidP="00F82913">
            <w:pPr>
              <w:spacing w:before="240"/>
              <w:ind w:left="142"/>
              <w:outlineLvl w:val="0"/>
              <w:rPr>
                <w:bCs/>
                <w:sz w:val="22"/>
                <w:szCs w:val="22"/>
                <w:lang w:val="uk-UA"/>
              </w:rPr>
            </w:pPr>
            <w:r w:rsidRPr="00C85444">
              <w:rPr>
                <w:bCs/>
                <w:sz w:val="22"/>
                <w:szCs w:val="22"/>
                <w:lang w:val="uk-UA"/>
              </w:rPr>
              <w:t>Охорона здоров'я та надання соціальної допомоги</w:t>
            </w:r>
          </w:p>
        </w:tc>
        <w:tc>
          <w:tcPr>
            <w:tcW w:w="10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F2661F" w:rsidRPr="00C85444" w:rsidRDefault="00F2661F" w:rsidP="00F82913">
            <w:pPr>
              <w:autoSpaceDE w:val="0"/>
              <w:autoSpaceDN w:val="0"/>
              <w:adjustRightInd w:val="0"/>
              <w:spacing w:before="240"/>
              <w:jc w:val="center"/>
              <w:rPr>
                <w:bCs/>
                <w:spacing w:val="-10"/>
                <w:sz w:val="22"/>
                <w:szCs w:val="22"/>
                <w:lang w:val="uk-UA"/>
              </w:rPr>
            </w:pPr>
            <w:r w:rsidRPr="00C85444">
              <w:rPr>
                <w:bCs/>
                <w:spacing w:val="-10"/>
                <w:sz w:val="22"/>
                <w:szCs w:val="22"/>
                <w:lang w:val="uk-UA"/>
              </w:rPr>
              <w:t>Q</w:t>
            </w:r>
          </w:p>
        </w:tc>
        <w:tc>
          <w:tcPr>
            <w:tcW w:w="1817"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505,2</w:t>
            </w:r>
          </w:p>
        </w:tc>
        <w:tc>
          <w:tcPr>
            <w:tcW w:w="1620"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w:t>
            </w:r>
          </w:p>
        </w:tc>
        <w:tc>
          <w:tcPr>
            <w:tcW w:w="1719"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505,2</w:t>
            </w:r>
          </w:p>
        </w:tc>
      </w:tr>
      <w:tr w:rsidR="00F2661F" w:rsidRPr="00C85444" w:rsidTr="00F82913">
        <w:trPr>
          <w:trHeight w:val="558"/>
        </w:trPr>
        <w:tc>
          <w:tcPr>
            <w:tcW w:w="3449" w:type="dxa"/>
            <w:tcBorders>
              <w:top w:val="dotted" w:sz="4" w:space="0" w:color="000000"/>
              <w:left w:val="dotted" w:sz="4" w:space="0" w:color="000000"/>
              <w:bottom w:val="dotted" w:sz="4" w:space="0" w:color="000000"/>
              <w:right w:val="dotted" w:sz="4" w:space="0" w:color="000000"/>
            </w:tcBorders>
          </w:tcPr>
          <w:p w:rsidR="00F2661F" w:rsidRPr="00C85444" w:rsidRDefault="00F2661F" w:rsidP="00F82913">
            <w:pPr>
              <w:spacing w:before="240"/>
              <w:ind w:left="142"/>
              <w:rPr>
                <w:bCs/>
                <w:sz w:val="22"/>
                <w:szCs w:val="22"/>
                <w:lang w:val="uk-UA"/>
              </w:rPr>
            </w:pPr>
            <w:r w:rsidRPr="00C85444">
              <w:rPr>
                <w:bCs/>
                <w:sz w:val="22"/>
                <w:szCs w:val="22"/>
                <w:lang w:val="uk-UA"/>
              </w:rPr>
              <w:t>Мистецтво, спорт, розваги та відпочинок</w:t>
            </w:r>
          </w:p>
        </w:tc>
        <w:tc>
          <w:tcPr>
            <w:tcW w:w="10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F2661F" w:rsidRPr="00C85444" w:rsidRDefault="00F2661F" w:rsidP="00F82913">
            <w:pPr>
              <w:autoSpaceDE w:val="0"/>
              <w:autoSpaceDN w:val="0"/>
              <w:adjustRightInd w:val="0"/>
              <w:spacing w:before="240"/>
              <w:jc w:val="center"/>
              <w:rPr>
                <w:bCs/>
                <w:spacing w:val="-10"/>
                <w:sz w:val="22"/>
                <w:szCs w:val="22"/>
                <w:lang w:val="uk-UA"/>
              </w:rPr>
            </w:pPr>
            <w:r w:rsidRPr="00C85444">
              <w:rPr>
                <w:bCs/>
                <w:spacing w:val="-10"/>
                <w:sz w:val="22"/>
                <w:szCs w:val="22"/>
                <w:lang w:val="uk-UA"/>
              </w:rPr>
              <w:t>R</w:t>
            </w:r>
          </w:p>
        </w:tc>
        <w:tc>
          <w:tcPr>
            <w:tcW w:w="1817"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45785,2</w:t>
            </w:r>
          </w:p>
        </w:tc>
        <w:tc>
          <w:tcPr>
            <w:tcW w:w="1620"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1138,4</w:t>
            </w:r>
          </w:p>
        </w:tc>
        <w:tc>
          <w:tcPr>
            <w:tcW w:w="1719" w:type="dxa"/>
            <w:tcBorders>
              <w:top w:val="dotted" w:sz="4" w:space="0" w:color="000000"/>
              <w:left w:val="dotted" w:sz="4" w:space="0" w:color="000000"/>
              <w:bottom w:val="dotted" w:sz="4" w:space="0" w:color="000000"/>
              <w:right w:val="dotted" w:sz="4" w:space="0" w:color="000000"/>
            </w:tcBorders>
            <w:vAlign w:val="bottom"/>
          </w:tcPr>
          <w:p w:rsidR="00F2661F" w:rsidRPr="00C85444" w:rsidRDefault="00F2661F" w:rsidP="00F82913">
            <w:pPr>
              <w:spacing w:before="240"/>
              <w:jc w:val="right"/>
              <w:rPr>
                <w:bCs/>
                <w:sz w:val="22"/>
                <w:szCs w:val="22"/>
                <w:lang w:val="uk-UA"/>
              </w:rPr>
            </w:pPr>
            <w:r w:rsidRPr="00C85444">
              <w:rPr>
                <w:bCs/>
                <w:sz w:val="22"/>
                <w:szCs w:val="22"/>
                <w:lang w:val="uk-UA"/>
              </w:rPr>
              <w:t>44646,8</w:t>
            </w:r>
          </w:p>
        </w:tc>
      </w:tr>
    </w:tbl>
    <w:p w:rsidR="00F2661F" w:rsidRPr="00C85444" w:rsidRDefault="00F2661F" w:rsidP="00D51269">
      <w:pPr>
        <w:pStyle w:val="aa"/>
        <w:spacing w:after="0"/>
        <w:rPr>
          <w:b/>
          <w:sz w:val="24"/>
          <w:szCs w:val="24"/>
        </w:rPr>
      </w:pPr>
    </w:p>
    <w:p w:rsidR="00F2661F" w:rsidRPr="00C85444" w:rsidRDefault="00F2661F" w:rsidP="00F2661F">
      <w:pPr>
        <w:pStyle w:val="aa"/>
        <w:spacing w:after="0"/>
        <w:jc w:val="center"/>
        <w:rPr>
          <w:b/>
          <w:sz w:val="24"/>
          <w:szCs w:val="24"/>
        </w:rPr>
      </w:pPr>
      <w:r w:rsidRPr="00C85444">
        <w:rPr>
          <w:b/>
          <w:sz w:val="24"/>
          <w:szCs w:val="24"/>
        </w:rPr>
        <w:t>Витрати на охорону навколишнього природного середовища</w:t>
      </w:r>
    </w:p>
    <w:p w:rsidR="00F2661F" w:rsidRPr="00C85444" w:rsidRDefault="00F2661F" w:rsidP="00F2661F">
      <w:pPr>
        <w:jc w:val="center"/>
        <w:rPr>
          <w:b/>
          <w:sz w:val="24"/>
          <w:szCs w:val="24"/>
          <w:lang w:val="uk-UA"/>
        </w:rPr>
      </w:pPr>
      <w:r w:rsidRPr="00C85444">
        <w:rPr>
          <w:b/>
          <w:sz w:val="24"/>
          <w:szCs w:val="24"/>
          <w:lang w:val="uk-UA"/>
        </w:rPr>
        <w:t>по містах обласного значення та районах</w:t>
      </w:r>
    </w:p>
    <w:p w:rsidR="00F2661F" w:rsidRPr="00C85444" w:rsidRDefault="00F2661F" w:rsidP="00F2661F">
      <w:pPr>
        <w:jc w:val="right"/>
        <w:rPr>
          <w:sz w:val="22"/>
          <w:szCs w:val="22"/>
          <w:lang w:val="uk-UA"/>
        </w:rPr>
      </w:pPr>
      <w:r w:rsidRPr="00C85444">
        <w:rPr>
          <w:sz w:val="24"/>
          <w:szCs w:val="24"/>
          <w:lang w:val="uk-UA"/>
        </w:rPr>
        <w:t>(у фактичних цінах, тис.грн)</w:t>
      </w:r>
      <w:r w:rsidRPr="00C85444">
        <w:rPr>
          <w:sz w:val="22"/>
          <w:szCs w:val="22"/>
          <w:lang w:val="uk-UA"/>
        </w:rPr>
        <w:t xml:space="preserve"> </w:t>
      </w:r>
    </w:p>
    <w:tbl>
      <w:tblPr>
        <w:tblW w:w="9639" w:type="dxa"/>
        <w:tblInd w:w="96" w:type="dxa"/>
        <w:tblLayout w:type="fixed"/>
        <w:tblLook w:val="0000"/>
      </w:tblPr>
      <w:tblGrid>
        <w:gridCol w:w="2532"/>
        <w:gridCol w:w="2427"/>
        <w:gridCol w:w="2418"/>
        <w:gridCol w:w="2262"/>
      </w:tblGrid>
      <w:tr w:rsidR="00F2661F" w:rsidRPr="00C85444" w:rsidTr="00F82913">
        <w:trPr>
          <w:trHeight w:val="321"/>
        </w:trPr>
        <w:tc>
          <w:tcPr>
            <w:tcW w:w="25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661F" w:rsidRPr="00C85444" w:rsidRDefault="00F2661F" w:rsidP="00F82913">
            <w:pPr>
              <w:jc w:val="center"/>
              <w:rPr>
                <w:sz w:val="22"/>
                <w:szCs w:val="22"/>
                <w:lang w:val="uk-UA"/>
              </w:rPr>
            </w:pPr>
          </w:p>
        </w:tc>
        <w:tc>
          <w:tcPr>
            <w:tcW w:w="2427" w:type="dxa"/>
            <w:vMerge w:val="restart"/>
            <w:tcBorders>
              <w:top w:val="single" w:sz="4" w:space="0" w:color="auto"/>
              <w:left w:val="single" w:sz="4" w:space="0" w:color="auto"/>
              <w:right w:val="single" w:sz="4" w:space="0" w:color="auto"/>
            </w:tcBorders>
            <w:shd w:val="clear" w:color="auto" w:fill="auto"/>
            <w:vAlign w:val="center"/>
          </w:tcPr>
          <w:p w:rsidR="00F2661F" w:rsidRPr="00C85444" w:rsidRDefault="00F2661F" w:rsidP="00F82913">
            <w:pPr>
              <w:jc w:val="center"/>
              <w:rPr>
                <w:sz w:val="22"/>
                <w:szCs w:val="22"/>
                <w:lang w:val="uk-UA"/>
              </w:rPr>
            </w:pPr>
            <w:r w:rsidRPr="00C85444">
              <w:rPr>
                <w:sz w:val="22"/>
                <w:szCs w:val="22"/>
                <w:lang w:val="uk-UA"/>
              </w:rPr>
              <w:t>Усього</w:t>
            </w:r>
          </w:p>
        </w:tc>
        <w:tc>
          <w:tcPr>
            <w:tcW w:w="4680" w:type="dxa"/>
            <w:gridSpan w:val="2"/>
            <w:tcBorders>
              <w:top w:val="single" w:sz="4" w:space="0" w:color="auto"/>
              <w:left w:val="single" w:sz="4" w:space="0" w:color="auto"/>
              <w:right w:val="single" w:sz="4" w:space="0" w:color="auto"/>
            </w:tcBorders>
            <w:shd w:val="clear" w:color="auto" w:fill="auto"/>
            <w:vAlign w:val="center"/>
          </w:tcPr>
          <w:p w:rsidR="00F2661F" w:rsidRPr="00C85444" w:rsidRDefault="00F2661F" w:rsidP="00F82913">
            <w:pPr>
              <w:jc w:val="center"/>
              <w:rPr>
                <w:sz w:val="22"/>
                <w:szCs w:val="22"/>
                <w:lang w:val="uk-UA"/>
              </w:rPr>
            </w:pPr>
            <w:r w:rsidRPr="00C85444">
              <w:rPr>
                <w:rFonts w:eastAsia="Calibri"/>
                <w:sz w:val="22"/>
                <w:szCs w:val="22"/>
                <w:lang w:val="uk-UA" w:eastAsia="en-US"/>
              </w:rPr>
              <w:t>У тому числі</w:t>
            </w:r>
          </w:p>
        </w:tc>
      </w:tr>
      <w:tr w:rsidR="00F2661F" w:rsidRPr="00C85444" w:rsidTr="00F82913">
        <w:trPr>
          <w:trHeight w:val="588"/>
        </w:trPr>
        <w:tc>
          <w:tcPr>
            <w:tcW w:w="2532" w:type="dxa"/>
            <w:vMerge/>
            <w:tcBorders>
              <w:top w:val="single" w:sz="4" w:space="0" w:color="auto"/>
              <w:left w:val="single" w:sz="4" w:space="0" w:color="auto"/>
              <w:bottom w:val="single" w:sz="4" w:space="0" w:color="auto"/>
              <w:right w:val="single" w:sz="4" w:space="0" w:color="auto"/>
            </w:tcBorders>
            <w:vAlign w:val="center"/>
          </w:tcPr>
          <w:p w:rsidR="00F2661F" w:rsidRPr="00C85444" w:rsidRDefault="00F2661F" w:rsidP="00F82913">
            <w:pPr>
              <w:jc w:val="center"/>
              <w:rPr>
                <w:sz w:val="22"/>
                <w:szCs w:val="22"/>
                <w:lang w:val="uk-UA"/>
              </w:rPr>
            </w:pPr>
          </w:p>
        </w:tc>
        <w:tc>
          <w:tcPr>
            <w:tcW w:w="2427" w:type="dxa"/>
            <w:vMerge/>
            <w:tcBorders>
              <w:left w:val="single" w:sz="4" w:space="0" w:color="auto"/>
              <w:bottom w:val="single" w:sz="4" w:space="0" w:color="auto"/>
              <w:right w:val="single" w:sz="4" w:space="0" w:color="auto"/>
            </w:tcBorders>
            <w:vAlign w:val="center"/>
          </w:tcPr>
          <w:p w:rsidR="00F2661F" w:rsidRPr="00C85444" w:rsidRDefault="00F2661F" w:rsidP="00F82913">
            <w:pPr>
              <w:jc w:val="center"/>
              <w:rPr>
                <w:sz w:val="22"/>
                <w:szCs w:val="22"/>
                <w:lang w:val="uk-UA"/>
              </w:rPr>
            </w:pP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F2661F" w:rsidRPr="00C85444" w:rsidRDefault="00F2661F" w:rsidP="00F82913">
            <w:pPr>
              <w:jc w:val="center"/>
              <w:rPr>
                <w:sz w:val="22"/>
                <w:szCs w:val="22"/>
                <w:lang w:val="uk-UA"/>
              </w:rPr>
            </w:pPr>
            <w:r w:rsidRPr="00C85444">
              <w:rPr>
                <w:sz w:val="22"/>
                <w:szCs w:val="22"/>
                <w:lang w:val="uk-UA"/>
              </w:rPr>
              <w:t>капітальні інвестиції</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tcPr>
          <w:p w:rsidR="00F2661F" w:rsidRPr="00C85444" w:rsidRDefault="00F2661F" w:rsidP="00F82913">
            <w:pPr>
              <w:jc w:val="center"/>
              <w:rPr>
                <w:sz w:val="22"/>
                <w:szCs w:val="22"/>
                <w:lang w:val="uk-UA"/>
              </w:rPr>
            </w:pPr>
            <w:r w:rsidRPr="00C85444">
              <w:rPr>
                <w:sz w:val="22"/>
                <w:szCs w:val="22"/>
                <w:lang w:val="uk-UA"/>
              </w:rPr>
              <w:t>поточні витрати</w:t>
            </w:r>
          </w:p>
        </w:tc>
      </w:tr>
      <w:tr w:rsidR="00F2661F" w:rsidRPr="00C85444" w:rsidTr="00F82913">
        <w:trPr>
          <w:trHeight w:val="354"/>
        </w:trPr>
        <w:tc>
          <w:tcPr>
            <w:tcW w:w="2532" w:type="dxa"/>
            <w:tcBorders>
              <w:top w:val="single"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rPr>
                <w:b/>
                <w:bCs/>
                <w:color w:val="000000"/>
                <w:sz w:val="22"/>
                <w:szCs w:val="22"/>
                <w:lang w:val="uk-UA"/>
              </w:rPr>
            </w:pPr>
            <w:r w:rsidRPr="00C85444">
              <w:rPr>
                <w:b/>
                <w:sz w:val="22"/>
                <w:szCs w:val="22"/>
                <w:lang w:val="uk-UA"/>
              </w:rPr>
              <w:t>Область</w:t>
            </w:r>
          </w:p>
        </w:tc>
        <w:tc>
          <w:tcPr>
            <w:tcW w:w="2427" w:type="dxa"/>
            <w:tcBorders>
              <w:top w:val="single"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b/>
                <w:bCs/>
                <w:sz w:val="22"/>
                <w:szCs w:val="22"/>
                <w:lang w:val="uk-UA"/>
              </w:rPr>
            </w:pPr>
            <w:r w:rsidRPr="00C85444">
              <w:rPr>
                <w:b/>
                <w:bCs/>
                <w:sz w:val="22"/>
                <w:szCs w:val="22"/>
                <w:lang w:val="uk-UA"/>
              </w:rPr>
              <w:t>977772,1</w:t>
            </w:r>
          </w:p>
        </w:tc>
        <w:tc>
          <w:tcPr>
            <w:tcW w:w="2418" w:type="dxa"/>
            <w:tcBorders>
              <w:top w:val="single"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b/>
                <w:bCs/>
                <w:sz w:val="22"/>
                <w:szCs w:val="22"/>
                <w:lang w:val="uk-UA"/>
              </w:rPr>
            </w:pPr>
            <w:r w:rsidRPr="00C85444">
              <w:rPr>
                <w:b/>
                <w:bCs/>
                <w:sz w:val="22"/>
                <w:szCs w:val="22"/>
                <w:lang w:val="uk-UA"/>
              </w:rPr>
              <w:t>331435,8</w:t>
            </w:r>
          </w:p>
        </w:tc>
        <w:tc>
          <w:tcPr>
            <w:tcW w:w="2262" w:type="dxa"/>
            <w:tcBorders>
              <w:top w:val="single"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b/>
                <w:bCs/>
                <w:sz w:val="22"/>
                <w:szCs w:val="22"/>
                <w:lang w:val="uk-UA"/>
              </w:rPr>
            </w:pPr>
            <w:r w:rsidRPr="00C85444">
              <w:rPr>
                <w:b/>
                <w:bCs/>
                <w:sz w:val="22"/>
                <w:szCs w:val="22"/>
                <w:lang w:val="uk-UA"/>
              </w:rPr>
              <w:t>646336,3</w:t>
            </w:r>
          </w:p>
        </w:tc>
      </w:tr>
      <w:tr w:rsidR="00F2661F" w:rsidRPr="00C85444" w:rsidTr="00F82913">
        <w:trPr>
          <w:trHeight w:val="354"/>
        </w:trPr>
        <w:tc>
          <w:tcPr>
            <w:tcW w:w="253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ind w:left="142"/>
              <w:rPr>
                <w:b/>
                <w:bCs/>
                <w:color w:val="000000"/>
                <w:sz w:val="22"/>
                <w:szCs w:val="22"/>
                <w:lang w:val="uk-UA"/>
              </w:rPr>
            </w:pPr>
            <w:r w:rsidRPr="00C85444">
              <w:rPr>
                <w:b/>
                <w:bCs/>
                <w:snapToGrid w:val="0"/>
                <w:color w:val="000000"/>
                <w:sz w:val="22"/>
                <w:szCs w:val="22"/>
                <w:lang w:val="uk-UA"/>
              </w:rPr>
              <w:t>міста</w:t>
            </w:r>
          </w:p>
        </w:tc>
        <w:tc>
          <w:tcPr>
            <w:tcW w:w="2427"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b/>
                <w:bCs/>
                <w:sz w:val="22"/>
                <w:szCs w:val="22"/>
              </w:rPr>
            </w:pPr>
          </w:p>
        </w:tc>
        <w:tc>
          <w:tcPr>
            <w:tcW w:w="2418"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b/>
                <w:bCs/>
                <w:sz w:val="22"/>
                <w:szCs w:val="22"/>
              </w:rPr>
            </w:pPr>
          </w:p>
        </w:tc>
        <w:tc>
          <w:tcPr>
            <w:tcW w:w="226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b/>
                <w:bCs/>
                <w:sz w:val="22"/>
                <w:szCs w:val="22"/>
              </w:rPr>
            </w:pPr>
          </w:p>
        </w:tc>
      </w:tr>
      <w:tr w:rsidR="00F2661F" w:rsidRPr="00C85444" w:rsidTr="00F82913">
        <w:trPr>
          <w:trHeight w:val="354"/>
        </w:trPr>
        <w:tc>
          <w:tcPr>
            <w:tcW w:w="253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rPr>
                <w:color w:val="000000"/>
                <w:sz w:val="22"/>
                <w:szCs w:val="22"/>
                <w:lang w:val="uk-UA"/>
              </w:rPr>
            </w:pPr>
            <w:r w:rsidRPr="00C85444">
              <w:rPr>
                <w:snapToGrid w:val="0"/>
                <w:color w:val="000000"/>
                <w:sz w:val="22"/>
                <w:szCs w:val="22"/>
                <w:lang w:val="uk-UA"/>
              </w:rPr>
              <w:t>Миколаїв</w:t>
            </w:r>
          </w:p>
        </w:tc>
        <w:tc>
          <w:tcPr>
            <w:tcW w:w="2427"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499287,4</w:t>
            </w:r>
          </w:p>
        </w:tc>
        <w:tc>
          <w:tcPr>
            <w:tcW w:w="2418"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182574,7</w:t>
            </w:r>
          </w:p>
        </w:tc>
        <w:tc>
          <w:tcPr>
            <w:tcW w:w="226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316712,7</w:t>
            </w:r>
          </w:p>
        </w:tc>
      </w:tr>
      <w:tr w:rsidR="00F2661F" w:rsidRPr="00C85444" w:rsidTr="00F82913">
        <w:trPr>
          <w:trHeight w:val="354"/>
        </w:trPr>
        <w:tc>
          <w:tcPr>
            <w:tcW w:w="253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rPr>
                <w:color w:val="000000"/>
                <w:sz w:val="22"/>
                <w:szCs w:val="22"/>
                <w:lang w:val="uk-UA"/>
              </w:rPr>
            </w:pPr>
            <w:r w:rsidRPr="00C85444">
              <w:rPr>
                <w:snapToGrid w:val="0"/>
                <w:color w:val="000000"/>
                <w:sz w:val="22"/>
                <w:szCs w:val="22"/>
                <w:lang w:val="uk-UA"/>
              </w:rPr>
              <w:t>Вознесенськ</w:t>
            </w:r>
          </w:p>
        </w:tc>
        <w:tc>
          <w:tcPr>
            <w:tcW w:w="2427"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30363,0</w:t>
            </w:r>
          </w:p>
        </w:tc>
        <w:tc>
          <w:tcPr>
            <w:tcW w:w="2418"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w:t>
            </w:r>
          </w:p>
        </w:tc>
        <w:tc>
          <w:tcPr>
            <w:tcW w:w="226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30363,0</w:t>
            </w:r>
          </w:p>
        </w:tc>
      </w:tr>
      <w:tr w:rsidR="00F2661F" w:rsidRPr="00C85444" w:rsidTr="00F82913">
        <w:trPr>
          <w:trHeight w:val="354"/>
        </w:trPr>
        <w:tc>
          <w:tcPr>
            <w:tcW w:w="253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rPr>
                <w:color w:val="000000"/>
                <w:sz w:val="22"/>
                <w:szCs w:val="22"/>
                <w:lang w:val="uk-UA"/>
              </w:rPr>
            </w:pPr>
            <w:r w:rsidRPr="00C85444">
              <w:rPr>
                <w:snapToGrid w:val="0"/>
                <w:color w:val="000000"/>
                <w:sz w:val="22"/>
                <w:szCs w:val="22"/>
                <w:lang w:val="uk-UA"/>
              </w:rPr>
              <w:t>Очаків</w:t>
            </w:r>
          </w:p>
        </w:tc>
        <w:tc>
          <w:tcPr>
            <w:tcW w:w="2427"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13534,4</w:t>
            </w:r>
          </w:p>
        </w:tc>
        <w:tc>
          <w:tcPr>
            <w:tcW w:w="2418"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4575,0</w:t>
            </w:r>
          </w:p>
        </w:tc>
        <w:tc>
          <w:tcPr>
            <w:tcW w:w="226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8959,4</w:t>
            </w:r>
          </w:p>
        </w:tc>
      </w:tr>
      <w:tr w:rsidR="00F2661F" w:rsidRPr="00C85444" w:rsidTr="00F82913">
        <w:trPr>
          <w:trHeight w:val="354"/>
        </w:trPr>
        <w:tc>
          <w:tcPr>
            <w:tcW w:w="253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rPr>
                <w:color w:val="000000"/>
                <w:sz w:val="22"/>
                <w:szCs w:val="22"/>
                <w:lang w:val="uk-UA"/>
              </w:rPr>
            </w:pPr>
            <w:r w:rsidRPr="00C85444">
              <w:rPr>
                <w:snapToGrid w:val="0"/>
                <w:color w:val="000000"/>
                <w:sz w:val="22"/>
                <w:szCs w:val="22"/>
                <w:lang w:val="uk-UA"/>
              </w:rPr>
              <w:t>Первомайськ</w:t>
            </w:r>
          </w:p>
        </w:tc>
        <w:tc>
          <w:tcPr>
            <w:tcW w:w="2427"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26751,9</w:t>
            </w:r>
          </w:p>
        </w:tc>
        <w:tc>
          <w:tcPr>
            <w:tcW w:w="2418"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66,0</w:t>
            </w:r>
          </w:p>
        </w:tc>
        <w:tc>
          <w:tcPr>
            <w:tcW w:w="226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26685,9</w:t>
            </w:r>
          </w:p>
        </w:tc>
      </w:tr>
      <w:tr w:rsidR="00F2661F" w:rsidRPr="00C85444" w:rsidTr="00F82913">
        <w:trPr>
          <w:trHeight w:val="354"/>
        </w:trPr>
        <w:tc>
          <w:tcPr>
            <w:tcW w:w="253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rPr>
                <w:color w:val="000000"/>
                <w:sz w:val="22"/>
                <w:szCs w:val="22"/>
                <w:lang w:val="uk-UA"/>
              </w:rPr>
            </w:pPr>
            <w:r w:rsidRPr="00C85444">
              <w:rPr>
                <w:snapToGrid w:val="0"/>
                <w:color w:val="000000"/>
                <w:sz w:val="22"/>
                <w:szCs w:val="22"/>
                <w:lang w:val="uk-UA"/>
              </w:rPr>
              <w:t>Южноукраїнськ</w:t>
            </w:r>
          </w:p>
        </w:tc>
        <w:tc>
          <w:tcPr>
            <w:tcW w:w="2427"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4958,5</w:t>
            </w:r>
          </w:p>
        </w:tc>
        <w:tc>
          <w:tcPr>
            <w:tcW w:w="2418"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1,0</w:t>
            </w:r>
          </w:p>
        </w:tc>
        <w:tc>
          <w:tcPr>
            <w:tcW w:w="226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4957,5</w:t>
            </w:r>
          </w:p>
        </w:tc>
      </w:tr>
      <w:tr w:rsidR="00F2661F" w:rsidRPr="00C85444" w:rsidTr="00F82913">
        <w:trPr>
          <w:trHeight w:val="354"/>
        </w:trPr>
        <w:tc>
          <w:tcPr>
            <w:tcW w:w="253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ind w:left="142"/>
              <w:rPr>
                <w:b/>
                <w:bCs/>
                <w:color w:val="000000"/>
                <w:sz w:val="22"/>
                <w:szCs w:val="22"/>
                <w:lang w:val="uk-UA"/>
              </w:rPr>
            </w:pPr>
            <w:r w:rsidRPr="00C85444">
              <w:rPr>
                <w:b/>
                <w:bCs/>
                <w:snapToGrid w:val="0"/>
                <w:color w:val="000000"/>
                <w:sz w:val="22"/>
                <w:szCs w:val="22"/>
                <w:lang w:val="uk-UA"/>
              </w:rPr>
              <w:t>райони</w:t>
            </w:r>
          </w:p>
        </w:tc>
        <w:tc>
          <w:tcPr>
            <w:tcW w:w="2427"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rPr>
            </w:pPr>
          </w:p>
        </w:tc>
        <w:tc>
          <w:tcPr>
            <w:tcW w:w="2418"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rPr>
            </w:pPr>
          </w:p>
        </w:tc>
        <w:tc>
          <w:tcPr>
            <w:tcW w:w="226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rPr>
            </w:pPr>
          </w:p>
        </w:tc>
      </w:tr>
      <w:tr w:rsidR="00F2661F" w:rsidRPr="00C85444" w:rsidTr="00F82913">
        <w:trPr>
          <w:trHeight w:val="354"/>
        </w:trPr>
        <w:tc>
          <w:tcPr>
            <w:tcW w:w="253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rPr>
                <w:color w:val="000000"/>
                <w:sz w:val="22"/>
                <w:szCs w:val="22"/>
                <w:lang w:val="uk-UA"/>
              </w:rPr>
            </w:pPr>
            <w:r w:rsidRPr="00C85444">
              <w:rPr>
                <w:snapToGrid w:val="0"/>
                <w:color w:val="000000"/>
                <w:sz w:val="22"/>
                <w:szCs w:val="22"/>
                <w:lang w:val="uk-UA"/>
              </w:rPr>
              <w:t>Арбузинський</w:t>
            </w:r>
          </w:p>
        </w:tc>
        <w:tc>
          <w:tcPr>
            <w:tcW w:w="2427"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782,6</w:t>
            </w:r>
          </w:p>
        </w:tc>
        <w:tc>
          <w:tcPr>
            <w:tcW w:w="2418"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w:t>
            </w:r>
          </w:p>
        </w:tc>
        <w:tc>
          <w:tcPr>
            <w:tcW w:w="226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782,6</w:t>
            </w:r>
          </w:p>
        </w:tc>
      </w:tr>
      <w:tr w:rsidR="00F2661F" w:rsidRPr="00C85444" w:rsidTr="00F82913">
        <w:trPr>
          <w:trHeight w:val="354"/>
        </w:trPr>
        <w:tc>
          <w:tcPr>
            <w:tcW w:w="253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rPr>
                <w:color w:val="000000"/>
                <w:sz w:val="22"/>
                <w:szCs w:val="22"/>
                <w:lang w:val="uk-UA"/>
              </w:rPr>
            </w:pPr>
            <w:r w:rsidRPr="00C85444">
              <w:rPr>
                <w:snapToGrid w:val="0"/>
                <w:color w:val="000000"/>
                <w:sz w:val="22"/>
                <w:szCs w:val="22"/>
                <w:lang w:val="uk-UA"/>
              </w:rPr>
              <w:t>Баштанський</w:t>
            </w:r>
          </w:p>
        </w:tc>
        <w:tc>
          <w:tcPr>
            <w:tcW w:w="2427"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1006,2</w:t>
            </w:r>
          </w:p>
        </w:tc>
        <w:tc>
          <w:tcPr>
            <w:tcW w:w="2418"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w:t>
            </w:r>
          </w:p>
        </w:tc>
        <w:tc>
          <w:tcPr>
            <w:tcW w:w="226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1006,2</w:t>
            </w:r>
          </w:p>
        </w:tc>
      </w:tr>
      <w:tr w:rsidR="00F2661F" w:rsidRPr="00C85444" w:rsidTr="00F82913">
        <w:trPr>
          <w:trHeight w:val="354"/>
        </w:trPr>
        <w:tc>
          <w:tcPr>
            <w:tcW w:w="253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rPr>
                <w:color w:val="000000"/>
                <w:sz w:val="22"/>
                <w:szCs w:val="22"/>
                <w:lang w:val="uk-UA"/>
              </w:rPr>
            </w:pPr>
            <w:r w:rsidRPr="00C85444">
              <w:rPr>
                <w:snapToGrid w:val="0"/>
                <w:color w:val="000000"/>
                <w:sz w:val="22"/>
                <w:szCs w:val="22"/>
                <w:lang w:val="uk-UA"/>
              </w:rPr>
              <w:t>Березанський </w:t>
            </w:r>
          </w:p>
        </w:tc>
        <w:tc>
          <w:tcPr>
            <w:tcW w:w="2427"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10288,7</w:t>
            </w:r>
          </w:p>
        </w:tc>
        <w:tc>
          <w:tcPr>
            <w:tcW w:w="2418"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4830,8</w:t>
            </w:r>
          </w:p>
        </w:tc>
        <w:tc>
          <w:tcPr>
            <w:tcW w:w="226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5457,9</w:t>
            </w:r>
          </w:p>
        </w:tc>
      </w:tr>
      <w:tr w:rsidR="00F2661F" w:rsidRPr="00C85444" w:rsidTr="00F82913">
        <w:trPr>
          <w:trHeight w:val="354"/>
        </w:trPr>
        <w:tc>
          <w:tcPr>
            <w:tcW w:w="253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ind w:right="-57"/>
              <w:rPr>
                <w:color w:val="000000"/>
                <w:sz w:val="22"/>
                <w:szCs w:val="22"/>
                <w:lang w:val="uk-UA"/>
              </w:rPr>
            </w:pPr>
            <w:r w:rsidRPr="00C85444">
              <w:rPr>
                <w:snapToGrid w:val="0"/>
                <w:color w:val="000000"/>
                <w:sz w:val="22"/>
                <w:szCs w:val="22"/>
                <w:lang w:val="uk-UA"/>
              </w:rPr>
              <w:t>Березнегуватський</w:t>
            </w:r>
          </w:p>
        </w:tc>
        <w:tc>
          <w:tcPr>
            <w:tcW w:w="2427"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87,1</w:t>
            </w:r>
          </w:p>
        </w:tc>
        <w:tc>
          <w:tcPr>
            <w:tcW w:w="2418"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w:t>
            </w:r>
          </w:p>
        </w:tc>
        <w:tc>
          <w:tcPr>
            <w:tcW w:w="226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87,1</w:t>
            </w:r>
          </w:p>
        </w:tc>
      </w:tr>
      <w:tr w:rsidR="00F2661F" w:rsidRPr="00C85444" w:rsidTr="00F82913">
        <w:trPr>
          <w:trHeight w:val="354"/>
        </w:trPr>
        <w:tc>
          <w:tcPr>
            <w:tcW w:w="253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ind w:right="-57"/>
              <w:rPr>
                <w:snapToGrid w:val="0"/>
                <w:color w:val="000000"/>
                <w:sz w:val="22"/>
                <w:szCs w:val="22"/>
                <w:lang w:val="uk-UA"/>
              </w:rPr>
            </w:pPr>
            <w:r w:rsidRPr="00C85444">
              <w:rPr>
                <w:snapToGrid w:val="0"/>
                <w:color w:val="000000"/>
                <w:sz w:val="22"/>
                <w:szCs w:val="22"/>
                <w:lang w:val="uk-UA"/>
              </w:rPr>
              <w:t>Братський</w:t>
            </w:r>
          </w:p>
        </w:tc>
        <w:tc>
          <w:tcPr>
            <w:tcW w:w="2427"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lang w:val="uk-UA"/>
              </w:rPr>
            </w:pPr>
            <w:r w:rsidRPr="00C85444">
              <w:rPr>
                <w:lang w:val="uk-UA"/>
              </w:rPr>
              <w:t>–</w:t>
            </w:r>
          </w:p>
        </w:tc>
        <w:tc>
          <w:tcPr>
            <w:tcW w:w="2418"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lang w:val="uk-UA"/>
              </w:rPr>
            </w:pPr>
            <w:r w:rsidRPr="00C85444">
              <w:rPr>
                <w:lang w:val="uk-UA"/>
              </w:rPr>
              <w:t>–</w:t>
            </w:r>
          </w:p>
        </w:tc>
        <w:tc>
          <w:tcPr>
            <w:tcW w:w="226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lang w:val="uk-UA"/>
              </w:rPr>
            </w:pPr>
            <w:r w:rsidRPr="00C85444">
              <w:rPr>
                <w:lang w:val="uk-UA"/>
              </w:rPr>
              <w:t>–</w:t>
            </w:r>
          </w:p>
        </w:tc>
      </w:tr>
      <w:tr w:rsidR="00F2661F" w:rsidRPr="00C85444" w:rsidTr="00F82913">
        <w:trPr>
          <w:trHeight w:val="354"/>
        </w:trPr>
        <w:tc>
          <w:tcPr>
            <w:tcW w:w="253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rPr>
                <w:color w:val="000000"/>
                <w:sz w:val="22"/>
                <w:szCs w:val="22"/>
                <w:lang w:val="uk-UA"/>
              </w:rPr>
            </w:pPr>
            <w:r w:rsidRPr="00C85444">
              <w:rPr>
                <w:snapToGrid w:val="0"/>
                <w:color w:val="000000"/>
                <w:sz w:val="22"/>
                <w:szCs w:val="22"/>
                <w:lang w:val="uk-UA"/>
              </w:rPr>
              <w:t>Веселинiвський </w:t>
            </w:r>
          </w:p>
        </w:tc>
        <w:tc>
          <w:tcPr>
            <w:tcW w:w="2427"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8,0</w:t>
            </w:r>
          </w:p>
        </w:tc>
        <w:tc>
          <w:tcPr>
            <w:tcW w:w="2418"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w:t>
            </w:r>
          </w:p>
        </w:tc>
        <w:tc>
          <w:tcPr>
            <w:tcW w:w="226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8,0</w:t>
            </w:r>
          </w:p>
        </w:tc>
      </w:tr>
      <w:tr w:rsidR="00F2661F" w:rsidRPr="00C85444" w:rsidTr="00F82913">
        <w:trPr>
          <w:trHeight w:val="354"/>
        </w:trPr>
        <w:tc>
          <w:tcPr>
            <w:tcW w:w="253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rPr>
                <w:color w:val="000000"/>
                <w:sz w:val="22"/>
                <w:szCs w:val="22"/>
                <w:lang w:val="uk-UA"/>
              </w:rPr>
            </w:pPr>
            <w:r w:rsidRPr="00C85444">
              <w:rPr>
                <w:snapToGrid w:val="0"/>
                <w:color w:val="000000"/>
                <w:sz w:val="22"/>
                <w:szCs w:val="22"/>
                <w:lang w:val="uk-UA"/>
              </w:rPr>
              <w:t>Вітовський</w:t>
            </w:r>
          </w:p>
        </w:tc>
        <w:tc>
          <w:tcPr>
            <w:tcW w:w="2427"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382441,4</w:t>
            </w:r>
          </w:p>
        </w:tc>
        <w:tc>
          <w:tcPr>
            <w:tcW w:w="2418"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139135,3</w:t>
            </w:r>
          </w:p>
        </w:tc>
        <w:tc>
          <w:tcPr>
            <w:tcW w:w="226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243306,1</w:t>
            </w:r>
          </w:p>
        </w:tc>
      </w:tr>
      <w:tr w:rsidR="00F2661F" w:rsidRPr="00C85444" w:rsidTr="00F82913">
        <w:trPr>
          <w:trHeight w:val="354"/>
        </w:trPr>
        <w:tc>
          <w:tcPr>
            <w:tcW w:w="253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rPr>
                <w:color w:val="000000"/>
                <w:sz w:val="22"/>
                <w:szCs w:val="22"/>
                <w:lang w:val="uk-UA"/>
              </w:rPr>
            </w:pPr>
            <w:r w:rsidRPr="00C85444">
              <w:rPr>
                <w:snapToGrid w:val="0"/>
                <w:color w:val="000000"/>
                <w:sz w:val="22"/>
                <w:szCs w:val="22"/>
                <w:lang w:val="uk-UA"/>
              </w:rPr>
              <w:t>Вознесенський</w:t>
            </w:r>
          </w:p>
        </w:tc>
        <w:tc>
          <w:tcPr>
            <w:tcW w:w="2427"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21,0</w:t>
            </w:r>
          </w:p>
        </w:tc>
        <w:tc>
          <w:tcPr>
            <w:tcW w:w="2418"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8,0</w:t>
            </w:r>
          </w:p>
        </w:tc>
        <w:tc>
          <w:tcPr>
            <w:tcW w:w="226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13,0</w:t>
            </w:r>
          </w:p>
        </w:tc>
      </w:tr>
      <w:tr w:rsidR="00F2661F" w:rsidRPr="00C85444" w:rsidTr="00F82913">
        <w:trPr>
          <w:trHeight w:val="354"/>
        </w:trPr>
        <w:tc>
          <w:tcPr>
            <w:tcW w:w="253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rPr>
                <w:snapToGrid w:val="0"/>
                <w:color w:val="000000"/>
                <w:sz w:val="22"/>
                <w:szCs w:val="22"/>
                <w:lang w:val="uk-UA"/>
              </w:rPr>
            </w:pPr>
            <w:r w:rsidRPr="00C85444">
              <w:rPr>
                <w:snapToGrid w:val="0"/>
                <w:color w:val="000000"/>
                <w:sz w:val="22"/>
                <w:szCs w:val="22"/>
                <w:lang w:val="uk-UA"/>
              </w:rPr>
              <w:t>Врадіївський</w:t>
            </w:r>
          </w:p>
        </w:tc>
        <w:tc>
          <w:tcPr>
            <w:tcW w:w="2427"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lang w:val="uk-UA"/>
              </w:rPr>
            </w:pPr>
            <w:r w:rsidRPr="00C85444">
              <w:rPr>
                <w:lang w:val="uk-UA"/>
              </w:rPr>
              <w:t>–</w:t>
            </w:r>
          </w:p>
        </w:tc>
        <w:tc>
          <w:tcPr>
            <w:tcW w:w="2418"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lang w:val="uk-UA"/>
              </w:rPr>
            </w:pPr>
            <w:r w:rsidRPr="00C85444">
              <w:rPr>
                <w:lang w:val="uk-UA"/>
              </w:rPr>
              <w:t>–</w:t>
            </w:r>
          </w:p>
        </w:tc>
        <w:tc>
          <w:tcPr>
            <w:tcW w:w="226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lang w:val="uk-UA"/>
              </w:rPr>
            </w:pPr>
            <w:r w:rsidRPr="00C85444">
              <w:rPr>
                <w:lang w:val="uk-UA"/>
              </w:rPr>
              <w:t>–</w:t>
            </w:r>
          </w:p>
        </w:tc>
      </w:tr>
      <w:tr w:rsidR="00F2661F" w:rsidRPr="00C85444" w:rsidTr="00F82913">
        <w:trPr>
          <w:trHeight w:val="354"/>
        </w:trPr>
        <w:tc>
          <w:tcPr>
            <w:tcW w:w="253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rPr>
                <w:color w:val="000000"/>
                <w:sz w:val="22"/>
                <w:szCs w:val="22"/>
                <w:lang w:val="uk-UA"/>
              </w:rPr>
            </w:pPr>
            <w:r w:rsidRPr="00C85444">
              <w:rPr>
                <w:snapToGrid w:val="0"/>
                <w:color w:val="000000"/>
                <w:sz w:val="22"/>
                <w:szCs w:val="22"/>
                <w:lang w:val="uk-UA"/>
              </w:rPr>
              <w:t>Доманiвський</w:t>
            </w:r>
          </w:p>
        </w:tc>
        <w:tc>
          <w:tcPr>
            <w:tcW w:w="2427"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86,8</w:t>
            </w:r>
          </w:p>
        </w:tc>
        <w:tc>
          <w:tcPr>
            <w:tcW w:w="2418"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w:t>
            </w:r>
          </w:p>
        </w:tc>
        <w:tc>
          <w:tcPr>
            <w:tcW w:w="226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86,8</w:t>
            </w:r>
          </w:p>
        </w:tc>
      </w:tr>
      <w:tr w:rsidR="00F2661F" w:rsidRPr="00C85444" w:rsidTr="00F82913">
        <w:trPr>
          <w:trHeight w:val="354"/>
        </w:trPr>
        <w:tc>
          <w:tcPr>
            <w:tcW w:w="253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rPr>
                <w:color w:val="000000"/>
                <w:sz w:val="22"/>
                <w:szCs w:val="22"/>
                <w:lang w:val="uk-UA"/>
              </w:rPr>
            </w:pPr>
            <w:r w:rsidRPr="00C85444">
              <w:rPr>
                <w:snapToGrid w:val="0"/>
                <w:color w:val="000000"/>
                <w:sz w:val="22"/>
                <w:szCs w:val="22"/>
                <w:lang w:val="uk-UA"/>
              </w:rPr>
              <w:lastRenderedPageBreak/>
              <w:t>Єланецький</w:t>
            </w:r>
          </w:p>
        </w:tc>
        <w:tc>
          <w:tcPr>
            <w:tcW w:w="2427"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2958,6</w:t>
            </w:r>
          </w:p>
        </w:tc>
        <w:tc>
          <w:tcPr>
            <w:tcW w:w="2418"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w:t>
            </w:r>
          </w:p>
        </w:tc>
        <w:tc>
          <w:tcPr>
            <w:tcW w:w="226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2958,6</w:t>
            </w:r>
          </w:p>
        </w:tc>
      </w:tr>
      <w:tr w:rsidR="00F2661F" w:rsidRPr="00C85444" w:rsidTr="00F82913">
        <w:trPr>
          <w:trHeight w:val="354"/>
        </w:trPr>
        <w:tc>
          <w:tcPr>
            <w:tcW w:w="253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rPr>
                <w:color w:val="000000"/>
                <w:sz w:val="22"/>
                <w:szCs w:val="22"/>
                <w:lang w:val="uk-UA"/>
              </w:rPr>
            </w:pPr>
            <w:r w:rsidRPr="00C85444">
              <w:rPr>
                <w:snapToGrid w:val="0"/>
                <w:color w:val="000000"/>
                <w:sz w:val="22"/>
                <w:szCs w:val="22"/>
                <w:lang w:val="uk-UA"/>
              </w:rPr>
              <w:t>Казанкiвський</w:t>
            </w:r>
          </w:p>
        </w:tc>
        <w:tc>
          <w:tcPr>
            <w:tcW w:w="2427"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w:t>
            </w:r>
          </w:p>
        </w:tc>
        <w:tc>
          <w:tcPr>
            <w:tcW w:w="2418"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w:t>
            </w:r>
          </w:p>
        </w:tc>
        <w:tc>
          <w:tcPr>
            <w:tcW w:w="226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w:t>
            </w:r>
          </w:p>
        </w:tc>
      </w:tr>
      <w:tr w:rsidR="00F2661F" w:rsidRPr="00C85444" w:rsidTr="00F82913">
        <w:trPr>
          <w:trHeight w:val="354"/>
        </w:trPr>
        <w:tc>
          <w:tcPr>
            <w:tcW w:w="253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rPr>
                <w:snapToGrid w:val="0"/>
                <w:color w:val="000000"/>
                <w:sz w:val="22"/>
                <w:szCs w:val="22"/>
                <w:lang w:val="uk-UA"/>
              </w:rPr>
            </w:pPr>
            <w:r w:rsidRPr="00C85444">
              <w:rPr>
                <w:snapToGrid w:val="0"/>
                <w:color w:val="000000"/>
                <w:sz w:val="22"/>
                <w:szCs w:val="22"/>
                <w:lang w:val="uk-UA"/>
              </w:rPr>
              <w:t>Кривоозерський</w:t>
            </w:r>
          </w:p>
        </w:tc>
        <w:tc>
          <w:tcPr>
            <w:tcW w:w="2427"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lang w:val="uk-UA"/>
              </w:rPr>
            </w:pPr>
            <w:r w:rsidRPr="00C85444">
              <w:rPr>
                <w:lang w:val="uk-UA"/>
              </w:rPr>
              <w:t>–</w:t>
            </w:r>
          </w:p>
        </w:tc>
        <w:tc>
          <w:tcPr>
            <w:tcW w:w="2418"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lang w:val="uk-UA"/>
              </w:rPr>
            </w:pPr>
            <w:r w:rsidRPr="00C85444">
              <w:rPr>
                <w:lang w:val="uk-UA"/>
              </w:rPr>
              <w:t>–</w:t>
            </w:r>
          </w:p>
        </w:tc>
        <w:tc>
          <w:tcPr>
            <w:tcW w:w="226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lang w:val="uk-UA"/>
              </w:rPr>
            </w:pPr>
            <w:r w:rsidRPr="00C85444">
              <w:rPr>
                <w:lang w:val="uk-UA"/>
              </w:rPr>
              <w:t>–</w:t>
            </w:r>
          </w:p>
        </w:tc>
      </w:tr>
      <w:tr w:rsidR="00F2661F" w:rsidRPr="00C85444" w:rsidTr="00F82913">
        <w:trPr>
          <w:trHeight w:val="354"/>
        </w:trPr>
        <w:tc>
          <w:tcPr>
            <w:tcW w:w="253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rPr>
                <w:color w:val="000000"/>
                <w:sz w:val="22"/>
                <w:szCs w:val="22"/>
                <w:lang w:val="uk-UA"/>
              </w:rPr>
            </w:pPr>
            <w:r w:rsidRPr="00C85444">
              <w:rPr>
                <w:snapToGrid w:val="0"/>
                <w:color w:val="000000"/>
                <w:sz w:val="22"/>
                <w:szCs w:val="22"/>
                <w:lang w:val="uk-UA"/>
              </w:rPr>
              <w:t>Миколаївський </w:t>
            </w:r>
          </w:p>
        </w:tc>
        <w:tc>
          <w:tcPr>
            <w:tcW w:w="2427"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638,6</w:t>
            </w:r>
          </w:p>
        </w:tc>
        <w:tc>
          <w:tcPr>
            <w:tcW w:w="2418"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w:t>
            </w:r>
          </w:p>
        </w:tc>
        <w:tc>
          <w:tcPr>
            <w:tcW w:w="226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638,6</w:t>
            </w:r>
          </w:p>
        </w:tc>
      </w:tr>
      <w:tr w:rsidR="00F2661F" w:rsidRPr="00C85444" w:rsidTr="00F82913">
        <w:trPr>
          <w:trHeight w:val="354"/>
        </w:trPr>
        <w:tc>
          <w:tcPr>
            <w:tcW w:w="253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rPr>
                <w:snapToGrid w:val="0"/>
                <w:color w:val="000000"/>
                <w:sz w:val="22"/>
                <w:szCs w:val="22"/>
                <w:lang w:val="uk-UA"/>
              </w:rPr>
            </w:pPr>
            <w:r w:rsidRPr="00C85444">
              <w:rPr>
                <w:snapToGrid w:val="0"/>
                <w:color w:val="000000"/>
                <w:sz w:val="22"/>
                <w:szCs w:val="22"/>
                <w:lang w:val="uk-UA"/>
              </w:rPr>
              <w:t>Новобузький</w:t>
            </w:r>
          </w:p>
        </w:tc>
        <w:tc>
          <w:tcPr>
            <w:tcW w:w="2427"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231,1</w:t>
            </w:r>
          </w:p>
        </w:tc>
        <w:tc>
          <w:tcPr>
            <w:tcW w:w="2418"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w:t>
            </w:r>
          </w:p>
        </w:tc>
        <w:tc>
          <w:tcPr>
            <w:tcW w:w="226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231,1</w:t>
            </w:r>
          </w:p>
        </w:tc>
      </w:tr>
      <w:tr w:rsidR="00F2661F" w:rsidRPr="00C85444" w:rsidTr="00F82913">
        <w:trPr>
          <w:trHeight w:val="354"/>
        </w:trPr>
        <w:tc>
          <w:tcPr>
            <w:tcW w:w="253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rPr>
                <w:snapToGrid w:val="0"/>
                <w:color w:val="000000"/>
                <w:sz w:val="22"/>
                <w:szCs w:val="22"/>
                <w:lang w:val="uk-UA"/>
              </w:rPr>
            </w:pPr>
            <w:r w:rsidRPr="00C85444">
              <w:rPr>
                <w:snapToGrid w:val="0"/>
                <w:color w:val="000000"/>
                <w:sz w:val="22"/>
                <w:szCs w:val="22"/>
                <w:lang w:val="uk-UA"/>
              </w:rPr>
              <w:t>Новоодеський</w:t>
            </w:r>
          </w:p>
        </w:tc>
        <w:tc>
          <w:tcPr>
            <w:tcW w:w="2427"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1432,9</w:t>
            </w:r>
          </w:p>
        </w:tc>
        <w:tc>
          <w:tcPr>
            <w:tcW w:w="2418"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45,0</w:t>
            </w:r>
          </w:p>
        </w:tc>
        <w:tc>
          <w:tcPr>
            <w:tcW w:w="226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1387,9</w:t>
            </w:r>
          </w:p>
        </w:tc>
      </w:tr>
      <w:tr w:rsidR="00F2661F" w:rsidRPr="00C85444" w:rsidTr="00F82913">
        <w:trPr>
          <w:trHeight w:val="354"/>
        </w:trPr>
        <w:tc>
          <w:tcPr>
            <w:tcW w:w="253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rPr>
                <w:color w:val="000000"/>
                <w:sz w:val="22"/>
                <w:szCs w:val="22"/>
                <w:lang w:val="uk-UA"/>
              </w:rPr>
            </w:pPr>
            <w:r w:rsidRPr="00C85444">
              <w:rPr>
                <w:snapToGrid w:val="0"/>
                <w:color w:val="000000"/>
                <w:sz w:val="22"/>
                <w:szCs w:val="22"/>
                <w:lang w:val="uk-UA"/>
              </w:rPr>
              <w:t>Очакiвський</w:t>
            </w:r>
          </w:p>
        </w:tc>
        <w:tc>
          <w:tcPr>
            <w:tcW w:w="2427"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861,0</w:t>
            </w:r>
          </w:p>
        </w:tc>
        <w:tc>
          <w:tcPr>
            <w:tcW w:w="2418"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200,0</w:t>
            </w:r>
          </w:p>
        </w:tc>
        <w:tc>
          <w:tcPr>
            <w:tcW w:w="226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661,0</w:t>
            </w:r>
          </w:p>
        </w:tc>
      </w:tr>
      <w:tr w:rsidR="00F2661F" w:rsidRPr="00C85444" w:rsidTr="00F82913">
        <w:trPr>
          <w:trHeight w:val="354"/>
        </w:trPr>
        <w:tc>
          <w:tcPr>
            <w:tcW w:w="253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rPr>
                <w:color w:val="000000"/>
                <w:sz w:val="22"/>
                <w:szCs w:val="22"/>
                <w:lang w:val="uk-UA"/>
              </w:rPr>
            </w:pPr>
            <w:r w:rsidRPr="00C85444">
              <w:rPr>
                <w:snapToGrid w:val="0"/>
                <w:color w:val="000000"/>
                <w:sz w:val="22"/>
                <w:szCs w:val="22"/>
                <w:lang w:val="uk-UA"/>
              </w:rPr>
              <w:t>Первомайський </w:t>
            </w:r>
          </w:p>
        </w:tc>
        <w:tc>
          <w:tcPr>
            <w:tcW w:w="2427"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384,4</w:t>
            </w:r>
          </w:p>
        </w:tc>
        <w:tc>
          <w:tcPr>
            <w:tcW w:w="2418"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w:t>
            </w:r>
          </w:p>
        </w:tc>
        <w:tc>
          <w:tcPr>
            <w:tcW w:w="226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384,4</w:t>
            </w:r>
          </w:p>
        </w:tc>
      </w:tr>
      <w:tr w:rsidR="00F2661F" w:rsidRPr="00C85444" w:rsidTr="00F82913">
        <w:trPr>
          <w:trHeight w:val="354"/>
        </w:trPr>
        <w:tc>
          <w:tcPr>
            <w:tcW w:w="253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rPr>
                <w:color w:val="000000"/>
                <w:sz w:val="22"/>
                <w:szCs w:val="22"/>
                <w:lang w:val="uk-UA"/>
              </w:rPr>
            </w:pPr>
            <w:r w:rsidRPr="00C85444">
              <w:rPr>
                <w:snapToGrid w:val="0"/>
                <w:color w:val="000000"/>
                <w:sz w:val="22"/>
                <w:szCs w:val="22"/>
                <w:lang w:val="uk-UA"/>
              </w:rPr>
              <w:t>Снiгурiвський</w:t>
            </w:r>
          </w:p>
        </w:tc>
        <w:tc>
          <w:tcPr>
            <w:tcW w:w="2427"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1648,5</w:t>
            </w:r>
          </w:p>
        </w:tc>
        <w:tc>
          <w:tcPr>
            <w:tcW w:w="2418"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w:t>
            </w:r>
          </w:p>
        </w:tc>
        <w:tc>
          <w:tcPr>
            <w:tcW w:w="2262" w:type="dxa"/>
            <w:tcBorders>
              <w:top w:val="dotted" w:sz="4" w:space="0" w:color="auto"/>
              <w:left w:val="dotted" w:sz="4" w:space="0" w:color="auto"/>
              <w:bottom w:val="dotted" w:sz="4" w:space="0" w:color="auto"/>
              <w:right w:val="dotted" w:sz="4" w:space="0" w:color="auto"/>
            </w:tcBorders>
            <w:shd w:val="clear" w:color="auto" w:fill="auto"/>
            <w:vAlign w:val="bottom"/>
          </w:tcPr>
          <w:p w:rsidR="00F2661F" w:rsidRPr="00C85444" w:rsidRDefault="00F2661F" w:rsidP="00F82913">
            <w:pPr>
              <w:jc w:val="right"/>
              <w:rPr>
                <w:sz w:val="22"/>
                <w:szCs w:val="22"/>
                <w:lang w:val="uk-UA"/>
              </w:rPr>
            </w:pPr>
            <w:r w:rsidRPr="00C85444">
              <w:rPr>
                <w:sz w:val="22"/>
                <w:szCs w:val="22"/>
                <w:lang w:val="uk-UA"/>
              </w:rPr>
              <w:t>1648,5</w:t>
            </w:r>
          </w:p>
        </w:tc>
      </w:tr>
    </w:tbl>
    <w:p w:rsidR="00F2661F" w:rsidRPr="00C85444" w:rsidRDefault="00F2661F" w:rsidP="00F2661F">
      <w:pPr>
        <w:pStyle w:val="aa"/>
        <w:spacing w:after="0"/>
      </w:pPr>
    </w:p>
    <w:p w:rsidR="00F2661F" w:rsidRPr="00C85444" w:rsidRDefault="00F2661F" w:rsidP="00F2661F">
      <w:pPr>
        <w:jc w:val="both"/>
        <w:rPr>
          <w:sz w:val="22"/>
          <w:szCs w:val="22"/>
          <w:lang w:val="uk-UA"/>
        </w:rPr>
      </w:pPr>
      <w:r w:rsidRPr="00C85444">
        <w:rPr>
          <w:b/>
          <w:sz w:val="22"/>
          <w:szCs w:val="22"/>
          <w:lang w:val="uk-UA"/>
        </w:rPr>
        <w:t>Примітка.</w:t>
      </w:r>
      <w:r w:rsidRPr="00C85444">
        <w:rPr>
          <w:sz w:val="22"/>
          <w:szCs w:val="22"/>
          <w:lang w:val="uk-UA"/>
        </w:rPr>
        <w:t xml:space="preserve"> Інформація по містах обласного значення та районах наведена відповідно до адміністративно-територіального устрою, який діяв до набрання чинності постановою Верховної Ради України від 17 липня 2020 року № 807-IX “Про утворення та ліквідацію районів”. </w:t>
      </w:r>
    </w:p>
    <w:p w:rsidR="00F2661F" w:rsidRPr="00C85444" w:rsidRDefault="00F2661F" w:rsidP="00D51269">
      <w:pPr>
        <w:autoSpaceDE w:val="0"/>
        <w:autoSpaceDN w:val="0"/>
        <w:ind w:right="4"/>
        <w:jc w:val="both"/>
        <w:rPr>
          <w:b/>
          <w:bCs/>
          <w:color w:val="000000"/>
          <w:sz w:val="28"/>
          <w:szCs w:val="28"/>
          <w:lang w:val="uk-UA"/>
        </w:rPr>
      </w:pPr>
    </w:p>
    <w:p w:rsidR="009E634D" w:rsidRPr="00C85444" w:rsidRDefault="009E634D" w:rsidP="009E634D">
      <w:pPr>
        <w:autoSpaceDE w:val="0"/>
        <w:autoSpaceDN w:val="0"/>
        <w:ind w:right="4" w:firstLine="709"/>
        <w:jc w:val="both"/>
        <w:rPr>
          <w:color w:val="000000"/>
          <w:sz w:val="28"/>
          <w:szCs w:val="28"/>
          <w:lang w:val="uk-UA"/>
        </w:rPr>
      </w:pPr>
      <w:r w:rsidRPr="00C85444">
        <w:rPr>
          <w:color w:val="000000"/>
          <w:sz w:val="28"/>
          <w:szCs w:val="28"/>
          <w:lang w:val="uk-UA"/>
        </w:rPr>
        <w:t>З метою забезпечення екологічно безпечного навколишнього середовища та стійкого стану екологічних систем області шляхом виконання на території області міжнародних, загальнодержавних, регіональних, місцевих програм та вирішення першочергових регіональних екологічних проблем розроблено та рішенням обласної ради №22 від 21.12.2017 затверджено Комплексну програму охорони довкілля Миколаївської області на 2018 – 2020 роки.</w:t>
      </w:r>
    </w:p>
    <w:p w:rsidR="009E634D" w:rsidRPr="00C85444" w:rsidRDefault="009E634D" w:rsidP="009E634D">
      <w:pPr>
        <w:pStyle w:val="afffd"/>
        <w:spacing w:before="0" w:after="0"/>
        <w:rPr>
          <w:lang w:val="uk-UA"/>
        </w:rPr>
      </w:pPr>
      <w:r w:rsidRPr="00C85444">
        <w:rPr>
          <w:lang w:val="uk-UA"/>
        </w:rPr>
        <w:t>Основною метою Програми є реалізація екологічної політики, спрямованої на стабілізацію та поліпшення стану навколишнього природного середовища на території області.</w:t>
      </w:r>
      <w:r w:rsidRPr="00C85444">
        <w:rPr>
          <w:szCs w:val="28"/>
          <w:lang w:val="uk-UA"/>
        </w:rPr>
        <w:t xml:space="preserve"> Забезпечення екологічно безпечного навколишнього середовища та стійкого стану екологічних систем області шляхом виконання на території області міжнародних, загальнодержавних, регіональних, місцевих програм та вирішення першочергових регіональних екологічних проблем.</w:t>
      </w:r>
    </w:p>
    <w:p w:rsidR="009E634D" w:rsidRPr="00C85444" w:rsidRDefault="009E634D" w:rsidP="009E634D">
      <w:pPr>
        <w:pStyle w:val="afffd"/>
        <w:spacing w:before="0" w:after="0"/>
        <w:rPr>
          <w:lang w:val="uk-UA"/>
        </w:rPr>
      </w:pPr>
      <w:r w:rsidRPr="00C85444">
        <w:rPr>
          <w:lang w:val="uk-UA"/>
        </w:rPr>
        <w:t>Основні завдання: зменшення обсягів скидання неочищених та недостатньо очищених стоків у водні об’єкти; зменшення рівня забруднення атмосферного повітря викидами промислових підприємств; забезпечення екологічно безпечного збирання та знешкодження непридатних та заборонених до використання хімічних засобів захисту рослин, у тому числі пестицидів, впровадження установок для знешкодження промислових відходів; розвиток природно-заповідного фонду, збереження біологічного та ландшафтного різноманіття; еколого-просвітницька діяльність.</w:t>
      </w:r>
    </w:p>
    <w:p w:rsidR="009E634D" w:rsidRPr="00C85444" w:rsidRDefault="009E634D" w:rsidP="009E634D">
      <w:pPr>
        <w:ind w:firstLine="851"/>
        <w:jc w:val="both"/>
        <w:rPr>
          <w:sz w:val="28"/>
          <w:szCs w:val="28"/>
          <w:lang w:val="uk-UA"/>
        </w:rPr>
      </w:pPr>
      <w:r w:rsidRPr="00C85444">
        <w:rPr>
          <w:sz w:val="28"/>
          <w:szCs w:val="28"/>
          <w:lang w:val="uk-UA"/>
        </w:rPr>
        <w:t xml:space="preserve">Протягом 2020 року виконувалось 2 заходи направлених на покращення стану водоймищ, шляхом зменшення обсягів скидання неочищених та недостатньо очищених стоків у водні об’єкти області на суму 16064,785 тис. грн, з них: 5038,523  тис. грн – кошти обласного цільового фонду охорони навколишнього природного середовища та </w:t>
      </w:r>
      <w:r w:rsidRPr="00C85444">
        <w:rPr>
          <w:color w:val="000000"/>
          <w:sz w:val="28"/>
          <w:szCs w:val="28"/>
          <w:lang w:val="uk-UA"/>
        </w:rPr>
        <w:t>11026,262</w:t>
      </w:r>
      <w:r w:rsidRPr="00C85444">
        <w:rPr>
          <w:sz w:val="28"/>
          <w:szCs w:val="28"/>
          <w:lang w:val="uk-UA"/>
        </w:rPr>
        <w:t xml:space="preserve"> тис.грн – кошти   МКП «Миколаївводоканал» (кредитні, власні кошти та кошти Європейського інвестиційного банку).</w:t>
      </w:r>
    </w:p>
    <w:p w:rsidR="009E634D" w:rsidRPr="00C85444" w:rsidRDefault="009E634D" w:rsidP="009E634D">
      <w:pPr>
        <w:ind w:firstLine="851"/>
        <w:jc w:val="both"/>
        <w:rPr>
          <w:sz w:val="28"/>
          <w:szCs w:val="28"/>
          <w:lang w:val="uk-UA"/>
        </w:rPr>
      </w:pPr>
    </w:p>
    <w:p w:rsidR="009E634D" w:rsidRPr="00C85444" w:rsidRDefault="009E634D" w:rsidP="009E634D">
      <w:pPr>
        <w:ind w:firstLine="851"/>
        <w:jc w:val="both"/>
        <w:rPr>
          <w:sz w:val="28"/>
          <w:szCs w:val="28"/>
          <w:lang w:val="uk-UA"/>
        </w:rPr>
      </w:pPr>
      <w:r w:rsidRPr="00C85444">
        <w:rPr>
          <w:sz w:val="28"/>
          <w:szCs w:val="28"/>
          <w:lang w:val="uk-UA"/>
        </w:rPr>
        <w:lastRenderedPageBreak/>
        <w:t>Управлінням капітального будівництва облдержадміністрації виконувався захід з реконструкції каналізаційної насосної станції Миколаївської спеціальної загальноосвітньої школи-інтернату № 6                       І-ІІІ ступенів Миколаївської обласної ради по вул. Рибна, 95 у м.Миколаєві на суму 5038,523 тис.грн. Роботи завершено. Готуються документи по введенню об’єкта в експлуатацію.</w:t>
      </w:r>
    </w:p>
    <w:p w:rsidR="009E634D" w:rsidRPr="00C85444" w:rsidRDefault="009E634D" w:rsidP="009E634D">
      <w:pPr>
        <w:ind w:firstLine="851"/>
        <w:jc w:val="both"/>
        <w:rPr>
          <w:sz w:val="28"/>
          <w:szCs w:val="28"/>
          <w:lang w:val="uk-UA"/>
        </w:rPr>
      </w:pPr>
    </w:p>
    <w:p w:rsidR="009E634D" w:rsidRPr="00C85444" w:rsidRDefault="009E634D" w:rsidP="009E634D">
      <w:pPr>
        <w:ind w:firstLine="851"/>
        <w:jc w:val="both"/>
        <w:rPr>
          <w:color w:val="000000"/>
          <w:sz w:val="28"/>
          <w:szCs w:val="28"/>
          <w:lang w:val="uk-UA"/>
        </w:rPr>
      </w:pPr>
      <w:r w:rsidRPr="00C85444">
        <w:rPr>
          <w:color w:val="000000"/>
          <w:sz w:val="28"/>
          <w:szCs w:val="28"/>
          <w:lang w:val="uk-UA"/>
        </w:rPr>
        <w:t>МКП «Миколаївводоканал» за власні кошти підприємства та за кредитні кошти Європейського інвестиційного банку виконувались заходи з реконструкції самопливного колектора по вул. Мала Морська в м. Миколаєві на суму 11026,262 тис.грн. Замінено 700 метрів каналізаційного колектора по вул. Мала Морська.</w:t>
      </w:r>
    </w:p>
    <w:p w:rsidR="009E634D" w:rsidRPr="00C85444" w:rsidRDefault="009E634D" w:rsidP="009E634D">
      <w:pPr>
        <w:ind w:firstLine="851"/>
        <w:jc w:val="both"/>
        <w:rPr>
          <w:sz w:val="28"/>
          <w:szCs w:val="28"/>
          <w:lang w:val="uk-UA"/>
        </w:rPr>
      </w:pPr>
    </w:p>
    <w:p w:rsidR="009E634D" w:rsidRPr="00C85444" w:rsidRDefault="009E634D" w:rsidP="009E634D">
      <w:pPr>
        <w:ind w:firstLine="851"/>
        <w:jc w:val="both"/>
        <w:rPr>
          <w:sz w:val="28"/>
          <w:szCs w:val="28"/>
          <w:lang w:val="uk-UA"/>
        </w:rPr>
      </w:pPr>
      <w:r w:rsidRPr="00C85444">
        <w:rPr>
          <w:sz w:val="28"/>
          <w:szCs w:val="28"/>
          <w:lang w:val="uk-UA"/>
        </w:rPr>
        <w:t xml:space="preserve">ТОВ «МГЗ» виконувався захід </w:t>
      </w:r>
      <w:r w:rsidRPr="00C85444">
        <w:rPr>
          <w:color w:val="000000"/>
          <w:sz w:val="28"/>
          <w:szCs w:val="28"/>
          <w:lang w:val="uk-UA"/>
        </w:rPr>
        <w:t>з продовження строку служби шламосховища №2</w:t>
      </w:r>
      <w:r w:rsidRPr="00C85444">
        <w:rPr>
          <w:sz w:val="28"/>
          <w:szCs w:val="28"/>
          <w:lang w:val="uk-UA"/>
        </w:rPr>
        <w:t>, направлений на забезпечення екологічно безпечного збирання та знешкодження непридатних та заборонених до використання хімічних засобів захисту рослин, у тому числі пестицидів, упровадження установок для знешкодження промислових відходів на загальну суму – 62876,9 тис. грн. У 2020 році проводилось завершення робіт у рамках договорів укладених протягом 2019-2020 рр (будівельно-монтажні роботи, електромонтаж), виконуються проєктні роботи на 6-й ярус, БМР пилопригнічення.</w:t>
      </w:r>
    </w:p>
    <w:p w:rsidR="009E634D" w:rsidRPr="00C85444" w:rsidRDefault="009E634D" w:rsidP="009E634D">
      <w:pPr>
        <w:ind w:firstLine="851"/>
        <w:jc w:val="both"/>
        <w:rPr>
          <w:sz w:val="28"/>
          <w:szCs w:val="28"/>
          <w:lang w:val="uk-UA"/>
        </w:rPr>
      </w:pPr>
    </w:p>
    <w:p w:rsidR="009E634D" w:rsidRPr="00C85444" w:rsidRDefault="009E634D" w:rsidP="009E634D">
      <w:pPr>
        <w:ind w:firstLine="851"/>
        <w:rPr>
          <w:sz w:val="28"/>
          <w:szCs w:val="28"/>
          <w:lang w:val="uk-UA"/>
        </w:rPr>
      </w:pPr>
      <w:r w:rsidRPr="00C85444">
        <w:rPr>
          <w:sz w:val="28"/>
          <w:szCs w:val="28"/>
          <w:lang w:val="uk-UA"/>
        </w:rPr>
        <w:t xml:space="preserve">На розвиток природно-заповідного фонду, збереження біологічного та ландшафтного біорізноманіття використано коштів у сумі 4963,498 тис.грн </w:t>
      </w:r>
    </w:p>
    <w:p w:rsidR="009E634D" w:rsidRPr="00C85444" w:rsidRDefault="009E634D" w:rsidP="009E634D">
      <w:pPr>
        <w:ind w:firstLine="851"/>
        <w:rPr>
          <w:sz w:val="28"/>
          <w:szCs w:val="28"/>
          <w:lang w:val="uk-UA"/>
        </w:rPr>
      </w:pPr>
      <w:r w:rsidRPr="00C85444">
        <w:rPr>
          <w:sz w:val="28"/>
          <w:szCs w:val="28"/>
          <w:lang w:val="uk-UA"/>
        </w:rPr>
        <w:t>Протягом 2020 року здійснювалися такі заходи :</w:t>
      </w:r>
    </w:p>
    <w:p w:rsidR="009E634D" w:rsidRPr="00C85444" w:rsidRDefault="009E634D" w:rsidP="009E634D">
      <w:pPr>
        <w:pStyle w:val="afd"/>
        <w:numPr>
          <w:ilvl w:val="0"/>
          <w:numId w:val="14"/>
        </w:numPr>
        <w:ind w:left="0" w:firstLine="851"/>
        <w:jc w:val="both"/>
        <w:rPr>
          <w:rFonts w:ascii="Times New Roman" w:eastAsia="Calibri" w:hAnsi="Times New Roman" w:cs="Times New Roman"/>
          <w:color w:val="000000"/>
          <w:sz w:val="28"/>
          <w:szCs w:val="28"/>
          <w:lang w:val="uk-UA"/>
        </w:rPr>
      </w:pPr>
      <w:r w:rsidRPr="00C85444">
        <w:rPr>
          <w:rFonts w:ascii="Times New Roman" w:eastAsia="Calibri" w:hAnsi="Times New Roman" w:cs="Times New Roman"/>
          <w:color w:val="000000"/>
          <w:sz w:val="28"/>
          <w:szCs w:val="28"/>
          <w:lang w:val="uk-UA"/>
        </w:rPr>
        <w:t>Розроблення землевпорядної документації зі встановлення меж територій та об’єктів природно-заповідного фонду. Освоєно 495,117 тис. грн.</w:t>
      </w:r>
    </w:p>
    <w:p w:rsidR="009E634D" w:rsidRPr="00C85444" w:rsidRDefault="009E634D" w:rsidP="009E634D">
      <w:pPr>
        <w:ind w:firstLine="708"/>
        <w:jc w:val="both"/>
        <w:rPr>
          <w:color w:val="000000"/>
          <w:sz w:val="28"/>
          <w:szCs w:val="28"/>
          <w:lang w:val="uk-UA"/>
        </w:rPr>
      </w:pPr>
      <w:r w:rsidRPr="00C85444">
        <w:rPr>
          <w:rFonts w:eastAsia="Calibri"/>
          <w:color w:val="000000"/>
          <w:sz w:val="28"/>
          <w:szCs w:val="28"/>
          <w:lang w:val="uk-UA"/>
        </w:rPr>
        <w:t xml:space="preserve">В рамках здійснення заходу розроблено сім проєктів землеустрою </w:t>
      </w:r>
      <w:r w:rsidRPr="00C85444">
        <w:rPr>
          <w:color w:val="000000"/>
          <w:sz w:val="28"/>
          <w:szCs w:val="28"/>
          <w:lang w:val="uk-UA"/>
        </w:rPr>
        <w:t>зі встановлення меж для об’єктів природно-заповідного фонду місцевого значення, а саме:</w:t>
      </w:r>
      <w:r w:rsidRPr="00C85444">
        <w:rPr>
          <w:lang w:val="uk-UA"/>
        </w:rPr>
        <w:t xml:space="preserve"> </w:t>
      </w:r>
      <w:r w:rsidRPr="00C85444">
        <w:rPr>
          <w:color w:val="000000"/>
          <w:sz w:val="28"/>
          <w:szCs w:val="28"/>
          <w:lang w:val="uk-UA"/>
        </w:rPr>
        <w:t xml:space="preserve">ландшафтних заказників «Сергіївський», «Міщанська балка», «Новобірзулівський», «Лагодівський», «Каньйон р. Чичиклія», «Христофорівські плавні», лісового заказника «Володимирівська дача». Загальна площа об’єктів, межі яких будуть винесені в натуру – 2912,23 га.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115"/>
        <w:gridCol w:w="3115"/>
      </w:tblGrid>
      <w:tr w:rsidR="009E634D" w:rsidRPr="00C85444" w:rsidTr="005B766F">
        <w:tc>
          <w:tcPr>
            <w:tcW w:w="3115" w:type="dxa"/>
          </w:tcPr>
          <w:p w:rsidR="009E634D" w:rsidRPr="00C85444" w:rsidRDefault="009E634D" w:rsidP="005B766F">
            <w:pPr>
              <w:jc w:val="center"/>
              <w:rPr>
                <w:color w:val="000000"/>
                <w:sz w:val="28"/>
                <w:szCs w:val="28"/>
                <w:lang w:val="uk-UA"/>
              </w:rPr>
            </w:pPr>
            <w:r w:rsidRPr="00C85444">
              <w:rPr>
                <w:color w:val="000000"/>
                <w:sz w:val="28"/>
                <w:szCs w:val="28"/>
                <w:lang w:val="uk-UA"/>
              </w:rPr>
              <w:t>Об’єкт ПЗФ</w:t>
            </w:r>
          </w:p>
        </w:tc>
        <w:tc>
          <w:tcPr>
            <w:tcW w:w="3115" w:type="dxa"/>
          </w:tcPr>
          <w:p w:rsidR="009E634D" w:rsidRPr="00C85444" w:rsidRDefault="009E634D" w:rsidP="005B766F">
            <w:pPr>
              <w:jc w:val="center"/>
              <w:rPr>
                <w:color w:val="000000"/>
                <w:sz w:val="28"/>
                <w:szCs w:val="28"/>
                <w:lang w:val="uk-UA"/>
              </w:rPr>
            </w:pPr>
            <w:r w:rsidRPr="00C85444">
              <w:rPr>
                <w:color w:val="000000"/>
                <w:sz w:val="28"/>
                <w:szCs w:val="28"/>
                <w:lang w:val="uk-UA"/>
              </w:rPr>
              <w:t>Площа</w:t>
            </w:r>
          </w:p>
        </w:tc>
        <w:tc>
          <w:tcPr>
            <w:tcW w:w="3115" w:type="dxa"/>
          </w:tcPr>
          <w:p w:rsidR="009E634D" w:rsidRPr="00C85444" w:rsidRDefault="009E634D" w:rsidP="005B766F">
            <w:pPr>
              <w:jc w:val="center"/>
              <w:rPr>
                <w:color w:val="000000"/>
                <w:sz w:val="28"/>
                <w:szCs w:val="28"/>
                <w:lang w:val="uk-UA"/>
              </w:rPr>
            </w:pPr>
            <w:r w:rsidRPr="00C85444">
              <w:rPr>
                <w:color w:val="000000"/>
                <w:sz w:val="28"/>
                <w:szCs w:val="28"/>
                <w:lang w:val="uk-UA"/>
              </w:rPr>
              <w:t>Виконавець</w:t>
            </w:r>
          </w:p>
        </w:tc>
      </w:tr>
      <w:tr w:rsidR="009E634D" w:rsidRPr="00C85444" w:rsidTr="005B766F">
        <w:tc>
          <w:tcPr>
            <w:tcW w:w="3115" w:type="dxa"/>
          </w:tcPr>
          <w:p w:rsidR="009E634D" w:rsidRPr="00C85444" w:rsidRDefault="009E634D" w:rsidP="005B766F">
            <w:pPr>
              <w:jc w:val="both"/>
              <w:rPr>
                <w:color w:val="000000"/>
                <w:sz w:val="28"/>
                <w:szCs w:val="28"/>
                <w:lang w:val="uk-UA"/>
              </w:rPr>
            </w:pPr>
            <w:r w:rsidRPr="00C85444">
              <w:rPr>
                <w:color w:val="000000"/>
                <w:sz w:val="28"/>
                <w:szCs w:val="28"/>
                <w:lang w:val="uk-UA"/>
              </w:rPr>
              <w:t>Ландшафтний заказник «Сергіївський»</w:t>
            </w:r>
          </w:p>
        </w:tc>
        <w:tc>
          <w:tcPr>
            <w:tcW w:w="3115" w:type="dxa"/>
          </w:tcPr>
          <w:p w:rsidR="009E634D" w:rsidRPr="00C85444" w:rsidRDefault="009E634D" w:rsidP="005B766F">
            <w:pPr>
              <w:jc w:val="both"/>
              <w:rPr>
                <w:color w:val="000000"/>
                <w:sz w:val="28"/>
                <w:szCs w:val="28"/>
                <w:lang w:val="uk-UA"/>
              </w:rPr>
            </w:pPr>
            <w:r w:rsidRPr="00C85444">
              <w:rPr>
                <w:sz w:val="28"/>
                <w:szCs w:val="28"/>
                <w:lang w:val="uk-UA"/>
              </w:rPr>
              <w:t>87,66 га</w:t>
            </w:r>
          </w:p>
        </w:tc>
        <w:tc>
          <w:tcPr>
            <w:tcW w:w="3115" w:type="dxa"/>
          </w:tcPr>
          <w:p w:rsidR="009E634D" w:rsidRPr="00C85444" w:rsidRDefault="009E634D" w:rsidP="005B766F">
            <w:pPr>
              <w:jc w:val="both"/>
              <w:rPr>
                <w:color w:val="000000"/>
                <w:sz w:val="28"/>
                <w:szCs w:val="28"/>
                <w:lang w:val="uk-UA"/>
              </w:rPr>
            </w:pPr>
            <w:r w:rsidRPr="00C85444">
              <w:rPr>
                <w:color w:val="000000"/>
                <w:sz w:val="28"/>
                <w:szCs w:val="28"/>
                <w:lang w:val="uk-UA"/>
              </w:rPr>
              <w:t xml:space="preserve">ФОП Малашина Л.П. </w:t>
            </w:r>
          </w:p>
        </w:tc>
      </w:tr>
      <w:tr w:rsidR="009E634D" w:rsidRPr="00C85444" w:rsidTr="005B766F">
        <w:tc>
          <w:tcPr>
            <w:tcW w:w="3115" w:type="dxa"/>
          </w:tcPr>
          <w:p w:rsidR="009E634D" w:rsidRPr="00C85444" w:rsidRDefault="009E634D" w:rsidP="005B766F">
            <w:r w:rsidRPr="00C85444">
              <w:rPr>
                <w:color w:val="000000"/>
                <w:sz w:val="28"/>
                <w:szCs w:val="28"/>
                <w:lang w:val="uk-UA"/>
              </w:rPr>
              <w:t>Ландшафтний заказник «Міщанська балка»</w:t>
            </w:r>
          </w:p>
        </w:tc>
        <w:tc>
          <w:tcPr>
            <w:tcW w:w="3115" w:type="dxa"/>
          </w:tcPr>
          <w:p w:rsidR="009E634D" w:rsidRPr="00C85444" w:rsidRDefault="009E634D" w:rsidP="005B766F">
            <w:pPr>
              <w:jc w:val="both"/>
              <w:rPr>
                <w:color w:val="000000"/>
                <w:sz w:val="28"/>
                <w:szCs w:val="28"/>
                <w:lang w:val="uk-UA"/>
              </w:rPr>
            </w:pPr>
            <w:r w:rsidRPr="00C85444">
              <w:rPr>
                <w:sz w:val="28"/>
                <w:szCs w:val="28"/>
                <w:lang w:val="uk-UA"/>
              </w:rPr>
              <w:t>96,72 га</w:t>
            </w:r>
          </w:p>
        </w:tc>
        <w:tc>
          <w:tcPr>
            <w:tcW w:w="3115" w:type="dxa"/>
          </w:tcPr>
          <w:p w:rsidR="009E634D" w:rsidRPr="00C85444" w:rsidRDefault="009E634D" w:rsidP="005B766F">
            <w:r w:rsidRPr="00C85444">
              <w:rPr>
                <w:color w:val="000000"/>
                <w:sz w:val="28"/>
                <w:szCs w:val="28"/>
                <w:lang w:val="uk-UA"/>
              </w:rPr>
              <w:t>ФОП Малашина Л.П.</w:t>
            </w:r>
          </w:p>
        </w:tc>
      </w:tr>
      <w:tr w:rsidR="009E634D" w:rsidRPr="00C85444" w:rsidTr="005B766F">
        <w:tc>
          <w:tcPr>
            <w:tcW w:w="3115" w:type="dxa"/>
          </w:tcPr>
          <w:p w:rsidR="009E634D" w:rsidRPr="00C85444" w:rsidRDefault="009E634D" w:rsidP="005B766F">
            <w:r w:rsidRPr="00C85444">
              <w:rPr>
                <w:color w:val="000000"/>
                <w:sz w:val="28"/>
                <w:szCs w:val="28"/>
                <w:lang w:val="uk-UA"/>
              </w:rPr>
              <w:t xml:space="preserve">Ландшафтний заказник «Новобірзулівський» </w:t>
            </w:r>
          </w:p>
        </w:tc>
        <w:tc>
          <w:tcPr>
            <w:tcW w:w="3115" w:type="dxa"/>
          </w:tcPr>
          <w:p w:rsidR="009E634D" w:rsidRPr="00C85444" w:rsidRDefault="009E634D" w:rsidP="005B766F">
            <w:pPr>
              <w:jc w:val="both"/>
              <w:rPr>
                <w:color w:val="000000"/>
                <w:sz w:val="28"/>
                <w:szCs w:val="28"/>
                <w:lang w:val="uk-UA"/>
              </w:rPr>
            </w:pPr>
            <w:r w:rsidRPr="00C85444">
              <w:rPr>
                <w:sz w:val="28"/>
                <w:szCs w:val="28"/>
                <w:lang w:val="uk-UA"/>
              </w:rPr>
              <w:t>81,43 га</w:t>
            </w:r>
          </w:p>
        </w:tc>
        <w:tc>
          <w:tcPr>
            <w:tcW w:w="3115" w:type="dxa"/>
          </w:tcPr>
          <w:p w:rsidR="009E634D" w:rsidRPr="00C85444" w:rsidRDefault="009E634D" w:rsidP="005B766F">
            <w:r w:rsidRPr="00C85444">
              <w:rPr>
                <w:color w:val="000000"/>
                <w:sz w:val="28"/>
                <w:szCs w:val="28"/>
                <w:lang w:val="uk-UA"/>
              </w:rPr>
              <w:t>ФОП Малашина Л.П.</w:t>
            </w:r>
          </w:p>
        </w:tc>
      </w:tr>
      <w:tr w:rsidR="009E634D" w:rsidRPr="00C85444" w:rsidTr="005B766F">
        <w:tc>
          <w:tcPr>
            <w:tcW w:w="3115" w:type="dxa"/>
          </w:tcPr>
          <w:p w:rsidR="009E634D" w:rsidRPr="00C85444" w:rsidRDefault="009E634D" w:rsidP="005B766F">
            <w:r w:rsidRPr="00C85444">
              <w:rPr>
                <w:color w:val="000000"/>
                <w:sz w:val="28"/>
                <w:szCs w:val="28"/>
                <w:lang w:val="uk-UA"/>
              </w:rPr>
              <w:t xml:space="preserve">Ландшафтний заказник «Лагодівський» </w:t>
            </w:r>
          </w:p>
        </w:tc>
        <w:tc>
          <w:tcPr>
            <w:tcW w:w="3115" w:type="dxa"/>
          </w:tcPr>
          <w:p w:rsidR="009E634D" w:rsidRPr="00C85444" w:rsidRDefault="009E634D" w:rsidP="005B766F">
            <w:pPr>
              <w:jc w:val="both"/>
              <w:rPr>
                <w:color w:val="000000"/>
                <w:sz w:val="28"/>
                <w:szCs w:val="28"/>
                <w:lang w:val="uk-UA"/>
              </w:rPr>
            </w:pPr>
            <w:r w:rsidRPr="00C85444">
              <w:rPr>
                <w:sz w:val="28"/>
                <w:szCs w:val="28"/>
                <w:lang w:val="uk-UA"/>
              </w:rPr>
              <w:t>138,16 га</w:t>
            </w:r>
          </w:p>
        </w:tc>
        <w:tc>
          <w:tcPr>
            <w:tcW w:w="3115" w:type="dxa"/>
          </w:tcPr>
          <w:p w:rsidR="009E634D" w:rsidRPr="00C85444" w:rsidRDefault="009E634D" w:rsidP="005B766F">
            <w:r w:rsidRPr="00C85444">
              <w:rPr>
                <w:color w:val="000000"/>
                <w:sz w:val="28"/>
                <w:szCs w:val="28"/>
                <w:lang w:val="uk-UA"/>
              </w:rPr>
              <w:t>ФОП Малашина Л.П.</w:t>
            </w:r>
          </w:p>
        </w:tc>
      </w:tr>
      <w:tr w:rsidR="009E634D" w:rsidRPr="00C85444" w:rsidTr="005B766F">
        <w:tc>
          <w:tcPr>
            <w:tcW w:w="3115" w:type="dxa"/>
          </w:tcPr>
          <w:p w:rsidR="009E634D" w:rsidRPr="00C85444" w:rsidRDefault="009E634D" w:rsidP="005B766F">
            <w:r w:rsidRPr="00C85444">
              <w:rPr>
                <w:color w:val="000000"/>
                <w:sz w:val="28"/>
                <w:szCs w:val="28"/>
                <w:lang w:val="uk-UA"/>
              </w:rPr>
              <w:t>Ландшафтний заказник «Каньйон р. Чичиклія»</w:t>
            </w:r>
          </w:p>
        </w:tc>
        <w:tc>
          <w:tcPr>
            <w:tcW w:w="3115" w:type="dxa"/>
          </w:tcPr>
          <w:p w:rsidR="009E634D" w:rsidRPr="00C85444" w:rsidRDefault="009E634D" w:rsidP="005B766F">
            <w:pPr>
              <w:jc w:val="both"/>
              <w:rPr>
                <w:color w:val="000000"/>
                <w:sz w:val="28"/>
                <w:szCs w:val="28"/>
                <w:lang w:val="uk-UA"/>
              </w:rPr>
            </w:pPr>
            <w:r w:rsidRPr="00C85444">
              <w:rPr>
                <w:color w:val="000000"/>
                <w:sz w:val="28"/>
                <w:szCs w:val="28"/>
                <w:lang w:val="uk-UA"/>
              </w:rPr>
              <w:t>115,44 га</w:t>
            </w:r>
          </w:p>
        </w:tc>
        <w:tc>
          <w:tcPr>
            <w:tcW w:w="3115" w:type="dxa"/>
          </w:tcPr>
          <w:p w:rsidR="009E634D" w:rsidRPr="00C85444" w:rsidRDefault="009E634D" w:rsidP="005B766F">
            <w:r w:rsidRPr="00C85444">
              <w:rPr>
                <w:color w:val="000000"/>
                <w:sz w:val="28"/>
                <w:szCs w:val="28"/>
                <w:lang w:val="uk-UA"/>
              </w:rPr>
              <w:t>ФОП Малашина Л.П.</w:t>
            </w:r>
          </w:p>
        </w:tc>
      </w:tr>
      <w:tr w:rsidR="009E634D" w:rsidRPr="00C85444" w:rsidTr="005B766F">
        <w:tc>
          <w:tcPr>
            <w:tcW w:w="3115" w:type="dxa"/>
          </w:tcPr>
          <w:p w:rsidR="009E634D" w:rsidRPr="00C85444" w:rsidRDefault="009E634D" w:rsidP="005B766F">
            <w:r w:rsidRPr="00C85444">
              <w:rPr>
                <w:color w:val="000000"/>
                <w:sz w:val="28"/>
                <w:szCs w:val="28"/>
                <w:lang w:val="uk-UA"/>
              </w:rPr>
              <w:lastRenderedPageBreak/>
              <w:t xml:space="preserve">Ландшафтний заказник «Христофорівські плавні» </w:t>
            </w:r>
          </w:p>
        </w:tc>
        <w:tc>
          <w:tcPr>
            <w:tcW w:w="3115" w:type="dxa"/>
          </w:tcPr>
          <w:p w:rsidR="009E634D" w:rsidRPr="00C85444" w:rsidRDefault="009E634D" w:rsidP="005B766F">
            <w:pPr>
              <w:jc w:val="both"/>
              <w:rPr>
                <w:color w:val="000000"/>
                <w:sz w:val="28"/>
                <w:szCs w:val="28"/>
                <w:lang w:val="uk-UA"/>
              </w:rPr>
            </w:pPr>
            <w:r w:rsidRPr="00C85444">
              <w:rPr>
                <w:sz w:val="28"/>
                <w:szCs w:val="28"/>
              </w:rPr>
              <w:t>1094,82</w:t>
            </w:r>
            <w:r w:rsidRPr="00C85444">
              <w:rPr>
                <w:sz w:val="28"/>
                <w:szCs w:val="28"/>
                <w:lang w:val="uk-UA"/>
              </w:rPr>
              <w:t xml:space="preserve"> га</w:t>
            </w:r>
          </w:p>
        </w:tc>
        <w:tc>
          <w:tcPr>
            <w:tcW w:w="3115" w:type="dxa"/>
          </w:tcPr>
          <w:p w:rsidR="009E634D" w:rsidRPr="00C85444" w:rsidRDefault="009E634D" w:rsidP="005B766F">
            <w:r w:rsidRPr="00C85444">
              <w:rPr>
                <w:color w:val="000000"/>
                <w:sz w:val="28"/>
                <w:szCs w:val="28"/>
                <w:lang w:val="uk-UA"/>
              </w:rPr>
              <w:t>ФОП Малашина Л.П.</w:t>
            </w:r>
          </w:p>
        </w:tc>
      </w:tr>
      <w:tr w:rsidR="009E634D" w:rsidRPr="00C85444" w:rsidTr="005B766F">
        <w:tc>
          <w:tcPr>
            <w:tcW w:w="3115" w:type="dxa"/>
          </w:tcPr>
          <w:p w:rsidR="009E634D" w:rsidRPr="00C85444" w:rsidRDefault="009E634D" w:rsidP="005B766F">
            <w:pPr>
              <w:jc w:val="both"/>
              <w:rPr>
                <w:color w:val="000000"/>
                <w:sz w:val="28"/>
                <w:szCs w:val="28"/>
                <w:lang w:val="uk-UA"/>
              </w:rPr>
            </w:pPr>
            <w:r w:rsidRPr="00C85444">
              <w:rPr>
                <w:color w:val="000000"/>
                <w:sz w:val="28"/>
                <w:szCs w:val="28"/>
                <w:lang w:val="uk-UA"/>
              </w:rPr>
              <w:t>Лісовий заказник «Володимирівська дача»</w:t>
            </w:r>
          </w:p>
        </w:tc>
        <w:tc>
          <w:tcPr>
            <w:tcW w:w="3115" w:type="dxa"/>
          </w:tcPr>
          <w:p w:rsidR="009E634D" w:rsidRPr="00C85444" w:rsidRDefault="009E634D" w:rsidP="005B766F">
            <w:pPr>
              <w:jc w:val="both"/>
              <w:rPr>
                <w:color w:val="000000"/>
                <w:sz w:val="28"/>
                <w:szCs w:val="28"/>
                <w:lang w:val="uk-UA"/>
              </w:rPr>
            </w:pPr>
            <w:r w:rsidRPr="00C85444">
              <w:rPr>
                <w:color w:val="000000"/>
                <w:sz w:val="28"/>
                <w:szCs w:val="28"/>
                <w:lang w:val="uk-UA"/>
              </w:rPr>
              <w:t>1298 га</w:t>
            </w:r>
          </w:p>
        </w:tc>
        <w:tc>
          <w:tcPr>
            <w:tcW w:w="3115" w:type="dxa"/>
          </w:tcPr>
          <w:p w:rsidR="009E634D" w:rsidRPr="00C85444" w:rsidRDefault="009E634D" w:rsidP="005B766F">
            <w:r w:rsidRPr="00C85444">
              <w:rPr>
                <w:color w:val="000000"/>
                <w:sz w:val="28"/>
                <w:szCs w:val="28"/>
                <w:lang w:val="uk-UA"/>
              </w:rPr>
              <w:t>ФОП Малашина Л.П.</w:t>
            </w:r>
          </w:p>
        </w:tc>
      </w:tr>
    </w:tbl>
    <w:p w:rsidR="00F25E6E" w:rsidRPr="00C85444" w:rsidRDefault="00F25E6E" w:rsidP="009E634D">
      <w:pPr>
        <w:ind w:left="644"/>
        <w:jc w:val="both"/>
        <w:rPr>
          <w:color w:val="000000"/>
          <w:sz w:val="28"/>
          <w:szCs w:val="28"/>
          <w:lang w:val="uk-UA"/>
        </w:rPr>
      </w:pPr>
    </w:p>
    <w:p w:rsidR="009E634D" w:rsidRPr="00C85444" w:rsidRDefault="009E634D" w:rsidP="009E634D">
      <w:pPr>
        <w:ind w:left="644"/>
        <w:jc w:val="both"/>
        <w:rPr>
          <w:color w:val="000000"/>
          <w:sz w:val="28"/>
          <w:szCs w:val="28"/>
          <w:lang w:val="uk-UA"/>
        </w:rPr>
      </w:pPr>
      <w:r w:rsidRPr="00C85444">
        <w:rPr>
          <w:color w:val="000000"/>
          <w:sz w:val="28"/>
          <w:szCs w:val="28"/>
          <w:lang w:val="uk-UA"/>
        </w:rPr>
        <w:t xml:space="preserve"> Всі об’єкти природно-заповідного фонду, окрім лісового заказника «Володимирівська дача», було створено у 2019 році. </w:t>
      </w:r>
    </w:p>
    <w:p w:rsidR="00F25E6E" w:rsidRPr="00C85444" w:rsidRDefault="00F25E6E" w:rsidP="009E634D">
      <w:pPr>
        <w:ind w:left="644"/>
        <w:jc w:val="both"/>
        <w:rPr>
          <w:color w:val="000000"/>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6"/>
        <w:gridCol w:w="2132"/>
        <w:gridCol w:w="3946"/>
      </w:tblGrid>
      <w:tr w:rsidR="009E634D" w:rsidRPr="00C85444" w:rsidTr="005B766F">
        <w:tc>
          <w:tcPr>
            <w:tcW w:w="3556" w:type="dxa"/>
          </w:tcPr>
          <w:p w:rsidR="009E634D" w:rsidRPr="00C85444" w:rsidRDefault="009E634D" w:rsidP="005B766F">
            <w:pPr>
              <w:rPr>
                <w:sz w:val="24"/>
                <w:szCs w:val="24"/>
                <w:lang w:val="uk-UA"/>
              </w:rPr>
            </w:pPr>
            <w:r w:rsidRPr="00C85444">
              <w:rPr>
                <w:sz w:val="24"/>
                <w:szCs w:val="24"/>
                <w:lang w:val="uk-UA"/>
              </w:rPr>
              <w:t>ЛандЗ «Христофорівські плавні»</w:t>
            </w:r>
          </w:p>
        </w:tc>
        <w:tc>
          <w:tcPr>
            <w:tcW w:w="2132" w:type="dxa"/>
          </w:tcPr>
          <w:p w:rsidR="009E634D" w:rsidRPr="00C85444" w:rsidRDefault="009E634D" w:rsidP="005B766F">
            <w:pPr>
              <w:jc w:val="center"/>
              <w:rPr>
                <w:sz w:val="24"/>
                <w:szCs w:val="24"/>
                <w:lang w:val="uk-UA"/>
              </w:rPr>
            </w:pPr>
            <w:r w:rsidRPr="00C85444">
              <w:rPr>
                <w:sz w:val="24"/>
                <w:szCs w:val="24"/>
                <w:lang w:val="uk-UA"/>
              </w:rPr>
              <w:t>ФОП Малашин</w:t>
            </w:r>
          </w:p>
        </w:tc>
        <w:tc>
          <w:tcPr>
            <w:tcW w:w="3946" w:type="dxa"/>
          </w:tcPr>
          <w:p w:rsidR="009E634D" w:rsidRPr="00C85444" w:rsidRDefault="009E634D" w:rsidP="005B766F">
            <w:pPr>
              <w:rPr>
                <w:sz w:val="24"/>
                <w:szCs w:val="24"/>
                <w:lang w:val="uk-UA"/>
              </w:rPr>
            </w:pPr>
            <w:r w:rsidRPr="00C85444">
              <w:rPr>
                <w:sz w:val="24"/>
                <w:szCs w:val="24"/>
                <w:lang w:val="uk-UA"/>
              </w:rPr>
              <w:t>Пройшов землевпорядну експертизу, у проєктанта</w:t>
            </w:r>
          </w:p>
        </w:tc>
      </w:tr>
      <w:tr w:rsidR="009E634D" w:rsidRPr="00C85444" w:rsidTr="005B766F">
        <w:tc>
          <w:tcPr>
            <w:tcW w:w="3556" w:type="dxa"/>
          </w:tcPr>
          <w:p w:rsidR="009E634D" w:rsidRPr="00C85444" w:rsidRDefault="009E634D" w:rsidP="005B766F">
            <w:pPr>
              <w:rPr>
                <w:sz w:val="24"/>
                <w:szCs w:val="24"/>
                <w:lang w:val="uk-UA"/>
              </w:rPr>
            </w:pPr>
            <w:r w:rsidRPr="00C85444">
              <w:rPr>
                <w:sz w:val="24"/>
                <w:szCs w:val="24"/>
                <w:lang w:val="uk-UA"/>
              </w:rPr>
              <w:t>ЛЗ «Володимирівська дача»</w:t>
            </w:r>
          </w:p>
        </w:tc>
        <w:tc>
          <w:tcPr>
            <w:tcW w:w="2132" w:type="dxa"/>
          </w:tcPr>
          <w:p w:rsidR="009E634D" w:rsidRPr="00C85444" w:rsidRDefault="009E634D" w:rsidP="005B766F">
            <w:pPr>
              <w:jc w:val="center"/>
              <w:rPr>
                <w:sz w:val="24"/>
                <w:szCs w:val="24"/>
              </w:rPr>
            </w:pPr>
            <w:r w:rsidRPr="00C85444">
              <w:rPr>
                <w:sz w:val="24"/>
                <w:szCs w:val="24"/>
                <w:lang w:val="uk-UA"/>
              </w:rPr>
              <w:t>ФОП Малашин</w:t>
            </w:r>
          </w:p>
        </w:tc>
        <w:tc>
          <w:tcPr>
            <w:tcW w:w="3946" w:type="dxa"/>
          </w:tcPr>
          <w:p w:rsidR="009E634D" w:rsidRPr="00C85444" w:rsidRDefault="009E634D" w:rsidP="005B766F">
            <w:pPr>
              <w:rPr>
                <w:sz w:val="24"/>
                <w:szCs w:val="24"/>
                <w:lang w:val="uk-UA"/>
              </w:rPr>
            </w:pPr>
            <w:r w:rsidRPr="00C85444">
              <w:rPr>
                <w:sz w:val="24"/>
                <w:szCs w:val="24"/>
                <w:lang w:val="uk-UA"/>
              </w:rPr>
              <w:t>Подано 04.03.2021, не розглянуто, причини з’ясовуються</w:t>
            </w:r>
          </w:p>
        </w:tc>
      </w:tr>
      <w:tr w:rsidR="009E634D" w:rsidRPr="00C85444" w:rsidTr="005B766F">
        <w:tc>
          <w:tcPr>
            <w:tcW w:w="3556" w:type="dxa"/>
          </w:tcPr>
          <w:p w:rsidR="009E634D" w:rsidRPr="00C85444" w:rsidRDefault="009E634D" w:rsidP="005B766F">
            <w:pPr>
              <w:jc w:val="both"/>
              <w:rPr>
                <w:sz w:val="24"/>
                <w:szCs w:val="24"/>
                <w:lang w:val="uk-UA"/>
              </w:rPr>
            </w:pPr>
            <w:r w:rsidRPr="00C85444">
              <w:rPr>
                <w:sz w:val="24"/>
                <w:szCs w:val="24"/>
                <w:lang w:val="uk-UA"/>
              </w:rPr>
              <w:t xml:space="preserve">ЛандЗ «Міщанська балка» </w:t>
            </w:r>
          </w:p>
        </w:tc>
        <w:tc>
          <w:tcPr>
            <w:tcW w:w="2132" w:type="dxa"/>
          </w:tcPr>
          <w:p w:rsidR="009E634D" w:rsidRPr="00C85444" w:rsidRDefault="009E634D" w:rsidP="005B766F">
            <w:pPr>
              <w:jc w:val="center"/>
              <w:rPr>
                <w:sz w:val="24"/>
                <w:szCs w:val="24"/>
              </w:rPr>
            </w:pPr>
            <w:r w:rsidRPr="00C85444">
              <w:rPr>
                <w:sz w:val="24"/>
                <w:szCs w:val="24"/>
                <w:lang w:val="uk-UA"/>
              </w:rPr>
              <w:t>ФОП Малашин</w:t>
            </w:r>
          </w:p>
        </w:tc>
        <w:tc>
          <w:tcPr>
            <w:tcW w:w="3946" w:type="dxa"/>
          </w:tcPr>
          <w:p w:rsidR="009E634D" w:rsidRPr="00C85444" w:rsidRDefault="009E634D" w:rsidP="005B766F">
            <w:pPr>
              <w:rPr>
                <w:sz w:val="24"/>
                <w:szCs w:val="24"/>
                <w:lang w:val="uk-UA"/>
              </w:rPr>
            </w:pPr>
            <w:r w:rsidRPr="00C85444">
              <w:rPr>
                <w:sz w:val="24"/>
                <w:szCs w:val="24"/>
                <w:lang w:val="uk-UA"/>
              </w:rPr>
              <w:t>Готується до подання на експертизу</w:t>
            </w:r>
          </w:p>
        </w:tc>
      </w:tr>
      <w:tr w:rsidR="009E634D" w:rsidRPr="00C85444" w:rsidTr="005B766F">
        <w:tc>
          <w:tcPr>
            <w:tcW w:w="3556" w:type="dxa"/>
          </w:tcPr>
          <w:p w:rsidR="009E634D" w:rsidRPr="00C85444" w:rsidRDefault="009E634D" w:rsidP="005B766F">
            <w:pPr>
              <w:jc w:val="both"/>
              <w:rPr>
                <w:sz w:val="24"/>
                <w:szCs w:val="24"/>
                <w:lang w:val="uk-UA"/>
              </w:rPr>
            </w:pPr>
            <w:r w:rsidRPr="00C85444">
              <w:rPr>
                <w:sz w:val="24"/>
                <w:szCs w:val="24"/>
                <w:lang w:val="uk-UA"/>
              </w:rPr>
              <w:t xml:space="preserve">ЛандЗ «Каньйон річки Чичиклія» </w:t>
            </w:r>
          </w:p>
        </w:tc>
        <w:tc>
          <w:tcPr>
            <w:tcW w:w="2132" w:type="dxa"/>
          </w:tcPr>
          <w:p w:rsidR="009E634D" w:rsidRPr="00C85444" w:rsidRDefault="009E634D" w:rsidP="005B766F">
            <w:pPr>
              <w:jc w:val="center"/>
              <w:rPr>
                <w:sz w:val="24"/>
                <w:szCs w:val="24"/>
              </w:rPr>
            </w:pPr>
            <w:r w:rsidRPr="00C85444">
              <w:rPr>
                <w:sz w:val="24"/>
                <w:szCs w:val="24"/>
                <w:lang w:val="uk-UA"/>
              </w:rPr>
              <w:t>ФОП Малашин</w:t>
            </w:r>
          </w:p>
        </w:tc>
        <w:tc>
          <w:tcPr>
            <w:tcW w:w="3946" w:type="dxa"/>
          </w:tcPr>
          <w:p w:rsidR="009E634D" w:rsidRPr="00C85444" w:rsidRDefault="009E634D" w:rsidP="005B766F">
            <w:pPr>
              <w:rPr>
                <w:sz w:val="24"/>
                <w:szCs w:val="24"/>
              </w:rPr>
            </w:pPr>
            <w:r w:rsidRPr="00C85444">
              <w:rPr>
                <w:sz w:val="24"/>
                <w:szCs w:val="24"/>
                <w:lang w:val="uk-UA"/>
              </w:rPr>
              <w:t>Пройшов землевпорядну експертизу, у проєктанта</w:t>
            </w:r>
          </w:p>
        </w:tc>
      </w:tr>
      <w:tr w:rsidR="009E634D" w:rsidRPr="00C85444" w:rsidTr="005B766F">
        <w:tc>
          <w:tcPr>
            <w:tcW w:w="3556" w:type="dxa"/>
          </w:tcPr>
          <w:p w:rsidR="009E634D" w:rsidRPr="00C85444" w:rsidRDefault="009E634D" w:rsidP="005B766F">
            <w:pPr>
              <w:jc w:val="both"/>
              <w:rPr>
                <w:sz w:val="24"/>
                <w:szCs w:val="24"/>
                <w:lang w:val="uk-UA"/>
              </w:rPr>
            </w:pPr>
            <w:r w:rsidRPr="00C85444">
              <w:rPr>
                <w:sz w:val="24"/>
                <w:szCs w:val="24"/>
                <w:lang w:val="uk-UA"/>
              </w:rPr>
              <w:t>Ландз «Сергіївський»</w:t>
            </w:r>
          </w:p>
        </w:tc>
        <w:tc>
          <w:tcPr>
            <w:tcW w:w="2132" w:type="dxa"/>
          </w:tcPr>
          <w:p w:rsidR="009E634D" w:rsidRPr="00C85444" w:rsidRDefault="009E634D" w:rsidP="005B766F">
            <w:pPr>
              <w:jc w:val="center"/>
              <w:rPr>
                <w:sz w:val="24"/>
                <w:szCs w:val="24"/>
              </w:rPr>
            </w:pPr>
            <w:r w:rsidRPr="00C85444">
              <w:rPr>
                <w:sz w:val="24"/>
                <w:szCs w:val="24"/>
                <w:lang w:val="uk-UA"/>
              </w:rPr>
              <w:t>ФОП Малашин</w:t>
            </w:r>
          </w:p>
        </w:tc>
        <w:tc>
          <w:tcPr>
            <w:tcW w:w="3946" w:type="dxa"/>
          </w:tcPr>
          <w:p w:rsidR="009E634D" w:rsidRPr="00C85444" w:rsidRDefault="009E634D" w:rsidP="005B766F">
            <w:pPr>
              <w:rPr>
                <w:sz w:val="24"/>
                <w:szCs w:val="24"/>
                <w:lang w:val="uk-UA"/>
              </w:rPr>
            </w:pPr>
            <w:r w:rsidRPr="00C85444">
              <w:rPr>
                <w:sz w:val="24"/>
                <w:szCs w:val="24"/>
                <w:lang w:val="uk-UA"/>
              </w:rPr>
              <w:t>Пройшов землевпорядну експертизу, у проєктанта</w:t>
            </w:r>
          </w:p>
        </w:tc>
      </w:tr>
      <w:tr w:rsidR="009E634D" w:rsidRPr="00C85444" w:rsidTr="005B766F">
        <w:tc>
          <w:tcPr>
            <w:tcW w:w="3556" w:type="dxa"/>
          </w:tcPr>
          <w:p w:rsidR="009E634D" w:rsidRPr="00C85444" w:rsidRDefault="009E634D" w:rsidP="005B766F">
            <w:pPr>
              <w:jc w:val="both"/>
              <w:rPr>
                <w:sz w:val="24"/>
                <w:szCs w:val="24"/>
                <w:lang w:val="uk-UA"/>
              </w:rPr>
            </w:pPr>
            <w:r w:rsidRPr="00C85444">
              <w:rPr>
                <w:sz w:val="24"/>
                <w:szCs w:val="24"/>
                <w:lang w:val="uk-UA"/>
              </w:rPr>
              <w:t xml:space="preserve">ЛандЗ «Новобірзулівський» </w:t>
            </w:r>
          </w:p>
        </w:tc>
        <w:tc>
          <w:tcPr>
            <w:tcW w:w="2132" w:type="dxa"/>
          </w:tcPr>
          <w:p w:rsidR="009E634D" w:rsidRPr="00C85444" w:rsidRDefault="009E634D" w:rsidP="005B766F">
            <w:pPr>
              <w:jc w:val="center"/>
              <w:rPr>
                <w:sz w:val="24"/>
                <w:szCs w:val="24"/>
              </w:rPr>
            </w:pPr>
            <w:r w:rsidRPr="00C85444">
              <w:rPr>
                <w:sz w:val="24"/>
                <w:szCs w:val="24"/>
                <w:lang w:val="uk-UA"/>
              </w:rPr>
              <w:t>ФОП Малашин</w:t>
            </w:r>
          </w:p>
        </w:tc>
        <w:tc>
          <w:tcPr>
            <w:tcW w:w="3946" w:type="dxa"/>
          </w:tcPr>
          <w:p w:rsidR="009E634D" w:rsidRPr="00C85444" w:rsidRDefault="009E634D" w:rsidP="005B766F">
            <w:pPr>
              <w:rPr>
                <w:sz w:val="24"/>
                <w:szCs w:val="24"/>
              </w:rPr>
            </w:pPr>
            <w:r w:rsidRPr="00C85444">
              <w:rPr>
                <w:sz w:val="24"/>
                <w:szCs w:val="24"/>
                <w:lang w:val="uk-UA"/>
              </w:rPr>
              <w:t>Пройшов землевпорядну експертизу, у проєктанта</w:t>
            </w:r>
          </w:p>
        </w:tc>
      </w:tr>
      <w:tr w:rsidR="009E634D" w:rsidRPr="00C85444" w:rsidTr="005B766F">
        <w:tc>
          <w:tcPr>
            <w:tcW w:w="3556" w:type="dxa"/>
          </w:tcPr>
          <w:p w:rsidR="009E634D" w:rsidRPr="00C85444" w:rsidRDefault="009E634D" w:rsidP="005B766F">
            <w:pPr>
              <w:rPr>
                <w:sz w:val="24"/>
                <w:szCs w:val="24"/>
              </w:rPr>
            </w:pPr>
            <w:r w:rsidRPr="00C85444">
              <w:rPr>
                <w:sz w:val="24"/>
                <w:szCs w:val="24"/>
                <w:lang w:val="uk-UA"/>
              </w:rPr>
              <w:t xml:space="preserve">Ландз «Лагодівський» </w:t>
            </w:r>
          </w:p>
        </w:tc>
        <w:tc>
          <w:tcPr>
            <w:tcW w:w="2132" w:type="dxa"/>
          </w:tcPr>
          <w:p w:rsidR="009E634D" w:rsidRPr="00C85444" w:rsidRDefault="009E634D" w:rsidP="005B766F">
            <w:pPr>
              <w:jc w:val="center"/>
              <w:rPr>
                <w:sz w:val="24"/>
                <w:szCs w:val="24"/>
              </w:rPr>
            </w:pPr>
            <w:r w:rsidRPr="00C85444">
              <w:rPr>
                <w:sz w:val="24"/>
                <w:szCs w:val="24"/>
                <w:lang w:val="uk-UA"/>
              </w:rPr>
              <w:t>ФОП Малашин</w:t>
            </w:r>
          </w:p>
        </w:tc>
        <w:tc>
          <w:tcPr>
            <w:tcW w:w="3946" w:type="dxa"/>
          </w:tcPr>
          <w:p w:rsidR="009E634D" w:rsidRPr="00C85444" w:rsidRDefault="009E634D" w:rsidP="005B766F">
            <w:pPr>
              <w:rPr>
                <w:sz w:val="24"/>
                <w:szCs w:val="24"/>
                <w:lang w:val="uk-UA"/>
              </w:rPr>
            </w:pPr>
            <w:r w:rsidRPr="00C85444">
              <w:rPr>
                <w:sz w:val="24"/>
                <w:szCs w:val="24"/>
                <w:lang w:val="uk-UA"/>
              </w:rPr>
              <w:t>Коректура після</w:t>
            </w:r>
          </w:p>
          <w:p w:rsidR="009E634D" w:rsidRPr="00C85444" w:rsidRDefault="009E634D" w:rsidP="005B766F">
            <w:pPr>
              <w:rPr>
                <w:sz w:val="24"/>
                <w:szCs w:val="24"/>
                <w:lang w:val="uk-UA"/>
              </w:rPr>
            </w:pPr>
            <w:r w:rsidRPr="00C85444">
              <w:rPr>
                <w:sz w:val="24"/>
                <w:szCs w:val="24"/>
                <w:lang w:val="uk-UA"/>
              </w:rPr>
              <w:t>землевпорядної експертизи</w:t>
            </w:r>
          </w:p>
        </w:tc>
      </w:tr>
    </w:tbl>
    <w:p w:rsidR="009E634D" w:rsidRPr="00C85444" w:rsidRDefault="009E634D" w:rsidP="009E634D">
      <w:pPr>
        <w:pStyle w:val="afd"/>
        <w:ind w:firstLine="851"/>
        <w:jc w:val="both"/>
        <w:rPr>
          <w:rFonts w:ascii="Times New Roman" w:hAnsi="Times New Roman" w:cs="Times New Roman"/>
          <w:color w:val="000000"/>
          <w:sz w:val="28"/>
          <w:szCs w:val="28"/>
          <w:lang w:val="uk-UA"/>
        </w:rPr>
      </w:pPr>
    </w:p>
    <w:p w:rsidR="009E634D" w:rsidRPr="00C85444" w:rsidRDefault="009E634D" w:rsidP="009E634D">
      <w:pPr>
        <w:pStyle w:val="afd"/>
        <w:numPr>
          <w:ilvl w:val="0"/>
          <w:numId w:val="14"/>
        </w:numPr>
        <w:ind w:left="0" w:firstLine="851"/>
        <w:jc w:val="both"/>
        <w:rPr>
          <w:rFonts w:ascii="Times New Roman" w:eastAsia="Calibri" w:hAnsi="Times New Roman" w:cs="Times New Roman"/>
          <w:color w:val="000000"/>
          <w:sz w:val="28"/>
          <w:szCs w:val="28"/>
          <w:lang w:val="uk-UA"/>
        </w:rPr>
      </w:pPr>
      <w:r w:rsidRPr="00C85444">
        <w:rPr>
          <w:rFonts w:ascii="Times New Roman" w:eastAsia="Calibri" w:hAnsi="Times New Roman" w:cs="Times New Roman"/>
          <w:color w:val="000000"/>
          <w:sz w:val="28"/>
          <w:szCs w:val="28"/>
          <w:lang w:val="uk-UA"/>
        </w:rPr>
        <w:t>Розроблення проектів створення територій та об’єктів природно-заповідного фонду. Освоєно 150,0 тис грн.</w:t>
      </w:r>
    </w:p>
    <w:p w:rsidR="009E634D" w:rsidRPr="00C85444" w:rsidRDefault="009E634D" w:rsidP="009E634D">
      <w:pPr>
        <w:ind w:firstLine="708"/>
        <w:jc w:val="both"/>
        <w:rPr>
          <w:color w:val="000000"/>
          <w:sz w:val="28"/>
          <w:szCs w:val="28"/>
          <w:lang w:val="uk-UA"/>
        </w:rPr>
      </w:pPr>
      <w:r w:rsidRPr="00C85444">
        <w:rPr>
          <w:color w:val="000000"/>
          <w:sz w:val="28"/>
          <w:szCs w:val="28"/>
          <w:lang w:val="uk-UA"/>
        </w:rPr>
        <w:t>З метою розширення мережі територій та об'єктів природно-заповідного фонду місцевого значення забезпечено розробку проєктів створення загальнозоологічного заказника «Сирівський» та ландшафтних заказників «Балка Глибока», «Райдолинський степ» та «Черталківський». Триває погодження проєктів із користувачами земельних ділянок. Створення зазначених заказників дозволить збільшити площу природно-заповідного фонду області на 638,52 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7"/>
        <w:gridCol w:w="1748"/>
        <w:gridCol w:w="2013"/>
        <w:gridCol w:w="2687"/>
      </w:tblGrid>
      <w:tr w:rsidR="009E634D" w:rsidRPr="00C85444" w:rsidTr="005B766F">
        <w:tc>
          <w:tcPr>
            <w:tcW w:w="2897" w:type="dxa"/>
          </w:tcPr>
          <w:p w:rsidR="009E634D" w:rsidRPr="00C85444" w:rsidRDefault="009E634D" w:rsidP="005B766F">
            <w:pPr>
              <w:jc w:val="center"/>
              <w:rPr>
                <w:color w:val="000000"/>
                <w:sz w:val="28"/>
                <w:szCs w:val="28"/>
                <w:lang w:val="uk-UA"/>
              </w:rPr>
            </w:pPr>
            <w:r w:rsidRPr="00C85444">
              <w:rPr>
                <w:color w:val="000000"/>
                <w:sz w:val="28"/>
                <w:szCs w:val="28"/>
                <w:lang w:val="uk-UA"/>
              </w:rPr>
              <w:t>Створюваний об’єкт ПЗФ</w:t>
            </w:r>
          </w:p>
        </w:tc>
        <w:tc>
          <w:tcPr>
            <w:tcW w:w="1748" w:type="dxa"/>
          </w:tcPr>
          <w:p w:rsidR="009E634D" w:rsidRPr="00C85444" w:rsidRDefault="009E634D" w:rsidP="005B766F">
            <w:pPr>
              <w:jc w:val="center"/>
              <w:rPr>
                <w:color w:val="000000"/>
                <w:sz w:val="28"/>
                <w:szCs w:val="28"/>
                <w:lang w:val="uk-UA"/>
              </w:rPr>
            </w:pPr>
            <w:r w:rsidRPr="00C85444">
              <w:rPr>
                <w:color w:val="000000"/>
                <w:sz w:val="28"/>
                <w:szCs w:val="28"/>
                <w:lang w:val="uk-UA"/>
              </w:rPr>
              <w:t>Проєктована площа</w:t>
            </w:r>
          </w:p>
        </w:tc>
        <w:tc>
          <w:tcPr>
            <w:tcW w:w="2013" w:type="dxa"/>
          </w:tcPr>
          <w:p w:rsidR="009E634D" w:rsidRPr="00C85444" w:rsidRDefault="009E634D" w:rsidP="005B766F">
            <w:pPr>
              <w:jc w:val="center"/>
              <w:rPr>
                <w:color w:val="000000"/>
                <w:sz w:val="28"/>
                <w:szCs w:val="28"/>
                <w:lang w:val="uk-UA"/>
              </w:rPr>
            </w:pPr>
            <w:r w:rsidRPr="00C85444">
              <w:rPr>
                <w:color w:val="000000"/>
                <w:sz w:val="28"/>
                <w:szCs w:val="28"/>
                <w:lang w:val="uk-UA"/>
              </w:rPr>
              <w:t>Виконавець</w:t>
            </w:r>
          </w:p>
        </w:tc>
        <w:tc>
          <w:tcPr>
            <w:tcW w:w="2687" w:type="dxa"/>
          </w:tcPr>
          <w:p w:rsidR="009E634D" w:rsidRPr="00C85444" w:rsidRDefault="009E634D" w:rsidP="005B766F">
            <w:pPr>
              <w:jc w:val="center"/>
              <w:rPr>
                <w:color w:val="000000"/>
                <w:sz w:val="28"/>
                <w:szCs w:val="28"/>
                <w:lang w:val="uk-UA"/>
              </w:rPr>
            </w:pPr>
            <w:r w:rsidRPr="00C85444">
              <w:rPr>
                <w:color w:val="000000"/>
                <w:sz w:val="28"/>
                <w:szCs w:val="28"/>
                <w:lang w:val="uk-UA"/>
              </w:rPr>
              <w:t xml:space="preserve">Погодження </w:t>
            </w:r>
          </w:p>
        </w:tc>
      </w:tr>
      <w:tr w:rsidR="009E634D" w:rsidRPr="00C85444" w:rsidTr="005B766F">
        <w:tc>
          <w:tcPr>
            <w:tcW w:w="2897" w:type="dxa"/>
          </w:tcPr>
          <w:p w:rsidR="009E634D" w:rsidRPr="00C85444" w:rsidRDefault="009E634D" w:rsidP="005B766F">
            <w:pPr>
              <w:jc w:val="both"/>
              <w:rPr>
                <w:color w:val="000000"/>
                <w:sz w:val="28"/>
                <w:szCs w:val="28"/>
                <w:lang w:val="uk-UA"/>
              </w:rPr>
            </w:pPr>
            <w:r w:rsidRPr="00C85444">
              <w:rPr>
                <w:color w:val="000000"/>
                <w:sz w:val="28"/>
                <w:szCs w:val="28"/>
                <w:lang w:val="uk-UA"/>
              </w:rPr>
              <w:t>Загальнозоологічний заказник «Сирівський»</w:t>
            </w:r>
          </w:p>
        </w:tc>
        <w:tc>
          <w:tcPr>
            <w:tcW w:w="1748" w:type="dxa"/>
          </w:tcPr>
          <w:p w:rsidR="009E634D" w:rsidRPr="00C85444" w:rsidRDefault="009E634D" w:rsidP="005B766F">
            <w:pPr>
              <w:jc w:val="center"/>
              <w:rPr>
                <w:color w:val="000000"/>
                <w:sz w:val="28"/>
                <w:szCs w:val="28"/>
                <w:lang w:val="uk-UA"/>
              </w:rPr>
            </w:pPr>
            <w:r w:rsidRPr="00C85444">
              <w:rPr>
                <w:sz w:val="28"/>
                <w:szCs w:val="28"/>
                <w:lang w:val="uk-UA"/>
              </w:rPr>
              <w:t>44,57 га</w:t>
            </w:r>
          </w:p>
        </w:tc>
        <w:tc>
          <w:tcPr>
            <w:tcW w:w="2013" w:type="dxa"/>
          </w:tcPr>
          <w:p w:rsidR="009E634D" w:rsidRPr="00C85444" w:rsidRDefault="009E634D" w:rsidP="005B766F">
            <w:pPr>
              <w:jc w:val="both"/>
              <w:rPr>
                <w:color w:val="000000"/>
                <w:sz w:val="28"/>
                <w:szCs w:val="28"/>
                <w:lang w:val="uk-UA"/>
              </w:rPr>
            </w:pPr>
            <w:r w:rsidRPr="00C85444">
              <w:rPr>
                <w:color w:val="000000"/>
                <w:sz w:val="28"/>
                <w:szCs w:val="28"/>
                <w:lang w:val="uk-UA"/>
              </w:rPr>
              <w:t>НПП «Бузький Гард»</w:t>
            </w:r>
          </w:p>
        </w:tc>
        <w:tc>
          <w:tcPr>
            <w:tcW w:w="2687" w:type="dxa"/>
          </w:tcPr>
          <w:p w:rsidR="009E634D" w:rsidRPr="00C85444" w:rsidRDefault="009E634D" w:rsidP="005B766F">
            <w:pPr>
              <w:jc w:val="both"/>
              <w:rPr>
                <w:color w:val="000000"/>
                <w:sz w:val="28"/>
                <w:szCs w:val="28"/>
                <w:lang w:val="uk-UA"/>
              </w:rPr>
            </w:pPr>
            <w:r w:rsidRPr="00C85444">
              <w:rPr>
                <w:color w:val="000000"/>
                <w:sz w:val="28"/>
                <w:szCs w:val="28"/>
                <w:lang w:val="uk-UA"/>
              </w:rPr>
              <w:t xml:space="preserve">Погоджено з </w:t>
            </w:r>
            <w:r w:rsidRPr="00C85444">
              <w:rPr>
                <w:sz w:val="28"/>
                <w:szCs w:val="28"/>
                <w:lang w:val="uk-UA"/>
              </w:rPr>
              <w:t>Кривоозерською ТГ, в процесі погодження з  Врадіївською ТГ (очікується сесія)</w:t>
            </w:r>
          </w:p>
        </w:tc>
      </w:tr>
      <w:tr w:rsidR="009E634D" w:rsidRPr="00C85444" w:rsidTr="005B766F">
        <w:tc>
          <w:tcPr>
            <w:tcW w:w="2897" w:type="dxa"/>
          </w:tcPr>
          <w:p w:rsidR="009E634D" w:rsidRPr="00C85444" w:rsidRDefault="009E634D" w:rsidP="005B766F">
            <w:r w:rsidRPr="00C85444">
              <w:rPr>
                <w:color w:val="000000"/>
                <w:sz w:val="28"/>
                <w:szCs w:val="28"/>
                <w:lang w:val="uk-UA"/>
              </w:rPr>
              <w:t>Ландшафтний заказник «Балка Глибока»</w:t>
            </w:r>
          </w:p>
        </w:tc>
        <w:tc>
          <w:tcPr>
            <w:tcW w:w="1748" w:type="dxa"/>
          </w:tcPr>
          <w:p w:rsidR="009E634D" w:rsidRPr="00C85444" w:rsidRDefault="009E634D" w:rsidP="005B766F">
            <w:pPr>
              <w:jc w:val="center"/>
              <w:rPr>
                <w:color w:val="000000"/>
                <w:sz w:val="28"/>
                <w:szCs w:val="28"/>
                <w:lang w:val="uk-UA"/>
              </w:rPr>
            </w:pPr>
            <w:r w:rsidRPr="00C85444">
              <w:rPr>
                <w:sz w:val="28"/>
                <w:szCs w:val="28"/>
                <w:lang w:val="uk-UA"/>
              </w:rPr>
              <w:t>126,87 га</w:t>
            </w:r>
          </w:p>
        </w:tc>
        <w:tc>
          <w:tcPr>
            <w:tcW w:w="2013" w:type="dxa"/>
          </w:tcPr>
          <w:p w:rsidR="009E634D" w:rsidRPr="00C85444" w:rsidRDefault="009E634D" w:rsidP="005B766F">
            <w:pPr>
              <w:jc w:val="both"/>
              <w:rPr>
                <w:color w:val="000000"/>
                <w:sz w:val="28"/>
                <w:szCs w:val="28"/>
                <w:lang w:val="uk-UA"/>
              </w:rPr>
            </w:pPr>
            <w:r w:rsidRPr="00C85444">
              <w:rPr>
                <w:color w:val="000000"/>
                <w:sz w:val="28"/>
                <w:szCs w:val="28"/>
                <w:lang w:val="uk-UA"/>
              </w:rPr>
              <w:t>НПП «Бузький Гард»</w:t>
            </w:r>
          </w:p>
        </w:tc>
        <w:tc>
          <w:tcPr>
            <w:tcW w:w="2687" w:type="dxa"/>
          </w:tcPr>
          <w:p w:rsidR="009E634D" w:rsidRPr="00C85444" w:rsidRDefault="009E634D" w:rsidP="005B766F">
            <w:pPr>
              <w:jc w:val="both"/>
              <w:rPr>
                <w:color w:val="000000"/>
                <w:sz w:val="28"/>
                <w:szCs w:val="28"/>
                <w:lang w:val="uk-UA"/>
              </w:rPr>
            </w:pPr>
            <w:r w:rsidRPr="00C85444">
              <w:rPr>
                <w:sz w:val="28"/>
                <w:szCs w:val="28"/>
                <w:lang w:val="uk-UA"/>
              </w:rPr>
              <w:t>погоджено з Прибужанівською ТГ</w:t>
            </w:r>
          </w:p>
        </w:tc>
      </w:tr>
      <w:tr w:rsidR="009E634D" w:rsidRPr="00C85444" w:rsidTr="005B766F">
        <w:tc>
          <w:tcPr>
            <w:tcW w:w="2897" w:type="dxa"/>
          </w:tcPr>
          <w:p w:rsidR="009E634D" w:rsidRPr="00C85444" w:rsidRDefault="009E634D" w:rsidP="005B766F">
            <w:r w:rsidRPr="00C85444">
              <w:rPr>
                <w:color w:val="000000"/>
                <w:sz w:val="28"/>
                <w:szCs w:val="28"/>
                <w:lang w:val="uk-UA"/>
              </w:rPr>
              <w:t xml:space="preserve">Ландшафтний заказник </w:t>
            </w:r>
            <w:r w:rsidRPr="00C85444">
              <w:rPr>
                <w:color w:val="000000"/>
                <w:sz w:val="28"/>
                <w:szCs w:val="28"/>
                <w:lang w:val="uk-UA"/>
              </w:rPr>
              <w:lastRenderedPageBreak/>
              <w:t xml:space="preserve">«Райдолинський степ» </w:t>
            </w:r>
          </w:p>
        </w:tc>
        <w:tc>
          <w:tcPr>
            <w:tcW w:w="1748" w:type="dxa"/>
          </w:tcPr>
          <w:p w:rsidR="009E634D" w:rsidRPr="00C85444" w:rsidRDefault="009E634D" w:rsidP="005B766F">
            <w:pPr>
              <w:jc w:val="center"/>
              <w:rPr>
                <w:color w:val="000000"/>
                <w:sz w:val="28"/>
                <w:szCs w:val="28"/>
                <w:lang w:val="uk-UA"/>
              </w:rPr>
            </w:pPr>
            <w:r w:rsidRPr="00C85444">
              <w:rPr>
                <w:sz w:val="28"/>
                <w:szCs w:val="28"/>
                <w:lang w:val="uk-UA"/>
              </w:rPr>
              <w:lastRenderedPageBreak/>
              <w:t>296,22 га</w:t>
            </w:r>
          </w:p>
        </w:tc>
        <w:tc>
          <w:tcPr>
            <w:tcW w:w="2013" w:type="dxa"/>
          </w:tcPr>
          <w:p w:rsidR="009E634D" w:rsidRPr="00C85444" w:rsidRDefault="009E634D" w:rsidP="005B766F">
            <w:pPr>
              <w:jc w:val="both"/>
              <w:rPr>
                <w:color w:val="000000"/>
                <w:sz w:val="28"/>
                <w:szCs w:val="28"/>
                <w:lang w:val="uk-UA"/>
              </w:rPr>
            </w:pPr>
            <w:r w:rsidRPr="00C85444">
              <w:rPr>
                <w:color w:val="000000"/>
                <w:sz w:val="28"/>
                <w:szCs w:val="28"/>
                <w:lang w:val="uk-UA"/>
              </w:rPr>
              <w:t>НПП «Бузький Гард»</w:t>
            </w:r>
          </w:p>
        </w:tc>
        <w:tc>
          <w:tcPr>
            <w:tcW w:w="2687" w:type="dxa"/>
          </w:tcPr>
          <w:p w:rsidR="009E634D" w:rsidRPr="00C85444" w:rsidRDefault="009E634D" w:rsidP="005B766F">
            <w:pPr>
              <w:jc w:val="both"/>
              <w:rPr>
                <w:color w:val="000000"/>
                <w:sz w:val="28"/>
                <w:szCs w:val="28"/>
                <w:lang w:val="uk-UA"/>
              </w:rPr>
            </w:pPr>
            <w:r w:rsidRPr="00C85444">
              <w:rPr>
                <w:sz w:val="28"/>
                <w:szCs w:val="28"/>
                <w:lang w:val="uk-UA"/>
              </w:rPr>
              <w:t xml:space="preserve">погоджено з ДП «Веселинівське </w:t>
            </w:r>
            <w:r w:rsidRPr="00C85444">
              <w:rPr>
                <w:sz w:val="28"/>
                <w:szCs w:val="28"/>
                <w:lang w:val="uk-UA"/>
              </w:rPr>
              <w:lastRenderedPageBreak/>
              <w:t>лісове господарство», погоджено з Веселинівською селищною радою у березні</w:t>
            </w:r>
          </w:p>
        </w:tc>
      </w:tr>
      <w:tr w:rsidR="009E634D" w:rsidRPr="00C85444" w:rsidTr="005B766F">
        <w:tc>
          <w:tcPr>
            <w:tcW w:w="2897" w:type="dxa"/>
          </w:tcPr>
          <w:p w:rsidR="009E634D" w:rsidRPr="00C85444" w:rsidRDefault="009E634D" w:rsidP="005B766F">
            <w:r w:rsidRPr="00C85444">
              <w:rPr>
                <w:color w:val="000000"/>
                <w:sz w:val="28"/>
                <w:szCs w:val="28"/>
                <w:lang w:val="uk-UA"/>
              </w:rPr>
              <w:lastRenderedPageBreak/>
              <w:t xml:space="preserve">Ландшафтний заказник «Черталківський» </w:t>
            </w:r>
          </w:p>
        </w:tc>
        <w:tc>
          <w:tcPr>
            <w:tcW w:w="1748" w:type="dxa"/>
          </w:tcPr>
          <w:p w:rsidR="009E634D" w:rsidRPr="00C85444" w:rsidRDefault="009E634D" w:rsidP="005B766F">
            <w:pPr>
              <w:jc w:val="center"/>
              <w:rPr>
                <w:color w:val="000000"/>
                <w:sz w:val="28"/>
                <w:szCs w:val="28"/>
                <w:lang w:val="uk-UA"/>
              </w:rPr>
            </w:pPr>
            <w:r w:rsidRPr="00C85444">
              <w:rPr>
                <w:sz w:val="28"/>
                <w:szCs w:val="28"/>
                <w:lang w:val="uk-UA"/>
              </w:rPr>
              <w:t>170,86 га</w:t>
            </w:r>
          </w:p>
        </w:tc>
        <w:tc>
          <w:tcPr>
            <w:tcW w:w="2013" w:type="dxa"/>
          </w:tcPr>
          <w:p w:rsidR="009E634D" w:rsidRPr="00C85444" w:rsidRDefault="009E634D" w:rsidP="005B766F">
            <w:pPr>
              <w:jc w:val="both"/>
              <w:rPr>
                <w:color w:val="000000"/>
                <w:sz w:val="28"/>
                <w:szCs w:val="28"/>
                <w:lang w:val="uk-UA"/>
              </w:rPr>
            </w:pPr>
            <w:r w:rsidRPr="00C85444">
              <w:rPr>
                <w:color w:val="000000"/>
                <w:sz w:val="28"/>
                <w:szCs w:val="28"/>
                <w:lang w:val="uk-UA"/>
              </w:rPr>
              <w:t>НПП «Бузький Гард»</w:t>
            </w:r>
          </w:p>
        </w:tc>
        <w:tc>
          <w:tcPr>
            <w:tcW w:w="2687" w:type="dxa"/>
          </w:tcPr>
          <w:p w:rsidR="009E634D" w:rsidRPr="00C85444" w:rsidRDefault="009E634D" w:rsidP="005B766F">
            <w:pPr>
              <w:jc w:val="both"/>
              <w:rPr>
                <w:color w:val="000000"/>
                <w:sz w:val="28"/>
                <w:szCs w:val="28"/>
                <w:lang w:val="uk-UA"/>
              </w:rPr>
            </w:pPr>
            <w:r w:rsidRPr="00C85444">
              <w:rPr>
                <w:sz w:val="28"/>
                <w:szCs w:val="28"/>
                <w:lang w:val="uk-UA"/>
              </w:rPr>
              <w:t>погоджено з Прибужанівською ТГ</w:t>
            </w:r>
          </w:p>
        </w:tc>
      </w:tr>
    </w:tbl>
    <w:p w:rsidR="009E634D" w:rsidRPr="00C85444" w:rsidRDefault="009E634D" w:rsidP="009E634D">
      <w:pPr>
        <w:ind w:firstLine="851"/>
        <w:jc w:val="both"/>
        <w:rPr>
          <w:sz w:val="28"/>
          <w:szCs w:val="28"/>
          <w:lang w:val="uk-UA"/>
        </w:rPr>
      </w:pPr>
    </w:p>
    <w:p w:rsidR="009E634D" w:rsidRPr="00C85444" w:rsidRDefault="009E634D" w:rsidP="009E634D">
      <w:pPr>
        <w:ind w:firstLine="851"/>
        <w:jc w:val="both"/>
        <w:rPr>
          <w:sz w:val="28"/>
          <w:szCs w:val="28"/>
          <w:lang w:val="uk-UA"/>
        </w:rPr>
      </w:pPr>
      <w:r w:rsidRPr="00C85444">
        <w:rPr>
          <w:sz w:val="28"/>
          <w:szCs w:val="28"/>
          <w:lang w:val="uk-UA"/>
        </w:rPr>
        <w:t>3.</w:t>
      </w:r>
      <w:r w:rsidRPr="00C85444">
        <w:rPr>
          <w:sz w:val="28"/>
          <w:szCs w:val="28"/>
          <w:lang w:val="uk-UA"/>
        </w:rPr>
        <w:tab/>
        <w:t xml:space="preserve"> Проведення профілактичних протипожежних заходів, спрямованих на запобігання знищенню чи пошкодженню вогнем об’єктів природно-заповідного фонду. Освоєно 995,651 тис грн.</w:t>
      </w:r>
    </w:p>
    <w:p w:rsidR="009E634D" w:rsidRPr="00C85444" w:rsidRDefault="009E634D" w:rsidP="009E634D">
      <w:pPr>
        <w:pStyle w:val="aff9"/>
        <w:ind w:left="0" w:firstLine="851"/>
        <w:jc w:val="both"/>
        <w:rPr>
          <w:color w:val="000000"/>
        </w:rPr>
      </w:pPr>
      <w:r w:rsidRPr="00C85444">
        <w:rPr>
          <w:color w:val="000000"/>
        </w:rPr>
        <w:t xml:space="preserve">Управлінням екології та природних ресурсів Миколаївської облдержадміністрації забезпечено виконання заходу по організації влаштування та догляду за мінералізованими смугами на  території об’єктів природно-заповідного фонду місцевого значення для попередження розповсюдження пожеж. Виконання заходу дозволяє забезпечити запобігання знищенню чи пошкодженню вогнем лісових насаджень на території природно-заповідного фонду Миколаївської області.  </w:t>
      </w:r>
    </w:p>
    <w:p w:rsidR="009E634D" w:rsidRPr="00C85444" w:rsidRDefault="009E634D" w:rsidP="009E634D">
      <w:pPr>
        <w:pStyle w:val="aff9"/>
        <w:ind w:left="0" w:firstLine="851"/>
        <w:jc w:val="both"/>
        <w:rPr>
          <w:color w:val="000000"/>
        </w:rPr>
      </w:pPr>
      <w:r w:rsidRPr="00C85444">
        <w:rPr>
          <w:color w:val="000000"/>
        </w:rPr>
        <w:t>У 2020 році захід виконувався ДП «Веселинівське лісове господарство», ДП «Володимирівське лісове господарство», ДП «Вознесенське лісове господарство», ДП «Баштанське лісове господарство», ДП «Миколаївське лісове господарство», ДП «Врадіївське лісове господарство», ДП «Очаківське лісомисливське господарство».</w:t>
      </w:r>
    </w:p>
    <w:p w:rsidR="009E634D" w:rsidRPr="00C85444" w:rsidRDefault="009E634D" w:rsidP="009E634D">
      <w:pPr>
        <w:pStyle w:val="aff9"/>
        <w:ind w:left="0" w:firstLine="851"/>
        <w:jc w:val="both"/>
        <w:rPr>
          <w:color w:val="000000"/>
        </w:rPr>
      </w:pPr>
      <w:r w:rsidRPr="00C85444">
        <w:rPr>
          <w:color w:val="000000"/>
        </w:rPr>
        <w:t>Влаштування та догляди за смугами проводилися на протязі всього пожежонебезпечного періоду з квітня до кінця жовтня 2020 року. Протипожежними заходами було охоплено територію 27 об’єктів природно-заповідного фонду місцевого значення,  де було влаштовано та забезпечено догляд за 4182,5 км мінералізованих смуг.</w:t>
      </w:r>
    </w:p>
    <w:p w:rsidR="009E634D" w:rsidRPr="00C85444" w:rsidRDefault="009E634D" w:rsidP="009E634D">
      <w:pPr>
        <w:pStyle w:val="aff9"/>
        <w:ind w:left="360" w:firstLine="348"/>
        <w:jc w:val="both"/>
        <w:rPr>
          <w:color w:val="000000"/>
        </w:rPr>
      </w:pPr>
    </w:p>
    <w:tbl>
      <w:tblPr>
        <w:tblW w:w="937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5"/>
        <w:gridCol w:w="2860"/>
        <w:gridCol w:w="2034"/>
        <w:gridCol w:w="2034"/>
      </w:tblGrid>
      <w:tr w:rsidR="009E634D" w:rsidRPr="00C85444" w:rsidTr="005B766F">
        <w:tc>
          <w:tcPr>
            <w:tcW w:w="2445" w:type="dxa"/>
          </w:tcPr>
          <w:p w:rsidR="009E634D" w:rsidRPr="00C85444" w:rsidRDefault="009E634D" w:rsidP="005B766F">
            <w:pPr>
              <w:pStyle w:val="aff9"/>
              <w:ind w:left="0"/>
              <w:jc w:val="both"/>
              <w:rPr>
                <w:color w:val="000000"/>
              </w:rPr>
            </w:pPr>
            <w:r w:rsidRPr="00C85444">
              <w:rPr>
                <w:color w:val="000000"/>
              </w:rPr>
              <w:t>Лісове господарство</w:t>
            </w:r>
          </w:p>
        </w:tc>
        <w:tc>
          <w:tcPr>
            <w:tcW w:w="2860" w:type="dxa"/>
          </w:tcPr>
          <w:p w:rsidR="009E634D" w:rsidRPr="00C85444" w:rsidRDefault="009E634D" w:rsidP="005B766F">
            <w:pPr>
              <w:pStyle w:val="aff9"/>
              <w:ind w:left="0"/>
              <w:jc w:val="both"/>
              <w:rPr>
                <w:color w:val="000000"/>
              </w:rPr>
            </w:pPr>
            <w:r w:rsidRPr="00C85444">
              <w:rPr>
                <w:color w:val="000000"/>
              </w:rPr>
              <w:t>Об’єкти ПЗФ</w:t>
            </w:r>
          </w:p>
        </w:tc>
        <w:tc>
          <w:tcPr>
            <w:tcW w:w="2034" w:type="dxa"/>
          </w:tcPr>
          <w:p w:rsidR="009E634D" w:rsidRPr="00C85444" w:rsidRDefault="009E634D" w:rsidP="005B766F">
            <w:pPr>
              <w:pStyle w:val="aff9"/>
              <w:ind w:left="0"/>
              <w:jc w:val="both"/>
              <w:rPr>
                <w:color w:val="000000"/>
              </w:rPr>
            </w:pPr>
            <w:r w:rsidRPr="00C85444">
              <w:rPr>
                <w:color w:val="000000"/>
              </w:rPr>
              <w:t>Мінералізовані смуги, влаштування, км</w:t>
            </w:r>
          </w:p>
        </w:tc>
        <w:tc>
          <w:tcPr>
            <w:tcW w:w="2034" w:type="dxa"/>
          </w:tcPr>
          <w:p w:rsidR="009E634D" w:rsidRPr="00C85444" w:rsidRDefault="009E634D" w:rsidP="005B766F">
            <w:pPr>
              <w:pStyle w:val="aff9"/>
              <w:ind w:left="0"/>
              <w:jc w:val="both"/>
              <w:rPr>
                <w:color w:val="000000"/>
              </w:rPr>
            </w:pPr>
            <w:r w:rsidRPr="00C85444">
              <w:rPr>
                <w:color w:val="000000"/>
              </w:rPr>
              <w:t xml:space="preserve">Мінералізовані смуги, догляд, км </w:t>
            </w:r>
          </w:p>
        </w:tc>
      </w:tr>
      <w:tr w:rsidR="009E634D" w:rsidRPr="00C85444" w:rsidTr="005B766F">
        <w:tc>
          <w:tcPr>
            <w:tcW w:w="2445" w:type="dxa"/>
          </w:tcPr>
          <w:p w:rsidR="009E634D" w:rsidRPr="00C85444" w:rsidRDefault="009E634D" w:rsidP="005B766F">
            <w:pPr>
              <w:pStyle w:val="aff9"/>
              <w:ind w:left="0"/>
              <w:jc w:val="both"/>
              <w:rPr>
                <w:color w:val="000000"/>
                <w:sz w:val="24"/>
                <w:szCs w:val="24"/>
              </w:rPr>
            </w:pPr>
            <w:r w:rsidRPr="00C85444">
              <w:rPr>
                <w:color w:val="000000"/>
                <w:sz w:val="24"/>
                <w:szCs w:val="24"/>
              </w:rPr>
              <w:t>ДП «Очаківське лісомисливське господарство»</w:t>
            </w:r>
          </w:p>
        </w:tc>
        <w:tc>
          <w:tcPr>
            <w:tcW w:w="2860" w:type="dxa"/>
          </w:tcPr>
          <w:p w:rsidR="009E634D" w:rsidRPr="00C85444" w:rsidRDefault="009E634D" w:rsidP="005B766F">
            <w:pPr>
              <w:pStyle w:val="aff9"/>
              <w:ind w:left="0"/>
              <w:jc w:val="both"/>
              <w:rPr>
                <w:color w:val="000000"/>
                <w:sz w:val="24"/>
                <w:szCs w:val="24"/>
              </w:rPr>
            </w:pPr>
            <w:r w:rsidRPr="00C85444">
              <w:rPr>
                <w:color w:val="000000"/>
                <w:sz w:val="24"/>
                <w:szCs w:val="24"/>
              </w:rPr>
              <w:t>РЛП «Кінбурнська коса»</w:t>
            </w:r>
          </w:p>
        </w:tc>
        <w:tc>
          <w:tcPr>
            <w:tcW w:w="2034" w:type="dxa"/>
          </w:tcPr>
          <w:p w:rsidR="009E634D" w:rsidRPr="00C85444" w:rsidRDefault="009E634D" w:rsidP="005B766F">
            <w:pPr>
              <w:pStyle w:val="aff9"/>
              <w:ind w:left="0"/>
              <w:jc w:val="both"/>
              <w:rPr>
                <w:color w:val="000000"/>
              </w:rPr>
            </w:pPr>
            <w:r w:rsidRPr="00C85444">
              <w:rPr>
                <w:color w:val="000000"/>
              </w:rPr>
              <w:t>74</w:t>
            </w:r>
          </w:p>
        </w:tc>
        <w:tc>
          <w:tcPr>
            <w:tcW w:w="2034" w:type="dxa"/>
          </w:tcPr>
          <w:p w:rsidR="009E634D" w:rsidRPr="00C85444" w:rsidRDefault="009E634D" w:rsidP="005B766F">
            <w:pPr>
              <w:pStyle w:val="aff9"/>
              <w:ind w:left="0"/>
              <w:jc w:val="both"/>
              <w:rPr>
                <w:color w:val="000000"/>
              </w:rPr>
            </w:pPr>
            <w:r w:rsidRPr="00C85444">
              <w:rPr>
                <w:color w:val="000000"/>
              </w:rPr>
              <w:t>2000</w:t>
            </w:r>
          </w:p>
        </w:tc>
      </w:tr>
      <w:tr w:rsidR="009E634D" w:rsidRPr="00C85444" w:rsidTr="005B766F">
        <w:tc>
          <w:tcPr>
            <w:tcW w:w="2445" w:type="dxa"/>
          </w:tcPr>
          <w:p w:rsidR="009E634D" w:rsidRPr="00C85444" w:rsidRDefault="009E634D" w:rsidP="005B766F">
            <w:pPr>
              <w:pStyle w:val="aff9"/>
              <w:ind w:left="0"/>
              <w:jc w:val="both"/>
              <w:rPr>
                <w:color w:val="000000"/>
                <w:sz w:val="24"/>
                <w:szCs w:val="24"/>
              </w:rPr>
            </w:pPr>
            <w:r w:rsidRPr="00C85444">
              <w:rPr>
                <w:color w:val="000000"/>
                <w:sz w:val="24"/>
                <w:szCs w:val="24"/>
              </w:rPr>
              <w:t>ДП «Баштанське лісове господарство»</w:t>
            </w:r>
          </w:p>
        </w:tc>
        <w:tc>
          <w:tcPr>
            <w:tcW w:w="2860" w:type="dxa"/>
          </w:tcPr>
          <w:p w:rsidR="009E634D" w:rsidRPr="00C85444" w:rsidRDefault="009E634D" w:rsidP="005B766F">
            <w:pPr>
              <w:pStyle w:val="aff9"/>
              <w:ind w:left="0"/>
              <w:jc w:val="both"/>
              <w:rPr>
                <w:color w:val="000000"/>
                <w:sz w:val="24"/>
                <w:szCs w:val="24"/>
              </w:rPr>
            </w:pPr>
            <w:r w:rsidRPr="00C85444">
              <w:rPr>
                <w:color w:val="000000"/>
                <w:sz w:val="24"/>
                <w:szCs w:val="24"/>
              </w:rPr>
              <w:t>РЛП «Приінгульський», ландшафтни заказник «Привільний», заповідне урочище «Мар’ївське»  заповідне урочище «Чабанка»</w:t>
            </w:r>
          </w:p>
        </w:tc>
        <w:tc>
          <w:tcPr>
            <w:tcW w:w="2034" w:type="dxa"/>
          </w:tcPr>
          <w:p w:rsidR="009E634D" w:rsidRPr="00C85444" w:rsidRDefault="009E634D" w:rsidP="005B766F">
            <w:pPr>
              <w:pStyle w:val="aff9"/>
              <w:ind w:left="0"/>
              <w:jc w:val="both"/>
              <w:rPr>
                <w:color w:val="000000"/>
              </w:rPr>
            </w:pPr>
          </w:p>
        </w:tc>
        <w:tc>
          <w:tcPr>
            <w:tcW w:w="2034" w:type="dxa"/>
          </w:tcPr>
          <w:p w:rsidR="009E634D" w:rsidRPr="00C85444" w:rsidRDefault="009E634D" w:rsidP="005B766F">
            <w:pPr>
              <w:pStyle w:val="aff9"/>
              <w:ind w:left="0"/>
              <w:jc w:val="both"/>
              <w:rPr>
                <w:color w:val="000000"/>
              </w:rPr>
            </w:pPr>
            <w:r w:rsidRPr="00C85444">
              <w:rPr>
                <w:color w:val="000000"/>
              </w:rPr>
              <w:t>288,5</w:t>
            </w:r>
          </w:p>
        </w:tc>
      </w:tr>
      <w:tr w:rsidR="009E634D" w:rsidRPr="00C85444" w:rsidTr="005B766F">
        <w:tc>
          <w:tcPr>
            <w:tcW w:w="2445" w:type="dxa"/>
          </w:tcPr>
          <w:p w:rsidR="009E634D" w:rsidRPr="00C85444" w:rsidRDefault="009E634D" w:rsidP="005B766F">
            <w:pPr>
              <w:pStyle w:val="aff9"/>
              <w:ind w:left="0"/>
              <w:jc w:val="both"/>
              <w:rPr>
                <w:color w:val="000000"/>
                <w:sz w:val="24"/>
                <w:szCs w:val="24"/>
              </w:rPr>
            </w:pPr>
            <w:r w:rsidRPr="00C85444">
              <w:rPr>
                <w:color w:val="000000"/>
                <w:sz w:val="24"/>
                <w:szCs w:val="24"/>
              </w:rPr>
              <w:t>ДП «Веселинівське лісове господарство»</w:t>
            </w:r>
          </w:p>
        </w:tc>
        <w:tc>
          <w:tcPr>
            <w:tcW w:w="2860" w:type="dxa"/>
          </w:tcPr>
          <w:p w:rsidR="009E634D" w:rsidRPr="00C85444" w:rsidRDefault="009E634D" w:rsidP="005B766F">
            <w:pPr>
              <w:pStyle w:val="aff9"/>
              <w:ind w:left="0"/>
              <w:jc w:val="both"/>
              <w:rPr>
                <w:color w:val="000000"/>
                <w:sz w:val="24"/>
                <w:szCs w:val="24"/>
              </w:rPr>
            </w:pPr>
            <w:r w:rsidRPr="00C85444">
              <w:rPr>
                <w:color w:val="000000"/>
                <w:sz w:val="24"/>
                <w:szCs w:val="24"/>
              </w:rPr>
              <w:t xml:space="preserve">лісовий заказник «Варюшино»,  </w:t>
            </w:r>
            <w:r w:rsidRPr="00C85444">
              <w:rPr>
                <w:color w:val="000000"/>
                <w:sz w:val="24"/>
                <w:szCs w:val="24"/>
              </w:rPr>
              <w:lastRenderedPageBreak/>
              <w:t>ландшафтний заказник «Гора», заповідне урочище «Молдова»</w:t>
            </w:r>
          </w:p>
        </w:tc>
        <w:tc>
          <w:tcPr>
            <w:tcW w:w="2034" w:type="dxa"/>
          </w:tcPr>
          <w:p w:rsidR="009E634D" w:rsidRPr="00C85444" w:rsidRDefault="009E634D" w:rsidP="005B766F">
            <w:pPr>
              <w:pStyle w:val="aff9"/>
              <w:ind w:left="0"/>
              <w:jc w:val="both"/>
              <w:rPr>
                <w:color w:val="000000"/>
              </w:rPr>
            </w:pPr>
            <w:r w:rsidRPr="00C85444">
              <w:rPr>
                <w:color w:val="000000"/>
              </w:rPr>
              <w:lastRenderedPageBreak/>
              <w:t>20</w:t>
            </w:r>
          </w:p>
        </w:tc>
        <w:tc>
          <w:tcPr>
            <w:tcW w:w="2034" w:type="dxa"/>
          </w:tcPr>
          <w:p w:rsidR="009E634D" w:rsidRPr="00C85444" w:rsidRDefault="009E634D" w:rsidP="005B766F">
            <w:pPr>
              <w:pStyle w:val="aff9"/>
              <w:ind w:left="0"/>
              <w:jc w:val="both"/>
              <w:rPr>
                <w:color w:val="000000"/>
              </w:rPr>
            </w:pPr>
            <w:r w:rsidRPr="00C85444">
              <w:rPr>
                <w:color w:val="000000"/>
              </w:rPr>
              <w:t>175</w:t>
            </w:r>
          </w:p>
        </w:tc>
      </w:tr>
      <w:tr w:rsidR="009E634D" w:rsidRPr="00C85444" w:rsidTr="005B766F">
        <w:tc>
          <w:tcPr>
            <w:tcW w:w="2445" w:type="dxa"/>
          </w:tcPr>
          <w:p w:rsidR="009E634D" w:rsidRPr="00C85444" w:rsidRDefault="009E634D" w:rsidP="005B766F">
            <w:pPr>
              <w:pStyle w:val="aff9"/>
              <w:ind w:left="0"/>
              <w:jc w:val="both"/>
              <w:rPr>
                <w:color w:val="000000"/>
                <w:sz w:val="24"/>
                <w:szCs w:val="24"/>
              </w:rPr>
            </w:pPr>
            <w:r w:rsidRPr="00C85444">
              <w:rPr>
                <w:color w:val="000000"/>
                <w:sz w:val="24"/>
                <w:szCs w:val="24"/>
              </w:rPr>
              <w:lastRenderedPageBreak/>
              <w:t>ДП «Володимирівське лісове господарство»</w:t>
            </w:r>
          </w:p>
        </w:tc>
        <w:tc>
          <w:tcPr>
            <w:tcW w:w="2860" w:type="dxa"/>
          </w:tcPr>
          <w:p w:rsidR="009E634D" w:rsidRPr="00C85444" w:rsidRDefault="009E634D" w:rsidP="005B766F">
            <w:pPr>
              <w:pStyle w:val="aff9"/>
              <w:ind w:left="0"/>
              <w:jc w:val="both"/>
              <w:rPr>
                <w:color w:val="000000"/>
                <w:sz w:val="24"/>
                <w:szCs w:val="24"/>
              </w:rPr>
            </w:pPr>
            <w:r w:rsidRPr="00C85444">
              <w:rPr>
                <w:color w:val="000000"/>
                <w:sz w:val="24"/>
                <w:szCs w:val="24"/>
              </w:rPr>
              <w:t xml:space="preserve">            Лісовий заказник «Володимирівська дача»                                                 </w:t>
            </w:r>
          </w:p>
        </w:tc>
        <w:tc>
          <w:tcPr>
            <w:tcW w:w="2034" w:type="dxa"/>
          </w:tcPr>
          <w:p w:rsidR="009E634D" w:rsidRPr="00C85444" w:rsidRDefault="009E634D" w:rsidP="005B766F">
            <w:pPr>
              <w:pStyle w:val="aff9"/>
              <w:ind w:left="0"/>
              <w:jc w:val="both"/>
              <w:rPr>
                <w:color w:val="000000"/>
              </w:rPr>
            </w:pPr>
            <w:r w:rsidRPr="00C85444">
              <w:rPr>
                <w:color w:val="000000"/>
              </w:rPr>
              <w:t>21</w:t>
            </w:r>
          </w:p>
        </w:tc>
        <w:tc>
          <w:tcPr>
            <w:tcW w:w="2034" w:type="dxa"/>
          </w:tcPr>
          <w:p w:rsidR="009E634D" w:rsidRPr="00C85444" w:rsidRDefault="009E634D" w:rsidP="005B766F">
            <w:pPr>
              <w:pStyle w:val="aff9"/>
              <w:ind w:left="0"/>
              <w:jc w:val="both"/>
              <w:rPr>
                <w:color w:val="000000"/>
              </w:rPr>
            </w:pPr>
            <w:r w:rsidRPr="00C85444">
              <w:rPr>
                <w:color w:val="000000"/>
              </w:rPr>
              <w:t>165</w:t>
            </w:r>
          </w:p>
        </w:tc>
      </w:tr>
      <w:tr w:rsidR="009E634D" w:rsidRPr="00C85444" w:rsidTr="005B766F">
        <w:tc>
          <w:tcPr>
            <w:tcW w:w="2445" w:type="dxa"/>
          </w:tcPr>
          <w:p w:rsidR="009E634D" w:rsidRPr="00C85444" w:rsidRDefault="009E634D" w:rsidP="005B766F">
            <w:pPr>
              <w:pStyle w:val="aff9"/>
              <w:ind w:left="0"/>
              <w:jc w:val="both"/>
              <w:rPr>
                <w:color w:val="000000"/>
                <w:sz w:val="24"/>
                <w:szCs w:val="24"/>
              </w:rPr>
            </w:pPr>
            <w:r w:rsidRPr="00C85444">
              <w:rPr>
                <w:color w:val="000000"/>
                <w:sz w:val="24"/>
                <w:szCs w:val="24"/>
              </w:rPr>
              <w:t xml:space="preserve">ДП «Врадіївське лісове господарство» </w:t>
            </w:r>
          </w:p>
        </w:tc>
        <w:tc>
          <w:tcPr>
            <w:tcW w:w="2860" w:type="dxa"/>
          </w:tcPr>
          <w:p w:rsidR="009E634D" w:rsidRPr="00C85444" w:rsidRDefault="009E634D" w:rsidP="005B766F">
            <w:pPr>
              <w:pStyle w:val="aff9"/>
              <w:ind w:left="0"/>
              <w:jc w:val="both"/>
              <w:rPr>
                <w:color w:val="000000"/>
                <w:sz w:val="24"/>
                <w:szCs w:val="24"/>
              </w:rPr>
            </w:pPr>
            <w:r w:rsidRPr="00C85444">
              <w:rPr>
                <w:color w:val="000000"/>
                <w:sz w:val="24"/>
                <w:szCs w:val="24"/>
              </w:rPr>
              <w:t>РЛП «Гранітно-степове Побужжя», заповідне урочище «Курячі лози», заповідне урочище «Літній хутір Скаржинського», лісовий заказник «Байрак», пам’ятка природи «Луканівка»</w:t>
            </w:r>
          </w:p>
        </w:tc>
        <w:tc>
          <w:tcPr>
            <w:tcW w:w="2034" w:type="dxa"/>
          </w:tcPr>
          <w:p w:rsidR="009E634D" w:rsidRPr="00C85444" w:rsidRDefault="009E634D" w:rsidP="005B766F">
            <w:pPr>
              <w:pStyle w:val="aff9"/>
              <w:ind w:left="0"/>
              <w:jc w:val="both"/>
              <w:rPr>
                <w:color w:val="000000"/>
              </w:rPr>
            </w:pPr>
          </w:p>
        </w:tc>
        <w:tc>
          <w:tcPr>
            <w:tcW w:w="2034" w:type="dxa"/>
          </w:tcPr>
          <w:p w:rsidR="009E634D" w:rsidRPr="00C85444" w:rsidRDefault="009E634D" w:rsidP="005B766F">
            <w:pPr>
              <w:pStyle w:val="aff9"/>
              <w:ind w:left="0"/>
              <w:jc w:val="both"/>
              <w:rPr>
                <w:color w:val="000000"/>
              </w:rPr>
            </w:pPr>
            <w:r w:rsidRPr="00C85444">
              <w:rPr>
                <w:color w:val="000000"/>
              </w:rPr>
              <w:t>123</w:t>
            </w:r>
          </w:p>
        </w:tc>
      </w:tr>
      <w:tr w:rsidR="009E634D" w:rsidRPr="00C85444" w:rsidTr="005B766F">
        <w:tc>
          <w:tcPr>
            <w:tcW w:w="2445" w:type="dxa"/>
          </w:tcPr>
          <w:p w:rsidR="009E634D" w:rsidRPr="00C85444" w:rsidRDefault="009E634D" w:rsidP="005B766F">
            <w:pPr>
              <w:pStyle w:val="aff9"/>
              <w:ind w:left="0"/>
              <w:jc w:val="both"/>
              <w:rPr>
                <w:color w:val="000000"/>
                <w:sz w:val="24"/>
                <w:szCs w:val="24"/>
              </w:rPr>
            </w:pPr>
            <w:r w:rsidRPr="00C85444">
              <w:rPr>
                <w:color w:val="000000"/>
                <w:sz w:val="24"/>
                <w:szCs w:val="24"/>
              </w:rPr>
              <w:t>ДП «Вознесенське лісове господарство»</w:t>
            </w:r>
          </w:p>
        </w:tc>
        <w:tc>
          <w:tcPr>
            <w:tcW w:w="2860" w:type="dxa"/>
          </w:tcPr>
          <w:p w:rsidR="009E634D" w:rsidRPr="00C85444" w:rsidRDefault="009E634D" w:rsidP="005B766F">
            <w:pPr>
              <w:pStyle w:val="aff9"/>
              <w:ind w:left="0"/>
              <w:jc w:val="both"/>
              <w:rPr>
                <w:color w:val="000000"/>
                <w:sz w:val="24"/>
                <w:szCs w:val="24"/>
              </w:rPr>
            </w:pPr>
            <w:r w:rsidRPr="00C85444">
              <w:rPr>
                <w:color w:val="000000"/>
                <w:sz w:val="24"/>
                <w:szCs w:val="24"/>
              </w:rPr>
              <w:t>Лісовий заказник «Новоселівка», лісовий заказник «Олександрівська дача», лісовий заказник «Дорошівка», лісовий заказник «Мартинівське», заповідне урочище «Хомутець», заповідне урочище «Василева пасіка», заповідне урочище Мар’їна роща», заповідне урочище «Лабіринт»</w:t>
            </w:r>
          </w:p>
        </w:tc>
        <w:tc>
          <w:tcPr>
            <w:tcW w:w="2034" w:type="dxa"/>
          </w:tcPr>
          <w:p w:rsidR="009E634D" w:rsidRPr="00C85444" w:rsidRDefault="009E634D" w:rsidP="005B766F">
            <w:pPr>
              <w:pStyle w:val="aff9"/>
              <w:ind w:left="0"/>
              <w:jc w:val="both"/>
              <w:rPr>
                <w:color w:val="000000"/>
              </w:rPr>
            </w:pPr>
          </w:p>
        </w:tc>
        <w:tc>
          <w:tcPr>
            <w:tcW w:w="2034" w:type="dxa"/>
          </w:tcPr>
          <w:p w:rsidR="009E634D" w:rsidRPr="00C85444" w:rsidRDefault="009E634D" w:rsidP="005B766F">
            <w:pPr>
              <w:pStyle w:val="aff9"/>
              <w:ind w:left="0"/>
              <w:jc w:val="both"/>
              <w:rPr>
                <w:color w:val="000000"/>
              </w:rPr>
            </w:pPr>
            <w:r w:rsidRPr="00C85444">
              <w:rPr>
                <w:color w:val="000000"/>
              </w:rPr>
              <w:t>141</w:t>
            </w:r>
          </w:p>
          <w:p w:rsidR="009E634D" w:rsidRPr="00C85444" w:rsidRDefault="009E634D" w:rsidP="005B766F">
            <w:pPr>
              <w:ind w:firstLine="708"/>
              <w:rPr>
                <w:rFonts w:ascii="Tahoma" w:hAnsi="Tahoma"/>
                <w:lang w:val="uk-UA"/>
              </w:rPr>
            </w:pPr>
          </w:p>
        </w:tc>
      </w:tr>
      <w:tr w:rsidR="009E634D" w:rsidRPr="00C85444" w:rsidTr="005B766F">
        <w:tc>
          <w:tcPr>
            <w:tcW w:w="2445" w:type="dxa"/>
          </w:tcPr>
          <w:p w:rsidR="009E634D" w:rsidRPr="00C85444" w:rsidRDefault="009E634D" w:rsidP="005B766F">
            <w:pPr>
              <w:pStyle w:val="aff9"/>
              <w:ind w:left="0"/>
              <w:jc w:val="both"/>
              <w:rPr>
                <w:color w:val="000000"/>
                <w:sz w:val="24"/>
                <w:szCs w:val="24"/>
              </w:rPr>
            </w:pPr>
            <w:r w:rsidRPr="00C85444">
              <w:rPr>
                <w:color w:val="000000"/>
                <w:sz w:val="24"/>
                <w:szCs w:val="24"/>
              </w:rPr>
              <w:t>ДП «Миколаївське лісове господарство»</w:t>
            </w:r>
          </w:p>
        </w:tc>
        <w:tc>
          <w:tcPr>
            <w:tcW w:w="2860" w:type="dxa"/>
          </w:tcPr>
          <w:p w:rsidR="009E634D" w:rsidRPr="00C85444" w:rsidRDefault="009E634D" w:rsidP="005B766F">
            <w:pPr>
              <w:pStyle w:val="aff9"/>
              <w:ind w:left="0"/>
              <w:jc w:val="both"/>
              <w:rPr>
                <w:color w:val="000000"/>
                <w:sz w:val="24"/>
                <w:szCs w:val="24"/>
              </w:rPr>
            </w:pPr>
            <w:r w:rsidRPr="00C85444">
              <w:rPr>
                <w:color w:val="000000"/>
                <w:sz w:val="24"/>
                <w:szCs w:val="24"/>
              </w:rPr>
              <w:t>Лісовий заказник «Балабанівка», лісовий заказник «Мішково-Погорілове», ландшафтний заказник «Петрово-Солониха», ландшафтний заказник «Михайло-Ларинський», заповідне урочище «Андріївське»</w:t>
            </w:r>
          </w:p>
        </w:tc>
        <w:tc>
          <w:tcPr>
            <w:tcW w:w="2034" w:type="dxa"/>
          </w:tcPr>
          <w:p w:rsidR="009E634D" w:rsidRPr="00C85444" w:rsidRDefault="009E634D" w:rsidP="005B766F">
            <w:pPr>
              <w:pStyle w:val="aff9"/>
              <w:ind w:left="0"/>
              <w:jc w:val="both"/>
              <w:rPr>
                <w:color w:val="000000"/>
              </w:rPr>
            </w:pPr>
            <w:r w:rsidRPr="00C85444">
              <w:rPr>
                <w:color w:val="000000"/>
              </w:rPr>
              <w:t>67</w:t>
            </w:r>
          </w:p>
        </w:tc>
        <w:tc>
          <w:tcPr>
            <w:tcW w:w="2034" w:type="dxa"/>
          </w:tcPr>
          <w:p w:rsidR="009E634D" w:rsidRPr="00C85444" w:rsidRDefault="009E634D" w:rsidP="005B766F">
            <w:pPr>
              <w:pStyle w:val="aff9"/>
              <w:ind w:left="0"/>
              <w:jc w:val="both"/>
              <w:rPr>
                <w:color w:val="000000"/>
              </w:rPr>
            </w:pPr>
            <w:r w:rsidRPr="00C85444">
              <w:rPr>
                <w:color w:val="000000"/>
              </w:rPr>
              <w:t>1110</w:t>
            </w:r>
          </w:p>
        </w:tc>
      </w:tr>
    </w:tbl>
    <w:p w:rsidR="009E634D" w:rsidRPr="00C85444" w:rsidRDefault="009E634D" w:rsidP="009E634D">
      <w:pPr>
        <w:pStyle w:val="aff9"/>
        <w:ind w:left="360" w:firstLine="348"/>
        <w:jc w:val="both"/>
        <w:rPr>
          <w:color w:val="000000"/>
        </w:rPr>
      </w:pPr>
    </w:p>
    <w:p w:rsidR="009E634D" w:rsidRPr="00C85444" w:rsidRDefault="009E634D" w:rsidP="009E634D">
      <w:pPr>
        <w:pStyle w:val="aff9"/>
        <w:ind w:left="360" w:firstLine="348"/>
        <w:jc w:val="both"/>
        <w:rPr>
          <w:color w:val="000000"/>
        </w:rPr>
      </w:pPr>
    </w:p>
    <w:p w:rsidR="009E634D" w:rsidRPr="00C85444" w:rsidRDefault="009E634D" w:rsidP="009E634D">
      <w:pPr>
        <w:pStyle w:val="aff9"/>
        <w:ind w:left="0" w:firstLine="851"/>
        <w:jc w:val="both"/>
        <w:rPr>
          <w:rFonts w:eastAsia="Calibri"/>
          <w:color w:val="000000"/>
        </w:rPr>
      </w:pPr>
      <w:r w:rsidRPr="00C85444">
        <w:rPr>
          <w:color w:val="000000"/>
        </w:rPr>
        <w:t xml:space="preserve">Згідно інформації державних лісогосподарських підприємств, проведення заходу упереджує поширення пожеж і є ефективною профілактичною мірою проти виникнення масштабних пожеж у природних екосистемах.  </w:t>
      </w:r>
    </w:p>
    <w:p w:rsidR="009E634D" w:rsidRPr="00C85444" w:rsidRDefault="009E634D" w:rsidP="009E634D">
      <w:pPr>
        <w:ind w:firstLine="851"/>
        <w:jc w:val="both"/>
        <w:rPr>
          <w:sz w:val="28"/>
          <w:szCs w:val="28"/>
          <w:lang w:val="uk-UA"/>
        </w:rPr>
      </w:pPr>
      <w:r w:rsidRPr="00C85444">
        <w:rPr>
          <w:sz w:val="28"/>
          <w:szCs w:val="28"/>
          <w:lang w:val="uk-UA"/>
        </w:rPr>
        <w:t>4.</w:t>
      </w:r>
      <w:r w:rsidRPr="00C85444">
        <w:rPr>
          <w:sz w:val="28"/>
          <w:szCs w:val="28"/>
          <w:lang w:val="uk-UA"/>
        </w:rPr>
        <w:tab/>
        <w:t>Інвентаризація видів флори, занесених до додатків Бернської конвенції та фауни, занесеної до Червоної книги України. Освоєно 150,0 тис грн.</w:t>
      </w:r>
    </w:p>
    <w:p w:rsidR="009E634D" w:rsidRPr="00C85444" w:rsidRDefault="009E634D" w:rsidP="009E634D">
      <w:pPr>
        <w:ind w:firstLine="360"/>
        <w:jc w:val="both"/>
        <w:rPr>
          <w:sz w:val="28"/>
          <w:szCs w:val="28"/>
          <w:lang w:val="uk-UA"/>
        </w:rPr>
      </w:pPr>
      <w:r w:rsidRPr="00C85444">
        <w:rPr>
          <w:bCs/>
          <w:sz w:val="28"/>
          <w:szCs w:val="28"/>
          <w:lang w:val="uk-UA"/>
        </w:rPr>
        <w:lastRenderedPageBreak/>
        <w:t xml:space="preserve">В рамках виконання заходу, проведено натурні обстеження на місцевості,  збір інформації та матеріалів щодо видів молюсків, ракоподібних, ентомофауни, павукоподібних, іхтіофауни, батрахофауни, герпетофауни, орнітофауни, хіроптерофауни, ссавців, занесених до Червоної книги України, підготовлено науковий звіт, </w:t>
      </w:r>
      <w:r w:rsidRPr="00C85444">
        <w:rPr>
          <w:sz w:val="28"/>
          <w:szCs w:val="28"/>
          <w:lang w:val="uk-UA"/>
        </w:rPr>
        <w:t xml:space="preserve">планово-картографічні матеріали, де  зазначено основні місцезростання та місця перебування популяцій видів, підготовлені ілюстраційні матеріали (фотографії/зображення) представників видів. </w:t>
      </w:r>
    </w:p>
    <w:p w:rsidR="009E634D" w:rsidRPr="00C85444" w:rsidRDefault="009E634D" w:rsidP="009E634D">
      <w:pPr>
        <w:ind w:firstLine="360"/>
        <w:jc w:val="both"/>
        <w:rPr>
          <w:sz w:val="28"/>
          <w:szCs w:val="28"/>
          <w:lang w:val="uk-UA"/>
        </w:rPr>
      </w:pPr>
      <w:r w:rsidRPr="00C85444">
        <w:rPr>
          <w:sz w:val="28"/>
          <w:szCs w:val="28"/>
          <w:lang w:val="uk-UA"/>
        </w:rPr>
        <w:t>У науковому звіті надано:</w:t>
      </w:r>
    </w:p>
    <w:p w:rsidR="009E634D" w:rsidRPr="00C85444" w:rsidRDefault="009E634D" w:rsidP="009E634D">
      <w:pPr>
        <w:numPr>
          <w:ilvl w:val="0"/>
          <w:numId w:val="32"/>
        </w:numPr>
        <w:shd w:val="clear" w:color="auto" w:fill="FFFFFF"/>
        <w:jc w:val="both"/>
        <w:rPr>
          <w:sz w:val="28"/>
          <w:szCs w:val="28"/>
          <w:lang w:val="uk-UA"/>
        </w:rPr>
      </w:pPr>
      <w:r w:rsidRPr="00C85444">
        <w:rPr>
          <w:sz w:val="28"/>
          <w:szCs w:val="28"/>
          <w:lang w:val="uk-UA"/>
        </w:rPr>
        <w:t>опис видів фауни що було проінвентаризовано, інформація про поширення, чисельність, та їх сучасний стан;</w:t>
      </w:r>
    </w:p>
    <w:p w:rsidR="009E634D" w:rsidRPr="00C85444" w:rsidRDefault="009E634D" w:rsidP="009E634D">
      <w:pPr>
        <w:numPr>
          <w:ilvl w:val="0"/>
          <w:numId w:val="32"/>
        </w:numPr>
        <w:shd w:val="clear" w:color="auto" w:fill="FFFFFF"/>
        <w:jc w:val="both"/>
        <w:rPr>
          <w:sz w:val="28"/>
          <w:szCs w:val="28"/>
          <w:lang w:val="uk-UA"/>
        </w:rPr>
      </w:pPr>
      <w:r w:rsidRPr="00C85444">
        <w:rPr>
          <w:sz w:val="28"/>
          <w:szCs w:val="28"/>
          <w:lang w:val="uk-UA"/>
        </w:rPr>
        <w:t>рекомендації щодо необхідних заходів по збереженню у природних або спеціально створених умовах чисельності видів.</w:t>
      </w:r>
    </w:p>
    <w:p w:rsidR="009E634D" w:rsidRPr="00C85444" w:rsidRDefault="009E634D" w:rsidP="009E634D">
      <w:pPr>
        <w:shd w:val="clear" w:color="auto" w:fill="FFFFFF"/>
        <w:ind w:left="1023"/>
        <w:jc w:val="both"/>
        <w:rPr>
          <w:sz w:val="28"/>
          <w:szCs w:val="28"/>
          <w:lang w:val="uk-UA"/>
        </w:rPr>
      </w:pPr>
    </w:p>
    <w:p w:rsidR="009E634D" w:rsidRPr="00C85444" w:rsidRDefault="009E634D" w:rsidP="009E634D">
      <w:pPr>
        <w:jc w:val="both"/>
        <w:rPr>
          <w:sz w:val="28"/>
          <w:szCs w:val="28"/>
          <w:lang w:val="uk-UA"/>
        </w:rPr>
      </w:pPr>
      <w:r w:rsidRPr="00C85444">
        <w:rPr>
          <w:sz w:val="28"/>
          <w:szCs w:val="28"/>
          <w:lang w:val="uk-UA"/>
        </w:rPr>
        <w:t xml:space="preserve">Результати інвентаризації будуть використані при створенні нових територій та об’єктів природно-заповідного фонду та наповненні інтерактивної карти Миколаївської області. </w:t>
      </w:r>
    </w:p>
    <w:p w:rsidR="009E634D" w:rsidRPr="00C85444" w:rsidRDefault="009E634D" w:rsidP="009E634D">
      <w:pPr>
        <w:ind w:firstLine="851"/>
        <w:jc w:val="both"/>
        <w:rPr>
          <w:sz w:val="28"/>
          <w:szCs w:val="28"/>
          <w:lang w:val="uk-UA"/>
        </w:rPr>
      </w:pPr>
      <w:r w:rsidRPr="00C85444">
        <w:rPr>
          <w:sz w:val="28"/>
          <w:szCs w:val="28"/>
          <w:lang w:val="uk-UA"/>
        </w:rPr>
        <w:t>5.</w:t>
      </w:r>
      <w:r w:rsidRPr="00C85444">
        <w:rPr>
          <w:sz w:val="28"/>
          <w:szCs w:val="28"/>
          <w:lang w:val="uk-UA"/>
        </w:rPr>
        <w:tab/>
        <w:t xml:space="preserve"> Придбання автотранспорту для регіональних ландшафтних парків. Освоєно 1176,0 тис грн.</w:t>
      </w:r>
    </w:p>
    <w:p w:rsidR="009E634D" w:rsidRPr="00C85444" w:rsidRDefault="009E634D" w:rsidP="009E634D">
      <w:pPr>
        <w:pStyle w:val="aff9"/>
        <w:pBdr>
          <w:top w:val="nil"/>
          <w:left w:val="nil"/>
          <w:bottom w:val="nil"/>
          <w:right w:val="nil"/>
          <w:between w:val="nil"/>
        </w:pBdr>
        <w:ind w:left="0" w:firstLine="851"/>
        <w:jc w:val="both"/>
      </w:pPr>
      <w:r w:rsidRPr="00C85444">
        <w:t xml:space="preserve">Через електронну систему закупівель проведено закупівлю товару. Придбано два легкові автомобілі марки Peugeot модель Partner  у комплектації Grip L2 для двох регіональних ландшафтних партів «Приінгульський» та «Тілігульський». За рахунок власних надходжень парків автомобілі було брендовано.  </w:t>
      </w:r>
    </w:p>
    <w:p w:rsidR="009E634D" w:rsidRPr="00C85444" w:rsidRDefault="009E634D" w:rsidP="009E634D">
      <w:pPr>
        <w:ind w:firstLine="851"/>
        <w:jc w:val="both"/>
        <w:rPr>
          <w:sz w:val="28"/>
          <w:szCs w:val="28"/>
          <w:lang w:val="uk-UA"/>
        </w:rPr>
      </w:pPr>
      <w:r w:rsidRPr="00C85444">
        <w:rPr>
          <w:sz w:val="28"/>
          <w:szCs w:val="28"/>
        </w:rPr>
        <w:t xml:space="preserve">Придбані автомобілі </w:t>
      </w:r>
      <w:r w:rsidRPr="00C85444">
        <w:rPr>
          <w:sz w:val="28"/>
          <w:szCs w:val="28"/>
          <w:lang w:val="uk-UA"/>
        </w:rPr>
        <w:t xml:space="preserve">передані в оперативне управляння регіональним ландшафтним паркам, </w:t>
      </w:r>
      <w:r w:rsidRPr="00C85444">
        <w:rPr>
          <w:sz w:val="28"/>
          <w:szCs w:val="28"/>
        </w:rPr>
        <w:t>обладнані  протипожежним приладдям, придбаним регіональними ландшафтними парками за рахунок власних надходжень, та перш за все використ</w:t>
      </w:r>
      <w:r w:rsidRPr="00C85444">
        <w:rPr>
          <w:sz w:val="28"/>
          <w:szCs w:val="28"/>
          <w:lang w:val="uk-UA"/>
        </w:rPr>
        <w:t>ані</w:t>
      </w:r>
      <w:r w:rsidRPr="00C85444">
        <w:rPr>
          <w:sz w:val="28"/>
          <w:szCs w:val="28"/>
        </w:rPr>
        <w:t xml:space="preserve"> для гасіння пожеж, що в пожежонебезпечний період часто трапляються в природних екосистемах, особливо тих, що регулярно відвідуються відпочиваючими. </w:t>
      </w:r>
    </w:p>
    <w:p w:rsidR="009E634D" w:rsidRPr="00C85444" w:rsidRDefault="009E634D" w:rsidP="009E634D">
      <w:pPr>
        <w:ind w:firstLine="851"/>
        <w:jc w:val="both"/>
        <w:rPr>
          <w:sz w:val="28"/>
          <w:szCs w:val="28"/>
          <w:lang w:val="uk-UA"/>
        </w:rPr>
      </w:pPr>
    </w:p>
    <w:p w:rsidR="009E634D" w:rsidRPr="00C85444" w:rsidRDefault="009E634D" w:rsidP="009E634D">
      <w:pPr>
        <w:ind w:firstLine="851"/>
        <w:jc w:val="both"/>
        <w:rPr>
          <w:sz w:val="28"/>
          <w:szCs w:val="28"/>
          <w:lang w:val="uk-UA"/>
        </w:rPr>
      </w:pPr>
      <w:r w:rsidRPr="00C85444">
        <w:rPr>
          <w:sz w:val="28"/>
          <w:szCs w:val="28"/>
          <w:lang w:val="uk-UA"/>
        </w:rPr>
        <w:t>6.</w:t>
      </w:r>
      <w:r w:rsidRPr="00C85444">
        <w:rPr>
          <w:sz w:val="28"/>
          <w:szCs w:val="28"/>
          <w:lang w:val="uk-UA"/>
        </w:rPr>
        <w:tab/>
        <w:t>Розробка та впровадження заходів із збереження малих річок та /або джерел (річка Сосик місцевого значення, Березанський район, Миколаївська область). Освоєно 0,0 тис грн.</w:t>
      </w:r>
    </w:p>
    <w:p w:rsidR="009E634D" w:rsidRPr="00C85444" w:rsidRDefault="009E634D" w:rsidP="009E634D">
      <w:pPr>
        <w:ind w:firstLine="851"/>
        <w:jc w:val="both"/>
        <w:rPr>
          <w:sz w:val="28"/>
          <w:szCs w:val="28"/>
        </w:rPr>
      </w:pPr>
      <w:r w:rsidRPr="00C85444">
        <w:rPr>
          <w:sz w:val="28"/>
          <w:szCs w:val="28"/>
          <w:lang w:val="uk-UA"/>
        </w:rPr>
        <w:t xml:space="preserve">Управлінням відповідно до вимог Закону України «Про публічні закупівлі» через електронну систему закупівель оголошено процедуру закупівлі робіт «Розробка та впровадження заходів із збереження малих річок та/або джерел (річка Сосик місцевого значення, Березанський район, Миколаївська область)» за процедурою відкриті торги. </w:t>
      </w:r>
      <w:r w:rsidRPr="00C85444">
        <w:rPr>
          <w:sz w:val="28"/>
          <w:szCs w:val="28"/>
        </w:rPr>
        <w:t>Протоколом засідання тендерного комітету управління 07.12.2020 № 35 переможцем торгів визначено</w:t>
      </w:r>
      <w:r w:rsidRPr="00C85444">
        <w:rPr>
          <w:sz w:val="28"/>
          <w:szCs w:val="28"/>
          <w:lang w:val="uk-UA"/>
        </w:rPr>
        <w:t xml:space="preserve"> </w:t>
      </w:r>
      <w:r w:rsidRPr="00C85444">
        <w:rPr>
          <w:sz w:val="28"/>
          <w:szCs w:val="28"/>
        </w:rPr>
        <w:t>ТОВ "ФІДЕА ГРУП".   Ціна на виконання будівельних робіт після проведення електронного аукціону склала  7884,67362 тис. грн.</w:t>
      </w:r>
    </w:p>
    <w:p w:rsidR="009E634D" w:rsidRPr="00C85444" w:rsidRDefault="009E634D" w:rsidP="009E634D">
      <w:pPr>
        <w:ind w:firstLine="851"/>
        <w:jc w:val="both"/>
        <w:rPr>
          <w:sz w:val="28"/>
          <w:szCs w:val="28"/>
        </w:rPr>
      </w:pPr>
      <w:r w:rsidRPr="00C85444">
        <w:rPr>
          <w:sz w:val="28"/>
          <w:szCs w:val="28"/>
        </w:rPr>
        <w:t xml:space="preserve">Протоколом засідання тендерного комітету управління від 23.12.2020                     № 40 через  неможливість укласти договір </w:t>
      </w:r>
      <w:r w:rsidRPr="00C85444">
        <w:rPr>
          <w:sz w:val="28"/>
          <w:szCs w:val="28"/>
          <w:lang w:eastAsia="uk-UA"/>
        </w:rPr>
        <w:t xml:space="preserve">протягом 20 днів з дня прийняття рішення про намір укласти договір  про закупівлю </w:t>
      </w:r>
      <w:r w:rsidRPr="00C85444">
        <w:rPr>
          <w:color w:val="000000"/>
          <w:sz w:val="28"/>
          <w:szCs w:val="28"/>
          <w:lang w:eastAsia="uk-UA"/>
        </w:rPr>
        <w:t xml:space="preserve">ДК 021:2015 - 45240000-1 Будівництво гідротехнічних об’єктів «Розробка та впровадження заходів із </w:t>
      </w:r>
      <w:r w:rsidRPr="00C85444">
        <w:rPr>
          <w:color w:val="000000"/>
          <w:sz w:val="28"/>
          <w:szCs w:val="28"/>
          <w:lang w:eastAsia="uk-UA"/>
        </w:rPr>
        <w:lastRenderedPageBreak/>
        <w:t>збереження малих річок та/або джерел (річка Сосик місцевого значення, Березанський район, Миколаївська область)</w:t>
      </w:r>
      <w:r w:rsidRPr="00C85444">
        <w:rPr>
          <w:sz w:val="28"/>
          <w:szCs w:val="28"/>
        </w:rPr>
        <w:t xml:space="preserve"> </w:t>
      </w:r>
      <w:r w:rsidRPr="00C85444">
        <w:rPr>
          <w:sz w:val="28"/>
          <w:szCs w:val="28"/>
          <w:lang w:eastAsia="uk-UA"/>
        </w:rPr>
        <w:t xml:space="preserve"> відповідно до пункту 6 статті 32 </w:t>
      </w:r>
      <w:r w:rsidRPr="00C85444">
        <w:rPr>
          <w:sz w:val="28"/>
          <w:szCs w:val="28"/>
        </w:rPr>
        <w:t xml:space="preserve">Закону України «Про публічні закупівлі» вирішено продовжити строк укладання договору </w:t>
      </w:r>
      <w:r w:rsidRPr="00C85444">
        <w:rPr>
          <w:color w:val="000000"/>
          <w:sz w:val="28"/>
          <w:szCs w:val="28"/>
          <w:lang w:eastAsia="uk-UA"/>
        </w:rPr>
        <w:t>до 60 днів</w:t>
      </w:r>
      <w:r w:rsidRPr="00C85444">
        <w:rPr>
          <w:sz w:val="28"/>
          <w:szCs w:val="28"/>
          <w:lang w:eastAsia="uk-UA"/>
        </w:rPr>
        <w:t>.</w:t>
      </w:r>
    </w:p>
    <w:p w:rsidR="009E634D" w:rsidRPr="00C85444" w:rsidRDefault="009E634D" w:rsidP="009E634D">
      <w:pPr>
        <w:shd w:val="clear" w:color="auto" w:fill="FFFFFF"/>
        <w:ind w:firstLine="851"/>
        <w:jc w:val="both"/>
        <w:outlineLvl w:val="0"/>
        <w:rPr>
          <w:sz w:val="28"/>
          <w:szCs w:val="28"/>
        </w:rPr>
      </w:pPr>
      <w:r w:rsidRPr="00C85444">
        <w:rPr>
          <w:sz w:val="28"/>
          <w:szCs w:val="28"/>
          <w:lang w:val="uk-UA"/>
        </w:rPr>
        <w:t xml:space="preserve">21.12.2020 розпочато процедуру закупівлі послуг з виконання технічного нагляду по об'єкту: «Розробка та впровадження заходів із збереження малих річок та/або джерел (річка Сосик місцевого значення, Березанський район, Миколаївська область)», 13.01.2021 визначено переможця закупівлі ТОВ «Причал-Р», договір з переможцем знаходиться в стадії укладання. </w:t>
      </w:r>
      <w:r w:rsidRPr="00C85444">
        <w:rPr>
          <w:sz w:val="28"/>
          <w:szCs w:val="28"/>
        </w:rPr>
        <w:t>Ціна на надання послуг після процедури електронного аукціону склала 70,68 тис. грн.</w:t>
      </w:r>
    </w:p>
    <w:p w:rsidR="009E634D" w:rsidRPr="00C85444" w:rsidRDefault="009E634D" w:rsidP="009E634D">
      <w:pPr>
        <w:ind w:firstLine="851"/>
        <w:jc w:val="both"/>
        <w:rPr>
          <w:rFonts w:eastAsia="Calibri"/>
          <w:sz w:val="28"/>
          <w:szCs w:val="28"/>
          <w:lang w:val="uk-UA"/>
        </w:rPr>
      </w:pPr>
      <w:r w:rsidRPr="00C85444">
        <w:rPr>
          <w:sz w:val="28"/>
          <w:szCs w:val="28"/>
        </w:rPr>
        <w:t>Захід «Розробка та впровадження заходів із збереження малих річок та/або джерел (річка Сосик місцевого значення, Березанський район, Миколаївська область)» включено до Комплексної програми охорони довкілля Миколаївської області на 2021 - 2027 роки, затвердженої рішенням обласної ради від 23.12.2020 №16.</w:t>
      </w:r>
      <w:r w:rsidRPr="00C85444">
        <w:rPr>
          <w:sz w:val="28"/>
          <w:szCs w:val="28"/>
          <w:lang w:val="uk-UA"/>
        </w:rPr>
        <w:t xml:space="preserve"> Роботи заплановано провести у 2021 році. </w:t>
      </w:r>
    </w:p>
    <w:p w:rsidR="009E634D" w:rsidRPr="00C85444" w:rsidRDefault="009E634D" w:rsidP="009E634D">
      <w:pPr>
        <w:ind w:firstLine="851"/>
        <w:jc w:val="both"/>
        <w:rPr>
          <w:sz w:val="28"/>
          <w:szCs w:val="28"/>
          <w:lang w:val="uk-UA"/>
        </w:rPr>
      </w:pPr>
    </w:p>
    <w:p w:rsidR="009E634D" w:rsidRPr="00C85444" w:rsidRDefault="009E634D" w:rsidP="009E634D">
      <w:pPr>
        <w:ind w:firstLine="851"/>
        <w:jc w:val="both"/>
        <w:rPr>
          <w:sz w:val="28"/>
          <w:szCs w:val="28"/>
          <w:lang w:val="uk-UA"/>
        </w:rPr>
      </w:pPr>
      <w:r w:rsidRPr="00C85444">
        <w:rPr>
          <w:sz w:val="28"/>
          <w:szCs w:val="28"/>
          <w:lang w:val="uk-UA"/>
        </w:rPr>
        <w:t>7.</w:t>
      </w:r>
      <w:r w:rsidRPr="00C85444">
        <w:rPr>
          <w:sz w:val="28"/>
          <w:szCs w:val="28"/>
          <w:lang w:val="uk-UA"/>
        </w:rPr>
        <w:tab/>
        <w:t>Утримання та матеріально-технічне забезпечення діяльності регіональних ландшафтних парків області ("Гранітно-степове Побужжя", "Кінбурнська коса", "Тилігульський", "Приінгульський"). Освоєно 1996,731 тис грн.</w:t>
      </w:r>
    </w:p>
    <w:p w:rsidR="009E634D" w:rsidRPr="00C85444" w:rsidRDefault="009E634D" w:rsidP="009E634D">
      <w:pPr>
        <w:ind w:firstLine="851"/>
        <w:jc w:val="both"/>
        <w:rPr>
          <w:sz w:val="28"/>
          <w:szCs w:val="28"/>
          <w:lang w:val="uk-UA"/>
        </w:rPr>
      </w:pPr>
      <w:r w:rsidRPr="00C85444">
        <w:rPr>
          <w:sz w:val="28"/>
          <w:szCs w:val="28"/>
          <w:lang w:val="uk-UA"/>
        </w:rPr>
        <w:t>Забезпечено статутної діяльності регіональних ландшафтних парків області "Гранітно-степове Побужжя", "Кінбурнська коса", "Тилігульський", "Приінгульський".</w:t>
      </w:r>
    </w:p>
    <w:p w:rsidR="009E634D" w:rsidRPr="00C85444" w:rsidRDefault="009E634D" w:rsidP="009E634D">
      <w:pPr>
        <w:ind w:firstLine="709"/>
        <w:jc w:val="both"/>
        <w:rPr>
          <w:color w:val="000000"/>
          <w:sz w:val="28"/>
          <w:szCs w:val="28"/>
          <w:lang w:val="uk-UA"/>
        </w:rPr>
      </w:pPr>
      <w:r w:rsidRPr="00C85444">
        <w:rPr>
          <w:color w:val="000000"/>
          <w:sz w:val="28"/>
          <w:szCs w:val="28"/>
          <w:lang w:val="uk-UA"/>
        </w:rPr>
        <w:t>Фінансування направлено на такі заходи:</w:t>
      </w:r>
    </w:p>
    <w:p w:rsidR="009E634D" w:rsidRPr="00C85444" w:rsidRDefault="009E634D" w:rsidP="009E634D">
      <w:pPr>
        <w:ind w:firstLine="709"/>
        <w:jc w:val="both"/>
        <w:rPr>
          <w:color w:val="000000"/>
          <w:sz w:val="28"/>
          <w:szCs w:val="28"/>
          <w:lang w:val="uk-UA"/>
        </w:rPr>
      </w:pPr>
      <w:r w:rsidRPr="00C85444">
        <w:rPr>
          <w:color w:val="000000"/>
          <w:sz w:val="28"/>
          <w:szCs w:val="28"/>
          <w:lang w:val="uk-UA"/>
        </w:rPr>
        <w:t>охорону природніх комплексів (придбання паливно-мастильних матеріалів, запасних частин до автомобіля, катеру, придбання наліпок для інформаційних знаків, бланки посвідчень, буклетів);</w:t>
      </w:r>
    </w:p>
    <w:p w:rsidR="009E634D" w:rsidRPr="00C85444" w:rsidRDefault="009E634D" w:rsidP="009E634D">
      <w:pPr>
        <w:ind w:firstLine="709"/>
        <w:jc w:val="both"/>
        <w:rPr>
          <w:color w:val="000000"/>
          <w:sz w:val="28"/>
          <w:szCs w:val="28"/>
          <w:lang w:val="uk-UA"/>
        </w:rPr>
      </w:pPr>
      <w:r w:rsidRPr="00C85444">
        <w:rPr>
          <w:color w:val="000000"/>
          <w:sz w:val="28"/>
          <w:szCs w:val="28"/>
          <w:lang w:val="uk-UA"/>
        </w:rPr>
        <w:t>освітньо-виховну діяльність (публікації про розміщення матеріалів про діяльність РЛП в періодичному видавництві, рекламну та інформаційну продукцію, придбання мультимедійного проєктора з екраном);</w:t>
      </w:r>
    </w:p>
    <w:p w:rsidR="009E634D" w:rsidRPr="00C85444" w:rsidRDefault="009E634D" w:rsidP="009E634D">
      <w:pPr>
        <w:ind w:firstLine="709"/>
        <w:jc w:val="both"/>
        <w:rPr>
          <w:color w:val="000000"/>
          <w:sz w:val="28"/>
          <w:szCs w:val="28"/>
          <w:lang w:val="uk-UA"/>
        </w:rPr>
      </w:pPr>
      <w:r w:rsidRPr="00C85444">
        <w:rPr>
          <w:color w:val="000000"/>
          <w:sz w:val="28"/>
          <w:szCs w:val="28"/>
          <w:lang w:val="uk-UA"/>
        </w:rPr>
        <w:t>господарську діяльність (придбання канцелярських товарів, матеріалів, інвентарю, інструментів та малоцінних предметів, послуги користування інтернету, обслуговування оргтехніки, послуги за переплату періодичних видань, страхування автомобіля та легкового причепу, придбання комп’ютерної техніки, цифрових фотоапаратів, бінокля, туристичних столів тощо);</w:t>
      </w:r>
    </w:p>
    <w:p w:rsidR="009E634D" w:rsidRPr="00C85444" w:rsidRDefault="009E634D" w:rsidP="009E634D">
      <w:pPr>
        <w:ind w:firstLine="709"/>
        <w:jc w:val="both"/>
        <w:rPr>
          <w:color w:val="000000"/>
          <w:sz w:val="28"/>
          <w:szCs w:val="28"/>
          <w:lang w:val="uk-UA"/>
        </w:rPr>
      </w:pPr>
      <w:r w:rsidRPr="00C85444">
        <w:rPr>
          <w:color w:val="000000"/>
          <w:sz w:val="28"/>
          <w:szCs w:val="28"/>
          <w:lang w:val="uk-UA"/>
        </w:rPr>
        <w:t>облаштування, поточний ремонт кімнат в еколого-освітніх центрах (ремонт кімнат, придбання офісних меблів, , побудовані нові і відремонтовані вже існуючі бесідки на рекреаційних дільницях.</w:t>
      </w:r>
    </w:p>
    <w:p w:rsidR="009E634D" w:rsidRPr="00C85444" w:rsidRDefault="009E634D" w:rsidP="009E634D">
      <w:pPr>
        <w:shd w:val="clear" w:color="auto" w:fill="FFFFFF"/>
        <w:ind w:firstLine="851"/>
        <w:jc w:val="both"/>
        <w:rPr>
          <w:sz w:val="28"/>
          <w:szCs w:val="28"/>
          <w:lang w:val="uk-UA"/>
        </w:rPr>
      </w:pPr>
    </w:p>
    <w:p w:rsidR="009E634D" w:rsidRPr="00C85444" w:rsidRDefault="009E634D" w:rsidP="009E634D">
      <w:pPr>
        <w:shd w:val="clear" w:color="auto" w:fill="FFFFFF"/>
        <w:ind w:firstLine="851"/>
        <w:jc w:val="both"/>
        <w:rPr>
          <w:sz w:val="28"/>
          <w:szCs w:val="28"/>
          <w:lang w:val="uk-UA"/>
        </w:rPr>
      </w:pPr>
      <w:r w:rsidRPr="00C85444">
        <w:rPr>
          <w:sz w:val="28"/>
          <w:szCs w:val="28"/>
          <w:lang w:val="uk-UA"/>
        </w:rPr>
        <w:t>На еколого-просвітницьку діяльність освоєно коштів в сумі                 1019,92 тис. грн. Виконані заходи:</w:t>
      </w:r>
    </w:p>
    <w:p w:rsidR="009E634D" w:rsidRPr="00C85444" w:rsidRDefault="009E634D" w:rsidP="009E634D">
      <w:pPr>
        <w:pStyle w:val="afd"/>
        <w:numPr>
          <w:ilvl w:val="0"/>
          <w:numId w:val="15"/>
        </w:numPr>
        <w:ind w:left="0" w:firstLine="851"/>
        <w:jc w:val="both"/>
        <w:rPr>
          <w:rFonts w:ascii="Times New Roman" w:eastAsia="Calibri" w:hAnsi="Times New Roman" w:cs="Times New Roman"/>
          <w:color w:val="000000"/>
          <w:sz w:val="28"/>
          <w:szCs w:val="28"/>
          <w:lang w:val="uk-UA"/>
        </w:rPr>
      </w:pPr>
      <w:r w:rsidRPr="00C85444">
        <w:rPr>
          <w:rFonts w:ascii="Times New Roman" w:eastAsia="Calibri" w:hAnsi="Times New Roman" w:cs="Times New Roman"/>
          <w:color w:val="000000"/>
          <w:sz w:val="28"/>
          <w:szCs w:val="28"/>
          <w:lang w:val="uk-UA"/>
        </w:rPr>
        <w:t>Створення еколого-освітніх центрів в регіональних ландшафтних парках «Тилігульський», «Приінгульський». Освоєно           571,0 тис грн.</w:t>
      </w:r>
    </w:p>
    <w:p w:rsidR="009E634D" w:rsidRPr="00C85444" w:rsidRDefault="009E634D" w:rsidP="009E634D">
      <w:pPr>
        <w:ind w:firstLine="568"/>
        <w:jc w:val="both"/>
        <w:rPr>
          <w:sz w:val="28"/>
          <w:szCs w:val="28"/>
          <w:lang w:val="uk-UA"/>
        </w:rPr>
      </w:pPr>
      <w:r w:rsidRPr="00C85444">
        <w:rPr>
          <w:sz w:val="28"/>
          <w:szCs w:val="28"/>
          <w:lang w:val="uk-UA"/>
        </w:rPr>
        <w:lastRenderedPageBreak/>
        <w:t xml:space="preserve">Захід «Створення еколого-освітніх центрів в регіональних ландшафтних парках «Тилігульський», «Приінгульський» є комплексним та включає низку підзаходів (табл.1). </w:t>
      </w:r>
    </w:p>
    <w:p w:rsidR="009E634D" w:rsidRPr="00C85444" w:rsidRDefault="009E634D" w:rsidP="009E634D">
      <w:pPr>
        <w:ind w:left="928"/>
        <w:jc w:val="both"/>
        <w:rPr>
          <w:sz w:val="28"/>
          <w:szCs w:val="28"/>
          <w:lang w:val="uk-UA"/>
        </w:rPr>
      </w:pPr>
    </w:p>
    <w:p w:rsidR="009E634D" w:rsidRPr="00C85444" w:rsidRDefault="009E634D" w:rsidP="009E634D">
      <w:pPr>
        <w:ind w:left="928"/>
        <w:rPr>
          <w:sz w:val="28"/>
          <w:szCs w:val="28"/>
          <w:lang w:val="uk-UA"/>
        </w:rPr>
      </w:pPr>
      <w:r w:rsidRPr="00C85444">
        <w:rPr>
          <w:sz w:val="28"/>
          <w:szCs w:val="28"/>
          <w:lang w:val="uk-UA"/>
        </w:rPr>
        <w:t xml:space="preserve">Таблиця 1.  Реалізація заходу «Створення еколого-освітніх центрів в регіональних ландшафтних парках «Тилігульський», «Приінгульський»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5631"/>
        <w:gridCol w:w="1985"/>
        <w:gridCol w:w="1276"/>
      </w:tblGrid>
      <w:tr w:rsidR="009E634D" w:rsidRPr="00C85444" w:rsidTr="005B766F">
        <w:trPr>
          <w:trHeight w:val="557"/>
        </w:trPr>
        <w:tc>
          <w:tcPr>
            <w:tcW w:w="601" w:type="dxa"/>
            <w:shd w:val="clear" w:color="auto" w:fill="auto"/>
            <w:vAlign w:val="center"/>
            <w:hideMark/>
          </w:tcPr>
          <w:p w:rsidR="009E634D" w:rsidRPr="00C85444" w:rsidRDefault="009E634D" w:rsidP="005B766F">
            <w:pPr>
              <w:jc w:val="center"/>
              <w:rPr>
                <w:color w:val="000000"/>
                <w:sz w:val="24"/>
                <w:szCs w:val="24"/>
                <w:lang w:val="uk-UA"/>
              </w:rPr>
            </w:pPr>
            <w:r w:rsidRPr="00C85444">
              <w:rPr>
                <w:color w:val="000000"/>
                <w:sz w:val="24"/>
                <w:szCs w:val="24"/>
                <w:lang w:val="uk-UA"/>
              </w:rPr>
              <w:t>№</w:t>
            </w:r>
          </w:p>
        </w:tc>
        <w:tc>
          <w:tcPr>
            <w:tcW w:w="5631" w:type="dxa"/>
            <w:hideMark/>
          </w:tcPr>
          <w:p w:rsidR="009E634D" w:rsidRPr="00C85444" w:rsidRDefault="009E634D" w:rsidP="005B766F">
            <w:pPr>
              <w:jc w:val="center"/>
              <w:rPr>
                <w:sz w:val="24"/>
                <w:szCs w:val="24"/>
              </w:rPr>
            </w:pPr>
            <w:r w:rsidRPr="00C85444">
              <w:rPr>
                <w:sz w:val="24"/>
                <w:szCs w:val="24"/>
              </w:rPr>
              <w:t>Назва заходу</w:t>
            </w:r>
          </w:p>
        </w:tc>
        <w:tc>
          <w:tcPr>
            <w:tcW w:w="1985" w:type="dxa"/>
          </w:tcPr>
          <w:p w:rsidR="009E634D" w:rsidRPr="00C85444" w:rsidRDefault="009E634D" w:rsidP="005B766F">
            <w:pPr>
              <w:jc w:val="center"/>
              <w:rPr>
                <w:sz w:val="24"/>
                <w:szCs w:val="24"/>
              </w:rPr>
            </w:pPr>
            <w:r w:rsidRPr="00C85444">
              <w:rPr>
                <w:sz w:val="24"/>
                <w:szCs w:val="24"/>
              </w:rPr>
              <w:t>Виконавець</w:t>
            </w:r>
          </w:p>
        </w:tc>
        <w:tc>
          <w:tcPr>
            <w:tcW w:w="1276" w:type="dxa"/>
          </w:tcPr>
          <w:p w:rsidR="009E634D" w:rsidRPr="00C85444" w:rsidRDefault="009E634D" w:rsidP="005B766F">
            <w:pPr>
              <w:jc w:val="center"/>
              <w:rPr>
                <w:sz w:val="24"/>
                <w:szCs w:val="24"/>
                <w:lang w:val="uk-UA"/>
              </w:rPr>
            </w:pPr>
            <w:r w:rsidRPr="00C85444">
              <w:rPr>
                <w:sz w:val="24"/>
                <w:szCs w:val="24"/>
              </w:rPr>
              <w:t>Сума,</w:t>
            </w:r>
            <w:r w:rsidRPr="00C85444">
              <w:rPr>
                <w:sz w:val="24"/>
                <w:szCs w:val="24"/>
                <w:lang w:val="uk-UA"/>
              </w:rPr>
              <w:t xml:space="preserve"> тис.</w:t>
            </w:r>
          </w:p>
          <w:p w:rsidR="009E634D" w:rsidRPr="00C85444" w:rsidRDefault="009E634D" w:rsidP="005B766F">
            <w:pPr>
              <w:jc w:val="center"/>
              <w:rPr>
                <w:sz w:val="24"/>
                <w:szCs w:val="24"/>
              </w:rPr>
            </w:pPr>
            <w:r w:rsidRPr="00C85444">
              <w:rPr>
                <w:sz w:val="24"/>
                <w:szCs w:val="24"/>
              </w:rPr>
              <w:t>грн</w:t>
            </w:r>
          </w:p>
        </w:tc>
      </w:tr>
      <w:tr w:rsidR="009E634D" w:rsidRPr="00C85444" w:rsidTr="005B766F">
        <w:trPr>
          <w:trHeight w:val="847"/>
        </w:trPr>
        <w:tc>
          <w:tcPr>
            <w:tcW w:w="601" w:type="dxa"/>
            <w:shd w:val="clear" w:color="auto" w:fill="auto"/>
            <w:vAlign w:val="center"/>
          </w:tcPr>
          <w:p w:rsidR="009E634D" w:rsidRPr="00C85444" w:rsidRDefault="009E634D" w:rsidP="005B766F">
            <w:pPr>
              <w:jc w:val="right"/>
              <w:rPr>
                <w:color w:val="000000"/>
                <w:sz w:val="24"/>
                <w:szCs w:val="24"/>
              </w:rPr>
            </w:pPr>
            <w:r w:rsidRPr="00C85444">
              <w:rPr>
                <w:color w:val="000000"/>
                <w:sz w:val="24"/>
                <w:szCs w:val="24"/>
              </w:rPr>
              <w:t>1</w:t>
            </w:r>
          </w:p>
        </w:tc>
        <w:tc>
          <w:tcPr>
            <w:tcW w:w="5631" w:type="dxa"/>
          </w:tcPr>
          <w:p w:rsidR="009E634D" w:rsidRPr="00C85444" w:rsidRDefault="009E634D" w:rsidP="005B766F">
            <w:pPr>
              <w:rPr>
                <w:sz w:val="24"/>
                <w:szCs w:val="24"/>
                <w:lang w:val="uk-UA"/>
              </w:rPr>
            </w:pPr>
            <w:r w:rsidRPr="00C85444">
              <w:rPr>
                <w:sz w:val="24"/>
                <w:szCs w:val="24"/>
                <w:lang w:val="uk-UA"/>
              </w:rPr>
              <w:t>Створення інформаційних проспектів для еколого-освітнього центру</w:t>
            </w:r>
            <w:r w:rsidRPr="00C85444">
              <w:rPr>
                <w:color w:val="FF0000"/>
                <w:sz w:val="24"/>
                <w:szCs w:val="24"/>
                <w:lang w:val="uk-UA"/>
              </w:rPr>
              <w:t xml:space="preserve"> </w:t>
            </w:r>
            <w:r w:rsidRPr="00C85444">
              <w:rPr>
                <w:sz w:val="24"/>
                <w:szCs w:val="24"/>
                <w:lang w:val="uk-UA"/>
              </w:rPr>
              <w:t xml:space="preserve">регіонального ландшафтного парку «Тилігульський» </w:t>
            </w:r>
          </w:p>
        </w:tc>
        <w:tc>
          <w:tcPr>
            <w:tcW w:w="1985" w:type="dxa"/>
          </w:tcPr>
          <w:p w:rsidR="009E634D" w:rsidRPr="00C85444" w:rsidRDefault="009E634D" w:rsidP="005B766F">
            <w:pPr>
              <w:rPr>
                <w:sz w:val="24"/>
                <w:szCs w:val="24"/>
              </w:rPr>
            </w:pPr>
          </w:p>
          <w:p w:rsidR="009E634D" w:rsidRPr="00C85444" w:rsidRDefault="009E634D" w:rsidP="005B766F">
            <w:pPr>
              <w:rPr>
                <w:sz w:val="24"/>
                <w:szCs w:val="24"/>
              </w:rPr>
            </w:pPr>
            <w:r w:rsidRPr="00C85444">
              <w:rPr>
                <w:rFonts w:eastAsia="Calibri"/>
                <w:sz w:val="24"/>
                <w:szCs w:val="24"/>
              </w:rPr>
              <w:t>ФОП Процишен Д.В.</w:t>
            </w:r>
          </w:p>
        </w:tc>
        <w:tc>
          <w:tcPr>
            <w:tcW w:w="1276" w:type="dxa"/>
          </w:tcPr>
          <w:p w:rsidR="009E634D" w:rsidRPr="00C85444" w:rsidRDefault="009E634D" w:rsidP="005B766F">
            <w:pPr>
              <w:jc w:val="center"/>
              <w:rPr>
                <w:sz w:val="24"/>
                <w:szCs w:val="24"/>
              </w:rPr>
            </w:pPr>
            <w:r w:rsidRPr="00C85444">
              <w:rPr>
                <w:sz w:val="24"/>
                <w:szCs w:val="24"/>
                <w:lang w:val="uk-UA"/>
              </w:rPr>
              <w:t>20</w:t>
            </w:r>
            <w:r w:rsidRPr="00C85444">
              <w:rPr>
                <w:sz w:val="24"/>
                <w:szCs w:val="24"/>
              </w:rPr>
              <w:t>0</w:t>
            </w:r>
            <w:r w:rsidRPr="00C85444">
              <w:rPr>
                <w:sz w:val="24"/>
                <w:szCs w:val="24"/>
                <w:lang w:val="uk-UA"/>
              </w:rPr>
              <w:t>00,</w:t>
            </w:r>
            <w:r w:rsidRPr="00C85444">
              <w:rPr>
                <w:sz w:val="24"/>
                <w:szCs w:val="24"/>
              </w:rPr>
              <w:t>00</w:t>
            </w:r>
          </w:p>
        </w:tc>
      </w:tr>
      <w:tr w:rsidR="009E634D" w:rsidRPr="00C85444" w:rsidTr="005B766F">
        <w:trPr>
          <w:trHeight w:val="932"/>
        </w:trPr>
        <w:tc>
          <w:tcPr>
            <w:tcW w:w="601" w:type="dxa"/>
            <w:shd w:val="clear" w:color="auto" w:fill="auto"/>
            <w:vAlign w:val="center"/>
          </w:tcPr>
          <w:p w:rsidR="009E634D" w:rsidRPr="00C85444" w:rsidRDefault="009E634D" w:rsidP="005B766F">
            <w:pPr>
              <w:jc w:val="right"/>
              <w:rPr>
                <w:color w:val="000000"/>
                <w:sz w:val="24"/>
                <w:szCs w:val="24"/>
              </w:rPr>
            </w:pPr>
            <w:r w:rsidRPr="00C85444">
              <w:rPr>
                <w:color w:val="000000"/>
                <w:sz w:val="24"/>
                <w:szCs w:val="24"/>
              </w:rPr>
              <w:t>2</w:t>
            </w:r>
          </w:p>
        </w:tc>
        <w:tc>
          <w:tcPr>
            <w:tcW w:w="5631" w:type="dxa"/>
          </w:tcPr>
          <w:p w:rsidR="009E634D" w:rsidRPr="00C85444" w:rsidRDefault="009E634D" w:rsidP="005B766F">
            <w:pPr>
              <w:rPr>
                <w:sz w:val="24"/>
                <w:szCs w:val="24"/>
                <w:lang w:val="uk-UA"/>
              </w:rPr>
            </w:pPr>
            <w:r w:rsidRPr="00C85444">
              <w:rPr>
                <w:sz w:val="24"/>
                <w:szCs w:val="24"/>
                <w:lang w:val="uk-UA"/>
              </w:rPr>
              <w:t xml:space="preserve">Виготовлення  відеороликів про регіональний ландшафтний парк «Тилігульський» та регіональний ландшафтний парк «Приінгульський»  </w:t>
            </w:r>
          </w:p>
        </w:tc>
        <w:tc>
          <w:tcPr>
            <w:tcW w:w="1985" w:type="dxa"/>
          </w:tcPr>
          <w:p w:rsidR="009E634D" w:rsidRPr="00C85444" w:rsidRDefault="009E634D" w:rsidP="005B766F">
            <w:pPr>
              <w:rPr>
                <w:sz w:val="24"/>
                <w:szCs w:val="24"/>
              </w:rPr>
            </w:pPr>
            <w:r w:rsidRPr="00C85444">
              <w:rPr>
                <w:rFonts w:eastAsia="Calibri"/>
                <w:sz w:val="24"/>
                <w:szCs w:val="24"/>
              </w:rPr>
              <w:t xml:space="preserve">ФОП </w:t>
            </w:r>
            <w:r w:rsidRPr="00C85444">
              <w:rPr>
                <w:sz w:val="24"/>
                <w:szCs w:val="24"/>
              </w:rPr>
              <w:t xml:space="preserve">Цимбал В.О. </w:t>
            </w:r>
          </w:p>
        </w:tc>
        <w:tc>
          <w:tcPr>
            <w:tcW w:w="1276" w:type="dxa"/>
          </w:tcPr>
          <w:p w:rsidR="009E634D" w:rsidRPr="00C85444" w:rsidRDefault="009E634D" w:rsidP="005B766F">
            <w:pPr>
              <w:jc w:val="center"/>
              <w:rPr>
                <w:sz w:val="24"/>
                <w:szCs w:val="24"/>
                <w:lang w:val="uk-UA"/>
              </w:rPr>
            </w:pPr>
            <w:r w:rsidRPr="00C85444">
              <w:rPr>
                <w:sz w:val="24"/>
                <w:szCs w:val="24"/>
                <w:lang w:val="uk-UA"/>
              </w:rPr>
              <w:t>40000,00</w:t>
            </w:r>
          </w:p>
        </w:tc>
      </w:tr>
      <w:tr w:rsidR="009E634D" w:rsidRPr="00C85444" w:rsidTr="005B766F">
        <w:trPr>
          <w:trHeight w:val="834"/>
        </w:trPr>
        <w:tc>
          <w:tcPr>
            <w:tcW w:w="601" w:type="dxa"/>
            <w:shd w:val="clear" w:color="auto" w:fill="auto"/>
            <w:vAlign w:val="center"/>
          </w:tcPr>
          <w:p w:rsidR="009E634D" w:rsidRPr="00C85444" w:rsidRDefault="009E634D" w:rsidP="005B766F">
            <w:pPr>
              <w:jc w:val="right"/>
              <w:rPr>
                <w:color w:val="000000"/>
                <w:sz w:val="24"/>
                <w:szCs w:val="24"/>
              </w:rPr>
            </w:pPr>
            <w:r w:rsidRPr="00C85444">
              <w:rPr>
                <w:color w:val="000000"/>
                <w:sz w:val="24"/>
                <w:szCs w:val="24"/>
              </w:rPr>
              <w:t>3</w:t>
            </w:r>
          </w:p>
        </w:tc>
        <w:tc>
          <w:tcPr>
            <w:tcW w:w="5631" w:type="dxa"/>
          </w:tcPr>
          <w:p w:rsidR="009E634D" w:rsidRPr="00C85444" w:rsidRDefault="009E634D" w:rsidP="005B766F">
            <w:pPr>
              <w:rPr>
                <w:color w:val="000000"/>
                <w:sz w:val="24"/>
                <w:szCs w:val="24"/>
              </w:rPr>
            </w:pPr>
            <w:r w:rsidRPr="00C85444">
              <w:rPr>
                <w:color w:val="000000"/>
                <w:sz w:val="24"/>
                <w:szCs w:val="24"/>
              </w:rPr>
              <w:t xml:space="preserve">Придбання меблів для еколого-освітнього центру регіонального ландшафтного парку «Приінгульський»  </w:t>
            </w:r>
          </w:p>
        </w:tc>
        <w:tc>
          <w:tcPr>
            <w:tcW w:w="1985" w:type="dxa"/>
          </w:tcPr>
          <w:p w:rsidR="009E634D" w:rsidRPr="00C85444" w:rsidRDefault="009E634D" w:rsidP="005B766F">
            <w:pPr>
              <w:rPr>
                <w:sz w:val="24"/>
                <w:szCs w:val="24"/>
              </w:rPr>
            </w:pPr>
            <w:r w:rsidRPr="00C85444">
              <w:rPr>
                <w:sz w:val="24"/>
                <w:szCs w:val="24"/>
              </w:rPr>
              <w:t>ТОВ «АРТ-ПРОМ»</w:t>
            </w:r>
          </w:p>
        </w:tc>
        <w:tc>
          <w:tcPr>
            <w:tcW w:w="1276" w:type="dxa"/>
          </w:tcPr>
          <w:p w:rsidR="009E634D" w:rsidRPr="00C85444" w:rsidRDefault="009E634D" w:rsidP="005B766F">
            <w:pPr>
              <w:jc w:val="center"/>
              <w:rPr>
                <w:sz w:val="24"/>
                <w:szCs w:val="24"/>
                <w:lang w:val="uk-UA"/>
              </w:rPr>
            </w:pPr>
            <w:r w:rsidRPr="00C85444">
              <w:rPr>
                <w:sz w:val="24"/>
                <w:szCs w:val="24"/>
                <w:lang w:val="uk-UA"/>
              </w:rPr>
              <w:t>40000,00</w:t>
            </w:r>
          </w:p>
        </w:tc>
      </w:tr>
      <w:tr w:rsidR="009E634D" w:rsidRPr="00C85444" w:rsidTr="005B766F">
        <w:trPr>
          <w:trHeight w:val="847"/>
        </w:trPr>
        <w:tc>
          <w:tcPr>
            <w:tcW w:w="601" w:type="dxa"/>
            <w:shd w:val="clear" w:color="auto" w:fill="auto"/>
            <w:vAlign w:val="center"/>
          </w:tcPr>
          <w:p w:rsidR="009E634D" w:rsidRPr="00C85444" w:rsidRDefault="009E634D" w:rsidP="005B766F">
            <w:pPr>
              <w:jc w:val="right"/>
              <w:rPr>
                <w:color w:val="000000"/>
                <w:sz w:val="24"/>
                <w:szCs w:val="24"/>
              </w:rPr>
            </w:pPr>
            <w:r w:rsidRPr="00C85444">
              <w:rPr>
                <w:color w:val="000000"/>
                <w:sz w:val="24"/>
                <w:szCs w:val="24"/>
              </w:rPr>
              <w:t>4</w:t>
            </w:r>
          </w:p>
        </w:tc>
        <w:tc>
          <w:tcPr>
            <w:tcW w:w="5631" w:type="dxa"/>
          </w:tcPr>
          <w:p w:rsidR="009E634D" w:rsidRPr="00C85444" w:rsidRDefault="009E634D" w:rsidP="005B766F">
            <w:pPr>
              <w:rPr>
                <w:sz w:val="24"/>
                <w:szCs w:val="24"/>
              </w:rPr>
            </w:pPr>
            <w:r w:rsidRPr="00C85444">
              <w:rPr>
                <w:sz w:val="24"/>
                <w:szCs w:val="24"/>
              </w:rPr>
              <w:t xml:space="preserve">Виготовлення стендів для еколого-освітнього центру регіонального ландшафтного парку «Приінгульський» </w:t>
            </w:r>
          </w:p>
        </w:tc>
        <w:tc>
          <w:tcPr>
            <w:tcW w:w="1985" w:type="dxa"/>
          </w:tcPr>
          <w:p w:rsidR="009E634D" w:rsidRPr="00C85444" w:rsidRDefault="009E634D" w:rsidP="005B766F">
            <w:pPr>
              <w:rPr>
                <w:sz w:val="24"/>
                <w:szCs w:val="24"/>
              </w:rPr>
            </w:pPr>
            <w:r w:rsidRPr="00C85444">
              <w:rPr>
                <w:rFonts w:eastAsia="Calibri"/>
                <w:sz w:val="24"/>
                <w:szCs w:val="24"/>
              </w:rPr>
              <w:t>ФОП Романова Ю.Г.</w:t>
            </w:r>
          </w:p>
        </w:tc>
        <w:tc>
          <w:tcPr>
            <w:tcW w:w="1276" w:type="dxa"/>
          </w:tcPr>
          <w:p w:rsidR="009E634D" w:rsidRPr="00C85444" w:rsidRDefault="009E634D" w:rsidP="005B766F">
            <w:pPr>
              <w:jc w:val="center"/>
              <w:rPr>
                <w:sz w:val="24"/>
                <w:szCs w:val="24"/>
                <w:lang w:val="uk-UA"/>
              </w:rPr>
            </w:pPr>
            <w:r w:rsidRPr="00C85444">
              <w:rPr>
                <w:sz w:val="24"/>
                <w:szCs w:val="24"/>
                <w:lang w:val="uk-UA"/>
              </w:rPr>
              <w:t>48000,00</w:t>
            </w:r>
          </w:p>
        </w:tc>
      </w:tr>
      <w:tr w:rsidR="009E634D" w:rsidRPr="00C85444" w:rsidTr="005B766F">
        <w:trPr>
          <w:trHeight w:val="844"/>
        </w:trPr>
        <w:tc>
          <w:tcPr>
            <w:tcW w:w="601" w:type="dxa"/>
            <w:shd w:val="clear" w:color="auto" w:fill="auto"/>
            <w:vAlign w:val="center"/>
          </w:tcPr>
          <w:p w:rsidR="009E634D" w:rsidRPr="00C85444" w:rsidRDefault="009E634D" w:rsidP="005B766F">
            <w:pPr>
              <w:jc w:val="right"/>
              <w:rPr>
                <w:color w:val="000000"/>
                <w:sz w:val="24"/>
                <w:szCs w:val="24"/>
              </w:rPr>
            </w:pPr>
            <w:r w:rsidRPr="00C85444">
              <w:rPr>
                <w:color w:val="000000"/>
                <w:sz w:val="24"/>
                <w:szCs w:val="24"/>
              </w:rPr>
              <w:t>5</w:t>
            </w:r>
          </w:p>
        </w:tc>
        <w:tc>
          <w:tcPr>
            <w:tcW w:w="5631" w:type="dxa"/>
            <w:shd w:val="clear" w:color="auto" w:fill="auto"/>
          </w:tcPr>
          <w:p w:rsidR="009E634D" w:rsidRPr="00C85444" w:rsidRDefault="009E634D" w:rsidP="005B766F">
            <w:pPr>
              <w:rPr>
                <w:color w:val="000000"/>
                <w:sz w:val="24"/>
                <w:szCs w:val="24"/>
              </w:rPr>
            </w:pPr>
            <w:r w:rsidRPr="00C85444">
              <w:rPr>
                <w:color w:val="000000"/>
                <w:sz w:val="24"/>
                <w:szCs w:val="24"/>
              </w:rPr>
              <w:t xml:space="preserve">Облаштування та поточний ремонт еколого-освітнього центру регіонального ландшафтного парку «Приінгульський» </w:t>
            </w:r>
          </w:p>
        </w:tc>
        <w:tc>
          <w:tcPr>
            <w:tcW w:w="1985" w:type="dxa"/>
            <w:shd w:val="clear" w:color="auto" w:fill="auto"/>
          </w:tcPr>
          <w:p w:rsidR="009E634D" w:rsidRPr="00C85444" w:rsidRDefault="009E634D" w:rsidP="005B766F">
            <w:pPr>
              <w:rPr>
                <w:sz w:val="24"/>
                <w:szCs w:val="24"/>
              </w:rPr>
            </w:pPr>
            <w:r w:rsidRPr="00C85444">
              <w:rPr>
                <w:sz w:val="24"/>
                <w:szCs w:val="24"/>
              </w:rPr>
              <w:t>ФОП Заблоцький С.А.</w:t>
            </w:r>
          </w:p>
        </w:tc>
        <w:tc>
          <w:tcPr>
            <w:tcW w:w="1276" w:type="dxa"/>
            <w:shd w:val="clear" w:color="auto" w:fill="auto"/>
            <w:vAlign w:val="center"/>
          </w:tcPr>
          <w:p w:rsidR="009E634D" w:rsidRPr="00C85444" w:rsidRDefault="009E634D" w:rsidP="005B766F">
            <w:pPr>
              <w:jc w:val="right"/>
              <w:rPr>
                <w:color w:val="000000"/>
                <w:sz w:val="24"/>
                <w:szCs w:val="24"/>
                <w:lang w:val="uk-UA"/>
              </w:rPr>
            </w:pPr>
            <w:r w:rsidRPr="00C85444">
              <w:rPr>
                <w:sz w:val="24"/>
                <w:szCs w:val="24"/>
              </w:rPr>
              <w:t>48000</w:t>
            </w:r>
            <w:r w:rsidRPr="00C85444">
              <w:rPr>
                <w:sz w:val="24"/>
                <w:szCs w:val="24"/>
                <w:lang w:val="uk-UA"/>
              </w:rPr>
              <w:t>,00</w:t>
            </w:r>
          </w:p>
        </w:tc>
      </w:tr>
      <w:tr w:rsidR="009E634D" w:rsidRPr="00C85444" w:rsidTr="005B766F">
        <w:trPr>
          <w:trHeight w:val="1126"/>
        </w:trPr>
        <w:tc>
          <w:tcPr>
            <w:tcW w:w="601" w:type="dxa"/>
            <w:shd w:val="clear" w:color="auto" w:fill="auto"/>
            <w:vAlign w:val="center"/>
          </w:tcPr>
          <w:p w:rsidR="009E634D" w:rsidRPr="00C85444" w:rsidRDefault="009E634D" w:rsidP="005B766F">
            <w:pPr>
              <w:jc w:val="right"/>
              <w:rPr>
                <w:color w:val="000000"/>
                <w:sz w:val="24"/>
                <w:szCs w:val="24"/>
              </w:rPr>
            </w:pPr>
            <w:r w:rsidRPr="00C85444">
              <w:rPr>
                <w:color w:val="000000"/>
                <w:sz w:val="24"/>
                <w:szCs w:val="24"/>
              </w:rPr>
              <w:t>6</w:t>
            </w:r>
          </w:p>
        </w:tc>
        <w:tc>
          <w:tcPr>
            <w:tcW w:w="5631" w:type="dxa"/>
            <w:shd w:val="clear" w:color="auto" w:fill="auto"/>
            <w:hideMark/>
          </w:tcPr>
          <w:p w:rsidR="009E634D" w:rsidRPr="00C85444" w:rsidRDefault="009E634D" w:rsidP="005B766F">
            <w:pPr>
              <w:rPr>
                <w:color w:val="000000"/>
                <w:sz w:val="24"/>
                <w:szCs w:val="24"/>
              </w:rPr>
            </w:pPr>
            <w:r w:rsidRPr="00C85444">
              <w:rPr>
                <w:color w:val="000000"/>
                <w:sz w:val="24"/>
                <w:szCs w:val="24"/>
              </w:rPr>
              <w:t xml:space="preserve">Монтаж зовнішнього каналізаційного обладнання та устаткування еколого-освітного центру регіонального ландшафтного парку «Приінгульський» </w:t>
            </w:r>
          </w:p>
        </w:tc>
        <w:tc>
          <w:tcPr>
            <w:tcW w:w="1985" w:type="dxa"/>
            <w:shd w:val="clear" w:color="auto" w:fill="auto"/>
          </w:tcPr>
          <w:p w:rsidR="009E634D" w:rsidRPr="00C85444" w:rsidRDefault="009E634D" w:rsidP="005B766F">
            <w:pPr>
              <w:rPr>
                <w:sz w:val="24"/>
                <w:szCs w:val="24"/>
              </w:rPr>
            </w:pPr>
            <w:r w:rsidRPr="00C85444">
              <w:rPr>
                <w:sz w:val="24"/>
                <w:szCs w:val="24"/>
              </w:rPr>
              <w:t>ФОП Заблоцький С.А.</w:t>
            </w:r>
          </w:p>
        </w:tc>
        <w:tc>
          <w:tcPr>
            <w:tcW w:w="1276" w:type="dxa"/>
            <w:shd w:val="clear" w:color="auto" w:fill="auto"/>
            <w:vAlign w:val="center"/>
            <w:hideMark/>
          </w:tcPr>
          <w:p w:rsidR="009E634D" w:rsidRPr="00C85444" w:rsidRDefault="009E634D" w:rsidP="005B766F">
            <w:pPr>
              <w:jc w:val="right"/>
              <w:rPr>
                <w:color w:val="000000"/>
                <w:sz w:val="24"/>
                <w:szCs w:val="24"/>
              </w:rPr>
            </w:pPr>
            <w:r w:rsidRPr="00C85444">
              <w:rPr>
                <w:color w:val="000000"/>
                <w:sz w:val="24"/>
                <w:szCs w:val="24"/>
              </w:rPr>
              <w:t>49900</w:t>
            </w:r>
            <w:r w:rsidRPr="00C85444">
              <w:rPr>
                <w:sz w:val="24"/>
                <w:szCs w:val="24"/>
                <w:lang w:val="uk-UA"/>
              </w:rPr>
              <w:t>,00</w:t>
            </w:r>
          </w:p>
        </w:tc>
      </w:tr>
      <w:tr w:rsidR="009E634D" w:rsidRPr="00C85444" w:rsidTr="005B766F">
        <w:trPr>
          <w:trHeight w:val="1256"/>
        </w:trPr>
        <w:tc>
          <w:tcPr>
            <w:tcW w:w="601" w:type="dxa"/>
            <w:shd w:val="clear" w:color="auto" w:fill="auto"/>
            <w:vAlign w:val="center"/>
          </w:tcPr>
          <w:p w:rsidR="009E634D" w:rsidRPr="00C85444" w:rsidRDefault="009E634D" w:rsidP="005B766F">
            <w:pPr>
              <w:jc w:val="right"/>
              <w:rPr>
                <w:color w:val="000000"/>
                <w:sz w:val="24"/>
                <w:szCs w:val="24"/>
              </w:rPr>
            </w:pPr>
            <w:r w:rsidRPr="00C85444">
              <w:rPr>
                <w:color w:val="000000"/>
                <w:sz w:val="24"/>
                <w:szCs w:val="24"/>
              </w:rPr>
              <w:t>7</w:t>
            </w:r>
          </w:p>
        </w:tc>
        <w:tc>
          <w:tcPr>
            <w:tcW w:w="5631" w:type="dxa"/>
            <w:shd w:val="clear" w:color="auto" w:fill="auto"/>
            <w:hideMark/>
          </w:tcPr>
          <w:p w:rsidR="009E634D" w:rsidRPr="00C85444" w:rsidRDefault="009E634D" w:rsidP="005B766F">
            <w:pPr>
              <w:rPr>
                <w:color w:val="000000"/>
                <w:sz w:val="24"/>
                <w:szCs w:val="24"/>
              </w:rPr>
            </w:pPr>
            <w:r w:rsidRPr="00C85444">
              <w:rPr>
                <w:color w:val="000000"/>
                <w:sz w:val="24"/>
                <w:szCs w:val="24"/>
              </w:rPr>
              <w:t xml:space="preserve">Монтаж обладнання та устаткування системи водопостачання еколого-освітного центру регіонального ландшафтного парку «Приінгульський» </w:t>
            </w:r>
          </w:p>
        </w:tc>
        <w:tc>
          <w:tcPr>
            <w:tcW w:w="1985" w:type="dxa"/>
            <w:shd w:val="clear" w:color="auto" w:fill="auto"/>
          </w:tcPr>
          <w:p w:rsidR="009E634D" w:rsidRPr="00C85444" w:rsidRDefault="009E634D" w:rsidP="005B766F">
            <w:pPr>
              <w:rPr>
                <w:sz w:val="24"/>
                <w:szCs w:val="24"/>
              </w:rPr>
            </w:pPr>
            <w:r w:rsidRPr="00C85444">
              <w:rPr>
                <w:sz w:val="24"/>
                <w:szCs w:val="24"/>
              </w:rPr>
              <w:t>ФОП Заблоцький С.А.</w:t>
            </w:r>
          </w:p>
        </w:tc>
        <w:tc>
          <w:tcPr>
            <w:tcW w:w="1276" w:type="dxa"/>
            <w:shd w:val="clear" w:color="auto" w:fill="auto"/>
            <w:vAlign w:val="center"/>
            <w:hideMark/>
          </w:tcPr>
          <w:p w:rsidR="009E634D" w:rsidRPr="00C85444" w:rsidRDefault="009E634D" w:rsidP="005B766F">
            <w:pPr>
              <w:jc w:val="right"/>
              <w:rPr>
                <w:color w:val="000000"/>
                <w:sz w:val="24"/>
                <w:szCs w:val="24"/>
              </w:rPr>
            </w:pPr>
            <w:r w:rsidRPr="00C85444">
              <w:rPr>
                <w:color w:val="000000"/>
                <w:sz w:val="24"/>
                <w:szCs w:val="24"/>
              </w:rPr>
              <w:t>45000</w:t>
            </w:r>
            <w:r w:rsidRPr="00C85444">
              <w:rPr>
                <w:sz w:val="24"/>
                <w:szCs w:val="24"/>
                <w:lang w:val="uk-UA"/>
              </w:rPr>
              <w:t>,00</w:t>
            </w:r>
          </w:p>
        </w:tc>
      </w:tr>
      <w:tr w:rsidR="009E634D" w:rsidRPr="00C85444" w:rsidTr="005B766F">
        <w:trPr>
          <w:trHeight w:val="990"/>
        </w:trPr>
        <w:tc>
          <w:tcPr>
            <w:tcW w:w="601" w:type="dxa"/>
            <w:shd w:val="clear" w:color="auto" w:fill="auto"/>
            <w:vAlign w:val="center"/>
          </w:tcPr>
          <w:p w:rsidR="009E634D" w:rsidRPr="00C85444" w:rsidRDefault="009E634D" w:rsidP="005B766F">
            <w:pPr>
              <w:jc w:val="right"/>
              <w:rPr>
                <w:color w:val="000000"/>
                <w:sz w:val="24"/>
                <w:szCs w:val="24"/>
              </w:rPr>
            </w:pPr>
            <w:r w:rsidRPr="00C85444">
              <w:rPr>
                <w:color w:val="000000"/>
                <w:sz w:val="24"/>
                <w:szCs w:val="24"/>
              </w:rPr>
              <w:t>8</w:t>
            </w:r>
          </w:p>
        </w:tc>
        <w:tc>
          <w:tcPr>
            <w:tcW w:w="5631" w:type="dxa"/>
            <w:shd w:val="clear" w:color="auto" w:fill="auto"/>
            <w:hideMark/>
          </w:tcPr>
          <w:p w:rsidR="009E634D" w:rsidRPr="00C85444" w:rsidRDefault="009E634D" w:rsidP="005B766F">
            <w:pPr>
              <w:rPr>
                <w:color w:val="000000"/>
                <w:sz w:val="24"/>
                <w:szCs w:val="24"/>
              </w:rPr>
            </w:pPr>
            <w:r w:rsidRPr="00C85444">
              <w:rPr>
                <w:color w:val="000000"/>
                <w:sz w:val="24"/>
                <w:szCs w:val="24"/>
              </w:rPr>
              <w:t xml:space="preserve">Встановлення системи охоронної сигналізації еколого-освітнього центру регіонального ландшафтного парку «Приінгульський» </w:t>
            </w:r>
          </w:p>
        </w:tc>
        <w:tc>
          <w:tcPr>
            <w:tcW w:w="1985" w:type="dxa"/>
            <w:shd w:val="clear" w:color="auto" w:fill="auto"/>
          </w:tcPr>
          <w:p w:rsidR="009E634D" w:rsidRPr="00C85444" w:rsidRDefault="009E634D" w:rsidP="005B766F">
            <w:pPr>
              <w:rPr>
                <w:sz w:val="24"/>
                <w:szCs w:val="24"/>
              </w:rPr>
            </w:pPr>
            <w:r w:rsidRPr="00C85444">
              <w:rPr>
                <w:sz w:val="24"/>
                <w:szCs w:val="24"/>
              </w:rPr>
              <w:t>Управлінян поліції охорони в Миколаївській області</w:t>
            </w:r>
          </w:p>
        </w:tc>
        <w:tc>
          <w:tcPr>
            <w:tcW w:w="1276" w:type="dxa"/>
            <w:shd w:val="clear" w:color="auto" w:fill="auto"/>
            <w:vAlign w:val="center"/>
            <w:hideMark/>
          </w:tcPr>
          <w:p w:rsidR="009E634D" w:rsidRPr="00C85444" w:rsidRDefault="009E634D" w:rsidP="005B766F">
            <w:pPr>
              <w:jc w:val="right"/>
              <w:rPr>
                <w:color w:val="000000"/>
                <w:sz w:val="24"/>
                <w:szCs w:val="24"/>
              </w:rPr>
            </w:pPr>
            <w:r w:rsidRPr="00C85444">
              <w:rPr>
                <w:color w:val="000000"/>
                <w:sz w:val="24"/>
                <w:szCs w:val="24"/>
              </w:rPr>
              <w:t>36000</w:t>
            </w:r>
            <w:r w:rsidRPr="00C85444">
              <w:rPr>
                <w:sz w:val="24"/>
                <w:szCs w:val="24"/>
                <w:lang w:val="uk-UA"/>
              </w:rPr>
              <w:t>,00</w:t>
            </w:r>
          </w:p>
        </w:tc>
      </w:tr>
      <w:tr w:rsidR="009E634D" w:rsidRPr="00C85444" w:rsidTr="005B766F">
        <w:trPr>
          <w:trHeight w:val="1250"/>
        </w:trPr>
        <w:tc>
          <w:tcPr>
            <w:tcW w:w="601" w:type="dxa"/>
            <w:shd w:val="clear" w:color="auto" w:fill="auto"/>
            <w:vAlign w:val="center"/>
          </w:tcPr>
          <w:p w:rsidR="009E634D" w:rsidRPr="00C85444" w:rsidRDefault="009E634D" w:rsidP="005B766F">
            <w:pPr>
              <w:jc w:val="right"/>
              <w:rPr>
                <w:color w:val="000000"/>
                <w:sz w:val="24"/>
                <w:szCs w:val="24"/>
                <w:lang w:val="uk-UA"/>
              </w:rPr>
            </w:pPr>
            <w:r w:rsidRPr="00C85444">
              <w:rPr>
                <w:color w:val="000000"/>
                <w:sz w:val="24"/>
                <w:szCs w:val="24"/>
                <w:lang w:val="uk-UA"/>
              </w:rPr>
              <w:t>9</w:t>
            </w:r>
          </w:p>
        </w:tc>
        <w:tc>
          <w:tcPr>
            <w:tcW w:w="5631" w:type="dxa"/>
            <w:shd w:val="clear" w:color="auto" w:fill="auto"/>
            <w:hideMark/>
          </w:tcPr>
          <w:p w:rsidR="009E634D" w:rsidRPr="00C85444" w:rsidRDefault="009E634D" w:rsidP="005B766F">
            <w:pPr>
              <w:rPr>
                <w:color w:val="000000"/>
                <w:sz w:val="24"/>
                <w:szCs w:val="24"/>
                <w:lang w:val="uk-UA"/>
              </w:rPr>
            </w:pPr>
            <w:r w:rsidRPr="00C85444">
              <w:rPr>
                <w:color w:val="000000"/>
                <w:sz w:val="24"/>
                <w:szCs w:val="24"/>
                <w:lang w:val="uk-UA"/>
              </w:rPr>
              <w:t xml:space="preserve">Підготовка інформаційної продукції з візуалізацією щодо благоустрою території, прилеглої до еколого-освітнього центру регіонального ландшафтного парку «Приінгульський» </w:t>
            </w:r>
          </w:p>
        </w:tc>
        <w:tc>
          <w:tcPr>
            <w:tcW w:w="1985" w:type="dxa"/>
            <w:shd w:val="clear" w:color="auto" w:fill="auto"/>
          </w:tcPr>
          <w:p w:rsidR="009E634D" w:rsidRPr="00C85444" w:rsidRDefault="009E634D" w:rsidP="005B766F">
            <w:pPr>
              <w:rPr>
                <w:sz w:val="24"/>
                <w:szCs w:val="24"/>
                <w:lang w:val="uk-UA"/>
              </w:rPr>
            </w:pPr>
            <w:r w:rsidRPr="00C85444">
              <w:rPr>
                <w:sz w:val="24"/>
                <w:szCs w:val="24"/>
                <w:lang w:val="uk-UA"/>
              </w:rPr>
              <w:t>ФОП Стукал К.О.</w:t>
            </w:r>
          </w:p>
        </w:tc>
        <w:tc>
          <w:tcPr>
            <w:tcW w:w="1276" w:type="dxa"/>
            <w:shd w:val="clear" w:color="auto" w:fill="auto"/>
            <w:vAlign w:val="center"/>
            <w:hideMark/>
          </w:tcPr>
          <w:p w:rsidR="009E634D" w:rsidRPr="00C85444" w:rsidRDefault="009E634D" w:rsidP="005B766F">
            <w:pPr>
              <w:jc w:val="right"/>
              <w:rPr>
                <w:color w:val="000000"/>
                <w:sz w:val="24"/>
                <w:szCs w:val="24"/>
              </w:rPr>
            </w:pPr>
            <w:r w:rsidRPr="00C85444">
              <w:rPr>
                <w:color w:val="000000"/>
                <w:sz w:val="24"/>
                <w:szCs w:val="24"/>
              </w:rPr>
              <w:t>21000</w:t>
            </w:r>
            <w:r w:rsidRPr="00C85444">
              <w:rPr>
                <w:sz w:val="24"/>
                <w:szCs w:val="24"/>
                <w:lang w:val="uk-UA"/>
              </w:rPr>
              <w:t>,00</w:t>
            </w:r>
          </w:p>
        </w:tc>
      </w:tr>
      <w:tr w:rsidR="009E634D" w:rsidRPr="00C85444" w:rsidTr="005B766F">
        <w:trPr>
          <w:trHeight w:val="1152"/>
        </w:trPr>
        <w:tc>
          <w:tcPr>
            <w:tcW w:w="601" w:type="dxa"/>
            <w:shd w:val="clear" w:color="auto" w:fill="auto"/>
            <w:vAlign w:val="center"/>
          </w:tcPr>
          <w:p w:rsidR="009E634D" w:rsidRPr="00C85444" w:rsidRDefault="009E634D" w:rsidP="005B766F">
            <w:pPr>
              <w:jc w:val="right"/>
              <w:rPr>
                <w:color w:val="000000"/>
                <w:sz w:val="24"/>
                <w:szCs w:val="24"/>
                <w:lang w:val="uk-UA"/>
              </w:rPr>
            </w:pPr>
            <w:r w:rsidRPr="00C85444">
              <w:rPr>
                <w:color w:val="000000"/>
                <w:sz w:val="24"/>
                <w:szCs w:val="24"/>
                <w:lang w:val="uk-UA"/>
              </w:rPr>
              <w:t>10</w:t>
            </w:r>
          </w:p>
        </w:tc>
        <w:tc>
          <w:tcPr>
            <w:tcW w:w="5631" w:type="dxa"/>
            <w:shd w:val="clear" w:color="auto" w:fill="auto"/>
            <w:hideMark/>
          </w:tcPr>
          <w:p w:rsidR="009E634D" w:rsidRPr="00C85444" w:rsidRDefault="009E634D" w:rsidP="005B766F">
            <w:pPr>
              <w:rPr>
                <w:color w:val="000000"/>
                <w:sz w:val="24"/>
                <w:szCs w:val="24"/>
              </w:rPr>
            </w:pPr>
            <w:r w:rsidRPr="00C85444">
              <w:rPr>
                <w:color w:val="000000"/>
                <w:sz w:val="24"/>
                <w:szCs w:val="24"/>
              </w:rPr>
              <w:t xml:space="preserve">Розроблення рекомендацій щодо концепції управління та розвитку еколого-освітнього центру регіонального ландшафтного парку «Приінгульський»  </w:t>
            </w:r>
          </w:p>
        </w:tc>
        <w:tc>
          <w:tcPr>
            <w:tcW w:w="1985" w:type="dxa"/>
            <w:shd w:val="clear" w:color="auto" w:fill="auto"/>
          </w:tcPr>
          <w:p w:rsidR="009E634D" w:rsidRPr="00C85444" w:rsidRDefault="009E634D" w:rsidP="005B766F">
            <w:pPr>
              <w:rPr>
                <w:sz w:val="24"/>
                <w:szCs w:val="24"/>
              </w:rPr>
            </w:pPr>
            <w:r w:rsidRPr="00C85444">
              <w:rPr>
                <w:sz w:val="24"/>
                <w:szCs w:val="24"/>
              </w:rPr>
              <w:t>ПП "Центр екологічного управління"</w:t>
            </w:r>
          </w:p>
        </w:tc>
        <w:tc>
          <w:tcPr>
            <w:tcW w:w="1276" w:type="dxa"/>
            <w:shd w:val="clear" w:color="auto" w:fill="auto"/>
            <w:vAlign w:val="center"/>
            <w:hideMark/>
          </w:tcPr>
          <w:p w:rsidR="009E634D" w:rsidRPr="00C85444" w:rsidRDefault="009E634D" w:rsidP="005B766F">
            <w:pPr>
              <w:jc w:val="right"/>
              <w:rPr>
                <w:color w:val="000000"/>
                <w:sz w:val="24"/>
                <w:szCs w:val="24"/>
              </w:rPr>
            </w:pPr>
            <w:r w:rsidRPr="00C85444">
              <w:rPr>
                <w:color w:val="000000"/>
                <w:sz w:val="24"/>
                <w:szCs w:val="24"/>
              </w:rPr>
              <w:t>48500</w:t>
            </w:r>
            <w:r w:rsidRPr="00C85444">
              <w:rPr>
                <w:sz w:val="24"/>
                <w:szCs w:val="24"/>
                <w:lang w:val="uk-UA"/>
              </w:rPr>
              <w:t>,00</w:t>
            </w:r>
          </w:p>
        </w:tc>
      </w:tr>
      <w:tr w:rsidR="009E634D" w:rsidRPr="00C85444" w:rsidTr="005B766F">
        <w:trPr>
          <w:trHeight w:val="959"/>
        </w:trPr>
        <w:tc>
          <w:tcPr>
            <w:tcW w:w="601" w:type="dxa"/>
            <w:shd w:val="clear" w:color="auto" w:fill="auto"/>
            <w:vAlign w:val="center"/>
          </w:tcPr>
          <w:p w:rsidR="009E634D" w:rsidRPr="00C85444" w:rsidRDefault="009E634D" w:rsidP="005B766F">
            <w:pPr>
              <w:jc w:val="right"/>
              <w:rPr>
                <w:color w:val="000000"/>
                <w:sz w:val="24"/>
                <w:szCs w:val="24"/>
                <w:lang w:val="uk-UA"/>
              </w:rPr>
            </w:pPr>
            <w:r w:rsidRPr="00C85444">
              <w:rPr>
                <w:color w:val="000000"/>
                <w:sz w:val="24"/>
                <w:szCs w:val="24"/>
                <w:lang w:val="uk-UA"/>
              </w:rPr>
              <w:t>11</w:t>
            </w:r>
          </w:p>
        </w:tc>
        <w:tc>
          <w:tcPr>
            <w:tcW w:w="5631" w:type="dxa"/>
            <w:shd w:val="clear" w:color="auto" w:fill="auto"/>
            <w:hideMark/>
          </w:tcPr>
          <w:p w:rsidR="009E634D" w:rsidRPr="00C85444" w:rsidRDefault="009E634D" w:rsidP="005B766F">
            <w:pPr>
              <w:rPr>
                <w:color w:val="000000"/>
                <w:sz w:val="24"/>
                <w:szCs w:val="24"/>
              </w:rPr>
            </w:pPr>
            <w:r w:rsidRPr="00C85444">
              <w:rPr>
                <w:color w:val="000000"/>
                <w:sz w:val="24"/>
                <w:szCs w:val="24"/>
              </w:rPr>
              <w:t xml:space="preserve">Розроблення ескізів брендбуку еколого-освітнього центру та регіонального ландшафтного парку «Приінгульський» </w:t>
            </w:r>
          </w:p>
        </w:tc>
        <w:tc>
          <w:tcPr>
            <w:tcW w:w="1985" w:type="dxa"/>
            <w:shd w:val="clear" w:color="auto" w:fill="auto"/>
          </w:tcPr>
          <w:p w:rsidR="009E634D" w:rsidRPr="00C85444" w:rsidRDefault="009E634D" w:rsidP="005B766F">
            <w:pPr>
              <w:rPr>
                <w:sz w:val="24"/>
                <w:szCs w:val="24"/>
              </w:rPr>
            </w:pPr>
            <w:r w:rsidRPr="00C85444">
              <w:rPr>
                <w:rFonts w:eastAsia="Calibri"/>
                <w:sz w:val="24"/>
                <w:szCs w:val="24"/>
              </w:rPr>
              <w:t>ФОП Романова Ю.Г.</w:t>
            </w:r>
          </w:p>
        </w:tc>
        <w:tc>
          <w:tcPr>
            <w:tcW w:w="1276" w:type="dxa"/>
            <w:shd w:val="clear" w:color="auto" w:fill="auto"/>
            <w:vAlign w:val="center"/>
            <w:hideMark/>
          </w:tcPr>
          <w:p w:rsidR="009E634D" w:rsidRPr="00C85444" w:rsidRDefault="009E634D" w:rsidP="005B766F">
            <w:pPr>
              <w:jc w:val="right"/>
              <w:rPr>
                <w:color w:val="000000"/>
                <w:sz w:val="24"/>
                <w:szCs w:val="24"/>
              </w:rPr>
            </w:pPr>
            <w:r w:rsidRPr="00C85444">
              <w:rPr>
                <w:color w:val="000000"/>
                <w:sz w:val="24"/>
                <w:szCs w:val="24"/>
              </w:rPr>
              <w:t>22000</w:t>
            </w:r>
            <w:r w:rsidRPr="00C85444">
              <w:rPr>
                <w:sz w:val="24"/>
                <w:szCs w:val="24"/>
                <w:lang w:val="uk-UA"/>
              </w:rPr>
              <w:t>,00</w:t>
            </w:r>
          </w:p>
        </w:tc>
      </w:tr>
      <w:tr w:rsidR="009E634D" w:rsidRPr="00C85444" w:rsidTr="005B766F">
        <w:trPr>
          <w:trHeight w:val="697"/>
        </w:trPr>
        <w:tc>
          <w:tcPr>
            <w:tcW w:w="601" w:type="dxa"/>
            <w:shd w:val="clear" w:color="auto" w:fill="auto"/>
            <w:vAlign w:val="center"/>
          </w:tcPr>
          <w:p w:rsidR="009E634D" w:rsidRPr="00C85444" w:rsidRDefault="009E634D" w:rsidP="005B766F">
            <w:pPr>
              <w:jc w:val="right"/>
              <w:rPr>
                <w:color w:val="000000"/>
                <w:sz w:val="24"/>
                <w:szCs w:val="24"/>
                <w:lang w:val="uk-UA"/>
              </w:rPr>
            </w:pPr>
            <w:r w:rsidRPr="00C85444">
              <w:rPr>
                <w:color w:val="000000"/>
                <w:sz w:val="24"/>
                <w:szCs w:val="24"/>
                <w:lang w:val="uk-UA"/>
              </w:rPr>
              <w:t>12</w:t>
            </w:r>
          </w:p>
        </w:tc>
        <w:tc>
          <w:tcPr>
            <w:tcW w:w="5631" w:type="dxa"/>
            <w:shd w:val="clear" w:color="auto" w:fill="auto"/>
            <w:hideMark/>
          </w:tcPr>
          <w:p w:rsidR="009E634D" w:rsidRPr="00C85444" w:rsidRDefault="009E634D" w:rsidP="005B766F">
            <w:pPr>
              <w:rPr>
                <w:color w:val="000000"/>
                <w:sz w:val="24"/>
                <w:szCs w:val="24"/>
              </w:rPr>
            </w:pPr>
            <w:r w:rsidRPr="00C85444">
              <w:rPr>
                <w:color w:val="000000"/>
                <w:sz w:val="24"/>
                <w:szCs w:val="24"/>
              </w:rPr>
              <w:t xml:space="preserve">Наповнення та супроводження сайту регіонального ландшафтного парку «Приінгульський» </w:t>
            </w:r>
          </w:p>
        </w:tc>
        <w:tc>
          <w:tcPr>
            <w:tcW w:w="1985" w:type="dxa"/>
            <w:shd w:val="clear" w:color="auto" w:fill="auto"/>
          </w:tcPr>
          <w:p w:rsidR="009E634D" w:rsidRPr="00C85444" w:rsidRDefault="009E634D" w:rsidP="005B766F">
            <w:pPr>
              <w:rPr>
                <w:sz w:val="24"/>
                <w:szCs w:val="24"/>
              </w:rPr>
            </w:pPr>
            <w:r w:rsidRPr="00C85444">
              <w:rPr>
                <w:sz w:val="24"/>
                <w:szCs w:val="24"/>
              </w:rPr>
              <w:t>ФОП Черниш М.В.</w:t>
            </w:r>
          </w:p>
        </w:tc>
        <w:tc>
          <w:tcPr>
            <w:tcW w:w="1276" w:type="dxa"/>
            <w:shd w:val="clear" w:color="auto" w:fill="auto"/>
            <w:vAlign w:val="center"/>
            <w:hideMark/>
          </w:tcPr>
          <w:p w:rsidR="009E634D" w:rsidRPr="00C85444" w:rsidRDefault="009E634D" w:rsidP="005B766F">
            <w:pPr>
              <w:jc w:val="center"/>
              <w:rPr>
                <w:color w:val="000000"/>
                <w:sz w:val="24"/>
                <w:szCs w:val="24"/>
              </w:rPr>
            </w:pPr>
            <w:r w:rsidRPr="00C85444">
              <w:rPr>
                <w:color w:val="000000"/>
                <w:sz w:val="24"/>
                <w:szCs w:val="24"/>
              </w:rPr>
              <w:t>17600</w:t>
            </w:r>
            <w:r w:rsidRPr="00C85444">
              <w:rPr>
                <w:sz w:val="24"/>
                <w:szCs w:val="24"/>
                <w:lang w:val="uk-UA"/>
              </w:rPr>
              <w:t>,00</w:t>
            </w:r>
          </w:p>
        </w:tc>
      </w:tr>
      <w:tr w:rsidR="009E634D" w:rsidRPr="00C85444" w:rsidTr="005B766F">
        <w:trPr>
          <w:trHeight w:val="981"/>
        </w:trPr>
        <w:tc>
          <w:tcPr>
            <w:tcW w:w="601" w:type="dxa"/>
            <w:tcBorders>
              <w:bottom w:val="single" w:sz="4" w:space="0" w:color="auto"/>
            </w:tcBorders>
            <w:shd w:val="clear" w:color="auto" w:fill="auto"/>
            <w:vAlign w:val="center"/>
          </w:tcPr>
          <w:p w:rsidR="009E634D" w:rsidRPr="00C85444" w:rsidRDefault="009E634D" w:rsidP="005B766F">
            <w:pPr>
              <w:jc w:val="right"/>
              <w:rPr>
                <w:color w:val="000000"/>
                <w:sz w:val="24"/>
                <w:szCs w:val="24"/>
                <w:lang w:val="uk-UA"/>
              </w:rPr>
            </w:pPr>
            <w:r w:rsidRPr="00C85444">
              <w:rPr>
                <w:color w:val="000000"/>
                <w:sz w:val="24"/>
                <w:szCs w:val="24"/>
                <w:lang w:val="uk-UA"/>
              </w:rPr>
              <w:lastRenderedPageBreak/>
              <w:t>13</w:t>
            </w:r>
          </w:p>
        </w:tc>
        <w:tc>
          <w:tcPr>
            <w:tcW w:w="5631" w:type="dxa"/>
            <w:tcBorders>
              <w:top w:val="nil"/>
              <w:left w:val="single" w:sz="4" w:space="0" w:color="auto"/>
              <w:bottom w:val="single" w:sz="4" w:space="0" w:color="auto"/>
              <w:right w:val="single" w:sz="4" w:space="0" w:color="auto"/>
            </w:tcBorders>
            <w:shd w:val="clear" w:color="auto" w:fill="auto"/>
            <w:vAlign w:val="bottom"/>
          </w:tcPr>
          <w:p w:rsidR="009E634D" w:rsidRPr="00C85444" w:rsidRDefault="009E634D" w:rsidP="005B766F">
            <w:pPr>
              <w:rPr>
                <w:color w:val="000000"/>
                <w:sz w:val="24"/>
                <w:szCs w:val="24"/>
                <w:lang w:val="uk-UA"/>
              </w:rPr>
            </w:pPr>
            <w:r w:rsidRPr="00C85444">
              <w:rPr>
                <w:color w:val="000000"/>
                <w:sz w:val="24"/>
                <w:szCs w:val="24"/>
                <w:lang w:val="uk-UA"/>
              </w:rPr>
              <w:t xml:space="preserve">Розроблення та виготовлення інформаційної продукції: ілюстративного матеріалу для оформлення пункту спостережень за птахами еколого-освітнього центру «Тилігульський» </w:t>
            </w:r>
          </w:p>
        </w:tc>
        <w:tc>
          <w:tcPr>
            <w:tcW w:w="1985" w:type="dxa"/>
            <w:tcBorders>
              <w:top w:val="nil"/>
              <w:left w:val="nil"/>
              <w:bottom w:val="single" w:sz="4" w:space="0" w:color="auto"/>
              <w:right w:val="single" w:sz="4" w:space="0" w:color="auto"/>
            </w:tcBorders>
            <w:shd w:val="clear" w:color="auto" w:fill="auto"/>
          </w:tcPr>
          <w:p w:rsidR="009E634D" w:rsidRPr="00C85444" w:rsidRDefault="009E634D" w:rsidP="005B766F">
            <w:pPr>
              <w:rPr>
                <w:sz w:val="24"/>
                <w:szCs w:val="24"/>
              </w:rPr>
            </w:pPr>
            <w:r w:rsidRPr="00C85444">
              <w:rPr>
                <w:rFonts w:eastAsia="Calibri"/>
                <w:sz w:val="24"/>
                <w:szCs w:val="24"/>
              </w:rPr>
              <w:t>ФОП Процишен Д.В.</w:t>
            </w:r>
          </w:p>
        </w:tc>
        <w:tc>
          <w:tcPr>
            <w:tcW w:w="1276" w:type="dxa"/>
            <w:tcBorders>
              <w:bottom w:val="single" w:sz="4" w:space="0" w:color="auto"/>
            </w:tcBorders>
            <w:shd w:val="clear" w:color="auto" w:fill="auto"/>
            <w:vAlign w:val="center"/>
          </w:tcPr>
          <w:p w:rsidR="009E634D" w:rsidRPr="00C85444" w:rsidRDefault="009E634D" w:rsidP="005B766F">
            <w:pPr>
              <w:jc w:val="center"/>
              <w:rPr>
                <w:color w:val="000000"/>
                <w:sz w:val="24"/>
                <w:szCs w:val="24"/>
                <w:lang w:val="uk-UA"/>
              </w:rPr>
            </w:pPr>
            <w:r w:rsidRPr="00C85444">
              <w:rPr>
                <w:color w:val="000000"/>
                <w:sz w:val="24"/>
                <w:szCs w:val="24"/>
                <w:lang w:val="uk-UA"/>
              </w:rPr>
              <w:t>42000,00</w:t>
            </w:r>
          </w:p>
        </w:tc>
      </w:tr>
      <w:tr w:rsidR="009E634D" w:rsidRPr="00C85444" w:rsidTr="005B766F">
        <w:trPr>
          <w:trHeight w:val="1010"/>
        </w:trPr>
        <w:tc>
          <w:tcPr>
            <w:tcW w:w="601" w:type="dxa"/>
            <w:tcBorders>
              <w:top w:val="single" w:sz="4" w:space="0" w:color="auto"/>
              <w:bottom w:val="single" w:sz="4" w:space="0" w:color="auto"/>
            </w:tcBorders>
            <w:shd w:val="clear" w:color="auto" w:fill="auto"/>
            <w:vAlign w:val="center"/>
          </w:tcPr>
          <w:p w:rsidR="009E634D" w:rsidRPr="00C85444" w:rsidRDefault="009E634D" w:rsidP="005B766F">
            <w:pPr>
              <w:jc w:val="right"/>
              <w:rPr>
                <w:color w:val="000000"/>
                <w:sz w:val="24"/>
                <w:szCs w:val="24"/>
                <w:lang w:val="uk-UA"/>
              </w:rPr>
            </w:pPr>
            <w:r w:rsidRPr="00C85444">
              <w:rPr>
                <w:color w:val="000000"/>
                <w:sz w:val="24"/>
                <w:szCs w:val="24"/>
                <w:lang w:val="uk-UA"/>
              </w:rPr>
              <w:t>14</w:t>
            </w:r>
          </w:p>
        </w:tc>
        <w:tc>
          <w:tcPr>
            <w:tcW w:w="5631" w:type="dxa"/>
            <w:tcBorders>
              <w:top w:val="single" w:sz="4" w:space="0" w:color="auto"/>
              <w:left w:val="single" w:sz="4" w:space="0" w:color="auto"/>
              <w:bottom w:val="single" w:sz="4" w:space="0" w:color="auto"/>
              <w:right w:val="single" w:sz="4" w:space="0" w:color="auto"/>
            </w:tcBorders>
            <w:shd w:val="clear" w:color="auto" w:fill="auto"/>
            <w:vAlign w:val="bottom"/>
          </w:tcPr>
          <w:p w:rsidR="009E634D" w:rsidRPr="00C85444" w:rsidRDefault="009E634D" w:rsidP="005B766F">
            <w:pPr>
              <w:rPr>
                <w:color w:val="000000"/>
                <w:sz w:val="24"/>
                <w:szCs w:val="24"/>
                <w:lang w:val="uk-UA"/>
              </w:rPr>
            </w:pPr>
            <w:r w:rsidRPr="00C85444">
              <w:rPr>
                <w:color w:val="000000"/>
                <w:sz w:val="24"/>
                <w:szCs w:val="24"/>
                <w:lang w:val="uk-UA"/>
              </w:rPr>
              <w:t xml:space="preserve">Розроблення та виготовлення рекламної, сувенірної та інформаційної продукції для еколого-освітнього центру регіонального ландшафтного парку «Тилігульський»  </w:t>
            </w:r>
          </w:p>
        </w:tc>
        <w:tc>
          <w:tcPr>
            <w:tcW w:w="1985" w:type="dxa"/>
            <w:tcBorders>
              <w:top w:val="single" w:sz="4" w:space="0" w:color="auto"/>
              <w:left w:val="nil"/>
              <w:bottom w:val="single" w:sz="4" w:space="0" w:color="auto"/>
              <w:right w:val="single" w:sz="4" w:space="0" w:color="auto"/>
            </w:tcBorders>
            <w:shd w:val="clear" w:color="auto" w:fill="auto"/>
          </w:tcPr>
          <w:p w:rsidR="009E634D" w:rsidRPr="00C85444" w:rsidRDefault="009E634D" w:rsidP="005B766F">
            <w:pPr>
              <w:rPr>
                <w:sz w:val="24"/>
                <w:szCs w:val="24"/>
              </w:rPr>
            </w:pPr>
            <w:r w:rsidRPr="00C85444">
              <w:rPr>
                <w:rFonts w:eastAsia="Calibri"/>
                <w:sz w:val="24"/>
                <w:szCs w:val="24"/>
              </w:rPr>
              <w:t>ФОП Процишен Д.В.</w:t>
            </w:r>
          </w:p>
        </w:tc>
        <w:tc>
          <w:tcPr>
            <w:tcW w:w="1276" w:type="dxa"/>
            <w:tcBorders>
              <w:top w:val="single" w:sz="4" w:space="0" w:color="auto"/>
              <w:bottom w:val="single" w:sz="4" w:space="0" w:color="auto"/>
            </w:tcBorders>
            <w:shd w:val="clear" w:color="auto" w:fill="auto"/>
            <w:vAlign w:val="center"/>
          </w:tcPr>
          <w:p w:rsidR="009E634D" w:rsidRPr="00C85444" w:rsidRDefault="009E634D" w:rsidP="005B766F">
            <w:pPr>
              <w:jc w:val="center"/>
              <w:rPr>
                <w:color w:val="000000"/>
                <w:sz w:val="24"/>
                <w:szCs w:val="24"/>
                <w:lang w:val="uk-UA"/>
              </w:rPr>
            </w:pPr>
            <w:r w:rsidRPr="00C85444">
              <w:rPr>
                <w:color w:val="000000"/>
                <w:sz w:val="24"/>
                <w:szCs w:val="24"/>
                <w:lang w:val="uk-UA"/>
              </w:rPr>
              <w:t>48000,00</w:t>
            </w:r>
          </w:p>
        </w:tc>
      </w:tr>
      <w:tr w:rsidR="009E634D" w:rsidRPr="00C85444" w:rsidTr="005B766F">
        <w:trPr>
          <w:trHeight w:val="1168"/>
        </w:trPr>
        <w:tc>
          <w:tcPr>
            <w:tcW w:w="601" w:type="dxa"/>
            <w:tcBorders>
              <w:top w:val="single" w:sz="4" w:space="0" w:color="auto"/>
              <w:bottom w:val="single" w:sz="4" w:space="0" w:color="auto"/>
            </w:tcBorders>
            <w:shd w:val="clear" w:color="auto" w:fill="auto"/>
            <w:vAlign w:val="center"/>
          </w:tcPr>
          <w:p w:rsidR="009E634D" w:rsidRPr="00C85444" w:rsidRDefault="009E634D" w:rsidP="005B766F">
            <w:pPr>
              <w:jc w:val="right"/>
              <w:rPr>
                <w:color w:val="000000"/>
                <w:sz w:val="24"/>
                <w:szCs w:val="24"/>
                <w:lang w:val="uk-UA"/>
              </w:rPr>
            </w:pPr>
            <w:r w:rsidRPr="00C85444">
              <w:rPr>
                <w:color w:val="000000"/>
                <w:sz w:val="24"/>
                <w:szCs w:val="24"/>
                <w:lang w:val="uk-UA"/>
              </w:rPr>
              <w:t>15</w:t>
            </w:r>
          </w:p>
        </w:tc>
        <w:tc>
          <w:tcPr>
            <w:tcW w:w="5631" w:type="dxa"/>
            <w:tcBorders>
              <w:top w:val="single" w:sz="4" w:space="0" w:color="auto"/>
              <w:left w:val="single" w:sz="4" w:space="0" w:color="auto"/>
              <w:bottom w:val="single" w:sz="4" w:space="0" w:color="auto"/>
              <w:right w:val="single" w:sz="4" w:space="0" w:color="auto"/>
            </w:tcBorders>
            <w:shd w:val="clear" w:color="auto" w:fill="auto"/>
            <w:vAlign w:val="bottom"/>
          </w:tcPr>
          <w:p w:rsidR="009E634D" w:rsidRPr="00C85444" w:rsidRDefault="009E634D" w:rsidP="005B766F">
            <w:pPr>
              <w:rPr>
                <w:color w:val="000000"/>
                <w:sz w:val="24"/>
                <w:szCs w:val="24"/>
                <w:lang w:val="uk-UA"/>
              </w:rPr>
            </w:pPr>
            <w:r w:rsidRPr="00C85444">
              <w:rPr>
                <w:color w:val="000000"/>
                <w:sz w:val="24"/>
                <w:szCs w:val="24"/>
                <w:lang w:val="uk-UA"/>
              </w:rPr>
              <w:t xml:space="preserve">Розроблення рекомендацій щодо орнітологічних спостережень як напряму діяльності еколого-освітнього центру регіонального ландшафтного парку «Тилігульський» </w:t>
            </w:r>
          </w:p>
        </w:tc>
        <w:tc>
          <w:tcPr>
            <w:tcW w:w="1985" w:type="dxa"/>
            <w:tcBorders>
              <w:top w:val="single" w:sz="4" w:space="0" w:color="auto"/>
              <w:left w:val="nil"/>
              <w:bottom w:val="single" w:sz="4" w:space="0" w:color="auto"/>
              <w:right w:val="single" w:sz="4" w:space="0" w:color="auto"/>
            </w:tcBorders>
            <w:shd w:val="clear" w:color="auto" w:fill="auto"/>
          </w:tcPr>
          <w:p w:rsidR="009E634D" w:rsidRPr="00C85444" w:rsidRDefault="009E634D" w:rsidP="005B766F">
            <w:pPr>
              <w:rPr>
                <w:sz w:val="24"/>
                <w:szCs w:val="24"/>
              </w:rPr>
            </w:pPr>
            <w:r w:rsidRPr="00C85444">
              <w:rPr>
                <w:sz w:val="24"/>
                <w:szCs w:val="24"/>
              </w:rPr>
              <w:t xml:space="preserve">ФОП Деркач І.О. </w:t>
            </w:r>
          </w:p>
        </w:tc>
        <w:tc>
          <w:tcPr>
            <w:tcW w:w="1276" w:type="dxa"/>
            <w:tcBorders>
              <w:top w:val="single" w:sz="4" w:space="0" w:color="auto"/>
              <w:bottom w:val="single" w:sz="4" w:space="0" w:color="auto"/>
            </w:tcBorders>
            <w:shd w:val="clear" w:color="auto" w:fill="auto"/>
            <w:vAlign w:val="center"/>
          </w:tcPr>
          <w:p w:rsidR="009E634D" w:rsidRPr="00C85444" w:rsidRDefault="009E634D" w:rsidP="005B766F">
            <w:pPr>
              <w:jc w:val="center"/>
              <w:rPr>
                <w:color w:val="000000"/>
                <w:sz w:val="24"/>
                <w:szCs w:val="24"/>
                <w:lang w:val="uk-UA"/>
              </w:rPr>
            </w:pPr>
            <w:r w:rsidRPr="00C85444">
              <w:rPr>
                <w:color w:val="000000"/>
                <w:sz w:val="24"/>
                <w:szCs w:val="24"/>
                <w:lang w:val="uk-UA"/>
              </w:rPr>
              <w:t>45000,00</w:t>
            </w:r>
          </w:p>
        </w:tc>
      </w:tr>
      <w:tr w:rsidR="009E634D" w:rsidRPr="00C85444" w:rsidTr="005B766F">
        <w:trPr>
          <w:trHeight w:val="338"/>
        </w:trPr>
        <w:tc>
          <w:tcPr>
            <w:tcW w:w="601" w:type="dxa"/>
            <w:tcBorders>
              <w:top w:val="single" w:sz="4" w:space="0" w:color="auto"/>
              <w:bottom w:val="single" w:sz="4" w:space="0" w:color="auto"/>
            </w:tcBorders>
            <w:shd w:val="clear" w:color="auto" w:fill="auto"/>
            <w:vAlign w:val="center"/>
          </w:tcPr>
          <w:p w:rsidR="009E634D" w:rsidRPr="00C85444" w:rsidRDefault="009E634D" w:rsidP="005B766F">
            <w:pPr>
              <w:jc w:val="right"/>
              <w:rPr>
                <w:color w:val="000000"/>
                <w:sz w:val="24"/>
                <w:szCs w:val="24"/>
                <w:lang w:val="uk-UA"/>
              </w:rPr>
            </w:pPr>
          </w:p>
        </w:tc>
        <w:tc>
          <w:tcPr>
            <w:tcW w:w="5631" w:type="dxa"/>
            <w:tcBorders>
              <w:top w:val="single" w:sz="4" w:space="0" w:color="auto"/>
              <w:left w:val="single" w:sz="4" w:space="0" w:color="auto"/>
              <w:bottom w:val="single" w:sz="4" w:space="0" w:color="auto"/>
              <w:right w:val="single" w:sz="4" w:space="0" w:color="auto"/>
            </w:tcBorders>
            <w:shd w:val="clear" w:color="auto" w:fill="auto"/>
            <w:vAlign w:val="bottom"/>
          </w:tcPr>
          <w:p w:rsidR="009E634D" w:rsidRPr="00C85444" w:rsidRDefault="009E634D" w:rsidP="005B766F">
            <w:pPr>
              <w:rPr>
                <w:color w:val="000000"/>
                <w:sz w:val="24"/>
                <w:szCs w:val="24"/>
                <w:lang w:val="uk-UA"/>
              </w:rPr>
            </w:pPr>
            <w:r w:rsidRPr="00C85444">
              <w:rPr>
                <w:color w:val="000000"/>
                <w:sz w:val="24"/>
                <w:szCs w:val="24"/>
                <w:lang w:val="uk-UA"/>
              </w:rPr>
              <w:t>Всього</w:t>
            </w:r>
          </w:p>
        </w:tc>
        <w:tc>
          <w:tcPr>
            <w:tcW w:w="1985" w:type="dxa"/>
            <w:tcBorders>
              <w:top w:val="single" w:sz="4" w:space="0" w:color="auto"/>
              <w:left w:val="nil"/>
              <w:bottom w:val="single" w:sz="4" w:space="0" w:color="auto"/>
              <w:right w:val="single" w:sz="4" w:space="0" w:color="auto"/>
            </w:tcBorders>
            <w:shd w:val="clear" w:color="auto" w:fill="auto"/>
          </w:tcPr>
          <w:p w:rsidR="009E634D" w:rsidRPr="00C85444" w:rsidRDefault="009E634D" w:rsidP="005B766F">
            <w:pPr>
              <w:rPr>
                <w:sz w:val="24"/>
                <w:szCs w:val="24"/>
              </w:rPr>
            </w:pPr>
          </w:p>
        </w:tc>
        <w:tc>
          <w:tcPr>
            <w:tcW w:w="1276" w:type="dxa"/>
            <w:tcBorders>
              <w:top w:val="single" w:sz="4" w:space="0" w:color="auto"/>
              <w:bottom w:val="single" w:sz="4" w:space="0" w:color="auto"/>
            </w:tcBorders>
            <w:shd w:val="clear" w:color="auto" w:fill="auto"/>
            <w:vAlign w:val="center"/>
          </w:tcPr>
          <w:p w:rsidR="009E634D" w:rsidRPr="00C85444" w:rsidRDefault="009E634D" w:rsidP="005B766F">
            <w:pPr>
              <w:jc w:val="center"/>
              <w:rPr>
                <w:color w:val="000000"/>
                <w:sz w:val="24"/>
                <w:szCs w:val="24"/>
                <w:lang w:val="uk-UA"/>
              </w:rPr>
            </w:pPr>
            <w:r w:rsidRPr="00C85444">
              <w:rPr>
                <w:color w:val="000000"/>
                <w:sz w:val="24"/>
                <w:szCs w:val="24"/>
                <w:lang w:val="uk-UA"/>
              </w:rPr>
              <w:t>571000,00</w:t>
            </w:r>
          </w:p>
        </w:tc>
      </w:tr>
    </w:tbl>
    <w:p w:rsidR="009E634D" w:rsidRPr="00C85444" w:rsidRDefault="009E634D" w:rsidP="009E634D">
      <w:pPr>
        <w:ind w:left="928"/>
        <w:jc w:val="both"/>
        <w:rPr>
          <w:sz w:val="28"/>
          <w:szCs w:val="28"/>
          <w:lang w:val="uk-UA"/>
        </w:rPr>
      </w:pPr>
    </w:p>
    <w:p w:rsidR="009E634D" w:rsidRPr="00C85444" w:rsidRDefault="009E634D" w:rsidP="009E634D">
      <w:pPr>
        <w:ind w:firstLine="851"/>
        <w:jc w:val="both"/>
        <w:rPr>
          <w:sz w:val="28"/>
          <w:szCs w:val="28"/>
          <w:lang w:val="uk-UA"/>
        </w:rPr>
      </w:pPr>
      <w:r w:rsidRPr="00C85444">
        <w:rPr>
          <w:sz w:val="28"/>
          <w:szCs w:val="28"/>
        </w:rPr>
        <w:t xml:space="preserve">У </w:t>
      </w:r>
      <w:r w:rsidRPr="00C85444">
        <w:rPr>
          <w:sz w:val="28"/>
          <w:szCs w:val="28"/>
          <w:lang w:val="uk-UA"/>
        </w:rPr>
        <w:t xml:space="preserve">регіональному ландшафтному парку (РЛП) </w:t>
      </w:r>
      <w:r w:rsidRPr="00C85444">
        <w:rPr>
          <w:sz w:val="28"/>
          <w:szCs w:val="28"/>
        </w:rPr>
        <w:t xml:space="preserve">«Приінгульський» створюється стаціонарний еколого-освітній центр, який знаходиться у сел. Щасливе Баштанського (Новобузького) району, </w:t>
      </w:r>
      <w:r w:rsidRPr="00C85444">
        <w:rPr>
          <w:sz w:val="28"/>
          <w:szCs w:val="28"/>
          <w:lang w:val="uk-UA"/>
        </w:rPr>
        <w:t>в</w:t>
      </w:r>
      <w:r w:rsidRPr="00C85444">
        <w:rPr>
          <w:sz w:val="28"/>
          <w:szCs w:val="28"/>
        </w:rPr>
        <w:t xml:space="preserve"> РЛП «Тилігульський» - це мобільні експозиції з прив’язкою до пункту спостережень за птахами</w:t>
      </w:r>
      <w:r w:rsidRPr="00C85444">
        <w:rPr>
          <w:sz w:val="28"/>
          <w:szCs w:val="28"/>
          <w:lang w:val="uk-UA"/>
        </w:rPr>
        <w:t xml:space="preserve">, що на Українській косі на узбережжі Тилігульського лиману у Березанському районі. </w:t>
      </w:r>
    </w:p>
    <w:p w:rsidR="009E634D" w:rsidRPr="00C85444" w:rsidRDefault="009E634D" w:rsidP="009E634D">
      <w:pPr>
        <w:ind w:firstLine="851"/>
        <w:jc w:val="both"/>
        <w:rPr>
          <w:sz w:val="28"/>
          <w:szCs w:val="28"/>
        </w:rPr>
      </w:pPr>
      <w:r w:rsidRPr="00C85444">
        <w:rPr>
          <w:sz w:val="28"/>
          <w:szCs w:val="28"/>
        </w:rPr>
        <w:t xml:space="preserve">Видано набір листівок для еколого-освітнього центру РЛП «Тилігульський», випуск 3 Птахи. </w:t>
      </w:r>
    </w:p>
    <w:p w:rsidR="009E634D" w:rsidRPr="00C85444" w:rsidRDefault="009E634D" w:rsidP="009E634D">
      <w:pPr>
        <w:ind w:firstLine="851"/>
        <w:jc w:val="both"/>
        <w:rPr>
          <w:sz w:val="28"/>
          <w:szCs w:val="28"/>
        </w:rPr>
      </w:pPr>
      <w:r w:rsidRPr="00C85444">
        <w:rPr>
          <w:sz w:val="28"/>
          <w:szCs w:val="28"/>
        </w:rPr>
        <w:t xml:space="preserve">Виготовлено 2 професійні відеоролики про РЛП «Тилігульський» та РЛП «Приінгульський». Для загального перегляду вони доступні на ютуб-каналі управління та інтернет-ресурсах РЛП - </w:t>
      </w:r>
      <w:hyperlink r:id="rId117" w:history="1">
        <w:r w:rsidRPr="00C85444">
          <w:rPr>
            <w:rStyle w:val="aff"/>
            <w:sz w:val="28"/>
            <w:szCs w:val="28"/>
          </w:rPr>
          <w:t>https://www.youtube.com/watch?v=8yGNDUCeSdI</w:t>
        </w:r>
      </w:hyperlink>
      <w:r w:rsidRPr="00C85444">
        <w:rPr>
          <w:sz w:val="28"/>
          <w:szCs w:val="28"/>
          <w:lang w:val="uk-UA"/>
        </w:rPr>
        <w:t xml:space="preserve"> та </w:t>
      </w:r>
      <w:hyperlink r:id="rId118" w:history="1">
        <w:r w:rsidRPr="00C85444">
          <w:rPr>
            <w:rStyle w:val="aff"/>
            <w:sz w:val="28"/>
            <w:szCs w:val="28"/>
          </w:rPr>
          <w:t>https://www.youtube.com/watch?v=7zcWlAETGus</w:t>
        </w:r>
      </w:hyperlink>
    </w:p>
    <w:p w:rsidR="009E634D" w:rsidRPr="00C85444" w:rsidRDefault="009E634D" w:rsidP="009E634D">
      <w:pPr>
        <w:ind w:firstLine="851"/>
        <w:jc w:val="both"/>
        <w:rPr>
          <w:color w:val="000000"/>
          <w:sz w:val="28"/>
          <w:szCs w:val="28"/>
          <w:lang w:val="uk-UA"/>
        </w:rPr>
      </w:pPr>
      <w:r w:rsidRPr="00C85444">
        <w:rPr>
          <w:sz w:val="28"/>
          <w:szCs w:val="28"/>
        </w:rPr>
        <w:t>Виконано о</w:t>
      </w:r>
      <w:r w:rsidRPr="00C85444">
        <w:rPr>
          <w:color w:val="000000"/>
          <w:sz w:val="28"/>
          <w:szCs w:val="28"/>
        </w:rPr>
        <w:t xml:space="preserve">блаштування та ремонт приміщення еколого-освітнього центру РЛП «Приінгульський», а саме: поточний ремонт двох кімнат; монтаж зовнішнього каналізаційного обладнання та системи водопостачання; </w:t>
      </w:r>
      <w:r w:rsidRPr="00C85444">
        <w:rPr>
          <w:color w:val="000000"/>
          <w:sz w:val="28"/>
          <w:szCs w:val="28"/>
          <w:lang w:val="uk-UA"/>
        </w:rPr>
        <w:t>монтаж, пусконалагоджування охоронної системи сигналізації; придбано одиниці офісних меблів, стенди для оформлення експозицій.</w:t>
      </w:r>
    </w:p>
    <w:p w:rsidR="009E634D" w:rsidRPr="00C85444" w:rsidRDefault="009E634D" w:rsidP="009E634D">
      <w:pPr>
        <w:ind w:firstLine="851"/>
        <w:jc w:val="both"/>
        <w:rPr>
          <w:color w:val="000000"/>
          <w:sz w:val="28"/>
          <w:szCs w:val="28"/>
          <w:lang w:val="uk-UA"/>
        </w:rPr>
      </w:pPr>
      <w:r w:rsidRPr="00C85444">
        <w:rPr>
          <w:color w:val="000000"/>
          <w:sz w:val="28"/>
          <w:szCs w:val="28"/>
          <w:lang w:val="uk-UA"/>
        </w:rPr>
        <w:t>Підготовлено інформаційну продукцію з візуалізацією щодо благоустрою території, прилеглої до еколого-освітнього центру регіонального ландшафтного парку «Приінгульський» (далі - Центр). У межах цього заходу обстежено територію, прилеглу до Центру, визначено  перспективні зони для збору населення та відпочинку, розроблено план доріг та стежок різного призначення, виконано детальну розробку нових окремих ландшафтних композицій, надано пропозиції щодо розміщення нових малих архітектурних форм, споруд та приміщень, виготовлено 3Д план благоустрою території, прилеглої до еколого-освітнього центру регіонального ландшафтного парку «Приінгульський» з деталізацією окремих ландшафтних композицій та зонуванням загальної території.</w:t>
      </w:r>
    </w:p>
    <w:p w:rsidR="009E634D" w:rsidRPr="00C85444" w:rsidRDefault="009E634D" w:rsidP="009E634D">
      <w:pPr>
        <w:ind w:firstLine="851"/>
        <w:jc w:val="both"/>
        <w:rPr>
          <w:color w:val="000000"/>
          <w:sz w:val="28"/>
          <w:szCs w:val="28"/>
          <w:lang w:val="uk-UA"/>
        </w:rPr>
      </w:pPr>
      <w:r w:rsidRPr="00C85444">
        <w:rPr>
          <w:color w:val="000000"/>
          <w:sz w:val="28"/>
          <w:szCs w:val="28"/>
          <w:lang w:val="uk-UA"/>
        </w:rPr>
        <w:t xml:space="preserve">Розроблено брендбук еколого-освітнього центру «Приінгульський», який містить низку елементів: емблема еколого-освітнього центру: основна емблема, англомовний варіант емблеми, варіант емблеми для світлих і темних фонів та ін.; правила користування емблем еколого-освітнього центру та </w:t>
      </w:r>
      <w:r w:rsidRPr="00C85444">
        <w:rPr>
          <w:color w:val="000000"/>
          <w:sz w:val="28"/>
          <w:szCs w:val="28"/>
          <w:lang w:val="uk-UA"/>
        </w:rPr>
        <w:lastRenderedPageBreak/>
        <w:t>регіонального ландшафтного парку: допустимі зменшення основної емблеми та логотипу, охоронні поля, неприпустиме використання та ін.; візуальний стиль: фірмові кольори, патерн, варіанти використання патерну та ін.; фірмова продукція: футболки, кепки, екоторби, диплом, сертифікат, запрошення, брендвол та ін.</w:t>
      </w:r>
    </w:p>
    <w:p w:rsidR="009E634D" w:rsidRPr="00C85444" w:rsidRDefault="009E634D" w:rsidP="009E634D">
      <w:pPr>
        <w:ind w:firstLine="851"/>
        <w:jc w:val="both"/>
        <w:rPr>
          <w:color w:val="000000"/>
          <w:sz w:val="28"/>
          <w:szCs w:val="28"/>
          <w:lang w:val="uk-UA"/>
        </w:rPr>
      </w:pPr>
      <w:r w:rsidRPr="00C85444">
        <w:rPr>
          <w:color w:val="000000"/>
          <w:sz w:val="28"/>
          <w:szCs w:val="28"/>
          <w:lang w:val="uk-UA"/>
        </w:rPr>
        <w:t xml:space="preserve">Оновлено офіційний сайт РЛП «Приінгульський» шляхом розміщення  сучасної інформації про Центр, туристичні маршрути та ін. </w:t>
      </w:r>
    </w:p>
    <w:p w:rsidR="009E634D" w:rsidRPr="00C85444" w:rsidRDefault="009E634D" w:rsidP="009E634D">
      <w:pPr>
        <w:ind w:firstLine="851"/>
        <w:jc w:val="both"/>
        <w:rPr>
          <w:sz w:val="28"/>
          <w:szCs w:val="28"/>
          <w:lang w:val="uk-UA"/>
        </w:rPr>
      </w:pPr>
      <w:r w:rsidRPr="00C85444">
        <w:rPr>
          <w:color w:val="000000"/>
          <w:sz w:val="28"/>
          <w:szCs w:val="28"/>
        </w:rPr>
        <w:t xml:space="preserve">Розроблено рекомендації щодо концепції управління та розвитку еколого-освітнього центру регіонального ландшафтного парку «Приінгульський». </w:t>
      </w:r>
      <w:r w:rsidRPr="00C85444">
        <w:rPr>
          <w:sz w:val="28"/>
          <w:szCs w:val="28"/>
          <w:lang w:val="uk-UA"/>
        </w:rPr>
        <w:t>З урахуванням адміністративного розташування Центру, соціально-економічних особливостей регіону визначено мету, пріоритетні напрями роботи і завдання Центру, цільові групи відвідувачів. Надано рекомендації  щодо системи управління Центром, зокрема штатних співробітників, програми зустрічі відвідувачів з урахуванням потреб цільових груп. Рекомендовано функціональне призначення окремих кімнат приміщення, тематичного наповнення експозицій. Надано приклади оформлення традиційних ботанічних колекцій та їх використання в еколого-освітній роботі. Підготовлено зразок інтерпретаційного опису об’єкту   відвідування. До складу авторського колективу увійшли наукові співробітники Приватного підприємства «Центр екологічного управління» та провідні науковці України за окремими галузями знань: Демченко В.О. – д. біол. н., старший науковий співробітник, Воровка В.П. – д. геогр. н., доцент, Демченко Н.А. – к. біол. н., старший науковий співробітник, Панченко С.М. – д. біол.н., доцент.</w:t>
      </w:r>
    </w:p>
    <w:p w:rsidR="009E634D" w:rsidRPr="00C85444" w:rsidRDefault="009E634D" w:rsidP="009E634D">
      <w:pPr>
        <w:ind w:firstLine="851"/>
        <w:rPr>
          <w:lang w:val="uk-UA"/>
        </w:rPr>
      </w:pPr>
    </w:p>
    <w:p w:rsidR="009E634D" w:rsidRPr="00C85444" w:rsidRDefault="009E634D" w:rsidP="009E634D">
      <w:pPr>
        <w:ind w:firstLine="851"/>
        <w:jc w:val="both"/>
        <w:rPr>
          <w:color w:val="000000"/>
          <w:sz w:val="28"/>
          <w:szCs w:val="28"/>
          <w:lang w:val="uk-UA"/>
        </w:rPr>
      </w:pPr>
      <w:r w:rsidRPr="00C85444">
        <w:rPr>
          <w:color w:val="000000"/>
          <w:sz w:val="28"/>
          <w:szCs w:val="28"/>
        </w:rPr>
        <w:t xml:space="preserve">Розроблено </w:t>
      </w:r>
      <w:r w:rsidRPr="00C85444">
        <w:rPr>
          <w:color w:val="000000"/>
          <w:sz w:val="28"/>
          <w:szCs w:val="28"/>
          <w:lang w:val="uk-UA"/>
        </w:rPr>
        <w:t xml:space="preserve">рекомендації щодо орнітологічних спостережень як напряму діяльності еколого-освітнього центру, що вибрано за пріоритетну </w:t>
      </w:r>
      <w:r w:rsidRPr="00C85444">
        <w:rPr>
          <w:color w:val="000000"/>
          <w:sz w:val="28"/>
          <w:szCs w:val="28"/>
        </w:rPr>
        <w:t>в РЛП «Тилігульський»</w:t>
      </w:r>
      <w:r w:rsidRPr="00C85444">
        <w:rPr>
          <w:color w:val="000000"/>
          <w:sz w:val="28"/>
          <w:szCs w:val="28"/>
          <w:lang w:val="uk-UA"/>
        </w:rPr>
        <w:t xml:space="preserve">. </w:t>
      </w:r>
    </w:p>
    <w:p w:rsidR="009E634D" w:rsidRPr="00C85444" w:rsidRDefault="009E634D" w:rsidP="009E634D">
      <w:pPr>
        <w:ind w:firstLine="851"/>
        <w:jc w:val="both"/>
        <w:rPr>
          <w:color w:val="000000"/>
          <w:sz w:val="28"/>
          <w:szCs w:val="28"/>
          <w:lang w:val="uk-UA"/>
        </w:rPr>
      </w:pPr>
      <w:r w:rsidRPr="00C85444">
        <w:rPr>
          <w:color w:val="000000"/>
          <w:sz w:val="28"/>
          <w:szCs w:val="28"/>
          <w:lang w:val="uk-UA"/>
        </w:rPr>
        <w:t xml:space="preserve">Виготовлено ілюстративний матеріал для оформлення пункту спостережень за птахами еколого-освітнього центру «Тилігульський», рекламну та сувенірну продукцію. </w:t>
      </w:r>
    </w:p>
    <w:p w:rsidR="009E634D" w:rsidRPr="00C85444" w:rsidRDefault="009E634D" w:rsidP="009E634D">
      <w:pPr>
        <w:ind w:firstLine="851"/>
        <w:jc w:val="both"/>
        <w:rPr>
          <w:color w:val="000000"/>
          <w:sz w:val="28"/>
          <w:szCs w:val="28"/>
        </w:rPr>
      </w:pPr>
      <w:r w:rsidRPr="00C85444">
        <w:rPr>
          <w:color w:val="000000"/>
          <w:sz w:val="28"/>
          <w:szCs w:val="28"/>
          <w:lang w:val="uk-UA"/>
        </w:rPr>
        <w:t>Після закінчення строку дії програми захід інтегровано до Комплексної програми охорони довкілля Миколаївської області на 2021-2027 роки, як «Створення еколого-освітніх центрів, класів у регіональних ландшафтних парках».</w:t>
      </w:r>
      <w:r w:rsidRPr="00C85444">
        <w:rPr>
          <w:color w:val="000000"/>
          <w:sz w:val="28"/>
          <w:szCs w:val="28"/>
        </w:rPr>
        <w:t xml:space="preserve"> </w:t>
      </w:r>
    </w:p>
    <w:p w:rsidR="009E634D" w:rsidRPr="00C85444" w:rsidRDefault="009E634D" w:rsidP="009E634D">
      <w:pPr>
        <w:ind w:firstLine="851"/>
        <w:jc w:val="both"/>
        <w:rPr>
          <w:rFonts w:eastAsia="Calibri"/>
          <w:color w:val="000000"/>
          <w:sz w:val="28"/>
          <w:szCs w:val="28"/>
          <w:lang w:val="uk-UA"/>
        </w:rPr>
      </w:pPr>
      <w:r w:rsidRPr="00C85444">
        <w:rPr>
          <w:rFonts w:eastAsia="Calibri"/>
          <w:color w:val="000000"/>
          <w:sz w:val="28"/>
          <w:szCs w:val="28"/>
          <w:lang w:val="uk-UA"/>
        </w:rPr>
        <w:t xml:space="preserve">Такі заходи суттєво розширяють можливості регіональних ландшафтних парків у сфері туристичної та еколого-освітньої діяльності та мають довгостроковий ефект.  </w:t>
      </w:r>
    </w:p>
    <w:p w:rsidR="009E634D" w:rsidRPr="00C85444" w:rsidRDefault="009E634D" w:rsidP="009E634D">
      <w:pPr>
        <w:pStyle w:val="afd"/>
        <w:tabs>
          <w:tab w:val="left" w:pos="993"/>
        </w:tabs>
        <w:ind w:firstLine="851"/>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 xml:space="preserve">У регіональному ландшафтному парку «Приінгульський» створюється стаціонарний еколого-освітній центр на базі нерухомого майна, що перебуває в оперативному управлінні комунальної установи – РЛП «Приінгульський». Приміщення розташоване в сел. Щасливе Баштанського (Новобузького) району. </w:t>
      </w:r>
    </w:p>
    <w:p w:rsidR="009E634D" w:rsidRPr="00C85444" w:rsidRDefault="009E634D" w:rsidP="009E634D">
      <w:pPr>
        <w:pStyle w:val="afd"/>
        <w:tabs>
          <w:tab w:val="left" w:pos="993"/>
        </w:tabs>
        <w:ind w:firstLine="851"/>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 xml:space="preserve">Протягом звітного періоду виготовлено професійний відеоролик про територію. Виконано ремонт окремих кімнат будівлі. Придбано одиниці офісних меблів. Проведено частину робіт з монтажу зовнішнього </w:t>
      </w:r>
      <w:r w:rsidRPr="00C85444">
        <w:rPr>
          <w:rFonts w:ascii="Times New Roman" w:hAnsi="Times New Roman" w:cs="Times New Roman"/>
          <w:sz w:val="28"/>
          <w:szCs w:val="28"/>
          <w:lang w:val="uk-UA"/>
        </w:rPr>
        <w:lastRenderedPageBreak/>
        <w:t xml:space="preserve">каналізаційного обладнання та системи водопостачання; виконано монтаж, пусконалагоджування охоронної системи сигналізації. Виготовлено ескізну схему з візуалізацією благоустрою території, прилеглої до еколого-освітнього центру. Оновлено офіційний сайт, де розміщено інформацію про еколого-освітній центр. Розроблено рекомендації щодо концепції управління та розвитку еколого-освітнього центру. </w:t>
      </w:r>
    </w:p>
    <w:p w:rsidR="009E634D" w:rsidRPr="00C85444" w:rsidRDefault="009E634D" w:rsidP="009E634D">
      <w:pPr>
        <w:pStyle w:val="afd"/>
        <w:tabs>
          <w:tab w:val="left" w:pos="993"/>
        </w:tabs>
        <w:ind w:firstLine="851"/>
        <w:jc w:val="both"/>
        <w:rPr>
          <w:rFonts w:ascii="Times New Roman" w:hAnsi="Times New Roman" w:cs="Times New Roman"/>
          <w:sz w:val="28"/>
          <w:szCs w:val="28"/>
          <w:lang w:val="uk-UA"/>
        </w:rPr>
      </w:pPr>
    </w:p>
    <w:p w:rsidR="009E634D" w:rsidRPr="00C85444" w:rsidRDefault="009E634D" w:rsidP="009E634D">
      <w:pPr>
        <w:pStyle w:val="afd"/>
        <w:tabs>
          <w:tab w:val="left" w:pos="993"/>
        </w:tabs>
        <w:ind w:firstLine="851"/>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В регіональному ландшафтному парку «Тилігульський» еколого-освітній центр - це мобільні експозиції з прив’язкою до пункту спостережень за птахами, що на Українській косі на узбережжі Тилігульського лиману у Миколаївському (Березанському) районі.</w:t>
      </w:r>
    </w:p>
    <w:p w:rsidR="009E634D" w:rsidRPr="00C85444" w:rsidRDefault="009E634D" w:rsidP="009E634D">
      <w:pPr>
        <w:pStyle w:val="afd"/>
        <w:tabs>
          <w:tab w:val="left" w:pos="993"/>
        </w:tabs>
        <w:ind w:firstLine="851"/>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Видано набір листівок із зображеннями птахів, що мешкають на території РЛП «Тилігульський». Виготовлено професійний відеоролик. Розроблено рекомендації щодо орнітологічних спостережень як напряму діяльності еколого-освітнього центру, що вибрано за пріоритетну. Виготовлено рекламно-інформаційну продукцію та ілюстративний матеріал для оформлення пункту спостережень за птахами.</w:t>
      </w:r>
    </w:p>
    <w:p w:rsidR="009E634D" w:rsidRPr="00C85444" w:rsidRDefault="009E634D" w:rsidP="009E634D">
      <w:pPr>
        <w:rPr>
          <w:lang w:val="uk-UA"/>
        </w:rPr>
      </w:pPr>
    </w:p>
    <w:p w:rsidR="009E634D" w:rsidRPr="00C85444" w:rsidRDefault="009E634D" w:rsidP="009E634D">
      <w:pPr>
        <w:pStyle w:val="afd"/>
        <w:tabs>
          <w:tab w:val="left" w:pos="993"/>
        </w:tabs>
        <w:ind w:firstLine="851"/>
        <w:jc w:val="both"/>
        <w:rPr>
          <w:rFonts w:ascii="Times New Roman" w:hAnsi="Times New Roman" w:cs="Times New Roman"/>
          <w:sz w:val="28"/>
          <w:szCs w:val="28"/>
          <w:lang w:val="uk-UA"/>
        </w:rPr>
      </w:pPr>
    </w:p>
    <w:p w:rsidR="009E634D" w:rsidRPr="00C85444" w:rsidRDefault="009E634D" w:rsidP="009E634D">
      <w:pPr>
        <w:pStyle w:val="afd"/>
        <w:numPr>
          <w:ilvl w:val="0"/>
          <w:numId w:val="15"/>
        </w:numPr>
        <w:tabs>
          <w:tab w:val="left" w:pos="993"/>
        </w:tabs>
        <w:ind w:left="0" w:firstLine="851"/>
        <w:jc w:val="both"/>
        <w:rPr>
          <w:rFonts w:ascii="Times New Roman" w:eastAsia="Calibri" w:hAnsi="Times New Roman" w:cs="Times New Roman"/>
          <w:color w:val="000000"/>
          <w:sz w:val="28"/>
          <w:szCs w:val="28"/>
          <w:lang w:val="uk-UA"/>
        </w:rPr>
      </w:pPr>
      <w:r w:rsidRPr="00C85444">
        <w:rPr>
          <w:rFonts w:ascii="Times New Roman" w:hAnsi="Times New Roman" w:cs="Times New Roman"/>
          <w:sz w:val="28"/>
          <w:szCs w:val="28"/>
          <w:lang w:val="uk-UA"/>
        </w:rPr>
        <w:t xml:space="preserve">Оформлення і встановлення необхідної кількості охоронних, інформаційних знаків, аншлагів на територіях природно-заповідного фонду місцевого значення та стендів в органах місцевого самоврядування. </w:t>
      </w:r>
      <w:r w:rsidRPr="00C85444">
        <w:rPr>
          <w:rFonts w:ascii="Times New Roman" w:eastAsia="Calibri" w:hAnsi="Times New Roman" w:cs="Times New Roman"/>
          <w:color w:val="000000"/>
          <w:sz w:val="28"/>
          <w:szCs w:val="28"/>
          <w:lang w:val="uk-UA"/>
        </w:rPr>
        <w:t>Освоєно 99,92 тис грн.</w:t>
      </w:r>
    </w:p>
    <w:p w:rsidR="009E634D" w:rsidRPr="00C85444" w:rsidRDefault="009E634D" w:rsidP="009E634D">
      <w:pPr>
        <w:pStyle w:val="aff9"/>
        <w:ind w:left="0" w:firstLine="851"/>
        <w:jc w:val="both"/>
      </w:pPr>
      <w:r w:rsidRPr="00C85444">
        <w:t xml:space="preserve">В ході виконання заходу організовано оформлення та виготовлення 26 аншлагів та 32 охоронних знаків для чотирьох регіональних ландшафтних парків області та 10 інформаційних стендів. В тому числі, оформлено та виготовлено протипожежні аншлаги з метою підвищення пожежної безпеки. Аншлаги буде встановлено в місцях з найбільшим рекреаційним навантаженням в межах  територій та об’єктів природно-заповідного фонду. </w:t>
      </w:r>
    </w:p>
    <w:p w:rsidR="009E634D" w:rsidRPr="00C85444" w:rsidRDefault="009E634D" w:rsidP="009E634D">
      <w:pPr>
        <w:pStyle w:val="aff9"/>
        <w:ind w:left="0" w:firstLine="851"/>
        <w:jc w:val="both"/>
      </w:pPr>
    </w:p>
    <w:p w:rsidR="009E634D" w:rsidRPr="00C85444" w:rsidRDefault="009E634D" w:rsidP="009E634D">
      <w:pPr>
        <w:pStyle w:val="aff9"/>
        <w:numPr>
          <w:ilvl w:val="0"/>
          <w:numId w:val="15"/>
        </w:numPr>
        <w:tabs>
          <w:tab w:val="left" w:pos="993"/>
        </w:tabs>
        <w:ind w:left="0" w:firstLine="851"/>
        <w:contextualSpacing/>
        <w:jc w:val="both"/>
        <w:rPr>
          <w:rFonts w:eastAsia="Calibri"/>
          <w:color w:val="000000"/>
        </w:rPr>
      </w:pPr>
      <w:r w:rsidRPr="00C85444">
        <w:rPr>
          <w:rFonts w:eastAsia="Calibri"/>
          <w:color w:val="000000"/>
        </w:rPr>
        <w:t>Видання поліграфічної продукції екологічного спрямування. Освоєно 250,0 тис грн.</w:t>
      </w:r>
    </w:p>
    <w:p w:rsidR="009E634D" w:rsidRPr="00C85444" w:rsidRDefault="009E634D" w:rsidP="009E634D">
      <w:pPr>
        <w:pStyle w:val="aff9"/>
        <w:ind w:left="0" w:firstLine="708"/>
        <w:jc w:val="both"/>
        <w:rPr>
          <w:rFonts w:eastAsia="Calibri"/>
          <w:color w:val="000000"/>
        </w:rPr>
      </w:pPr>
      <w:r w:rsidRPr="00C85444">
        <w:rPr>
          <w:rFonts w:eastAsia="Calibri"/>
          <w:color w:val="000000"/>
        </w:rPr>
        <w:t>В рамках виконання заходу «Видання поліграфічної продукції екологічного спрямування» було проведено два заходи, а саме:</w:t>
      </w:r>
    </w:p>
    <w:p w:rsidR="009E634D" w:rsidRPr="00C85444" w:rsidRDefault="009E634D" w:rsidP="009E634D">
      <w:pPr>
        <w:pStyle w:val="aff9"/>
        <w:ind w:left="0" w:firstLine="708"/>
        <w:jc w:val="both"/>
        <w:rPr>
          <w:rFonts w:eastAsia="Calibri"/>
          <w:color w:val="000000"/>
        </w:rPr>
      </w:pPr>
      <w:r w:rsidRPr="00C85444">
        <w:rPr>
          <w:rFonts w:eastAsia="Calibri"/>
          <w:color w:val="000000"/>
        </w:rPr>
        <w:t>науково-дослідні роботи з теми «Інвентаризація старих парків та дерев Миколаївської області», в ході яких здійснено дослідження архівних матеріалів та літературних джерел, попередній збір та аналіз інформації щодо історії створення старовинних парків та рукотворних лісів Миколаївської області, Проведено натурні обстеження території старовинних парків та лісів Миколаївської області для збору та уточнення інформації про їх природоохоронну цінність; польові дослідження деревно-чагарникових насаджень та флори судинних рослин, лишайників та грибів вікових парків;</w:t>
      </w:r>
    </w:p>
    <w:p w:rsidR="009E634D" w:rsidRPr="00C85444" w:rsidRDefault="009E634D" w:rsidP="009E634D">
      <w:pPr>
        <w:pStyle w:val="aff9"/>
        <w:ind w:left="0" w:firstLine="708"/>
        <w:jc w:val="both"/>
      </w:pPr>
      <w:r w:rsidRPr="00C85444">
        <w:rPr>
          <w:rFonts w:eastAsia="Calibri"/>
          <w:color w:val="000000"/>
        </w:rPr>
        <w:t xml:space="preserve">науково-дослідні роботи з теми </w:t>
      </w:r>
      <w:r w:rsidRPr="00C85444">
        <w:t xml:space="preserve">«Ендемічні рослини Миколаївщини», в ході яких здійснено дослідження літературних джерел, попередній збір та аналіз інформації щодо ендемічних рослин Миколаївської області, проведено </w:t>
      </w:r>
      <w:r w:rsidRPr="00C85444">
        <w:lastRenderedPageBreak/>
        <w:t>натурні обстеження території області для збору та уточнення інформації про ендемічні рослини.</w:t>
      </w:r>
    </w:p>
    <w:p w:rsidR="009E634D" w:rsidRPr="00C85444" w:rsidRDefault="009E634D" w:rsidP="009E634D">
      <w:pPr>
        <w:pStyle w:val="aff9"/>
        <w:ind w:left="0" w:firstLine="851"/>
        <w:jc w:val="both"/>
        <w:rPr>
          <w:rFonts w:eastAsia="Calibri"/>
          <w:color w:val="000000"/>
        </w:rPr>
      </w:pPr>
    </w:p>
    <w:p w:rsidR="009E634D" w:rsidRPr="00C85444" w:rsidRDefault="009E634D" w:rsidP="009E634D">
      <w:pPr>
        <w:pStyle w:val="aff9"/>
        <w:numPr>
          <w:ilvl w:val="0"/>
          <w:numId w:val="15"/>
        </w:numPr>
        <w:ind w:left="0" w:firstLine="851"/>
        <w:contextualSpacing/>
      </w:pPr>
      <w:r w:rsidRPr="00C85444">
        <w:t xml:space="preserve">Проведення обласного Еко-фестивалю». </w:t>
      </w:r>
      <w:r w:rsidRPr="00C85444">
        <w:rPr>
          <w:rFonts w:eastAsia="Calibri"/>
          <w:color w:val="000000"/>
        </w:rPr>
        <w:t>Освоєно 40,0 тис грн.</w:t>
      </w:r>
    </w:p>
    <w:p w:rsidR="009E634D" w:rsidRPr="00C85444" w:rsidRDefault="009E634D" w:rsidP="009E634D">
      <w:pPr>
        <w:pStyle w:val="aff9"/>
        <w:ind w:left="0" w:firstLine="851"/>
        <w:jc w:val="both"/>
        <w:rPr>
          <w:bCs/>
        </w:rPr>
      </w:pPr>
      <w:r w:rsidRPr="00C85444">
        <w:rPr>
          <w:bCs/>
        </w:rPr>
        <w:t>Для забезпечення популяризації охорони навколишнього природного середовища, підвищення екологічної свідомості та освіченості було проведено обласний еко-фестиваль, в рамках якого було здійснено:</w:t>
      </w:r>
    </w:p>
    <w:p w:rsidR="009E634D" w:rsidRPr="00C85444" w:rsidRDefault="009E634D" w:rsidP="009E634D">
      <w:pPr>
        <w:pStyle w:val="aff9"/>
        <w:ind w:left="0" w:firstLine="851"/>
        <w:jc w:val="both"/>
      </w:pPr>
      <w:r w:rsidRPr="00C85444">
        <w:rPr>
          <w:bCs/>
        </w:rPr>
        <w:t>екологічну акцію – захід з прибирання сміття;</w:t>
      </w:r>
    </w:p>
    <w:p w:rsidR="009E634D" w:rsidRPr="00C85444" w:rsidRDefault="009E634D" w:rsidP="009E634D">
      <w:pPr>
        <w:pStyle w:val="aff9"/>
        <w:ind w:left="0" w:firstLine="851"/>
        <w:jc w:val="both"/>
      </w:pPr>
      <w:r w:rsidRPr="00C85444">
        <w:rPr>
          <w:bCs/>
        </w:rPr>
        <w:t>фото-пленер;</w:t>
      </w:r>
    </w:p>
    <w:p w:rsidR="009E634D" w:rsidRPr="00C85444" w:rsidRDefault="009E634D" w:rsidP="009E634D">
      <w:pPr>
        <w:pStyle w:val="aff9"/>
        <w:ind w:left="0" w:firstLine="851"/>
        <w:jc w:val="both"/>
      </w:pPr>
      <w:r w:rsidRPr="00C85444">
        <w:rPr>
          <w:bCs/>
        </w:rPr>
        <w:t>фотовиставка за результатами фото-пленеру;</w:t>
      </w:r>
    </w:p>
    <w:p w:rsidR="009E634D" w:rsidRPr="00C85444" w:rsidRDefault="009E634D" w:rsidP="009E634D">
      <w:pPr>
        <w:pStyle w:val="aff9"/>
        <w:ind w:left="0" w:firstLine="851"/>
        <w:jc w:val="both"/>
      </w:pPr>
      <w:r w:rsidRPr="00C85444">
        <w:rPr>
          <w:bCs/>
        </w:rPr>
        <w:t>онлайн конкурс для школярів «Друге життя опалого листя», в якому взяли участь 194 учасники;</w:t>
      </w:r>
    </w:p>
    <w:p w:rsidR="009E634D" w:rsidRPr="00C85444" w:rsidRDefault="009E634D" w:rsidP="009E634D">
      <w:pPr>
        <w:pStyle w:val="aff9"/>
        <w:ind w:left="0" w:firstLine="851"/>
        <w:jc w:val="both"/>
        <w:rPr>
          <w:bCs/>
        </w:rPr>
      </w:pPr>
      <w:r w:rsidRPr="00C85444">
        <w:rPr>
          <w:bCs/>
        </w:rPr>
        <w:t>надруковано настінний календар на 2021 рік з важливими екологічними датами.</w:t>
      </w:r>
    </w:p>
    <w:p w:rsidR="009E634D" w:rsidRPr="00C85444" w:rsidRDefault="009E634D" w:rsidP="009E634D">
      <w:pPr>
        <w:pStyle w:val="aff9"/>
        <w:ind w:left="0" w:firstLine="851"/>
        <w:jc w:val="both"/>
      </w:pPr>
    </w:p>
    <w:p w:rsidR="009E634D" w:rsidRPr="00C85444" w:rsidRDefault="009E634D" w:rsidP="009E634D">
      <w:pPr>
        <w:pStyle w:val="aff9"/>
        <w:numPr>
          <w:ilvl w:val="0"/>
          <w:numId w:val="15"/>
        </w:numPr>
        <w:ind w:left="0" w:firstLine="851"/>
        <w:contextualSpacing/>
        <w:jc w:val="both"/>
        <w:rPr>
          <w:bCs/>
        </w:rPr>
      </w:pPr>
      <w:r w:rsidRPr="00C85444">
        <w:t xml:space="preserve">Проведення науково-практичної конференції «Розвиток зон стаціонарної рекреації на заповідних об’єктах, як центрів екологічної освіти». </w:t>
      </w:r>
      <w:r w:rsidRPr="00C85444">
        <w:rPr>
          <w:rFonts w:eastAsia="Calibri"/>
          <w:color w:val="000000"/>
        </w:rPr>
        <w:t>Освоєно 49,0 тис грн.</w:t>
      </w:r>
    </w:p>
    <w:p w:rsidR="009E634D" w:rsidRPr="00C85444" w:rsidRDefault="009E634D" w:rsidP="009E634D">
      <w:pPr>
        <w:pStyle w:val="aff9"/>
        <w:ind w:left="0" w:firstLine="851"/>
        <w:jc w:val="both"/>
        <w:rPr>
          <w:bCs/>
        </w:rPr>
      </w:pPr>
      <w:r w:rsidRPr="00C85444">
        <w:rPr>
          <w:bCs/>
        </w:rPr>
        <w:t>Для забезпечення обміну досвідом у сфері організації рекреацій в межах територій та об’єктів природно-заповідного фонду, освоєння новаторських підходів, підвищення кваліфікації працівників об’єктів природно-заповідного фонду та популяризації охорони навколишнього природного середовища і підвищення екологічної свідомості та освіченості</w:t>
      </w:r>
      <w:r w:rsidRPr="00C85444">
        <w:t xml:space="preserve"> </w:t>
      </w:r>
      <w:r w:rsidRPr="00C85444">
        <w:rPr>
          <w:bCs/>
        </w:rPr>
        <w:t xml:space="preserve"> було проведено виїзну науково-практичну конференцію на території регіонального ландшафтного парку «Гранітно-степове Побужжя». В конференції взяли участь працівники регіональних та національних природних парків Миколаївської області, працівники управлінь та департаментів екології інших областей України, представники громадських організацій, науковці. За результатами конференції видано збірку доповідей учасників. </w:t>
      </w:r>
    </w:p>
    <w:p w:rsidR="009E634D" w:rsidRPr="00C85444" w:rsidRDefault="009E634D" w:rsidP="009E634D">
      <w:pPr>
        <w:pStyle w:val="aff9"/>
        <w:ind w:left="0" w:firstLine="851"/>
        <w:jc w:val="both"/>
        <w:rPr>
          <w:bCs/>
        </w:rPr>
      </w:pPr>
    </w:p>
    <w:p w:rsidR="009E634D" w:rsidRPr="00C85444" w:rsidRDefault="009E634D" w:rsidP="009E634D">
      <w:pPr>
        <w:pStyle w:val="aff9"/>
        <w:numPr>
          <w:ilvl w:val="0"/>
          <w:numId w:val="15"/>
        </w:numPr>
        <w:tabs>
          <w:tab w:val="left" w:pos="851"/>
          <w:tab w:val="left" w:pos="1134"/>
        </w:tabs>
        <w:ind w:left="0" w:firstLine="851"/>
        <w:contextualSpacing/>
        <w:jc w:val="both"/>
        <w:rPr>
          <w:bCs/>
        </w:rPr>
      </w:pPr>
      <w:r w:rsidRPr="00C85444">
        <w:rPr>
          <w:bCs/>
        </w:rPr>
        <w:t xml:space="preserve">Проведення щорічного краєзнавчо-природничого конкурсу «Краю мій рідний». </w:t>
      </w:r>
      <w:r w:rsidRPr="00C85444">
        <w:rPr>
          <w:rFonts w:eastAsia="Calibri"/>
          <w:color w:val="000000"/>
        </w:rPr>
        <w:t>Освоєно 10,0 тис грн.</w:t>
      </w:r>
    </w:p>
    <w:p w:rsidR="009E634D" w:rsidRPr="00C85444" w:rsidRDefault="009E634D" w:rsidP="009E634D">
      <w:pPr>
        <w:pStyle w:val="afd"/>
        <w:ind w:firstLine="851"/>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На конкурс, який проведено в рамках природоохоронного заходу Комплексної програми охорони довкілля Миколаївської області на 2018-2020 роки, надійшла 31 робота, з яких: 16 індивідуальних (у т.ч. 3 підготовлені вчителями), 15 - колективних (два і більше учасники). За результатами конкурсу було видано буклет «Найстаріші дерева Миколаївщини».</w:t>
      </w:r>
    </w:p>
    <w:p w:rsidR="009E634D" w:rsidRPr="00C85444" w:rsidRDefault="009E634D" w:rsidP="009E634D">
      <w:pPr>
        <w:pStyle w:val="afd"/>
        <w:ind w:firstLine="851"/>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 xml:space="preserve"> Для інформування про еколого-освітні заходи управління, зокрема обласні конкурси в рамках Програми, ведеться фейсбук-сторінка «Екопросвіта. Миколаївщина», де оприлюднено роботи усіх учасників.</w:t>
      </w:r>
    </w:p>
    <w:p w:rsidR="009E634D" w:rsidRPr="00C85444" w:rsidRDefault="009E634D" w:rsidP="009E634D">
      <w:pPr>
        <w:shd w:val="clear" w:color="auto" w:fill="FFFFFF"/>
        <w:ind w:firstLine="851"/>
        <w:jc w:val="both"/>
        <w:rPr>
          <w:color w:val="000000"/>
          <w:sz w:val="28"/>
          <w:szCs w:val="28"/>
          <w:lang w:val="uk-UA"/>
        </w:rPr>
      </w:pPr>
    </w:p>
    <w:p w:rsidR="009E634D" w:rsidRPr="00C85444" w:rsidRDefault="009E634D" w:rsidP="009E634D">
      <w:pPr>
        <w:shd w:val="clear" w:color="auto" w:fill="FFFFFF"/>
        <w:ind w:firstLine="851"/>
        <w:jc w:val="both"/>
        <w:rPr>
          <w:sz w:val="28"/>
          <w:szCs w:val="28"/>
          <w:lang w:val="uk-UA"/>
        </w:rPr>
      </w:pPr>
      <w:r w:rsidRPr="00C85444">
        <w:rPr>
          <w:color w:val="000000"/>
          <w:sz w:val="28"/>
          <w:szCs w:val="28"/>
          <w:lang w:val="uk-UA"/>
        </w:rPr>
        <w:t xml:space="preserve">На упровадження економічного механізму забезпечення охорони навколишнього природного середовища в рамках виконання заходу «Розроблення Регіонального плану управління відходами у Миколаївській </w:t>
      </w:r>
      <w:r w:rsidRPr="00C85444">
        <w:rPr>
          <w:color w:val="000000"/>
          <w:sz w:val="28"/>
          <w:szCs w:val="28"/>
          <w:lang w:val="uk-UA"/>
        </w:rPr>
        <w:lastRenderedPageBreak/>
        <w:t>області на період до 2030 року (у тому числі проведення стратегічної екологічної оцінки) профінансовано захід на суму 1000,0 тис грн.</w:t>
      </w:r>
      <w:r w:rsidRPr="00C85444">
        <w:rPr>
          <w:sz w:val="28"/>
          <w:szCs w:val="28"/>
        </w:rPr>
        <w:t xml:space="preserve"> </w:t>
      </w:r>
    </w:p>
    <w:p w:rsidR="009E634D" w:rsidRPr="00C85444" w:rsidRDefault="009E634D" w:rsidP="009E634D">
      <w:pPr>
        <w:shd w:val="clear" w:color="auto" w:fill="FFFFFF"/>
        <w:ind w:firstLine="851"/>
        <w:jc w:val="both"/>
        <w:rPr>
          <w:color w:val="000000"/>
          <w:sz w:val="28"/>
          <w:szCs w:val="28"/>
          <w:lang w:val="uk-UA"/>
        </w:rPr>
      </w:pPr>
      <w:r w:rsidRPr="00C85444">
        <w:rPr>
          <w:sz w:val="28"/>
          <w:szCs w:val="28"/>
          <w:lang w:val="uk-UA"/>
        </w:rPr>
        <w:t>З метою розробки Регіонального плану управління відходами у Миколаївській області до 2030 року, розпорядженням голови облдержадміністрації від 02.09.2019 № 419-р, яким утворено робочу</w:t>
      </w:r>
      <w:r w:rsidRPr="00C85444">
        <w:rPr>
          <w:color w:val="000000"/>
          <w:sz w:val="28"/>
          <w:szCs w:val="28"/>
          <w:lang w:val="uk-UA"/>
        </w:rPr>
        <w:t xml:space="preserve"> групу з розробки проекту Регіонального плану управління відходами у Миколаївській області до 2030 року та затверджено її склад.</w:t>
      </w:r>
    </w:p>
    <w:p w:rsidR="009E634D" w:rsidRPr="00C85444" w:rsidRDefault="009E634D" w:rsidP="009E634D">
      <w:pPr>
        <w:shd w:val="clear" w:color="auto" w:fill="FFFFFF"/>
        <w:ind w:firstLine="851"/>
        <w:jc w:val="both"/>
        <w:rPr>
          <w:color w:val="000000"/>
          <w:sz w:val="28"/>
          <w:szCs w:val="28"/>
          <w:lang w:val="uk-UA"/>
        </w:rPr>
      </w:pPr>
      <w:r w:rsidRPr="00C85444">
        <w:rPr>
          <w:sz w:val="28"/>
          <w:szCs w:val="28"/>
          <w:lang w:val="uk-UA"/>
        </w:rPr>
        <w:t>В зв</w:t>
      </w:r>
      <w:r w:rsidRPr="00C85444">
        <w:rPr>
          <w:sz w:val="28"/>
          <w:szCs w:val="28"/>
        </w:rPr>
        <w:t>’</w:t>
      </w:r>
      <w:r w:rsidRPr="00C85444">
        <w:rPr>
          <w:sz w:val="28"/>
          <w:szCs w:val="28"/>
          <w:lang w:val="uk-UA"/>
        </w:rPr>
        <w:t>язку з тим, що розробка проекту Регіонального плану області потребувала наукового підходу і була необхідність залучення до розробки документу наукові та проектні установи, рішенням Миколаївської обласної ради від 13.12.2019 року №6 до Комплексної програми охорони довкілля Миколаївської області на 2018-2020 роки внесено природоохоронний захід "Розроблення Регіонального плану управління відходами у Миколаївській області на період  до 2030 року (у т.ч. проведення стратегічної екологічної оцінки)".</w:t>
      </w:r>
    </w:p>
    <w:p w:rsidR="009E634D" w:rsidRPr="00C85444" w:rsidRDefault="009E634D" w:rsidP="009E634D">
      <w:pPr>
        <w:shd w:val="clear" w:color="auto" w:fill="FFFFFF"/>
        <w:ind w:firstLine="851"/>
        <w:jc w:val="both"/>
        <w:rPr>
          <w:color w:val="000000"/>
          <w:sz w:val="28"/>
          <w:szCs w:val="28"/>
          <w:lang w:val="uk-UA"/>
        </w:rPr>
      </w:pPr>
      <w:r w:rsidRPr="00C85444">
        <w:rPr>
          <w:color w:val="000000"/>
          <w:sz w:val="28"/>
          <w:szCs w:val="28"/>
          <w:lang w:val="uk-UA"/>
        </w:rPr>
        <w:t>Через електронну систему закупівель проведено закупівлю послуг Розроблення Регіонального плану управління відходами у Миколаївський області до 2030 року. Визначено переможця, укладено договір, проведено роботи.</w:t>
      </w:r>
    </w:p>
    <w:p w:rsidR="009E634D" w:rsidRPr="00C85444" w:rsidRDefault="009E634D" w:rsidP="009E634D">
      <w:pPr>
        <w:shd w:val="clear" w:color="auto" w:fill="FFFFFF"/>
        <w:ind w:firstLine="851"/>
        <w:jc w:val="both"/>
        <w:rPr>
          <w:color w:val="000000"/>
          <w:sz w:val="28"/>
          <w:szCs w:val="28"/>
          <w:lang w:val="uk-UA"/>
        </w:rPr>
      </w:pPr>
      <w:r w:rsidRPr="00C85444">
        <w:rPr>
          <w:color w:val="000000"/>
          <w:sz w:val="28"/>
          <w:szCs w:val="28"/>
          <w:lang w:val="uk-UA"/>
        </w:rPr>
        <w:t>На сьогодні розроблено три розділи проекту Регіонального плану відповідно до технічного завдання:</w:t>
      </w:r>
    </w:p>
    <w:p w:rsidR="009E634D" w:rsidRPr="00C85444" w:rsidRDefault="009E634D" w:rsidP="009E634D">
      <w:pPr>
        <w:numPr>
          <w:ilvl w:val="0"/>
          <w:numId w:val="33"/>
        </w:numPr>
        <w:shd w:val="clear" w:color="auto" w:fill="FFFFFF"/>
        <w:jc w:val="both"/>
        <w:rPr>
          <w:color w:val="000000"/>
          <w:sz w:val="28"/>
          <w:szCs w:val="28"/>
          <w:lang w:val="uk-UA"/>
        </w:rPr>
      </w:pPr>
      <w:r w:rsidRPr="00C85444">
        <w:rPr>
          <w:color w:val="000000"/>
          <w:sz w:val="28"/>
          <w:szCs w:val="28"/>
          <w:lang w:val="uk-UA"/>
        </w:rPr>
        <w:t>Характеристика регіону</w:t>
      </w:r>
    </w:p>
    <w:p w:rsidR="009E634D" w:rsidRPr="00C85444" w:rsidRDefault="009E634D" w:rsidP="009E634D">
      <w:pPr>
        <w:numPr>
          <w:ilvl w:val="0"/>
          <w:numId w:val="33"/>
        </w:numPr>
        <w:shd w:val="clear" w:color="auto" w:fill="FFFFFF"/>
        <w:jc w:val="both"/>
        <w:rPr>
          <w:color w:val="000000"/>
          <w:sz w:val="28"/>
          <w:szCs w:val="28"/>
          <w:lang w:val="uk-UA"/>
        </w:rPr>
      </w:pPr>
      <w:r w:rsidRPr="00C85444">
        <w:rPr>
          <w:color w:val="000000"/>
          <w:sz w:val="28"/>
          <w:szCs w:val="28"/>
          <w:lang w:val="uk-UA"/>
        </w:rPr>
        <w:t>Аналіз поточного стану системи управління відходами в регіоні.</w:t>
      </w:r>
    </w:p>
    <w:p w:rsidR="009E634D" w:rsidRPr="00C85444" w:rsidRDefault="009E634D" w:rsidP="009E634D">
      <w:pPr>
        <w:numPr>
          <w:ilvl w:val="0"/>
          <w:numId w:val="33"/>
        </w:numPr>
        <w:shd w:val="clear" w:color="auto" w:fill="FFFFFF"/>
        <w:jc w:val="both"/>
        <w:rPr>
          <w:color w:val="000000"/>
          <w:sz w:val="28"/>
          <w:szCs w:val="28"/>
          <w:lang w:val="uk-UA"/>
        </w:rPr>
      </w:pPr>
      <w:r w:rsidRPr="00C85444">
        <w:rPr>
          <w:color w:val="000000"/>
          <w:sz w:val="28"/>
          <w:szCs w:val="28"/>
          <w:lang w:val="uk-UA"/>
        </w:rPr>
        <w:t>Планування системи управління відходами в регіоні.</w:t>
      </w:r>
    </w:p>
    <w:p w:rsidR="009E634D" w:rsidRPr="00C85444" w:rsidRDefault="009E634D" w:rsidP="009E634D">
      <w:pPr>
        <w:ind w:firstLine="567"/>
        <w:jc w:val="both"/>
        <w:rPr>
          <w:sz w:val="28"/>
          <w:szCs w:val="28"/>
          <w:lang w:val="uk-UA"/>
        </w:rPr>
      </w:pPr>
      <w:r w:rsidRPr="00C85444">
        <w:rPr>
          <w:color w:val="000000"/>
          <w:sz w:val="28"/>
          <w:szCs w:val="28"/>
          <w:lang w:val="uk-UA"/>
        </w:rPr>
        <w:t xml:space="preserve"> </w:t>
      </w:r>
      <w:r w:rsidRPr="00C85444">
        <w:rPr>
          <w:sz w:val="28"/>
          <w:szCs w:val="28"/>
          <w:lang w:val="uk-UA"/>
        </w:rPr>
        <w:t>Розроблені частини проекту Регіонального плану направлялись на розгляд членам робочої групи, з метою надання пропозицій та зауважень. Пропозиції надали: департамент економічного розвитку та регіональної політики облдержадміністрації, виконавчий комітет Миколаївської міської ради, управління охорони здоров’я облдержадміністрації, департамент агропромислового розвитку облдержадміністрації, управління житлово-комунального господарства облдержадміністрації, управління містобудування та архітектури облдержадміністрації. У інших членів робочої групи зауваження відсутні. Всі рекомендації та зауваження враховані розробником.</w:t>
      </w:r>
    </w:p>
    <w:p w:rsidR="009E634D" w:rsidRPr="00C85444" w:rsidRDefault="009E634D" w:rsidP="009E634D">
      <w:pPr>
        <w:ind w:firstLine="708"/>
        <w:jc w:val="both"/>
        <w:rPr>
          <w:sz w:val="28"/>
          <w:szCs w:val="28"/>
        </w:rPr>
      </w:pPr>
      <w:r w:rsidRPr="00C85444">
        <w:rPr>
          <w:sz w:val="28"/>
          <w:szCs w:val="28"/>
        </w:rPr>
        <w:t>У 2021  заплановано завершити роботи з розробки документу, а саме: завершення розробки розділу ІІІ. «Планування системи управління відходами в області», розробка розділу IV «Індикатори та моніторинг виконання плану», розробка СЕО та розробка розділу V «Інформація про Стратегічну екологічну оцінку (СЕО)».</w:t>
      </w:r>
    </w:p>
    <w:p w:rsidR="009E634D" w:rsidRPr="00C85444" w:rsidRDefault="009E634D" w:rsidP="009E634D">
      <w:pPr>
        <w:autoSpaceDE w:val="0"/>
        <w:autoSpaceDN w:val="0"/>
        <w:ind w:right="4"/>
        <w:jc w:val="both"/>
        <w:rPr>
          <w:color w:val="000000"/>
          <w:sz w:val="28"/>
          <w:szCs w:val="28"/>
        </w:rPr>
      </w:pPr>
    </w:p>
    <w:p w:rsidR="00696C92" w:rsidRPr="00C85444" w:rsidRDefault="00696C92" w:rsidP="008C47E8">
      <w:pPr>
        <w:ind w:firstLine="567"/>
        <w:jc w:val="both"/>
        <w:rPr>
          <w:b/>
          <w:sz w:val="28"/>
          <w:szCs w:val="28"/>
        </w:rPr>
      </w:pPr>
    </w:p>
    <w:p w:rsidR="008C47E8" w:rsidRPr="00C85444" w:rsidRDefault="008C47E8" w:rsidP="008C47E8">
      <w:pPr>
        <w:ind w:firstLine="567"/>
        <w:jc w:val="both"/>
        <w:rPr>
          <w:b/>
          <w:sz w:val="28"/>
          <w:szCs w:val="28"/>
          <w:lang w:val="uk-UA"/>
        </w:rPr>
      </w:pPr>
      <w:r w:rsidRPr="00C85444">
        <w:rPr>
          <w:b/>
          <w:sz w:val="28"/>
          <w:szCs w:val="28"/>
          <w:lang w:val="uk-UA"/>
        </w:rPr>
        <w:t>15.</w:t>
      </w:r>
      <w:r w:rsidR="00D51864" w:rsidRPr="00C85444">
        <w:rPr>
          <w:b/>
          <w:sz w:val="28"/>
          <w:szCs w:val="28"/>
          <w:lang w:val="uk-UA"/>
        </w:rPr>
        <w:t>7</w:t>
      </w:r>
      <w:r w:rsidRPr="00C85444">
        <w:rPr>
          <w:b/>
          <w:sz w:val="28"/>
          <w:szCs w:val="28"/>
          <w:lang w:val="uk-UA"/>
        </w:rPr>
        <w:t xml:space="preserve">. </w:t>
      </w:r>
      <w:r w:rsidR="00D51864" w:rsidRPr="00C85444">
        <w:rPr>
          <w:b/>
          <w:sz w:val="28"/>
          <w:szCs w:val="28"/>
          <w:lang w:val="uk-UA"/>
        </w:rPr>
        <w:t>Р</w:t>
      </w:r>
      <w:r w:rsidRPr="00C85444">
        <w:rPr>
          <w:b/>
          <w:sz w:val="28"/>
          <w:szCs w:val="28"/>
          <w:lang w:val="uk-UA"/>
        </w:rPr>
        <w:t xml:space="preserve">егулювання у сфері </w:t>
      </w:r>
      <w:r w:rsidR="009D5F34" w:rsidRPr="00C85444">
        <w:rPr>
          <w:b/>
          <w:sz w:val="28"/>
          <w:szCs w:val="28"/>
          <w:lang w:val="uk-UA"/>
        </w:rPr>
        <w:t>охорони навколишнього природного середовища, використання природних ресурсів та забезпечення екологічної безпеки.</w:t>
      </w:r>
    </w:p>
    <w:p w:rsidR="008C47E8" w:rsidRPr="00C85444" w:rsidRDefault="008C47E8" w:rsidP="008C47E8">
      <w:pPr>
        <w:ind w:firstLine="567"/>
        <w:jc w:val="both"/>
        <w:rPr>
          <w:sz w:val="28"/>
          <w:szCs w:val="28"/>
          <w:lang w:val="uk-UA"/>
        </w:rPr>
      </w:pPr>
      <w:r w:rsidRPr="00C85444">
        <w:rPr>
          <w:sz w:val="28"/>
          <w:szCs w:val="28"/>
          <w:lang w:val="uk-UA"/>
        </w:rPr>
        <w:t xml:space="preserve"> </w:t>
      </w:r>
    </w:p>
    <w:p w:rsidR="00F25E6E" w:rsidRPr="00C85444" w:rsidRDefault="00F25E6E" w:rsidP="00F25E6E">
      <w:pPr>
        <w:ind w:firstLine="709"/>
        <w:jc w:val="both"/>
        <w:rPr>
          <w:i/>
          <w:color w:val="000000"/>
          <w:sz w:val="28"/>
          <w:szCs w:val="28"/>
        </w:rPr>
      </w:pPr>
      <w:r w:rsidRPr="00C85444">
        <w:rPr>
          <w:i/>
          <w:color w:val="000000"/>
          <w:sz w:val="28"/>
          <w:szCs w:val="28"/>
        </w:rPr>
        <w:t xml:space="preserve">Охорона водних ресурсів </w:t>
      </w:r>
    </w:p>
    <w:p w:rsidR="00F25E6E" w:rsidRPr="00C85444" w:rsidRDefault="00F25E6E" w:rsidP="00F25E6E">
      <w:pPr>
        <w:ind w:firstLine="567"/>
        <w:jc w:val="both"/>
        <w:rPr>
          <w:sz w:val="28"/>
          <w:szCs w:val="28"/>
        </w:rPr>
      </w:pPr>
      <w:r w:rsidRPr="00C85444">
        <w:rPr>
          <w:sz w:val="28"/>
          <w:szCs w:val="28"/>
        </w:rPr>
        <w:lastRenderedPageBreak/>
        <w:t>У сфері водокористування 2017 року запроваджено новий принцип управління водними ресурсами - басейновий та відповідно, внесені зміни до Водного кодексу України.</w:t>
      </w:r>
    </w:p>
    <w:p w:rsidR="00F25E6E" w:rsidRPr="00C85444" w:rsidRDefault="00F25E6E" w:rsidP="00F25E6E">
      <w:pPr>
        <w:ind w:firstLine="567"/>
        <w:jc w:val="both"/>
        <w:rPr>
          <w:sz w:val="28"/>
          <w:szCs w:val="28"/>
        </w:rPr>
      </w:pPr>
      <w:r w:rsidRPr="00C85444">
        <w:rPr>
          <w:sz w:val="28"/>
          <w:szCs w:val="28"/>
        </w:rPr>
        <w:t>У зв’язку зі згаданими змінами у законодавстві, з 04.06.2017 року видача дозволів на спецводокористування не належить до компетенції обласних державних адміністрацій.</w:t>
      </w:r>
    </w:p>
    <w:p w:rsidR="00F25E6E" w:rsidRPr="00C85444" w:rsidRDefault="00F25E6E" w:rsidP="00F25E6E">
      <w:pPr>
        <w:ind w:firstLine="567"/>
        <w:jc w:val="both"/>
        <w:rPr>
          <w:sz w:val="28"/>
          <w:szCs w:val="28"/>
        </w:rPr>
      </w:pPr>
      <w:r w:rsidRPr="00C85444">
        <w:rPr>
          <w:sz w:val="28"/>
          <w:szCs w:val="28"/>
        </w:rPr>
        <w:t xml:space="preserve">За вимогами ст. 49 Водного  кодексу України, згаданий вище дозвільний документ </w:t>
      </w:r>
      <w:r w:rsidRPr="00C85444">
        <w:rPr>
          <w:sz w:val="28"/>
          <w:szCs w:val="28"/>
          <w:shd w:val="clear" w:color="auto" w:fill="FAFAFA"/>
        </w:rPr>
        <w:t>видається територіальними органами центрального органу виконавчої влади, що реалізує державну політику у сфері розвитку водного господарства (Держводагентство).</w:t>
      </w:r>
    </w:p>
    <w:p w:rsidR="00F25E6E" w:rsidRPr="00C85444" w:rsidRDefault="00F25E6E" w:rsidP="00F25E6E">
      <w:pPr>
        <w:ind w:firstLine="567"/>
        <w:jc w:val="both"/>
        <w:rPr>
          <w:sz w:val="28"/>
          <w:szCs w:val="28"/>
        </w:rPr>
      </w:pPr>
      <w:r w:rsidRPr="00C85444">
        <w:rPr>
          <w:sz w:val="28"/>
          <w:szCs w:val="28"/>
        </w:rPr>
        <w:t>Протягом 2020 року видано 223 дозволів на спеціальне водокористування, що на 20 (8,2%) дозволів менше за відповідні показники минулого року.</w:t>
      </w:r>
    </w:p>
    <w:p w:rsidR="00F25E6E" w:rsidRPr="00C85444" w:rsidRDefault="00F25E6E" w:rsidP="00F25E6E">
      <w:pPr>
        <w:ind w:firstLine="567"/>
        <w:jc w:val="both"/>
        <w:rPr>
          <w:sz w:val="28"/>
          <w:szCs w:val="28"/>
        </w:rPr>
      </w:pPr>
      <w:r w:rsidRPr="00C85444">
        <w:rPr>
          <w:sz w:val="28"/>
          <w:szCs w:val="28"/>
        </w:rPr>
        <w:t xml:space="preserve">За звітний період, переважно у зв’язку з переоформленням  дозвільної документації, анульовано 31 дозвіл на спеціальне водокористування, що є на рівні з минулорічним показником. </w:t>
      </w:r>
    </w:p>
    <w:p w:rsidR="00F25E6E" w:rsidRPr="00C85444" w:rsidRDefault="00F25E6E" w:rsidP="00F25E6E">
      <w:pPr>
        <w:tabs>
          <w:tab w:val="left" w:pos="4860"/>
        </w:tabs>
        <w:ind w:firstLine="567"/>
        <w:jc w:val="both"/>
        <w:rPr>
          <w:sz w:val="28"/>
          <w:szCs w:val="28"/>
        </w:rPr>
      </w:pPr>
      <w:r w:rsidRPr="00C85444">
        <w:rPr>
          <w:sz w:val="28"/>
          <w:szCs w:val="28"/>
        </w:rPr>
        <w:t xml:space="preserve"> 2020 року з метою запобігання забруднення поверхневих вод, згідно з вимогами постанови Кабінету Міністрів України від 25.03.1999 № 465 «Про затвердження Правил охорони поверхневих вод від забруднення зворотними водами» Миколаївською облдержадміністрацією розглянуто та погоджено графіки контролю за якісним складом зворотних вод, що скидаються до водних об’єктів області для таких підприємств, як КП «Ольшанське», КП ОМР «Очаків-сервіс», ДП «Стивідорна компанія «Ольвія», ТОВ «БОС», ДчПДК «Укрспецекспорт»-ДП «Укроборонсервіс», ПрАТ «Миколаївська ТЕЦ»,                         КП «Прибузьке», КП «Первомайськводоканал», МКП «Миколаївводоканал».</w:t>
      </w:r>
    </w:p>
    <w:p w:rsidR="00F25E6E" w:rsidRPr="00C85444" w:rsidRDefault="00F25E6E" w:rsidP="00F25E6E">
      <w:pPr>
        <w:tabs>
          <w:tab w:val="left" w:pos="4860"/>
        </w:tabs>
        <w:ind w:firstLine="567"/>
        <w:jc w:val="both"/>
        <w:rPr>
          <w:sz w:val="28"/>
          <w:szCs w:val="28"/>
        </w:rPr>
      </w:pPr>
      <w:r w:rsidRPr="00C85444">
        <w:rPr>
          <w:sz w:val="28"/>
          <w:szCs w:val="28"/>
        </w:rPr>
        <w:t xml:space="preserve">Крім того, на виконання ст. 74 Водного кодексу України розглянуто та погоджено гранично допустимі нормативи скиду забруднюючих речовин до водних об’єктів для ПрАТ «Микитівський гранітний кар‘єр» та ТОВ «ПЛАСТ»  </w:t>
      </w:r>
    </w:p>
    <w:p w:rsidR="004B6DC0" w:rsidRPr="00C85444" w:rsidRDefault="004B6DC0" w:rsidP="005B4714">
      <w:pPr>
        <w:tabs>
          <w:tab w:val="left" w:pos="4860"/>
        </w:tabs>
        <w:ind w:firstLine="709"/>
        <w:rPr>
          <w:i/>
          <w:color w:val="000000"/>
          <w:sz w:val="28"/>
          <w:szCs w:val="28"/>
          <w:lang w:val="uk-UA"/>
        </w:rPr>
      </w:pPr>
      <w:r w:rsidRPr="00C85444">
        <w:rPr>
          <w:i/>
          <w:color w:val="000000"/>
          <w:sz w:val="28"/>
          <w:szCs w:val="28"/>
          <w:lang w:val="uk-UA"/>
        </w:rPr>
        <w:t>Охорона атмосферного повітря</w:t>
      </w:r>
    </w:p>
    <w:p w:rsidR="00DF4DA8" w:rsidRPr="00C85444" w:rsidRDefault="00DF4DA8" w:rsidP="00DF4DA8">
      <w:pPr>
        <w:ind w:firstLine="708"/>
        <w:jc w:val="both"/>
        <w:rPr>
          <w:color w:val="000000"/>
          <w:sz w:val="28"/>
          <w:szCs w:val="28"/>
          <w:lang w:val="uk-UA"/>
        </w:rPr>
      </w:pPr>
      <w:r w:rsidRPr="00C85444">
        <w:rPr>
          <w:color w:val="000000"/>
          <w:sz w:val="28"/>
          <w:szCs w:val="28"/>
          <w:lang w:val="uk-UA"/>
        </w:rPr>
        <w:t>Діяльність в галузі охорони атмосферного повітря забезпечується шляхом надання дозволів на викиди забруднюючих речовин в атмосферне повітря з встановленням нормативів граничнодопустимих викидів забруднюючих речовин з стаціонарних джерел.</w:t>
      </w:r>
    </w:p>
    <w:p w:rsidR="00DF4DA8" w:rsidRPr="00C85444" w:rsidRDefault="00DF4DA8" w:rsidP="00DF4DA8">
      <w:pPr>
        <w:ind w:firstLine="708"/>
        <w:jc w:val="both"/>
        <w:rPr>
          <w:color w:val="000000"/>
          <w:sz w:val="28"/>
          <w:szCs w:val="28"/>
          <w:lang w:val="uk-UA"/>
        </w:rPr>
      </w:pPr>
      <w:r w:rsidRPr="00C85444">
        <w:rPr>
          <w:color w:val="000000"/>
          <w:sz w:val="28"/>
          <w:szCs w:val="28"/>
          <w:lang w:val="uk-UA"/>
        </w:rPr>
        <w:t>За станом на 31.12.2020 1400 суб’єктів господарювання мають діючі дозволи на викиди забруднюючих речовин в атмосферне повітря стаціонарними джерелами.</w:t>
      </w:r>
    </w:p>
    <w:p w:rsidR="005B4714" w:rsidRPr="00C85444" w:rsidRDefault="00DF4DA8" w:rsidP="00DF4DA8">
      <w:pPr>
        <w:ind w:firstLine="708"/>
        <w:jc w:val="both"/>
        <w:rPr>
          <w:color w:val="000000"/>
          <w:sz w:val="28"/>
          <w:szCs w:val="28"/>
          <w:lang w:val="uk-UA"/>
        </w:rPr>
      </w:pPr>
      <w:r w:rsidRPr="00C85444">
        <w:rPr>
          <w:color w:val="000000"/>
          <w:sz w:val="28"/>
          <w:szCs w:val="28"/>
          <w:lang w:val="uk-UA"/>
        </w:rPr>
        <w:t>Протягом 2020 року розглянуто 311 пакетів документації, на підставі якої видано 183 дозволи на викиди забруднюючих речовин в атмосферу та                        128 пакетів повернено на доопрацювання.</w:t>
      </w:r>
    </w:p>
    <w:p w:rsidR="004B6DC0" w:rsidRPr="00C85444" w:rsidRDefault="004B6DC0" w:rsidP="00DF4DA8">
      <w:pPr>
        <w:ind w:firstLine="708"/>
        <w:jc w:val="both"/>
        <w:rPr>
          <w:i/>
          <w:sz w:val="28"/>
          <w:szCs w:val="28"/>
          <w:lang w:val="uk-UA"/>
        </w:rPr>
      </w:pPr>
      <w:r w:rsidRPr="00C85444">
        <w:rPr>
          <w:i/>
          <w:sz w:val="28"/>
          <w:szCs w:val="28"/>
          <w:lang w:val="uk-UA"/>
        </w:rPr>
        <w:t>Охорона природних ресурсів у межах територій та об’єктів природно-заповідного фонду загальнодержавного значення</w:t>
      </w:r>
    </w:p>
    <w:p w:rsidR="004B6DC0" w:rsidRPr="00C85444" w:rsidRDefault="004B6DC0" w:rsidP="004B6DC0">
      <w:pPr>
        <w:jc w:val="both"/>
        <w:rPr>
          <w:sz w:val="28"/>
          <w:szCs w:val="28"/>
          <w:lang w:val="uk-UA"/>
        </w:rPr>
      </w:pPr>
      <w:r w:rsidRPr="00C85444">
        <w:rPr>
          <w:i/>
          <w:sz w:val="28"/>
          <w:szCs w:val="28"/>
          <w:lang w:val="uk-UA"/>
        </w:rPr>
        <w:tab/>
      </w:r>
      <w:r w:rsidRPr="00C85444">
        <w:rPr>
          <w:sz w:val="28"/>
          <w:szCs w:val="28"/>
          <w:lang w:val="uk-UA"/>
        </w:rPr>
        <w:t>Діяльність в галузі охорони природних ресурсів у межах територій та об’єктів природно-заповідного фонду загальнодержавного значення забезпечується шляхом надання дозволів на спеціальне використання природних ресурсів у межах територій та об’єктів природно-заповідного фонду загальнодержавного значення.</w:t>
      </w:r>
    </w:p>
    <w:p w:rsidR="004B6DC0" w:rsidRPr="00C85444" w:rsidRDefault="004B6DC0" w:rsidP="004B6DC0">
      <w:pPr>
        <w:jc w:val="both"/>
        <w:rPr>
          <w:sz w:val="28"/>
          <w:szCs w:val="28"/>
          <w:lang w:val="uk-UA"/>
        </w:rPr>
      </w:pPr>
      <w:r w:rsidRPr="00C85444">
        <w:rPr>
          <w:sz w:val="28"/>
          <w:szCs w:val="28"/>
          <w:lang w:val="uk-UA"/>
        </w:rPr>
        <w:lastRenderedPageBreak/>
        <w:tab/>
        <w:t xml:space="preserve">Протягом </w:t>
      </w:r>
      <w:r w:rsidR="00D63734" w:rsidRPr="00C85444">
        <w:rPr>
          <w:sz w:val="28"/>
          <w:szCs w:val="28"/>
          <w:lang w:val="uk-UA"/>
        </w:rPr>
        <w:t>2020</w:t>
      </w:r>
      <w:r w:rsidRPr="00C85444">
        <w:rPr>
          <w:sz w:val="28"/>
          <w:szCs w:val="28"/>
          <w:lang w:val="uk-UA"/>
        </w:rPr>
        <w:t xml:space="preserve"> року видано </w:t>
      </w:r>
      <w:r w:rsidR="00737E8A" w:rsidRPr="00C85444">
        <w:rPr>
          <w:sz w:val="28"/>
          <w:szCs w:val="28"/>
          <w:lang w:val="uk-UA"/>
        </w:rPr>
        <w:t>8</w:t>
      </w:r>
      <w:r w:rsidRPr="00C85444">
        <w:rPr>
          <w:sz w:val="28"/>
          <w:szCs w:val="28"/>
          <w:lang w:val="uk-UA"/>
        </w:rPr>
        <w:t xml:space="preserve"> дозв</w:t>
      </w:r>
      <w:r w:rsidR="004D0C8A" w:rsidRPr="00C85444">
        <w:rPr>
          <w:sz w:val="28"/>
          <w:szCs w:val="28"/>
          <w:lang w:val="uk-UA"/>
        </w:rPr>
        <w:t>о</w:t>
      </w:r>
      <w:r w:rsidRPr="00C85444">
        <w:rPr>
          <w:sz w:val="28"/>
          <w:szCs w:val="28"/>
          <w:lang w:val="uk-UA"/>
        </w:rPr>
        <w:t>л</w:t>
      </w:r>
      <w:r w:rsidR="004D0C8A" w:rsidRPr="00C85444">
        <w:rPr>
          <w:sz w:val="28"/>
          <w:szCs w:val="28"/>
          <w:lang w:val="uk-UA"/>
        </w:rPr>
        <w:t>ів</w:t>
      </w:r>
      <w:r w:rsidRPr="00C85444">
        <w:rPr>
          <w:sz w:val="28"/>
          <w:szCs w:val="28"/>
          <w:lang w:val="uk-UA"/>
        </w:rPr>
        <w:t xml:space="preserve"> на спеціальне використання природних ресурсів у межах територій та об’єктів природно-заповідного фонду загальнодержавного значення.  </w:t>
      </w:r>
    </w:p>
    <w:p w:rsidR="00486817" w:rsidRPr="00C85444" w:rsidRDefault="00666E19" w:rsidP="004345C5">
      <w:pPr>
        <w:tabs>
          <w:tab w:val="left" w:pos="7200"/>
        </w:tabs>
        <w:rPr>
          <w:i/>
          <w:sz w:val="28"/>
          <w:szCs w:val="28"/>
          <w:lang w:val="uk-UA"/>
        </w:rPr>
      </w:pPr>
      <w:r w:rsidRPr="00C85444">
        <w:rPr>
          <w:i/>
          <w:sz w:val="28"/>
          <w:szCs w:val="28"/>
          <w:lang w:val="uk-UA"/>
        </w:rPr>
        <w:t>У сфері поводження з відходами</w:t>
      </w:r>
    </w:p>
    <w:p w:rsidR="00D248A9" w:rsidRPr="00C85444" w:rsidRDefault="00D248A9" w:rsidP="001079FD">
      <w:pPr>
        <w:ind w:firstLine="709"/>
        <w:jc w:val="both"/>
        <w:rPr>
          <w:sz w:val="28"/>
          <w:szCs w:val="28"/>
        </w:rPr>
      </w:pPr>
      <w:r w:rsidRPr="00C85444">
        <w:rPr>
          <w:sz w:val="28"/>
          <w:szCs w:val="28"/>
          <w:lang w:val="uk-UA"/>
        </w:rPr>
        <w:t xml:space="preserve">Через електронну систему надання адміністративних послуг </w:t>
      </w:r>
      <w:hyperlink r:id="rId119" w:history="1">
        <w:r w:rsidRPr="00C85444">
          <w:rPr>
            <w:sz w:val="28"/>
            <w:szCs w:val="28"/>
          </w:rPr>
          <w:t>e</w:t>
        </w:r>
        <w:r w:rsidRPr="00C85444">
          <w:rPr>
            <w:sz w:val="28"/>
            <w:szCs w:val="28"/>
            <w:lang w:val="uk-UA"/>
          </w:rPr>
          <w:t>-</w:t>
        </w:r>
        <w:r w:rsidRPr="00C85444">
          <w:rPr>
            <w:sz w:val="28"/>
            <w:szCs w:val="28"/>
          </w:rPr>
          <w:t>eco</w:t>
        </w:r>
        <w:r w:rsidRPr="00C85444">
          <w:rPr>
            <w:sz w:val="28"/>
            <w:szCs w:val="28"/>
            <w:lang w:val="uk-UA"/>
          </w:rPr>
          <w:t>.</w:t>
        </w:r>
        <w:r w:rsidRPr="00C85444">
          <w:rPr>
            <w:sz w:val="28"/>
            <w:szCs w:val="28"/>
          </w:rPr>
          <w:t>gov</w:t>
        </w:r>
        <w:r w:rsidRPr="00C85444">
          <w:rPr>
            <w:sz w:val="28"/>
            <w:szCs w:val="28"/>
            <w:lang w:val="uk-UA"/>
          </w:rPr>
          <w:t>.</w:t>
        </w:r>
        <w:r w:rsidRPr="00C85444">
          <w:rPr>
            <w:sz w:val="28"/>
            <w:szCs w:val="28"/>
          </w:rPr>
          <w:t>ua</w:t>
        </w:r>
      </w:hyperlink>
      <w:r w:rsidRPr="00C85444">
        <w:rPr>
          <w:sz w:val="28"/>
          <w:szCs w:val="28"/>
          <w:lang w:val="uk-UA"/>
        </w:rPr>
        <w:t xml:space="preserve"> здійснюється реєстрація декларацій про відходи. </w:t>
      </w:r>
      <w:r w:rsidRPr="00C85444">
        <w:rPr>
          <w:sz w:val="28"/>
          <w:szCs w:val="28"/>
        </w:rPr>
        <w:t>Суб’єкти господарської діяльності у сфері поводження з відходами мають можливість подати декларацію в он-лайн на відповідний сервіс або через центри надання адміністративних послуг. Управлінням екології та природних ресурсів Миколаївської облдержадміністрації  протягом 2020 року зареєстровано 492 декларацій.</w:t>
      </w:r>
    </w:p>
    <w:p w:rsidR="00D248A9" w:rsidRPr="00C85444" w:rsidRDefault="00D248A9" w:rsidP="001079FD">
      <w:pPr>
        <w:shd w:val="clear" w:color="auto" w:fill="FFFFFF"/>
        <w:ind w:firstLine="709"/>
        <w:jc w:val="both"/>
        <w:rPr>
          <w:sz w:val="28"/>
          <w:szCs w:val="28"/>
        </w:rPr>
      </w:pPr>
      <w:r w:rsidRPr="00C85444">
        <w:rPr>
          <w:sz w:val="28"/>
          <w:szCs w:val="28"/>
        </w:rPr>
        <w:t xml:space="preserve">В Миколаївській області функціонує електронний сервіс інтерактивна мапа сміттєзвалищ: </w:t>
      </w:r>
      <w:hyperlink r:id="rId120" w:history="1">
        <w:r w:rsidRPr="00C85444">
          <w:rPr>
            <w:sz w:val="28"/>
            <w:szCs w:val="28"/>
          </w:rPr>
          <w:t>ecomapa.gov.ua</w:t>
        </w:r>
      </w:hyperlink>
      <w:r w:rsidRPr="00C85444">
        <w:rPr>
          <w:sz w:val="28"/>
          <w:szCs w:val="28"/>
        </w:rPr>
        <w:t xml:space="preserve">, який   був створений Міндовкілля для оперативного реагування на інформацію населення про несанкціоновані звалища з метою їх негайної ліквідації. Протягом 2020 року через сервіс отримано 100 звернень про наявність несанкціонованих сміттєзвалищ,  автори звернень були проінформовані про вжиті заходи щодо їх  ліквідації. </w:t>
      </w:r>
    </w:p>
    <w:p w:rsidR="00D248A9" w:rsidRPr="00C85444" w:rsidRDefault="00D248A9" w:rsidP="001079FD">
      <w:pPr>
        <w:ind w:firstLine="709"/>
        <w:jc w:val="both"/>
        <w:rPr>
          <w:bCs/>
          <w:sz w:val="28"/>
          <w:szCs w:val="28"/>
        </w:rPr>
      </w:pPr>
      <w:r w:rsidRPr="00C85444">
        <w:rPr>
          <w:sz w:val="28"/>
          <w:szCs w:val="28"/>
        </w:rPr>
        <w:t xml:space="preserve">За звітний період прийнято до розгляду та затверджено 896  технічних паспортів відходів для 53 підприємств.  Також, прийнято та розглянуто звіти з інвентаризації відходів виробництва 35 підприємств. Розглянуто та узагальнено зміни до реєстрових карток 141 підприємств - утворювачів відходів, на підставі яких внесено зміни до реєстру об’єктів утворення відходів та об’єктів оброблення, утилізації відходів за 2019 рік. Затверджено  353 реєстрових карти для 16 підприємств. Протягом звітного року до  реєстру об’єктів утворення відходів  внесено 6 нових підприємств. </w:t>
      </w:r>
      <w:r w:rsidRPr="00C85444">
        <w:rPr>
          <w:bCs/>
          <w:sz w:val="28"/>
          <w:szCs w:val="28"/>
        </w:rPr>
        <w:t xml:space="preserve">Сформовано реєстр об’єктів утворення відходів за 2020 рік. </w:t>
      </w:r>
    </w:p>
    <w:p w:rsidR="00D248A9" w:rsidRPr="00C85444" w:rsidRDefault="00D248A9" w:rsidP="001079FD">
      <w:pPr>
        <w:ind w:firstLine="709"/>
        <w:jc w:val="both"/>
        <w:rPr>
          <w:sz w:val="28"/>
          <w:szCs w:val="28"/>
        </w:rPr>
      </w:pPr>
      <w:r w:rsidRPr="00C85444">
        <w:rPr>
          <w:sz w:val="28"/>
          <w:szCs w:val="28"/>
        </w:rPr>
        <w:t xml:space="preserve">У 2020 році зареєстровано та внесено до реєстру МВВ дані 2 паспортів МВВ, а саме: піскові майданчики на території очисних споруд у каналізації у мкр. Варварівка м. Миколаїв МКП «Миколаївводоканал» та мулові майданчики на території очисних споруд каналізації у мкр. Варварівка м. Миколаїв                  МКП «Миколаївводоканал». Також, розглянуто та  внесено зміни до реєстру  місць видалення відходів (МВВ) (42 паспорта МВВ). Сформовано реєстр МВВ зі змінами 2019 року, внесеними на підставі даних власників МВВ, включених до реєстру.  </w:t>
      </w:r>
    </w:p>
    <w:p w:rsidR="00D248A9" w:rsidRPr="00C85444" w:rsidRDefault="00D248A9" w:rsidP="001079FD">
      <w:pPr>
        <w:ind w:firstLine="709"/>
        <w:jc w:val="both"/>
        <w:rPr>
          <w:sz w:val="28"/>
          <w:szCs w:val="28"/>
        </w:rPr>
      </w:pPr>
      <w:r w:rsidRPr="00C85444">
        <w:rPr>
          <w:sz w:val="28"/>
          <w:szCs w:val="28"/>
        </w:rPr>
        <w:t>В області затверджені у встановленому прядку  паспорти місць видалення відходів мають 13 місць складування твердих побутових відходів: КП «Миколаївкомунтранс» (м. Миколаїв), КП «Санітарна очистка міста» (м. Вознесенськ), КП «Дирекція оздоровчих закладів «Причорномор’є» (смт.  Березанка), ДП «Снігурівська виправна колонія № 5 (м. Снігурівка), (КП «Служба комунального господарства» (м. Южноукраїнськ), КП «Снігурівський благоустрій» (м. Снігурівка), КП Очаківської міської ради «Очаківський комбінат комунальних підприємств» (м. Очаків), а також, місця складування твердих побутових відходів біля с. Токарівка, с. Прибужани,  с. Добре,                          с. Широке, с. Лідіївка, смт. Врадіївка.</w:t>
      </w:r>
    </w:p>
    <w:p w:rsidR="002C5E62" w:rsidRPr="00C85444" w:rsidRDefault="002C5E62" w:rsidP="008A036F">
      <w:pPr>
        <w:tabs>
          <w:tab w:val="left" w:pos="7200"/>
        </w:tabs>
        <w:jc w:val="both"/>
        <w:rPr>
          <w:sz w:val="28"/>
          <w:szCs w:val="28"/>
          <w:lang w:val="uk-UA"/>
        </w:rPr>
      </w:pPr>
    </w:p>
    <w:p w:rsidR="00A803E7" w:rsidRPr="00C85444" w:rsidRDefault="00A803E7" w:rsidP="00BE2FAA">
      <w:pPr>
        <w:shd w:val="clear" w:color="auto" w:fill="FFFFFF"/>
        <w:autoSpaceDE w:val="0"/>
        <w:autoSpaceDN w:val="0"/>
        <w:ind w:firstLine="567"/>
        <w:jc w:val="both"/>
        <w:rPr>
          <w:b/>
          <w:bCs/>
          <w:sz w:val="28"/>
          <w:szCs w:val="28"/>
          <w:lang w:val="uk-UA"/>
        </w:rPr>
      </w:pPr>
      <w:r w:rsidRPr="00C85444">
        <w:rPr>
          <w:b/>
          <w:bCs/>
          <w:sz w:val="28"/>
          <w:szCs w:val="28"/>
          <w:lang w:val="uk-UA"/>
        </w:rPr>
        <w:lastRenderedPageBreak/>
        <w:t>15.</w:t>
      </w:r>
      <w:r w:rsidR="00D20E1E" w:rsidRPr="00C85444">
        <w:rPr>
          <w:b/>
          <w:bCs/>
          <w:sz w:val="28"/>
          <w:szCs w:val="28"/>
          <w:lang w:val="uk-UA"/>
        </w:rPr>
        <w:t>8</w:t>
      </w:r>
      <w:r w:rsidRPr="00C85444">
        <w:rPr>
          <w:b/>
          <w:bCs/>
          <w:sz w:val="28"/>
          <w:szCs w:val="28"/>
          <w:lang w:val="uk-UA"/>
        </w:rPr>
        <w:t>. Стан та перспективи наукових досліджень у галузі охорони довкілля</w:t>
      </w:r>
    </w:p>
    <w:p w:rsidR="00B063E6" w:rsidRPr="00C85444" w:rsidRDefault="00B063E6" w:rsidP="00B063E6">
      <w:pPr>
        <w:shd w:val="clear" w:color="auto" w:fill="FFFFFF"/>
        <w:autoSpaceDE w:val="0"/>
        <w:autoSpaceDN w:val="0"/>
        <w:ind w:firstLine="567"/>
        <w:jc w:val="both"/>
        <w:rPr>
          <w:b/>
          <w:bCs/>
          <w:sz w:val="28"/>
          <w:szCs w:val="28"/>
          <w:lang w:val="uk-UA"/>
        </w:rPr>
      </w:pPr>
      <w:r w:rsidRPr="00C85444">
        <w:rPr>
          <w:b/>
          <w:bCs/>
          <w:sz w:val="28"/>
          <w:szCs w:val="28"/>
          <w:lang w:val="uk-UA"/>
        </w:rPr>
        <w:t>РЛП «Приінугльський»</w:t>
      </w:r>
    </w:p>
    <w:p w:rsidR="00B063E6" w:rsidRPr="00C85444" w:rsidRDefault="00B063E6" w:rsidP="00B063E6">
      <w:pPr>
        <w:shd w:val="clear" w:color="auto" w:fill="FFFFFF"/>
        <w:autoSpaceDE w:val="0"/>
        <w:autoSpaceDN w:val="0"/>
        <w:ind w:firstLine="567"/>
        <w:jc w:val="both"/>
        <w:rPr>
          <w:bCs/>
          <w:sz w:val="28"/>
          <w:szCs w:val="28"/>
          <w:lang w:val="uk-UA"/>
        </w:rPr>
      </w:pPr>
      <w:r w:rsidRPr="00C85444">
        <w:rPr>
          <w:bCs/>
          <w:sz w:val="28"/>
          <w:szCs w:val="28"/>
          <w:lang w:val="uk-UA"/>
        </w:rPr>
        <w:t xml:space="preserve">Проаналізовано матеріали польових спостережень сезону 2019 р., які узагальнено у Літописі природи (том XII). Доповнено інтерактивну карту пам’яток археології на платформі Google Maps, яка була підготовлена минулого року В. Генчевим за активної співпраці з археологами Д. Філатовим, В. Гребенніковим, співробітником Миколаївського обласного краєзнавчого музею О.  Снітко. </w:t>
      </w:r>
    </w:p>
    <w:p w:rsidR="00B063E6" w:rsidRPr="00C85444" w:rsidRDefault="00B063E6" w:rsidP="00B063E6">
      <w:pPr>
        <w:shd w:val="clear" w:color="auto" w:fill="FFFFFF"/>
        <w:autoSpaceDE w:val="0"/>
        <w:autoSpaceDN w:val="0"/>
        <w:ind w:firstLine="567"/>
        <w:jc w:val="both"/>
        <w:rPr>
          <w:bCs/>
          <w:sz w:val="28"/>
          <w:szCs w:val="28"/>
          <w:lang w:val="uk-UA"/>
        </w:rPr>
      </w:pPr>
      <w:r w:rsidRPr="00C85444">
        <w:rPr>
          <w:bCs/>
          <w:sz w:val="28"/>
          <w:szCs w:val="28"/>
          <w:lang w:val="uk-UA"/>
        </w:rPr>
        <w:t>Проведено моніторингові спостереження у б. Табірна.</w:t>
      </w:r>
    </w:p>
    <w:p w:rsidR="00B063E6" w:rsidRPr="00C85444" w:rsidRDefault="00B063E6" w:rsidP="00B063E6">
      <w:pPr>
        <w:shd w:val="clear" w:color="auto" w:fill="FFFFFF"/>
        <w:autoSpaceDE w:val="0"/>
        <w:autoSpaceDN w:val="0"/>
        <w:ind w:firstLine="567"/>
        <w:jc w:val="both"/>
        <w:rPr>
          <w:bCs/>
          <w:sz w:val="28"/>
          <w:szCs w:val="28"/>
          <w:lang w:val="uk-UA"/>
        </w:rPr>
      </w:pPr>
      <w:r w:rsidRPr="00C85444">
        <w:rPr>
          <w:bCs/>
          <w:sz w:val="28"/>
          <w:szCs w:val="28"/>
          <w:lang w:val="uk-UA"/>
        </w:rPr>
        <w:t>Продовжено співпрацю та обмін інформацією з начальником Інгульської експедиції (1965-1968 рр.) В.Нікітіним, який проводив археологічні розкопки на сучасній території РЛП до заповнення Софіївського водосховища.  29 червня  –  1 липня проведено археологічні дослідження за участі археологів Нікітіна В.І., Лазаренко Ю.Г. з уточнення розташування та додаткового дослідження окремих археологічних пам’яток  –  сакрального місця у гирлі р. Сагайдак та «Софіївських зміїв», що є унікальними об’єктами в Україні.</w:t>
      </w:r>
    </w:p>
    <w:p w:rsidR="00B063E6" w:rsidRPr="00C85444" w:rsidRDefault="00B063E6" w:rsidP="00B063E6">
      <w:pPr>
        <w:shd w:val="clear" w:color="auto" w:fill="FFFFFF"/>
        <w:autoSpaceDE w:val="0"/>
        <w:autoSpaceDN w:val="0"/>
        <w:ind w:firstLine="567"/>
        <w:jc w:val="both"/>
        <w:rPr>
          <w:bCs/>
          <w:sz w:val="28"/>
          <w:szCs w:val="28"/>
          <w:lang w:val="uk-UA"/>
        </w:rPr>
      </w:pPr>
      <w:r w:rsidRPr="00C85444">
        <w:rPr>
          <w:bCs/>
          <w:sz w:val="28"/>
          <w:szCs w:val="28"/>
          <w:lang w:val="uk-UA"/>
        </w:rPr>
        <w:t>Взято участь в більше, ніж 20 онлайн  науково-практичних конференціях, семінарах, інших заходах.</w:t>
      </w:r>
    </w:p>
    <w:p w:rsidR="00B063E6" w:rsidRPr="00C85444" w:rsidRDefault="00B063E6" w:rsidP="00B063E6">
      <w:pPr>
        <w:shd w:val="clear" w:color="auto" w:fill="FFFFFF"/>
        <w:autoSpaceDE w:val="0"/>
        <w:autoSpaceDN w:val="0"/>
        <w:ind w:firstLine="567"/>
        <w:jc w:val="both"/>
        <w:rPr>
          <w:bCs/>
          <w:sz w:val="28"/>
          <w:szCs w:val="28"/>
          <w:lang w:val="uk-UA"/>
        </w:rPr>
      </w:pPr>
      <w:r w:rsidRPr="00C85444">
        <w:rPr>
          <w:bCs/>
          <w:sz w:val="28"/>
          <w:szCs w:val="28"/>
          <w:lang w:val="uk-UA"/>
        </w:rPr>
        <w:t xml:space="preserve">Підготовлено матеріали про геологічну пам’ятку «Софіївські змії» для постановки на облік, інформацію про виходи рідкісного виду гнейсів, їх геолокацію для включення до переліку туристичних об’єктів Приінгулля. </w:t>
      </w:r>
    </w:p>
    <w:p w:rsidR="00B063E6" w:rsidRPr="00C85444" w:rsidRDefault="00B063E6" w:rsidP="00B063E6">
      <w:pPr>
        <w:shd w:val="clear" w:color="auto" w:fill="FFFFFF"/>
        <w:autoSpaceDE w:val="0"/>
        <w:autoSpaceDN w:val="0"/>
        <w:ind w:firstLine="567"/>
        <w:jc w:val="both"/>
        <w:rPr>
          <w:bCs/>
          <w:sz w:val="28"/>
          <w:szCs w:val="28"/>
          <w:lang w:val="uk-UA"/>
        </w:rPr>
      </w:pPr>
      <w:r w:rsidRPr="00C85444">
        <w:rPr>
          <w:bCs/>
          <w:sz w:val="28"/>
          <w:szCs w:val="28"/>
          <w:lang w:val="uk-UA"/>
        </w:rPr>
        <w:t xml:space="preserve">Розчищено територію цієї пам’ятки від продуктів ґрунтової ерозії. </w:t>
      </w:r>
    </w:p>
    <w:p w:rsidR="00B063E6" w:rsidRPr="00C85444" w:rsidRDefault="00B063E6" w:rsidP="00B063E6">
      <w:pPr>
        <w:shd w:val="clear" w:color="auto" w:fill="FFFFFF"/>
        <w:autoSpaceDE w:val="0"/>
        <w:autoSpaceDN w:val="0"/>
        <w:ind w:firstLine="567"/>
        <w:jc w:val="both"/>
        <w:rPr>
          <w:bCs/>
          <w:sz w:val="28"/>
          <w:szCs w:val="28"/>
          <w:lang w:val="uk-UA"/>
        </w:rPr>
      </w:pPr>
      <w:r w:rsidRPr="00C85444">
        <w:rPr>
          <w:bCs/>
          <w:sz w:val="28"/>
          <w:szCs w:val="28"/>
          <w:lang w:val="uk-UA"/>
        </w:rPr>
        <w:t xml:space="preserve">Започатковано спільний проєкт РЛП «Приінгульський» та Софіївської ЗОШ I-III ст. щодо моніторингу якості повітря шляхом встановлення  станції моніторингу якості повітря біля школи у с. Софіївка. Станція підключена до мережі громадського моніторингу якості повітря Save Dnipro. Ця станція є першою за межами м. Миколаїв, першою, встановленою заповідною установою в області. Проведено 2 засідання науково-технічної ради РЛП. </w:t>
      </w:r>
    </w:p>
    <w:p w:rsidR="00B063E6" w:rsidRPr="00C85444" w:rsidRDefault="00B063E6" w:rsidP="00B063E6">
      <w:pPr>
        <w:shd w:val="clear" w:color="auto" w:fill="FFFFFF"/>
        <w:autoSpaceDE w:val="0"/>
        <w:autoSpaceDN w:val="0"/>
        <w:ind w:firstLine="567"/>
        <w:jc w:val="both"/>
        <w:rPr>
          <w:bCs/>
          <w:sz w:val="28"/>
          <w:szCs w:val="28"/>
          <w:lang w:val="uk-UA"/>
        </w:rPr>
      </w:pPr>
      <w:r w:rsidRPr="00C85444">
        <w:rPr>
          <w:bCs/>
          <w:sz w:val="28"/>
          <w:szCs w:val="28"/>
          <w:lang w:val="uk-UA"/>
        </w:rPr>
        <w:t>Тривала співпраця з науковим куратором  –  Чорноморським національним університетом ім. П. Могили (кафедра екології та раціонального природокористування), ПП «Центр екологічного управління», м. Мелітополь,  С. Підмогильним, координатором з розвитку мережі зелених шляхів (Greenways) в Україні (м. Київ).</w:t>
      </w:r>
    </w:p>
    <w:p w:rsidR="00B063E6" w:rsidRPr="00C85444" w:rsidRDefault="00B063E6" w:rsidP="00B063E6">
      <w:pPr>
        <w:shd w:val="clear" w:color="auto" w:fill="FFFFFF"/>
        <w:autoSpaceDE w:val="0"/>
        <w:autoSpaceDN w:val="0"/>
        <w:jc w:val="both"/>
        <w:rPr>
          <w:bCs/>
          <w:sz w:val="28"/>
          <w:szCs w:val="28"/>
          <w:lang w:val="uk-UA"/>
        </w:rPr>
      </w:pPr>
    </w:p>
    <w:p w:rsidR="00B063E6" w:rsidRPr="00C85444" w:rsidRDefault="0022235C" w:rsidP="00B063E6">
      <w:pPr>
        <w:shd w:val="clear" w:color="auto" w:fill="FFFFFF"/>
        <w:autoSpaceDE w:val="0"/>
        <w:autoSpaceDN w:val="0"/>
        <w:ind w:firstLine="567"/>
        <w:jc w:val="both"/>
        <w:rPr>
          <w:b/>
          <w:bCs/>
          <w:sz w:val="28"/>
          <w:szCs w:val="28"/>
          <w:lang w:val="uk-UA"/>
        </w:rPr>
      </w:pPr>
      <w:r w:rsidRPr="00C85444">
        <w:rPr>
          <w:b/>
          <w:bCs/>
          <w:sz w:val="28"/>
          <w:szCs w:val="28"/>
          <w:lang w:val="uk-UA"/>
        </w:rPr>
        <w:t>РЛП «Тилігульський»</w:t>
      </w:r>
    </w:p>
    <w:p w:rsidR="0022235C" w:rsidRPr="00C85444" w:rsidRDefault="0022235C" w:rsidP="0022235C">
      <w:pPr>
        <w:shd w:val="clear" w:color="auto" w:fill="FFFFFF"/>
        <w:autoSpaceDE w:val="0"/>
        <w:autoSpaceDN w:val="0"/>
        <w:ind w:firstLine="567"/>
        <w:jc w:val="both"/>
        <w:rPr>
          <w:bCs/>
          <w:sz w:val="28"/>
          <w:szCs w:val="28"/>
          <w:lang w:val="uk-UA"/>
        </w:rPr>
      </w:pPr>
      <w:r w:rsidRPr="00C85444">
        <w:rPr>
          <w:bCs/>
          <w:sz w:val="28"/>
          <w:szCs w:val="28"/>
          <w:lang w:val="uk-UA"/>
        </w:rPr>
        <w:t>Фахівцями наукового відділу опрацьовано матеріали польових досліджень та складено Літопис природи  РЛП «Тилігульський» за 2019 рік. Вивчались динаміка коливання солоності води у лимані, видовий та кількісний склад гідробіонтів, різноманіття гідрофільних птахів в умовах відновлення гідрологічного зв’язку Тилігулу з морем, видовий склад кажанів. Результати досліджень було використано для ведення Кадастрової картки об’єкту природно-заповідного фонду та Паспорту водно-болотного угіддя міжнародного значення «Тилігульський лиман».</w:t>
      </w:r>
    </w:p>
    <w:p w:rsidR="0022235C" w:rsidRPr="00C85444" w:rsidRDefault="0022235C" w:rsidP="0022235C">
      <w:pPr>
        <w:shd w:val="clear" w:color="auto" w:fill="FFFFFF"/>
        <w:autoSpaceDE w:val="0"/>
        <w:autoSpaceDN w:val="0"/>
        <w:ind w:firstLine="567"/>
        <w:jc w:val="both"/>
        <w:rPr>
          <w:bCs/>
          <w:sz w:val="28"/>
          <w:szCs w:val="28"/>
          <w:lang w:val="uk-UA"/>
        </w:rPr>
      </w:pPr>
      <w:r w:rsidRPr="00C85444">
        <w:rPr>
          <w:bCs/>
          <w:sz w:val="28"/>
          <w:szCs w:val="28"/>
          <w:lang w:val="uk-UA"/>
        </w:rPr>
        <w:lastRenderedPageBreak/>
        <w:t xml:space="preserve">Спільно з Українським товариством охорони птахів видано збірник наукових статей: Сучасні дослідження птахів та їх охорона / Під. ред. Русєва І.Т., Корзюкова А.І.. : Сб. наук. ст. – К.: Вид-во Українського товариства охорони птахів, 2019. – 152 с.  </w:t>
      </w:r>
    </w:p>
    <w:p w:rsidR="0022235C" w:rsidRPr="00C85444" w:rsidRDefault="0022235C" w:rsidP="0022235C">
      <w:pPr>
        <w:shd w:val="clear" w:color="auto" w:fill="FFFFFF"/>
        <w:autoSpaceDE w:val="0"/>
        <w:autoSpaceDN w:val="0"/>
        <w:ind w:firstLine="567"/>
        <w:jc w:val="both"/>
        <w:rPr>
          <w:bCs/>
          <w:sz w:val="28"/>
          <w:szCs w:val="28"/>
          <w:lang w:val="uk-UA"/>
        </w:rPr>
      </w:pPr>
      <w:r w:rsidRPr="00C85444">
        <w:rPr>
          <w:bCs/>
          <w:sz w:val="28"/>
          <w:szCs w:val="28"/>
          <w:lang w:val="uk-UA"/>
        </w:rPr>
        <w:tab/>
        <w:t>Протягом березня 2020 року проведено дослідження мігруючих птахів та кажанів узбережжя Тилігульського лиману.</w:t>
      </w:r>
      <w:r w:rsidRPr="00C85444">
        <w:rPr>
          <w:bCs/>
          <w:sz w:val="28"/>
          <w:szCs w:val="28"/>
          <w:lang w:val="uk-UA"/>
        </w:rPr>
        <w:tab/>
        <w:t xml:space="preserve">Проведено геоботанічні дослідження та вивчено стан популяції раритетних видів весняної флори, проведено дослідження дрібних ссавців цілинних ділянок узбережжя Тилігульського лиману та надано рекомендації щодо їх охорони. </w:t>
      </w:r>
    </w:p>
    <w:p w:rsidR="0022235C" w:rsidRPr="00C85444" w:rsidRDefault="0022235C" w:rsidP="0022235C">
      <w:pPr>
        <w:shd w:val="clear" w:color="auto" w:fill="FFFFFF"/>
        <w:autoSpaceDE w:val="0"/>
        <w:autoSpaceDN w:val="0"/>
        <w:ind w:firstLine="567"/>
        <w:jc w:val="both"/>
        <w:rPr>
          <w:bCs/>
          <w:sz w:val="28"/>
          <w:szCs w:val="28"/>
          <w:lang w:val="uk-UA"/>
        </w:rPr>
      </w:pPr>
      <w:r w:rsidRPr="00C85444">
        <w:rPr>
          <w:bCs/>
          <w:sz w:val="28"/>
          <w:szCs w:val="28"/>
          <w:lang w:val="uk-UA"/>
        </w:rPr>
        <w:tab/>
        <w:t xml:space="preserve">Співробітниками парку спільно з науковцями Інституту зоології Академії наук України ім. І.І.  Шмальгаузена НАН України в червні 2020 р. проведено експедицію з вивчення наземної фауни території Парку. Проводилась камеральна обробка даних польових досліджень. Проведено облік гніздового орнітокомплексу пониззя Тилігульського лиману. </w:t>
      </w:r>
    </w:p>
    <w:p w:rsidR="0022235C" w:rsidRPr="00C85444" w:rsidRDefault="0022235C" w:rsidP="0022235C">
      <w:pPr>
        <w:shd w:val="clear" w:color="auto" w:fill="FFFFFF"/>
        <w:autoSpaceDE w:val="0"/>
        <w:autoSpaceDN w:val="0"/>
        <w:ind w:firstLine="567"/>
        <w:jc w:val="both"/>
        <w:rPr>
          <w:bCs/>
          <w:sz w:val="28"/>
          <w:szCs w:val="28"/>
          <w:lang w:val="uk-UA"/>
        </w:rPr>
      </w:pPr>
      <w:r w:rsidRPr="00C85444">
        <w:rPr>
          <w:bCs/>
          <w:sz w:val="28"/>
          <w:szCs w:val="28"/>
          <w:lang w:val="uk-UA"/>
        </w:rPr>
        <w:tab/>
        <w:t>Проведено аналіз документів та консультації з державною установою «Український НДІ медичної реабілітації та курортології МОЗ України» щодо процедури надання статусу курорту місцевого значення «Коблеве». Керівник установи надав зауваження та пропозиції до планової діяльності, обсягу досліджень та рівня деталізації інформації, що підлягають включенню до звіту з ОВД при розробленні Проєкту оголошення природних територій Коблівської ОТГ курортними: у створенні (організації) курорту місцевого значення «Коблеве» через оголошення природних територій в межах Коблівської ОТГ курортом місцевого значення, за процедурою, що передбачена чинним Законом України  «Про курорти».</w:t>
      </w:r>
    </w:p>
    <w:p w:rsidR="0022235C" w:rsidRPr="00C85444" w:rsidRDefault="0022235C" w:rsidP="0022235C">
      <w:pPr>
        <w:shd w:val="clear" w:color="auto" w:fill="FFFFFF"/>
        <w:autoSpaceDE w:val="0"/>
        <w:autoSpaceDN w:val="0"/>
        <w:ind w:firstLine="567"/>
        <w:jc w:val="both"/>
        <w:rPr>
          <w:bCs/>
          <w:sz w:val="28"/>
          <w:szCs w:val="28"/>
          <w:lang w:val="uk-UA"/>
        </w:rPr>
      </w:pPr>
      <w:r w:rsidRPr="00C85444">
        <w:rPr>
          <w:bCs/>
          <w:sz w:val="28"/>
          <w:szCs w:val="28"/>
          <w:lang w:val="uk-UA"/>
        </w:rPr>
        <w:t>Підготовлено до друку та видано інформаційні проспекти «Регіональний ландшафтний парк «Тилігульський». Птахи» випуск 2 та випуск 3.</w:t>
      </w:r>
    </w:p>
    <w:p w:rsidR="0022235C" w:rsidRPr="00C85444" w:rsidRDefault="0022235C" w:rsidP="0022235C">
      <w:pPr>
        <w:shd w:val="clear" w:color="auto" w:fill="FFFFFF"/>
        <w:autoSpaceDE w:val="0"/>
        <w:autoSpaceDN w:val="0"/>
        <w:ind w:firstLine="567"/>
        <w:jc w:val="both"/>
        <w:rPr>
          <w:bCs/>
          <w:sz w:val="28"/>
          <w:szCs w:val="28"/>
          <w:lang w:val="uk-UA"/>
        </w:rPr>
      </w:pPr>
      <w:r w:rsidRPr="00C85444">
        <w:rPr>
          <w:bCs/>
          <w:sz w:val="28"/>
          <w:szCs w:val="28"/>
          <w:lang w:val="uk-UA"/>
        </w:rPr>
        <w:t xml:space="preserve">Створено Пункт спостереження за птахами та 30.10.2020 р. проведено його презентацію. Багато інформаційних матеріалів було присвячено цій події, як в Інтернет виданнях, так і в печатних ЗМІ. У листопаді 2020 р. київські ЗМІ зняли відео сюжет про роботу Пункту спостереження за птахами РЛП «Тилігульский» та участь фахівців парку в Програмі регіонального орнітологічного моніторингу. </w:t>
      </w:r>
    </w:p>
    <w:p w:rsidR="0022235C" w:rsidRPr="00C85444" w:rsidRDefault="0022235C" w:rsidP="0022235C">
      <w:pPr>
        <w:shd w:val="clear" w:color="auto" w:fill="FFFFFF"/>
        <w:autoSpaceDE w:val="0"/>
        <w:autoSpaceDN w:val="0"/>
        <w:ind w:firstLine="567"/>
        <w:jc w:val="both"/>
        <w:rPr>
          <w:bCs/>
          <w:sz w:val="28"/>
          <w:szCs w:val="28"/>
          <w:lang w:val="uk-UA"/>
        </w:rPr>
      </w:pPr>
      <w:r w:rsidRPr="00C85444">
        <w:rPr>
          <w:bCs/>
          <w:sz w:val="28"/>
          <w:szCs w:val="28"/>
          <w:lang w:val="uk-UA"/>
        </w:rPr>
        <w:tab/>
        <w:t>Розглянуто клопотання Науково-дослідної установи «Український науковий центр екології моря» до Міністерства захисту довкілля та природних ресурсів України про видачу дозволів на збір решток тварин, занесених до Червоної книги України та підготовлено відповідь.</w:t>
      </w:r>
    </w:p>
    <w:p w:rsidR="0022235C" w:rsidRPr="00C85444" w:rsidRDefault="0022235C" w:rsidP="0022235C">
      <w:pPr>
        <w:shd w:val="clear" w:color="auto" w:fill="FFFFFF"/>
        <w:autoSpaceDE w:val="0"/>
        <w:autoSpaceDN w:val="0"/>
        <w:ind w:firstLine="567"/>
        <w:jc w:val="both"/>
        <w:rPr>
          <w:bCs/>
          <w:sz w:val="28"/>
          <w:szCs w:val="28"/>
          <w:lang w:val="uk-UA"/>
        </w:rPr>
      </w:pPr>
      <w:r w:rsidRPr="00C85444">
        <w:rPr>
          <w:bCs/>
          <w:sz w:val="28"/>
          <w:szCs w:val="28"/>
          <w:lang w:val="uk-UA"/>
        </w:rPr>
        <w:t>На замовлення управління екології та природних ресурсів Миколаївської облдержадміністрації керівник установи взяв участь у підготовці інформаційного звіту та видання «Ендемічні рослини Миколаївщини».</w:t>
      </w:r>
    </w:p>
    <w:p w:rsidR="0022235C" w:rsidRPr="00C85444" w:rsidRDefault="0022235C" w:rsidP="0022235C">
      <w:pPr>
        <w:shd w:val="clear" w:color="auto" w:fill="FFFFFF"/>
        <w:autoSpaceDE w:val="0"/>
        <w:autoSpaceDN w:val="0"/>
        <w:ind w:firstLine="567"/>
        <w:jc w:val="both"/>
        <w:rPr>
          <w:bCs/>
          <w:sz w:val="28"/>
          <w:szCs w:val="28"/>
          <w:lang w:val="uk-UA"/>
        </w:rPr>
      </w:pPr>
      <w:r w:rsidRPr="00C85444">
        <w:rPr>
          <w:bCs/>
          <w:sz w:val="28"/>
          <w:szCs w:val="28"/>
          <w:lang w:val="uk-UA"/>
        </w:rPr>
        <w:t>Крім того, видано та підготовлено до друку такі наукові роботи:</w:t>
      </w:r>
    </w:p>
    <w:p w:rsidR="0022235C" w:rsidRPr="00C85444" w:rsidRDefault="0022235C" w:rsidP="0022235C">
      <w:pPr>
        <w:shd w:val="clear" w:color="auto" w:fill="FFFFFF"/>
        <w:autoSpaceDE w:val="0"/>
        <w:autoSpaceDN w:val="0"/>
        <w:ind w:firstLine="567"/>
        <w:jc w:val="both"/>
        <w:rPr>
          <w:bCs/>
          <w:sz w:val="28"/>
          <w:szCs w:val="28"/>
          <w:lang w:val="uk-UA"/>
        </w:rPr>
      </w:pPr>
      <w:r w:rsidRPr="00C85444">
        <w:rPr>
          <w:bCs/>
          <w:sz w:val="28"/>
          <w:szCs w:val="28"/>
          <w:lang w:val="uk-UA"/>
        </w:rPr>
        <w:t xml:space="preserve">1. Бурятинська О.І. Зелені фасади як теплова пасивна система захисту будівель в умовах зміни клімату // Сучасні напрямки екологічного розвитку Миколаєва та інших населених пунктів України: традиції, інновації, перспективи: матеріали ХIIІ Миколаївських міських екологічних читань </w:t>
      </w:r>
      <w:r w:rsidRPr="00C85444">
        <w:rPr>
          <w:bCs/>
          <w:sz w:val="28"/>
          <w:szCs w:val="28"/>
          <w:lang w:val="uk-UA"/>
        </w:rPr>
        <w:lastRenderedPageBreak/>
        <w:t xml:space="preserve">«Збережемо для нащадків». м. Миколаїв, 27.11.2020. – Миколаїв, 2020. – С.12-15. </w:t>
      </w:r>
    </w:p>
    <w:p w:rsidR="0022235C" w:rsidRPr="00C85444" w:rsidRDefault="0022235C" w:rsidP="0022235C">
      <w:pPr>
        <w:shd w:val="clear" w:color="auto" w:fill="FFFFFF"/>
        <w:autoSpaceDE w:val="0"/>
        <w:autoSpaceDN w:val="0"/>
        <w:ind w:firstLine="567"/>
        <w:jc w:val="both"/>
        <w:rPr>
          <w:bCs/>
          <w:sz w:val="28"/>
          <w:szCs w:val="28"/>
          <w:lang w:val="uk-UA"/>
        </w:rPr>
      </w:pPr>
      <w:r w:rsidRPr="00C85444">
        <w:rPr>
          <w:bCs/>
          <w:sz w:val="28"/>
          <w:szCs w:val="28"/>
          <w:lang w:val="uk-UA"/>
        </w:rPr>
        <w:t>2. Ширяєва Д.В., Коломієць Г.В., Деркач О.М. та ін. Рідкісні рослини національного природного парку “Бузький Гард”. Атлас-довідник (у друці).</w:t>
      </w:r>
    </w:p>
    <w:p w:rsidR="0022235C" w:rsidRPr="00C85444" w:rsidRDefault="0022235C" w:rsidP="0022235C">
      <w:pPr>
        <w:shd w:val="clear" w:color="auto" w:fill="FFFFFF"/>
        <w:autoSpaceDE w:val="0"/>
        <w:autoSpaceDN w:val="0"/>
        <w:ind w:firstLine="567"/>
        <w:jc w:val="both"/>
        <w:rPr>
          <w:bCs/>
          <w:sz w:val="28"/>
          <w:szCs w:val="28"/>
          <w:lang w:val="uk-UA"/>
        </w:rPr>
      </w:pPr>
      <w:r w:rsidRPr="00C85444">
        <w:rPr>
          <w:bCs/>
          <w:sz w:val="28"/>
          <w:szCs w:val="28"/>
          <w:lang w:val="uk-UA"/>
        </w:rPr>
        <w:t>3. Vasylieva N., Strashnova I., Kovtun О. Antimicrobial activity of bacteria of Lactobacillus genus isolated from north-western Black Sea (Odessa Bay) sponges (у друці).</w:t>
      </w:r>
    </w:p>
    <w:p w:rsidR="0022235C" w:rsidRPr="00C85444" w:rsidRDefault="0022235C" w:rsidP="0022235C">
      <w:pPr>
        <w:shd w:val="clear" w:color="auto" w:fill="FFFFFF"/>
        <w:autoSpaceDE w:val="0"/>
        <w:autoSpaceDN w:val="0"/>
        <w:ind w:firstLine="567"/>
        <w:jc w:val="both"/>
        <w:rPr>
          <w:bCs/>
          <w:sz w:val="28"/>
          <w:szCs w:val="28"/>
          <w:lang w:val="uk-UA"/>
        </w:rPr>
      </w:pPr>
      <w:r w:rsidRPr="00C85444">
        <w:rPr>
          <w:bCs/>
          <w:sz w:val="28"/>
          <w:szCs w:val="28"/>
          <w:lang w:val="uk-UA"/>
        </w:rPr>
        <w:t>03.12.2020 науковому куратору нашої установи – Державній установи «Інститут морської біології НАН України» надіслано документи на рецензію (Програма досліджень перспектив культивування мідійно-устричної продукції (Crassostrea gigas, Ostrea edulis, Mytilus galloprovincialis Lat.) на акваторії Тилігульського лиману Миколаївської області в межах території Регіонального ландшафтного парку «Тилігульський» (Херсон, 2020 р.) та Наукове обґрунтування перспектив створення мідійно-устричного господарства в акваторії Тилігульського лиману (Херсон, 2019 р.).</w:t>
      </w:r>
    </w:p>
    <w:p w:rsidR="0022235C" w:rsidRPr="00C85444" w:rsidRDefault="0022235C" w:rsidP="0022235C">
      <w:pPr>
        <w:shd w:val="clear" w:color="auto" w:fill="FFFFFF"/>
        <w:autoSpaceDE w:val="0"/>
        <w:autoSpaceDN w:val="0"/>
        <w:ind w:firstLine="567"/>
        <w:jc w:val="both"/>
        <w:rPr>
          <w:bCs/>
          <w:sz w:val="28"/>
          <w:szCs w:val="28"/>
          <w:lang w:val="uk-UA"/>
        </w:rPr>
      </w:pPr>
      <w:r w:rsidRPr="00C85444">
        <w:rPr>
          <w:bCs/>
          <w:sz w:val="28"/>
          <w:szCs w:val="28"/>
          <w:lang w:val="uk-UA"/>
        </w:rPr>
        <w:tab/>
        <w:t>17.12.2020 для Міністерства захисту довкілля та природних ресурсів України надано інформацію та підготовлено картографічні матеріали щодо сучасних меж водно-болотного угіддя міжнародного значення «Тилігульський лиман» у Миколаївській області.</w:t>
      </w:r>
    </w:p>
    <w:p w:rsidR="0022235C" w:rsidRPr="00C85444" w:rsidRDefault="0022235C" w:rsidP="0022235C">
      <w:pPr>
        <w:shd w:val="clear" w:color="auto" w:fill="FFFFFF"/>
        <w:autoSpaceDE w:val="0"/>
        <w:autoSpaceDN w:val="0"/>
        <w:ind w:firstLine="567"/>
        <w:jc w:val="both"/>
        <w:rPr>
          <w:bCs/>
          <w:sz w:val="28"/>
          <w:szCs w:val="28"/>
          <w:lang w:val="uk-UA"/>
        </w:rPr>
      </w:pPr>
      <w:r w:rsidRPr="00C85444">
        <w:rPr>
          <w:bCs/>
          <w:sz w:val="28"/>
          <w:szCs w:val="28"/>
          <w:lang w:val="uk-UA"/>
        </w:rPr>
        <w:t xml:space="preserve">Керівник установи та співробітники наукового відділу взяли участь в роботі та виступили з доповідями на таких конференціях, форумах, семінарах, вебінарах: </w:t>
      </w:r>
    </w:p>
    <w:p w:rsidR="0022235C" w:rsidRPr="00C85444" w:rsidRDefault="0022235C" w:rsidP="0022235C">
      <w:pPr>
        <w:shd w:val="clear" w:color="auto" w:fill="FFFFFF"/>
        <w:autoSpaceDE w:val="0"/>
        <w:autoSpaceDN w:val="0"/>
        <w:ind w:firstLine="567"/>
        <w:jc w:val="both"/>
        <w:rPr>
          <w:bCs/>
          <w:sz w:val="28"/>
          <w:szCs w:val="28"/>
          <w:lang w:val="uk-UA"/>
        </w:rPr>
      </w:pPr>
      <w:r w:rsidRPr="00C85444">
        <w:rPr>
          <w:bCs/>
          <w:sz w:val="28"/>
          <w:szCs w:val="28"/>
          <w:lang w:val="uk-UA"/>
        </w:rPr>
        <w:t>онлайн-конференції «Енергетична та кліматична безпека Миколаєва» (19.08.2020);</w:t>
      </w:r>
    </w:p>
    <w:p w:rsidR="0022235C" w:rsidRPr="00C85444" w:rsidRDefault="0022235C" w:rsidP="0022235C">
      <w:pPr>
        <w:shd w:val="clear" w:color="auto" w:fill="FFFFFF"/>
        <w:autoSpaceDE w:val="0"/>
        <w:autoSpaceDN w:val="0"/>
        <w:ind w:firstLine="567"/>
        <w:jc w:val="both"/>
        <w:rPr>
          <w:bCs/>
          <w:sz w:val="28"/>
          <w:szCs w:val="28"/>
          <w:lang w:val="uk-UA"/>
        </w:rPr>
      </w:pPr>
      <w:r w:rsidRPr="00C85444">
        <w:rPr>
          <w:bCs/>
          <w:sz w:val="28"/>
          <w:szCs w:val="28"/>
          <w:lang w:val="uk-UA"/>
        </w:rPr>
        <w:t>IV міжнародному форумі «Еко Форум – 2020», основною темою якого стали  кліматичні зміни як одна з найбільших загроз сучасності (15.10.2020);</w:t>
      </w:r>
    </w:p>
    <w:p w:rsidR="0022235C" w:rsidRPr="00C85444" w:rsidRDefault="0022235C" w:rsidP="0022235C">
      <w:pPr>
        <w:shd w:val="clear" w:color="auto" w:fill="FFFFFF"/>
        <w:autoSpaceDE w:val="0"/>
        <w:autoSpaceDN w:val="0"/>
        <w:ind w:firstLine="567"/>
        <w:jc w:val="both"/>
        <w:rPr>
          <w:bCs/>
          <w:sz w:val="28"/>
          <w:szCs w:val="28"/>
          <w:lang w:val="uk-UA"/>
        </w:rPr>
      </w:pPr>
      <w:r w:rsidRPr="00C85444">
        <w:rPr>
          <w:bCs/>
          <w:sz w:val="28"/>
          <w:szCs w:val="28"/>
          <w:lang w:val="uk-UA"/>
        </w:rPr>
        <w:t>онлайн перегляді Національного форуму «Поводження з відходами в Україні: законодавство, економіка, технології» (08.10.2020);</w:t>
      </w:r>
    </w:p>
    <w:p w:rsidR="0022235C" w:rsidRPr="00C85444" w:rsidRDefault="0022235C" w:rsidP="0022235C">
      <w:pPr>
        <w:shd w:val="clear" w:color="auto" w:fill="FFFFFF"/>
        <w:autoSpaceDE w:val="0"/>
        <w:autoSpaceDN w:val="0"/>
        <w:ind w:firstLine="567"/>
        <w:jc w:val="both"/>
        <w:rPr>
          <w:bCs/>
          <w:sz w:val="28"/>
          <w:szCs w:val="28"/>
          <w:lang w:val="uk-UA"/>
        </w:rPr>
      </w:pPr>
      <w:r w:rsidRPr="00C85444">
        <w:rPr>
          <w:bCs/>
          <w:sz w:val="28"/>
          <w:szCs w:val="28"/>
          <w:lang w:val="uk-UA"/>
        </w:rPr>
        <w:t>Національному консультативному онлайн семінарі щодо Стратегічної програми досліджень та інновацій для Чорного моря (СПДІЧМ). (15.10.2020);</w:t>
      </w:r>
    </w:p>
    <w:p w:rsidR="0022235C" w:rsidRPr="00C85444" w:rsidRDefault="0022235C" w:rsidP="0022235C">
      <w:pPr>
        <w:shd w:val="clear" w:color="auto" w:fill="FFFFFF"/>
        <w:autoSpaceDE w:val="0"/>
        <w:autoSpaceDN w:val="0"/>
        <w:ind w:firstLine="567"/>
        <w:jc w:val="both"/>
        <w:rPr>
          <w:bCs/>
          <w:sz w:val="28"/>
          <w:szCs w:val="28"/>
          <w:lang w:val="uk-UA"/>
        </w:rPr>
      </w:pPr>
      <w:r w:rsidRPr="00C85444">
        <w:rPr>
          <w:bCs/>
          <w:sz w:val="28"/>
          <w:szCs w:val="28"/>
          <w:lang w:val="uk-UA"/>
        </w:rPr>
        <w:t xml:space="preserve">онлайн семінарі «Екосистемні послуги та гідроенергетика: пілотне застосування європейських інструментів у річкових басейнах країн Східного партнерства» (16.10.2020); </w:t>
      </w:r>
    </w:p>
    <w:p w:rsidR="0022235C" w:rsidRPr="00C85444" w:rsidRDefault="0022235C" w:rsidP="0022235C">
      <w:pPr>
        <w:shd w:val="clear" w:color="auto" w:fill="FFFFFF"/>
        <w:autoSpaceDE w:val="0"/>
        <w:autoSpaceDN w:val="0"/>
        <w:ind w:firstLine="567"/>
        <w:jc w:val="both"/>
        <w:rPr>
          <w:bCs/>
          <w:sz w:val="28"/>
          <w:szCs w:val="28"/>
          <w:lang w:val="uk-UA"/>
        </w:rPr>
      </w:pPr>
      <w:r w:rsidRPr="00C85444">
        <w:rPr>
          <w:bCs/>
          <w:sz w:val="28"/>
          <w:szCs w:val="28"/>
          <w:lang w:val="uk-UA"/>
        </w:rPr>
        <w:t>онлайн вебінарі «Відновлення степових екосистем: що і як?» від Української природоохоронної групи UNCG (28.10.2020);</w:t>
      </w:r>
    </w:p>
    <w:p w:rsidR="0022235C" w:rsidRPr="00C85444" w:rsidRDefault="0022235C" w:rsidP="0022235C">
      <w:pPr>
        <w:shd w:val="clear" w:color="auto" w:fill="FFFFFF"/>
        <w:autoSpaceDE w:val="0"/>
        <w:autoSpaceDN w:val="0"/>
        <w:ind w:firstLine="567"/>
        <w:jc w:val="both"/>
        <w:rPr>
          <w:bCs/>
          <w:sz w:val="28"/>
          <w:szCs w:val="28"/>
          <w:lang w:val="uk-UA"/>
        </w:rPr>
      </w:pPr>
      <w:r w:rsidRPr="00C85444">
        <w:rPr>
          <w:bCs/>
          <w:sz w:val="28"/>
          <w:szCs w:val="28"/>
          <w:lang w:val="uk-UA"/>
        </w:rPr>
        <w:t xml:space="preserve">науковій конференції та презентації результатів </w:t>
      </w:r>
      <w:r w:rsidR="006C5392" w:rsidRPr="00C85444">
        <w:rPr>
          <w:bCs/>
          <w:sz w:val="28"/>
          <w:szCs w:val="28"/>
          <w:lang w:val="uk-UA"/>
        </w:rPr>
        <w:t>проєкт</w:t>
      </w:r>
      <w:r w:rsidRPr="00C85444">
        <w:rPr>
          <w:bCs/>
          <w:sz w:val="28"/>
          <w:szCs w:val="28"/>
          <w:lang w:val="uk-UA"/>
        </w:rPr>
        <w:t>у ЄС-ПРООН «Посилення екологічного моніторингу Чорного моря: обрані заходи» в м. Миколаєві (30.10.2020);</w:t>
      </w:r>
    </w:p>
    <w:p w:rsidR="0022235C" w:rsidRPr="00C85444" w:rsidRDefault="0022235C" w:rsidP="0022235C">
      <w:pPr>
        <w:shd w:val="clear" w:color="auto" w:fill="FFFFFF"/>
        <w:autoSpaceDE w:val="0"/>
        <w:autoSpaceDN w:val="0"/>
        <w:ind w:firstLine="567"/>
        <w:jc w:val="both"/>
        <w:rPr>
          <w:bCs/>
          <w:sz w:val="28"/>
          <w:szCs w:val="28"/>
          <w:lang w:val="uk-UA"/>
        </w:rPr>
      </w:pPr>
      <w:r w:rsidRPr="00C85444">
        <w:rPr>
          <w:bCs/>
          <w:sz w:val="28"/>
          <w:szCs w:val="28"/>
          <w:lang w:val="uk-UA"/>
        </w:rPr>
        <w:t>другій щорічній онлайн-конференції EPAIU "Відповідальне використання природних ресурсів: які дії громадянського суспільства?" (9-10.11.2020);</w:t>
      </w:r>
    </w:p>
    <w:p w:rsidR="0022235C" w:rsidRPr="00C85444" w:rsidRDefault="0022235C" w:rsidP="0022235C">
      <w:pPr>
        <w:shd w:val="clear" w:color="auto" w:fill="FFFFFF"/>
        <w:autoSpaceDE w:val="0"/>
        <w:autoSpaceDN w:val="0"/>
        <w:ind w:firstLine="567"/>
        <w:jc w:val="both"/>
        <w:rPr>
          <w:bCs/>
          <w:sz w:val="28"/>
          <w:szCs w:val="28"/>
          <w:lang w:val="uk-UA"/>
        </w:rPr>
      </w:pPr>
      <w:r w:rsidRPr="00C85444">
        <w:rPr>
          <w:bCs/>
          <w:sz w:val="28"/>
          <w:szCs w:val="28"/>
          <w:lang w:val="uk-UA"/>
        </w:rPr>
        <w:t>27.11.2020 співробітники наукового відділу  взяли участь в організації та проведенні ХIIІ Миколаївських міських екологічних читань «Збережемо для нащадків. Сучасні напрямки екологічного розвитку Миколаєва та інших населених пунктів України: традиції, інновації, перспективи».</w:t>
      </w:r>
    </w:p>
    <w:p w:rsidR="0022235C" w:rsidRPr="00C85444" w:rsidRDefault="0022235C" w:rsidP="0022235C">
      <w:pPr>
        <w:shd w:val="clear" w:color="auto" w:fill="FFFFFF"/>
        <w:autoSpaceDE w:val="0"/>
        <w:autoSpaceDN w:val="0"/>
        <w:ind w:firstLine="567"/>
        <w:jc w:val="both"/>
        <w:rPr>
          <w:bCs/>
          <w:sz w:val="28"/>
          <w:szCs w:val="28"/>
          <w:lang w:val="uk-UA"/>
        </w:rPr>
      </w:pPr>
      <w:r w:rsidRPr="00C85444">
        <w:rPr>
          <w:bCs/>
          <w:sz w:val="28"/>
          <w:szCs w:val="28"/>
          <w:lang w:val="uk-UA"/>
        </w:rPr>
        <w:lastRenderedPageBreak/>
        <w:t xml:space="preserve">У жовтні співробітники парку взяли участь в міжнародному проєкті EMBLAS-Plus. </w:t>
      </w:r>
    </w:p>
    <w:p w:rsidR="0022235C" w:rsidRPr="00C85444" w:rsidRDefault="0022235C" w:rsidP="0022235C">
      <w:pPr>
        <w:shd w:val="clear" w:color="auto" w:fill="FFFFFF"/>
        <w:autoSpaceDE w:val="0"/>
        <w:autoSpaceDN w:val="0"/>
        <w:ind w:firstLine="567"/>
        <w:jc w:val="both"/>
        <w:rPr>
          <w:bCs/>
          <w:sz w:val="28"/>
          <w:szCs w:val="28"/>
          <w:lang w:val="uk-UA"/>
        </w:rPr>
      </w:pPr>
      <w:r w:rsidRPr="00C85444">
        <w:rPr>
          <w:bCs/>
          <w:sz w:val="28"/>
          <w:szCs w:val="28"/>
          <w:lang w:val="uk-UA"/>
        </w:rPr>
        <w:t>Проведено наукові дослідження та захист  випускної магістерської роботи за спеціальністю «Екологія» на тему «Оцінка впливу на основні компоненти довкілля будівництва та експлуатації вітроенергетичних об'єктів в умовах степу півдня України» (Грубий М.В., вересень 2020-січень 2021).</w:t>
      </w:r>
    </w:p>
    <w:p w:rsidR="0022235C" w:rsidRPr="00C85444" w:rsidRDefault="0022235C" w:rsidP="0022235C">
      <w:pPr>
        <w:shd w:val="clear" w:color="auto" w:fill="FFFFFF"/>
        <w:autoSpaceDE w:val="0"/>
        <w:autoSpaceDN w:val="0"/>
        <w:ind w:firstLine="567"/>
        <w:jc w:val="both"/>
        <w:rPr>
          <w:bCs/>
          <w:sz w:val="28"/>
          <w:szCs w:val="28"/>
          <w:lang w:val="uk-UA"/>
        </w:rPr>
      </w:pPr>
      <w:r w:rsidRPr="00C85444">
        <w:rPr>
          <w:bCs/>
          <w:sz w:val="28"/>
          <w:szCs w:val="28"/>
          <w:lang w:val="uk-UA"/>
        </w:rPr>
        <w:t>17.12.2020 для Міністерства захисту довкілля та природних ресурсів України надано інформацію та підготовлено картографічні матеріали щодо сучасних меж водно-болотного угіддя міжнародного значення «Тилігульський лиман» у Миколаївській області.</w:t>
      </w:r>
    </w:p>
    <w:p w:rsidR="0022235C" w:rsidRPr="00C85444" w:rsidRDefault="0022235C" w:rsidP="0022235C">
      <w:pPr>
        <w:shd w:val="clear" w:color="auto" w:fill="FFFFFF"/>
        <w:autoSpaceDE w:val="0"/>
        <w:autoSpaceDN w:val="0"/>
        <w:ind w:firstLine="567"/>
        <w:jc w:val="both"/>
        <w:rPr>
          <w:bCs/>
          <w:sz w:val="28"/>
          <w:szCs w:val="28"/>
          <w:lang w:val="uk-UA"/>
        </w:rPr>
      </w:pPr>
      <w:r w:rsidRPr="00C85444">
        <w:rPr>
          <w:bCs/>
          <w:sz w:val="28"/>
          <w:szCs w:val="28"/>
          <w:lang w:val="uk-UA"/>
        </w:rPr>
        <w:t>Управлінню екології та природних ресурсів облдержадміністрації надано рекомендації щодо підготовки рекламного відеоролика про парк, а також пропозиції до технічного завдання з виконання природоохоронного заходу «Розроблення рекомендацій щодо орнітологічних спостережень як напряму діяльності еколого-освітнього центру регіонального ландшафтного парку «Тилігульський».</w:t>
      </w:r>
    </w:p>
    <w:p w:rsidR="0022235C" w:rsidRPr="00C85444" w:rsidRDefault="0022235C" w:rsidP="0022235C">
      <w:pPr>
        <w:shd w:val="clear" w:color="auto" w:fill="FFFFFF"/>
        <w:autoSpaceDE w:val="0"/>
        <w:autoSpaceDN w:val="0"/>
        <w:ind w:firstLine="567"/>
        <w:jc w:val="both"/>
        <w:rPr>
          <w:bCs/>
          <w:sz w:val="28"/>
          <w:szCs w:val="28"/>
          <w:lang w:val="uk-UA"/>
        </w:rPr>
      </w:pPr>
      <w:r w:rsidRPr="00C85444">
        <w:rPr>
          <w:bCs/>
          <w:sz w:val="28"/>
          <w:szCs w:val="28"/>
          <w:lang w:val="uk-UA"/>
        </w:rPr>
        <w:tab/>
        <w:t>У зв'язку із карантинними  обмеженнями  проведено 1 науково-технічну раду, де підведено підсумки діяльності установи за 2020 рік та окреслені плани на наступний рік.</w:t>
      </w:r>
    </w:p>
    <w:p w:rsidR="00A803E7" w:rsidRPr="00C85444" w:rsidRDefault="00C51500" w:rsidP="00C03A7C">
      <w:pPr>
        <w:ind w:firstLine="567"/>
        <w:jc w:val="both"/>
        <w:rPr>
          <w:b/>
          <w:sz w:val="28"/>
          <w:szCs w:val="28"/>
          <w:lang w:val="uk-UA"/>
        </w:rPr>
      </w:pPr>
      <w:r w:rsidRPr="00C85444">
        <w:rPr>
          <w:b/>
          <w:sz w:val="28"/>
          <w:szCs w:val="28"/>
        </w:rPr>
        <w:t>РЛП «К</w:t>
      </w:r>
      <w:r w:rsidRPr="00C85444">
        <w:rPr>
          <w:b/>
          <w:sz w:val="28"/>
          <w:szCs w:val="28"/>
          <w:lang w:val="uk-UA"/>
        </w:rPr>
        <w:t>інбурнська коса»</w:t>
      </w:r>
    </w:p>
    <w:p w:rsidR="00AF4D63" w:rsidRPr="00C85444" w:rsidRDefault="00AF4D63" w:rsidP="00AF4D63">
      <w:pPr>
        <w:ind w:firstLine="567"/>
        <w:jc w:val="both"/>
        <w:rPr>
          <w:sz w:val="28"/>
          <w:szCs w:val="28"/>
          <w:lang w:val="uk-UA" w:eastAsia="uk-UA"/>
        </w:rPr>
      </w:pPr>
      <w:r w:rsidRPr="00C85444">
        <w:rPr>
          <w:sz w:val="28"/>
          <w:szCs w:val="28"/>
          <w:lang w:val="uk-UA" w:eastAsia="uk-UA"/>
        </w:rPr>
        <w:t xml:space="preserve">Наукова робота проводиться згідно методичних рекомендацій програми «Літопису природи» та річного плану роботи старшим науковим співробітником парку та залученими особами. Під особливою увагою знаходилися види занесені до Червоної книги України та Міжнародних списків охорони.  </w:t>
      </w:r>
    </w:p>
    <w:p w:rsidR="00AF4D63" w:rsidRPr="00C85444" w:rsidRDefault="00AF4D63" w:rsidP="00AF4D63">
      <w:pPr>
        <w:ind w:firstLine="567"/>
        <w:jc w:val="both"/>
        <w:rPr>
          <w:sz w:val="28"/>
          <w:szCs w:val="28"/>
          <w:lang w:val="uk-UA" w:eastAsia="uk-UA"/>
        </w:rPr>
      </w:pPr>
      <w:r w:rsidRPr="00C85444">
        <w:rPr>
          <w:sz w:val="28"/>
          <w:szCs w:val="28"/>
          <w:lang w:val="uk-UA" w:eastAsia="uk-UA"/>
        </w:rPr>
        <w:t>Продовжувалась робота по інвентаризації тварин та по моніторингу на постійних пробних площах за динамікою змін чисельності та видового різноманіття хребетних тварин в характерних біотопах Кінбурнської коси. Фауна парку поповнилась двома новими видами птахів.</w:t>
      </w:r>
    </w:p>
    <w:p w:rsidR="00AF4D63" w:rsidRPr="00C85444" w:rsidRDefault="00AF4D63" w:rsidP="00AF4D63">
      <w:pPr>
        <w:ind w:firstLine="567"/>
        <w:jc w:val="both"/>
        <w:rPr>
          <w:sz w:val="28"/>
          <w:szCs w:val="28"/>
          <w:lang w:val="uk-UA" w:eastAsia="uk-UA"/>
        </w:rPr>
      </w:pPr>
      <w:r w:rsidRPr="00C85444">
        <w:rPr>
          <w:sz w:val="28"/>
          <w:szCs w:val="28"/>
          <w:lang w:val="uk-UA" w:eastAsia="uk-UA"/>
        </w:rPr>
        <w:t>Підготовлено «Звіт про результати науково-дослідної роботи РЛП «Кінбурнська коса в 2020 р.» по «Програмі Літопису природи», де узагальнені дані переважно по птахам, але приведено й результати інших досліджень.</w:t>
      </w:r>
    </w:p>
    <w:p w:rsidR="00AF4D63" w:rsidRPr="00C85444" w:rsidRDefault="00AF4D63" w:rsidP="00AF4D63">
      <w:pPr>
        <w:ind w:firstLine="567"/>
        <w:jc w:val="both"/>
        <w:rPr>
          <w:sz w:val="28"/>
          <w:szCs w:val="28"/>
          <w:lang w:val="uk-UA" w:eastAsia="uk-UA"/>
        </w:rPr>
      </w:pPr>
      <w:r w:rsidRPr="00C85444">
        <w:rPr>
          <w:sz w:val="28"/>
          <w:szCs w:val="28"/>
          <w:lang w:val="uk-UA" w:eastAsia="uk-UA"/>
        </w:rPr>
        <w:t>Особлива увага приділялась висвітленню результатів досліджень у фахових виданнях державного та міжнародного рівнів. Протягом звітного періоду вийшло та подано до друку 10 робіт. Прийнято участь у 2 наукових заходах регіонального та загальнодержавного рівнів.</w:t>
      </w:r>
    </w:p>
    <w:p w:rsidR="00AF4D63" w:rsidRPr="00C85444" w:rsidRDefault="00AF4D63" w:rsidP="00A519D4">
      <w:pPr>
        <w:ind w:firstLine="567"/>
        <w:jc w:val="both"/>
        <w:rPr>
          <w:b/>
          <w:sz w:val="28"/>
          <w:szCs w:val="28"/>
          <w:lang w:val="uk-UA"/>
        </w:rPr>
      </w:pPr>
    </w:p>
    <w:p w:rsidR="00C51500" w:rsidRPr="00C85444" w:rsidRDefault="00DA1B29" w:rsidP="00A519D4">
      <w:pPr>
        <w:ind w:firstLine="567"/>
        <w:jc w:val="both"/>
        <w:rPr>
          <w:b/>
          <w:sz w:val="28"/>
          <w:szCs w:val="28"/>
          <w:lang w:val="uk-UA"/>
        </w:rPr>
      </w:pPr>
      <w:r w:rsidRPr="00C85444">
        <w:rPr>
          <w:b/>
          <w:sz w:val="28"/>
          <w:szCs w:val="28"/>
          <w:lang w:val="uk-UA"/>
        </w:rPr>
        <w:t>НПП «Бузький Гард»</w:t>
      </w:r>
    </w:p>
    <w:p w:rsidR="006C5392" w:rsidRPr="00C85444" w:rsidRDefault="006C5392" w:rsidP="006C5392">
      <w:pPr>
        <w:ind w:firstLine="709"/>
        <w:jc w:val="both"/>
        <w:rPr>
          <w:sz w:val="28"/>
          <w:szCs w:val="28"/>
        </w:rPr>
      </w:pPr>
      <w:r w:rsidRPr="00C85444">
        <w:rPr>
          <w:sz w:val="28"/>
          <w:szCs w:val="28"/>
        </w:rPr>
        <w:t>На виконання плану науково-дослідної діяльності, проведено наукові дослідження за програмою Літопису природи:</w:t>
      </w:r>
    </w:p>
    <w:p w:rsidR="006C5392" w:rsidRPr="00C85444" w:rsidRDefault="006C5392" w:rsidP="006C5392">
      <w:pPr>
        <w:ind w:firstLine="709"/>
        <w:jc w:val="both"/>
        <w:rPr>
          <w:sz w:val="28"/>
          <w:szCs w:val="28"/>
        </w:rPr>
      </w:pPr>
      <w:r w:rsidRPr="00C85444">
        <w:rPr>
          <w:sz w:val="28"/>
          <w:szCs w:val="28"/>
        </w:rPr>
        <w:t xml:space="preserve">ведення календаря природи; </w:t>
      </w:r>
    </w:p>
    <w:p w:rsidR="006C5392" w:rsidRPr="00C85444" w:rsidRDefault="006C5392" w:rsidP="006C5392">
      <w:pPr>
        <w:ind w:firstLine="709"/>
        <w:jc w:val="both"/>
        <w:rPr>
          <w:sz w:val="28"/>
          <w:szCs w:val="28"/>
        </w:rPr>
      </w:pPr>
      <w:r w:rsidRPr="00C85444">
        <w:rPr>
          <w:sz w:val="28"/>
          <w:szCs w:val="28"/>
        </w:rPr>
        <w:t xml:space="preserve">проводились дослідження стану та чисельності видів тварин, занесених до Червоної книги; </w:t>
      </w:r>
    </w:p>
    <w:p w:rsidR="006C5392" w:rsidRPr="00C85444" w:rsidRDefault="006C5392" w:rsidP="006C5392">
      <w:pPr>
        <w:pStyle w:val="afd"/>
        <w:ind w:firstLine="709"/>
        <w:jc w:val="both"/>
        <w:rPr>
          <w:rFonts w:ascii="Times New Roman" w:hAnsi="Times New Roman"/>
          <w:sz w:val="28"/>
          <w:szCs w:val="28"/>
          <w:lang w:val="uk-UA"/>
        </w:rPr>
      </w:pPr>
      <w:r w:rsidRPr="00C85444">
        <w:rPr>
          <w:rFonts w:ascii="Times New Roman" w:hAnsi="Times New Roman"/>
          <w:sz w:val="28"/>
          <w:szCs w:val="28"/>
          <w:lang w:val="uk-UA"/>
        </w:rPr>
        <w:t>проведено сезонні обліки мігруючих птахів;</w:t>
      </w:r>
    </w:p>
    <w:p w:rsidR="006C5392" w:rsidRPr="00C85444" w:rsidRDefault="006C5392" w:rsidP="006C5392">
      <w:pPr>
        <w:ind w:firstLine="709"/>
        <w:jc w:val="both"/>
        <w:rPr>
          <w:sz w:val="28"/>
          <w:szCs w:val="28"/>
        </w:rPr>
      </w:pPr>
      <w:r w:rsidRPr="00C85444">
        <w:rPr>
          <w:sz w:val="28"/>
          <w:szCs w:val="28"/>
        </w:rPr>
        <w:lastRenderedPageBreak/>
        <w:t>проведена поточна інвентаризація тварин, поновлення списків ссавців, птахів, безхребетних тощо;</w:t>
      </w:r>
    </w:p>
    <w:p w:rsidR="006C5392" w:rsidRPr="00C85444" w:rsidRDefault="006C5392" w:rsidP="006C5392">
      <w:pPr>
        <w:ind w:firstLine="709"/>
        <w:jc w:val="both"/>
        <w:rPr>
          <w:sz w:val="28"/>
          <w:szCs w:val="28"/>
        </w:rPr>
      </w:pPr>
      <w:r w:rsidRPr="00C85444">
        <w:rPr>
          <w:sz w:val="28"/>
          <w:szCs w:val="28"/>
        </w:rPr>
        <w:t>закладено пробні площі та проведена їх паспортизація;</w:t>
      </w:r>
    </w:p>
    <w:p w:rsidR="006C5392" w:rsidRPr="00C85444" w:rsidRDefault="006C5392" w:rsidP="006C5392">
      <w:pPr>
        <w:ind w:firstLine="709"/>
        <w:jc w:val="both"/>
        <w:rPr>
          <w:sz w:val="28"/>
          <w:szCs w:val="28"/>
        </w:rPr>
      </w:pPr>
      <w:r w:rsidRPr="00C85444">
        <w:rPr>
          <w:sz w:val="28"/>
          <w:szCs w:val="28"/>
        </w:rPr>
        <w:t>проведена інвентаризація раритетних компонентів флори та фауни за різними рівнями охорони та складання їх списків</w:t>
      </w:r>
    </w:p>
    <w:p w:rsidR="006C5392" w:rsidRPr="00C85444" w:rsidRDefault="006C5392" w:rsidP="006C5392">
      <w:pPr>
        <w:ind w:firstLine="709"/>
        <w:jc w:val="both"/>
        <w:rPr>
          <w:sz w:val="28"/>
          <w:szCs w:val="28"/>
        </w:rPr>
      </w:pPr>
      <w:r w:rsidRPr="00C85444">
        <w:rPr>
          <w:sz w:val="28"/>
          <w:szCs w:val="28"/>
        </w:rPr>
        <w:t>проведено фенологічні спостереження за типовими та рідкісними видами флори та фауни;</w:t>
      </w:r>
    </w:p>
    <w:p w:rsidR="006C5392" w:rsidRPr="00C85444" w:rsidRDefault="006C5392" w:rsidP="006C5392">
      <w:pPr>
        <w:ind w:firstLine="709"/>
        <w:jc w:val="both"/>
        <w:rPr>
          <w:sz w:val="28"/>
          <w:szCs w:val="28"/>
        </w:rPr>
      </w:pPr>
      <w:r w:rsidRPr="00C85444">
        <w:rPr>
          <w:sz w:val="28"/>
          <w:szCs w:val="28"/>
        </w:rPr>
        <w:t>розроблено природоохоронні рекомендації;</w:t>
      </w:r>
    </w:p>
    <w:p w:rsidR="006C5392" w:rsidRPr="00C85444" w:rsidRDefault="006C5392" w:rsidP="006C5392">
      <w:pPr>
        <w:ind w:firstLine="709"/>
        <w:jc w:val="both"/>
        <w:rPr>
          <w:sz w:val="28"/>
          <w:szCs w:val="28"/>
        </w:rPr>
      </w:pPr>
      <w:r w:rsidRPr="00C85444">
        <w:rPr>
          <w:sz w:val="28"/>
          <w:szCs w:val="28"/>
        </w:rPr>
        <w:t>проведено оцінку стану лісових насаджень на пробних ділянках;</w:t>
      </w:r>
    </w:p>
    <w:p w:rsidR="006C5392" w:rsidRPr="00C85444" w:rsidRDefault="006C5392" w:rsidP="006C5392">
      <w:pPr>
        <w:ind w:firstLine="709"/>
        <w:jc w:val="both"/>
        <w:rPr>
          <w:sz w:val="28"/>
          <w:szCs w:val="28"/>
        </w:rPr>
      </w:pPr>
      <w:r w:rsidRPr="00C85444">
        <w:rPr>
          <w:sz w:val="28"/>
          <w:szCs w:val="28"/>
        </w:rPr>
        <w:t>проведено опис лісовкритих ділянок території НПП із різним рекреаційним навантаженням.</w:t>
      </w:r>
    </w:p>
    <w:p w:rsidR="006C5392" w:rsidRPr="00C85444" w:rsidRDefault="006C5392" w:rsidP="006C5392">
      <w:pPr>
        <w:ind w:left="708"/>
        <w:jc w:val="both"/>
        <w:rPr>
          <w:sz w:val="28"/>
          <w:szCs w:val="28"/>
        </w:rPr>
      </w:pPr>
      <w:r w:rsidRPr="00C85444">
        <w:rPr>
          <w:sz w:val="28"/>
          <w:szCs w:val="28"/>
        </w:rPr>
        <w:t>Виконані проєкти:</w:t>
      </w:r>
    </w:p>
    <w:p w:rsidR="006C5392" w:rsidRPr="00C85444" w:rsidRDefault="006C5392" w:rsidP="006C5392">
      <w:pPr>
        <w:ind w:firstLine="708"/>
        <w:jc w:val="both"/>
        <w:rPr>
          <w:rFonts w:eastAsia="Courier New"/>
          <w:sz w:val="28"/>
          <w:szCs w:val="28"/>
        </w:rPr>
      </w:pPr>
      <w:r w:rsidRPr="00C85444">
        <w:rPr>
          <w:rFonts w:eastAsia="Courier New"/>
          <w:sz w:val="28"/>
          <w:szCs w:val="28"/>
        </w:rPr>
        <w:t>проєкт створення ландшафтного заказника місцевого значення «Балка Глибока» в межах території Новосілківської сільської ради Вознесенського району Миколаївської області</w:t>
      </w:r>
    </w:p>
    <w:p w:rsidR="006C5392" w:rsidRPr="00C85444" w:rsidRDefault="006C5392" w:rsidP="006C5392">
      <w:pPr>
        <w:ind w:firstLine="708"/>
        <w:jc w:val="both"/>
        <w:rPr>
          <w:rFonts w:eastAsia="Courier New"/>
          <w:sz w:val="28"/>
          <w:szCs w:val="28"/>
        </w:rPr>
      </w:pPr>
      <w:r w:rsidRPr="00C85444">
        <w:rPr>
          <w:rFonts w:eastAsia="Courier New"/>
          <w:sz w:val="28"/>
          <w:szCs w:val="28"/>
        </w:rPr>
        <w:t>проєкт створення ландшафтного заказника місцевого значення «Райдолинський степ» в межах території Веселинівської селищної ради та Луб'янівської сільської ради Веселинівського району Миколаївської області</w:t>
      </w:r>
    </w:p>
    <w:p w:rsidR="006C5392" w:rsidRPr="00C85444" w:rsidRDefault="006C5392" w:rsidP="006C5392">
      <w:pPr>
        <w:ind w:firstLine="708"/>
        <w:jc w:val="both"/>
        <w:rPr>
          <w:rFonts w:eastAsia="Courier New"/>
          <w:sz w:val="28"/>
          <w:szCs w:val="28"/>
        </w:rPr>
      </w:pPr>
      <w:r w:rsidRPr="00C85444">
        <w:rPr>
          <w:rFonts w:eastAsia="Courier New"/>
          <w:sz w:val="28"/>
          <w:szCs w:val="28"/>
        </w:rPr>
        <w:t>проєкт створення зоологічного заказника місцевого значення «Сировський» в межах території Сировської сільської ради Врадіївського району та Кривоозерської Другої сільської ради Криоозерського району Миколаївської області</w:t>
      </w:r>
    </w:p>
    <w:p w:rsidR="006C5392" w:rsidRPr="00C85444" w:rsidRDefault="006C5392" w:rsidP="006C5392">
      <w:pPr>
        <w:ind w:firstLine="708"/>
        <w:jc w:val="both"/>
        <w:rPr>
          <w:rFonts w:eastAsia="Courier New"/>
          <w:sz w:val="28"/>
          <w:szCs w:val="28"/>
        </w:rPr>
      </w:pPr>
      <w:r w:rsidRPr="00C85444">
        <w:rPr>
          <w:rFonts w:eastAsia="Courier New"/>
          <w:sz w:val="28"/>
          <w:szCs w:val="28"/>
        </w:rPr>
        <w:t>проєкт зміни меж (розширення) ландшафтного заказника місцевого значення «Черталківський» в межах території Прибужанівської сільської ради Вознесенського району Миколаївської області.</w:t>
      </w:r>
    </w:p>
    <w:p w:rsidR="006C5392" w:rsidRPr="00C85444" w:rsidRDefault="006C5392" w:rsidP="006C5392">
      <w:pPr>
        <w:ind w:firstLine="708"/>
        <w:jc w:val="both"/>
        <w:rPr>
          <w:sz w:val="28"/>
          <w:szCs w:val="28"/>
        </w:rPr>
      </w:pPr>
      <w:r w:rsidRPr="00C85444">
        <w:rPr>
          <w:sz w:val="28"/>
          <w:szCs w:val="28"/>
        </w:rPr>
        <w:t>Опубліковано 4 наукових стат</w:t>
      </w:r>
      <w:r w:rsidRPr="00C85444">
        <w:rPr>
          <w:sz w:val="28"/>
          <w:szCs w:val="28"/>
          <w:lang w:val="uk-UA"/>
        </w:rPr>
        <w:t>т</w:t>
      </w:r>
      <w:r w:rsidRPr="00C85444">
        <w:rPr>
          <w:sz w:val="28"/>
          <w:szCs w:val="28"/>
        </w:rPr>
        <w:t>і. Взято участь у 2 наукових конференціях.</w:t>
      </w:r>
    </w:p>
    <w:p w:rsidR="006C5392" w:rsidRPr="00C85444" w:rsidRDefault="006C5392" w:rsidP="004D0C8A">
      <w:pPr>
        <w:ind w:firstLine="567"/>
        <w:jc w:val="both"/>
        <w:rPr>
          <w:b/>
          <w:sz w:val="28"/>
          <w:szCs w:val="28"/>
        </w:rPr>
      </w:pPr>
    </w:p>
    <w:p w:rsidR="00E16137" w:rsidRPr="00C85444" w:rsidRDefault="00E16137" w:rsidP="004D0C8A">
      <w:pPr>
        <w:ind w:firstLine="567"/>
        <w:jc w:val="both"/>
        <w:rPr>
          <w:b/>
          <w:sz w:val="28"/>
          <w:szCs w:val="28"/>
          <w:lang w:val="uk-UA"/>
        </w:rPr>
      </w:pPr>
      <w:r w:rsidRPr="00C85444">
        <w:rPr>
          <w:b/>
          <w:sz w:val="28"/>
          <w:szCs w:val="28"/>
          <w:lang w:val="uk-UA"/>
        </w:rPr>
        <w:t>НПП «Білобережжя Святослава»</w:t>
      </w:r>
    </w:p>
    <w:p w:rsidR="006C5392" w:rsidRPr="00C85444" w:rsidRDefault="006C5392" w:rsidP="006C5392">
      <w:pPr>
        <w:suppressAutoHyphens/>
        <w:ind w:firstLine="709"/>
        <w:jc w:val="both"/>
        <w:rPr>
          <w:sz w:val="28"/>
          <w:szCs w:val="28"/>
        </w:rPr>
      </w:pPr>
      <w:r w:rsidRPr="00C85444">
        <w:rPr>
          <w:sz w:val="28"/>
          <w:szCs w:val="28"/>
        </w:rPr>
        <w:t xml:space="preserve">За 2020 рік  проведено дослідження щодо стану популяції рослин, диких тварин та природних комплексів </w:t>
      </w:r>
      <w:r w:rsidRPr="00C85444">
        <w:rPr>
          <w:spacing w:val="-8"/>
          <w:sz w:val="28"/>
          <w:szCs w:val="28"/>
        </w:rPr>
        <w:t xml:space="preserve">відповідно до Програми  Літопису природи, як основного узагальнюючого документу наукових досліджень на території парку. </w:t>
      </w:r>
      <w:r w:rsidRPr="00C85444">
        <w:rPr>
          <w:sz w:val="28"/>
          <w:szCs w:val="28"/>
        </w:rPr>
        <w:t xml:space="preserve"> Результати представлені в Літописі природи НПП «Білобережжя Святослава» том 9 за 2020 рік .</w:t>
      </w:r>
    </w:p>
    <w:p w:rsidR="006C5392" w:rsidRPr="00C85444" w:rsidRDefault="006C5392" w:rsidP="006C5392">
      <w:pPr>
        <w:suppressAutoHyphens/>
        <w:ind w:firstLine="709"/>
        <w:jc w:val="both"/>
        <w:rPr>
          <w:sz w:val="28"/>
          <w:szCs w:val="28"/>
          <w:lang w:val="uk-UA"/>
        </w:rPr>
      </w:pPr>
      <w:r w:rsidRPr="00C85444">
        <w:rPr>
          <w:sz w:val="28"/>
          <w:szCs w:val="28"/>
        </w:rPr>
        <w:t>Силами працівників наукового відділу та залучених фахівців планується продовжити  наукові дослідження та надати наукові обґрунтування щодо необхідності зміни меж території НПП шляхом розширення за рахунок</w:t>
      </w:r>
      <w:r w:rsidRPr="00C85444">
        <w:rPr>
          <w:sz w:val="28"/>
          <w:szCs w:val="28"/>
          <w:lang w:val="uk-UA"/>
        </w:rPr>
        <w:t>:</w:t>
      </w:r>
    </w:p>
    <w:p w:rsidR="006C5392" w:rsidRPr="00C85444" w:rsidRDefault="006C5392" w:rsidP="006C5392">
      <w:pPr>
        <w:tabs>
          <w:tab w:val="num" w:pos="426"/>
          <w:tab w:val="left" w:pos="1200"/>
        </w:tabs>
        <w:ind w:firstLine="709"/>
        <w:jc w:val="both"/>
        <w:rPr>
          <w:sz w:val="28"/>
          <w:szCs w:val="28"/>
        </w:rPr>
      </w:pPr>
      <w:r w:rsidRPr="00C85444">
        <w:rPr>
          <w:sz w:val="28"/>
          <w:szCs w:val="28"/>
        </w:rPr>
        <w:t>суміжної території РЛП «Кінбурнська коса»,</w:t>
      </w:r>
    </w:p>
    <w:p w:rsidR="006C5392" w:rsidRPr="00C85444" w:rsidRDefault="006C5392" w:rsidP="006C5392">
      <w:pPr>
        <w:tabs>
          <w:tab w:val="num" w:pos="426"/>
          <w:tab w:val="left" w:pos="1200"/>
        </w:tabs>
        <w:ind w:firstLine="709"/>
        <w:jc w:val="both"/>
        <w:rPr>
          <w:sz w:val="28"/>
          <w:szCs w:val="28"/>
        </w:rPr>
      </w:pPr>
      <w:r w:rsidRPr="00C85444">
        <w:rPr>
          <w:sz w:val="28"/>
          <w:szCs w:val="28"/>
        </w:rPr>
        <w:t>особливо цінних природних комплексів навколо Дніпро-Бузького лиману та  острову Березань, що не увійшли до складу НПП.</w:t>
      </w:r>
    </w:p>
    <w:p w:rsidR="006C5392" w:rsidRPr="00C85444" w:rsidRDefault="006C5392" w:rsidP="006C5392">
      <w:pPr>
        <w:ind w:firstLine="709"/>
        <w:jc w:val="both"/>
        <w:rPr>
          <w:sz w:val="28"/>
          <w:szCs w:val="28"/>
        </w:rPr>
      </w:pPr>
      <w:r w:rsidRPr="00C85444">
        <w:rPr>
          <w:sz w:val="28"/>
          <w:szCs w:val="28"/>
          <w:lang w:val="uk-UA"/>
        </w:rPr>
        <w:t>в</w:t>
      </w:r>
      <w:r w:rsidRPr="00C85444">
        <w:rPr>
          <w:sz w:val="28"/>
          <w:szCs w:val="28"/>
        </w:rPr>
        <w:t>провад</w:t>
      </w:r>
      <w:r w:rsidRPr="00C85444">
        <w:rPr>
          <w:sz w:val="28"/>
          <w:szCs w:val="28"/>
          <w:lang w:val="uk-UA"/>
        </w:rPr>
        <w:t>жено</w:t>
      </w:r>
      <w:r w:rsidRPr="00C85444">
        <w:rPr>
          <w:sz w:val="28"/>
          <w:szCs w:val="28"/>
        </w:rPr>
        <w:t xml:space="preserve"> постійний аналіз якості вод в тому числі з використанням методів біоіндикації та виявлення головних загроз для вразливих водних територій НПП.</w:t>
      </w:r>
    </w:p>
    <w:p w:rsidR="006C5392" w:rsidRPr="00C85444" w:rsidRDefault="006C5392" w:rsidP="006C5392">
      <w:pPr>
        <w:ind w:firstLine="709"/>
        <w:jc w:val="both"/>
        <w:rPr>
          <w:sz w:val="28"/>
          <w:szCs w:val="28"/>
        </w:rPr>
      </w:pPr>
      <w:r w:rsidRPr="00C85444">
        <w:rPr>
          <w:sz w:val="28"/>
          <w:szCs w:val="28"/>
          <w:lang w:val="uk-UA"/>
        </w:rPr>
        <w:t>р</w:t>
      </w:r>
      <w:r w:rsidRPr="00C85444">
        <w:rPr>
          <w:sz w:val="28"/>
          <w:szCs w:val="28"/>
        </w:rPr>
        <w:t>озроб</w:t>
      </w:r>
      <w:r w:rsidRPr="00C85444">
        <w:rPr>
          <w:sz w:val="28"/>
          <w:szCs w:val="28"/>
          <w:lang w:val="uk-UA"/>
        </w:rPr>
        <w:t>лено</w:t>
      </w:r>
      <w:r w:rsidRPr="00C85444">
        <w:rPr>
          <w:sz w:val="28"/>
          <w:szCs w:val="28"/>
        </w:rPr>
        <w:t xml:space="preserve"> обґрунтування, створення та функціонування «Центру розмноження та реінтродукції рідкісних видів рослин та грибів НПП», в тому </w:t>
      </w:r>
      <w:r w:rsidRPr="00C85444">
        <w:rPr>
          <w:sz w:val="28"/>
          <w:szCs w:val="28"/>
        </w:rPr>
        <w:lastRenderedPageBreak/>
        <w:t>числі рослин піскозакріплювачів, що можна використовувати для зміцнення прибережного захисного літорального валу.</w:t>
      </w:r>
    </w:p>
    <w:p w:rsidR="006C5392" w:rsidRPr="00C85444" w:rsidRDefault="006C5392" w:rsidP="006C5392">
      <w:pPr>
        <w:ind w:firstLine="709"/>
        <w:jc w:val="both"/>
        <w:rPr>
          <w:sz w:val="28"/>
          <w:szCs w:val="28"/>
        </w:rPr>
      </w:pPr>
      <w:r w:rsidRPr="00C85444">
        <w:rPr>
          <w:sz w:val="28"/>
          <w:szCs w:val="28"/>
          <w:lang w:val="uk-UA"/>
        </w:rPr>
        <w:t xml:space="preserve">здійснено </w:t>
      </w:r>
      <w:r w:rsidRPr="00C85444">
        <w:rPr>
          <w:sz w:val="28"/>
          <w:szCs w:val="28"/>
        </w:rPr>
        <w:t>координацію наукових досліджень та моніторингових програм серед установ ПЗФ України (Чорноморський біосферний заповідник, РЛП «Кінбурнська коса», НПП) до складу яких входить територія ВБУ міжнародного значення «Ягорлицька затока».</w:t>
      </w:r>
    </w:p>
    <w:p w:rsidR="006C5392" w:rsidRPr="00C85444" w:rsidRDefault="006C5392" w:rsidP="006C5392">
      <w:pPr>
        <w:jc w:val="both"/>
        <w:rPr>
          <w:sz w:val="28"/>
          <w:szCs w:val="28"/>
        </w:rPr>
      </w:pPr>
      <w:r w:rsidRPr="00C85444">
        <w:rPr>
          <w:sz w:val="28"/>
          <w:szCs w:val="28"/>
        </w:rPr>
        <w:t xml:space="preserve"> </w:t>
      </w:r>
      <w:r w:rsidRPr="00C85444">
        <w:rPr>
          <w:sz w:val="28"/>
          <w:szCs w:val="28"/>
        </w:rPr>
        <w:tab/>
      </w:r>
      <w:r w:rsidRPr="00C85444">
        <w:rPr>
          <w:sz w:val="28"/>
          <w:szCs w:val="28"/>
          <w:lang w:val="uk-UA"/>
        </w:rPr>
        <w:t>д</w:t>
      </w:r>
      <w:r w:rsidRPr="00C85444">
        <w:rPr>
          <w:sz w:val="28"/>
          <w:szCs w:val="28"/>
        </w:rPr>
        <w:t>оопрацюван</w:t>
      </w:r>
      <w:r w:rsidRPr="00C85444">
        <w:rPr>
          <w:sz w:val="28"/>
          <w:szCs w:val="28"/>
          <w:lang w:val="uk-UA"/>
        </w:rPr>
        <w:t>о</w:t>
      </w:r>
      <w:r w:rsidRPr="00C85444">
        <w:rPr>
          <w:sz w:val="28"/>
          <w:szCs w:val="28"/>
        </w:rPr>
        <w:t xml:space="preserve"> концепцію створення на базі </w:t>
      </w:r>
      <w:r w:rsidRPr="00C85444">
        <w:rPr>
          <w:sz w:val="28"/>
          <w:szCs w:val="28"/>
          <w:lang w:val="uk-UA"/>
        </w:rPr>
        <w:t>колишнього</w:t>
      </w:r>
      <w:r w:rsidRPr="00C85444">
        <w:rPr>
          <w:sz w:val="28"/>
          <w:szCs w:val="28"/>
        </w:rPr>
        <w:t xml:space="preserve"> Ягорлицького господарства «Центру моніторингу та збереження малих китоподібних» (гідробіологічної станції) з метою вивчення можливості відновлення біологічної продуктивності для  Ягорлицької та Тендрівських заток, відновлення чисельності видів занесених до ЧКУ в тому числі малих китоподібних та ін. </w:t>
      </w:r>
    </w:p>
    <w:p w:rsidR="006C5392" w:rsidRPr="00C85444" w:rsidRDefault="006C5392" w:rsidP="006C5392">
      <w:pPr>
        <w:jc w:val="both"/>
        <w:rPr>
          <w:sz w:val="28"/>
          <w:szCs w:val="28"/>
        </w:rPr>
      </w:pPr>
      <w:r w:rsidRPr="00C85444">
        <w:rPr>
          <w:sz w:val="28"/>
          <w:szCs w:val="28"/>
        </w:rPr>
        <w:t xml:space="preserve">         </w:t>
      </w:r>
      <w:r w:rsidRPr="00C85444">
        <w:rPr>
          <w:sz w:val="28"/>
          <w:szCs w:val="28"/>
          <w:lang w:val="uk-UA"/>
        </w:rPr>
        <w:t>р</w:t>
      </w:r>
      <w:r w:rsidRPr="00C85444">
        <w:rPr>
          <w:sz w:val="28"/>
          <w:szCs w:val="28"/>
        </w:rPr>
        <w:t>озроб</w:t>
      </w:r>
      <w:r w:rsidRPr="00C85444">
        <w:rPr>
          <w:sz w:val="28"/>
          <w:szCs w:val="28"/>
          <w:lang w:val="uk-UA"/>
        </w:rPr>
        <w:t>лено</w:t>
      </w:r>
      <w:r w:rsidRPr="00C85444">
        <w:rPr>
          <w:sz w:val="28"/>
          <w:szCs w:val="28"/>
        </w:rPr>
        <w:t xml:space="preserve"> цільов</w:t>
      </w:r>
      <w:r w:rsidRPr="00C85444">
        <w:rPr>
          <w:sz w:val="28"/>
          <w:szCs w:val="28"/>
          <w:lang w:val="uk-UA"/>
        </w:rPr>
        <w:t>і</w:t>
      </w:r>
      <w:r w:rsidRPr="00C85444">
        <w:rPr>
          <w:sz w:val="28"/>
          <w:szCs w:val="28"/>
        </w:rPr>
        <w:t xml:space="preserve"> Програм</w:t>
      </w:r>
      <w:r w:rsidRPr="00C85444">
        <w:rPr>
          <w:sz w:val="28"/>
          <w:szCs w:val="28"/>
          <w:lang w:val="uk-UA"/>
        </w:rPr>
        <w:t>и</w:t>
      </w:r>
      <w:r w:rsidRPr="00C85444">
        <w:rPr>
          <w:sz w:val="28"/>
          <w:szCs w:val="28"/>
        </w:rPr>
        <w:t xml:space="preserve"> щодо екологічно обґрунтованих та прийнятних методів ведення аквакультури з врахуванням специфіки вимог збереження аборигенних природних об’єктів та комплексів.</w:t>
      </w:r>
    </w:p>
    <w:p w:rsidR="006C5392" w:rsidRPr="00C85444" w:rsidRDefault="006C5392" w:rsidP="006C5392">
      <w:pPr>
        <w:jc w:val="both"/>
        <w:rPr>
          <w:sz w:val="28"/>
          <w:szCs w:val="28"/>
        </w:rPr>
      </w:pPr>
      <w:r w:rsidRPr="00C85444">
        <w:rPr>
          <w:sz w:val="28"/>
          <w:szCs w:val="28"/>
        </w:rPr>
        <w:tab/>
      </w:r>
      <w:r w:rsidRPr="00C85444">
        <w:rPr>
          <w:sz w:val="28"/>
          <w:szCs w:val="28"/>
          <w:lang w:val="uk-UA"/>
        </w:rPr>
        <w:t>у</w:t>
      </w:r>
      <w:r w:rsidRPr="00C85444">
        <w:rPr>
          <w:sz w:val="28"/>
          <w:szCs w:val="28"/>
        </w:rPr>
        <w:t>проваджен</w:t>
      </w:r>
      <w:r w:rsidRPr="00C85444">
        <w:rPr>
          <w:sz w:val="28"/>
          <w:szCs w:val="28"/>
          <w:lang w:val="uk-UA"/>
        </w:rPr>
        <w:t>о</w:t>
      </w:r>
      <w:r w:rsidRPr="00C85444">
        <w:rPr>
          <w:sz w:val="28"/>
          <w:szCs w:val="28"/>
        </w:rPr>
        <w:t xml:space="preserve"> заход</w:t>
      </w:r>
      <w:r w:rsidRPr="00C85444">
        <w:rPr>
          <w:sz w:val="28"/>
          <w:szCs w:val="28"/>
          <w:lang w:val="uk-UA"/>
        </w:rPr>
        <w:t>и</w:t>
      </w:r>
      <w:r w:rsidRPr="00C85444">
        <w:rPr>
          <w:sz w:val="28"/>
          <w:szCs w:val="28"/>
        </w:rPr>
        <w:t xml:space="preserve"> по підтриманню біорізномаїття та стійкості степових комплексів парку шляхом реінтродукції ратичних тварин в тому числі занесених до ЧКУвидів.</w:t>
      </w:r>
    </w:p>
    <w:p w:rsidR="006C5392" w:rsidRPr="00C85444" w:rsidRDefault="006C5392" w:rsidP="006C5392">
      <w:pPr>
        <w:ind w:left="57" w:right="57"/>
        <w:jc w:val="both"/>
        <w:rPr>
          <w:sz w:val="28"/>
          <w:szCs w:val="28"/>
        </w:rPr>
      </w:pPr>
      <w:r w:rsidRPr="00C85444">
        <w:rPr>
          <w:sz w:val="28"/>
          <w:szCs w:val="28"/>
        </w:rPr>
        <w:t xml:space="preserve"> </w:t>
      </w:r>
      <w:r w:rsidRPr="00C85444">
        <w:rPr>
          <w:sz w:val="28"/>
          <w:szCs w:val="28"/>
        </w:rPr>
        <w:tab/>
      </w:r>
      <w:r w:rsidRPr="00C85444">
        <w:rPr>
          <w:sz w:val="28"/>
          <w:szCs w:val="28"/>
          <w:lang w:val="uk-UA"/>
        </w:rPr>
        <w:t>здійснено</w:t>
      </w:r>
      <w:r w:rsidRPr="00C85444">
        <w:rPr>
          <w:sz w:val="28"/>
          <w:szCs w:val="28"/>
        </w:rPr>
        <w:t xml:space="preserve"> </w:t>
      </w:r>
      <w:r w:rsidRPr="00C85444">
        <w:rPr>
          <w:sz w:val="28"/>
          <w:szCs w:val="28"/>
          <w:lang w:val="uk-UA"/>
        </w:rPr>
        <w:t>м</w:t>
      </w:r>
      <w:r w:rsidRPr="00C85444">
        <w:rPr>
          <w:sz w:val="28"/>
          <w:szCs w:val="28"/>
        </w:rPr>
        <w:t xml:space="preserve">оніторинг антропогенного впливу на рекреаційні території з використанням спектральних індексів (вегетаційних індексів) оцінки стану фонової рослинності. Облік кількості відвідувачів та визначення рекреаційного навантаження на  ділянках інтенсивного рекреаційного використання. </w:t>
      </w:r>
    </w:p>
    <w:p w:rsidR="006C5392" w:rsidRPr="00C85444" w:rsidRDefault="006C5392" w:rsidP="006C5392">
      <w:pPr>
        <w:ind w:left="57" w:right="57" w:firstLine="663"/>
        <w:jc w:val="both"/>
        <w:rPr>
          <w:sz w:val="28"/>
          <w:szCs w:val="28"/>
          <w:lang w:val="uk-UA"/>
        </w:rPr>
      </w:pPr>
      <w:r w:rsidRPr="00C85444">
        <w:rPr>
          <w:sz w:val="28"/>
          <w:szCs w:val="28"/>
          <w:lang w:val="uk-UA"/>
        </w:rPr>
        <w:t>здійснено моніторинг шляхів пересування відвідувачів НПП на автомобільному транспорті, визначення ступеню шкідливості впливу руху авто та шляхів його оптимізації з використанням проєктів логістичного облаштування рекреаційних дільниць та дорожньої карти, схем руху та стоянок транспорту  на території парку.</w:t>
      </w:r>
    </w:p>
    <w:p w:rsidR="006C5392" w:rsidRPr="00C85444" w:rsidRDefault="006C5392" w:rsidP="006C5392">
      <w:pPr>
        <w:ind w:left="57" w:right="57" w:firstLine="652"/>
        <w:jc w:val="both"/>
        <w:rPr>
          <w:sz w:val="28"/>
          <w:szCs w:val="28"/>
          <w:lang w:val="uk-UA"/>
        </w:rPr>
      </w:pPr>
      <w:r w:rsidRPr="00C85444">
        <w:rPr>
          <w:sz w:val="28"/>
          <w:szCs w:val="28"/>
          <w:lang w:val="uk-UA"/>
        </w:rPr>
        <w:t>здійснено перехід на міжнародні стандарти та протоколи опису природних середовищ видів, картування оселищ, активізацію участі в Європейській програмі</w:t>
      </w:r>
      <w:r w:rsidRPr="00C85444">
        <w:rPr>
          <w:color w:val="000000"/>
          <w:sz w:val="28"/>
          <w:szCs w:val="28"/>
          <w:lang w:val="uk-UA"/>
        </w:rPr>
        <w:t xml:space="preserve"> «</w:t>
      </w:r>
      <w:r w:rsidRPr="00C85444">
        <w:rPr>
          <w:color w:val="000000"/>
          <w:sz w:val="28"/>
          <w:szCs w:val="28"/>
          <w:lang w:val="en-US"/>
        </w:rPr>
        <w:t>The</w:t>
      </w:r>
      <w:r w:rsidRPr="00C85444">
        <w:rPr>
          <w:color w:val="000000"/>
          <w:sz w:val="28"/>
          <w:szCs w:val="28"/>
          <w:lang w:val="uk-UA"/>
        </w:rPr>
        <w:t xml:space="preserve"> </w:t>
      </w:r>
      <w:r w:rsidRPr="00C85444">
        <w:rPr>
          <w:color w:val="000000"/>
          <w:sz w:val="28"/>
          <w:szCs w:val="28"/>
          <w:lang w:val="en-US"/>
        </w:rPr>
        <w:t>EU</w:t>
      </w:r>
      <w:r w:rsidRPr="00C85444">
        <w:rPr>
          <w:color w:val="000000"/>
          <w:sz w:val="28"/>
          <w:szCs w:val="28"/>
          <w:lang w:val="uk-UA"/>
        </w:rPr>
        <w:t xml:space="preserve"> </w:t>
      </w:r>
      <w:r w:rsidRPr="00C85444">
        <w:rPr>
          <w:color w:val="000000"/>
          <w:sz w:val="28"/>
          <w:szCs w:val="28"/>
          <w:lang w:val="en-US"/>
        </w:rPr>
        <w:t>Water</w:t>
      </w:r>
      <w:r w:rsidRPr="00C85444">
        <w:rPr>
          <w:color w:val="000000"/>
          <w:sz w:val="28"/>
          <w:szCs w:val="28"/>
          <w:lang w:val="uk-UA"/>
        </w:rPr>
        <w:t xml:space="preserve"> </w:t>
      </w:r>
      <w:r w:rsidRPr="00C85444">
        <w:rPr>
          <w:color w:val="000000"/>
          <w:sz w:val="28"/>
          <w:szCs w:val="28"/>
          <w:lang w:val="en-US"/>
        </w:rPr>
        <w:t>Framework</w:t>
      </w:r>
      <w:r w:rsidRPr="00C85444">
        <w:rPr>
          <w:color w:val="000000"/>
          <w:sz w:val="28"/>
          <w:szCs w:val="28"/>
          <w:lang w:val="uk-UA"/>
        </w:rPr>
        <w:t xml:space="preserve"> </w:t>
      </w:r>
      <w:r w:rsidRPr="00C85444">
        <w:rPr>
          <w:color w:val="000000"/>
          <w:sz w:val="28"/>
          <w:szCs w:val="28"/>
          <w:lang w:val="en-US"/>
        </w:rPr>
        <w:t>Direktive</w:t>
      </w:r>
      <w:r w:rsidRPr="00C85444">
        <w:rPr>
          <w:color w:val="000000"/>
          <w:sz w:val="28"/>
          <w:szCs w:val="28"/>
          <w:lang w:val="uk-UA"/>
        </w:rPr>
        <w:t>»</w:t>
      </w:r>
      <w:r w:rsidRPr="00C85444">
        <w:rPr>
          <w:sz w:val="28"/>
          <w:szCs w:val="28"/>
          <w:lang w:val="uk-UA"/>
        </w:rPr>
        <w:t>, координацію роботи з Інститутом морської біології м.Одеса .</w:t>
      </w:r>
    </w:p>
    <w:p w:rsidR="006C5392" w:rsidRPr="00C85444" w:rsidRDefault="006C5392" w:rsidP="006C5392">
      <w:pPr>
        <w:suppressAutoHyphens/>
        <w:ind w:firstLine="709"/>
        <w:jc w:val="both"/>
        <w:rPr>
          <w:sz w:val="28"/>
          <w:szCs w:val="28"/>
          <w:lang w:val="uk-UA"/>
        </w:rPr>
      </w:pPr>
    </w:p>
    <w:p w:rsidR="00E16137" w:rsidRPr="00C85444" w:rsidRDefault="00AE10D4" w:rsidP="00394DAC">
      <w:pPr>
        <w:ind w:firstLine="709"/>
        <w:jc w:val="both"/>
        <w:rPr>
          <w:b/>
          <w:sz w:val="28"/>
          <w:szCs w:val="28"/>
          <w:lang w:val="uk-UA"/>
        </w:rPr>
      </w:pPr>
      <w:r w:rsidRPr="00C85444">
        <w:rPr>
          <w:b/>
          <w:sz w:val="28"/>
          <w:szCs w:val="28"/>
          <w:lang w:val="uk-UA"/>
        </w:rPr>
        <w:t>ПЗ «Єланецький Степ»</w:t>
      </w:r>
    </w:p>
    <w:p w:rsidR="00394DAC" w:rsidRPr="00C85444" w:rsidRDefault="00394DAC" w:rsidP="00394DAC">
      <w:pPr>
        <w:ind w:firstLine="709"/>
        <w:jc w:val="both"/>
        <w:rPr>
          <w:sz w:val="28"/>
          <w:szCs w:val="28"/>
        </w:rPr>
      </w:pPr>
      <w:r w:rsidRPr="00C85444">
        <w:rPr>
          <w:sz w:val="28"/>
          <w:szCs w:val="28"/>
        </w:rPr>
        <w:t xml:space="preserve">У 2020 році проведено інвентаризацію флори заповідника. За даними досліджень список рослин поповнилася на три нові види (головатень шароголовий (Echinops sphaerocephalus L.), ластовень проміжний (Vincetoxicum intermedium), кропива жалка (Urtica urens L)) та налічує 618 видів судинних рослин з 289 родів та 83 родин. На території заповідника зростає 29 видів, занесених до Червоної книги України, 7 – до Червоного списку МСОП, 12 – з Європейського червоного списку, 2 – до Додатку Бернської конвенції. 19 видів рослин охороняються на регіональному рівні. </w:t>
      </w:r>
    </w:p>
    <w:p w:rsidR="00394DAC" w:rsidRPr="00C85444" w:rsidRDefault="00394DAC" w:rsidP="00394DAC">
      <w:pPr>
        <w:ind w:firstLine="709"/>
        <w:jc w:val="both"/>
        <w:rPr>
          <w:sz w:val="28"/>
          <w:szCs w:val="28"/>
        </w:rPr>
      </w:pPr>
      <w:r w:rsidRPr="00C85444">
        <w:rPr>
          <w:sz w:val="28"/>
          <w:szCs w:val="28"/>
        </w:rPr>
        <w:t xml:space="preserve">Проведено дослідження сучасного стану популяцій шафрану сітчастого (Crocus reticulatus), брандушки різнобарвної (Bulbocodium versicolor), сону лучного (Pulsatilla pratensis), горицвіту весняного (Adonis vernalis), оставника </w:t>
      </w:r>
      <w:r w:rsidRPr="00C85444">
        <w:rPr>
          <w:sz w:val="28"/>
          <w:szCs w:val="28"/>
        </w:rPr>
        <w:lastRenderedPageBreak/>
        <w:t>одеського (Gymnospermium odessanum). Виявлено місця зростання популяцій та досліджено чисельність видів.</w:t>
      </w:r>
    </w:p>
    <w:p w:rsidR="00394DAC" w:rsidRPr="00C85444" w:rsidRDefault="00394DAC" w:rsidP="00394DAC">
      <w:pPr>
        <w:ind w:firstLine="709"/>
        <w:jc w:val="both"/>
        <w:rPr>
          <w:sz w:val="28"/>
          <w:szCs w:val="28"/>
        </w:rPr>
      </w:pPr>
      <w:r w:rsidRPr="00C85444">
        <w:rPr>
          <w:sz w:val="28"/>
          <w:szCs w:val="28"/>
        </w:rPr>
        <w:t xml:space="preserve">На ботанічних постійних пробних площах проводили моніторингові спостереження сучасного стану та змін, що відбуваються у рослинному покриві після зняття антропогенного пресу. </w:t>
      </w:r>
    </w:p>
    <w:p w:rsidR="00394DAC" w:rsidRPr="00C85444" w:rsidRDefault="00394DAC" w:rsidP="00394DAC">
      <w:pPr>
        <w:ind w:firstLine="709"/>
        <w:jc w:val="both"/>
        <w:rPr>
          <w:sz w:val="28"/>
          <w:szCs w:val="28"/>
        </w:rPr>
      </w:pPr>
      <w:r w:rsidRPr="00C85444">
        <w:rPr>
          <w:sz w:val="28"/>
          <w:szCs w:val="28"/>
        </w:rPr>
        <w:t>Згідно плану природоохоронних заходів в 2020 році проведено: відновлювальні заходи та заходи боротьби із шкідливими чужорідними видами рослин заповідника; обстеження ділянок території заповідника, що потерпають від агресії інвазійних видів; в місцях традиційного природокористування здійснювався контроль за збереженням рослинного покриву.</w:t>
      </w:r>
    </w:p>
    <w:p w:rsidR="00394DAC" w:rsidRPr="00C85444" w:rsidRDefault="00394DAC" w:rsidP="00394DAC">
      <w:pPr>
        <w:ind w:firstLine="709"/>
        <w:jc w:val="both"/>
        <w:rPr>
          <w:sz w:val="28"/>
          <w:szCs w:val="28"/>
        </w:rPr>
      </w:pPr>
      <w:r w:rsidRPr="00C85444">
        <w:rPr>
          <w:sz w:val="28"/>
          <w:szCs w:val="28"/>
        </w:rPr>
        <w:t xml:space="preserve">У 2020 р здійснена поточна інвентаризація та екологічний моніторинг фонових і рідкісних видів орнітофауни ПЗ «Єланецький степ»» виявлено два нових види для фауни заповідника (дятел великий строкатий (Dendrocopos major) та берестянка звичайна (Hippolais icterina)). </w:t>
      </w:r>
    </w:p>
    <w:p w:rsidR="00394DAC" w:rsidRPr="00C85444" w:rsidRDefault="00394DAC" w:rsidP="00394DAC">
      <w:pPr>
        <w:ind w:firstLine="709"/>
        <w:jc w:val="both"/>
        <w:rPr>
          <w:sz w:val="28"/>
          <w:szCs w:val="28"/>
        </w:rPr>
      </w:pPr>
      <w:r w:rsidRPr="00C85444">
        <w:rPr>
          <w:sz w:val="28"/>
          <w:szCs w:val="28"/>
        </w:rPr>
        <w:t xml:space="preserve">Проведено відносний зимовий облік ссавців за слідами життєдіяльності на стаціонарних маршрутах ПЗ «Єланецький степ» у Єланецькому ПНДВ. </w:t>
      </w:r>
    </w:p>
    <w:p w:rsidR="00394DAC" w:rsidRPr="00C85444" w:rsidRDefault="00394DAC" w:rsidP="00394DAC">
      <w:pPr>
        <w:ind w:firstLine="709"/>
        <w:jc w:val="both"/>
        <w:rPr>
          <w:sz w:val="28"/>
          <w:szCs w:val="28"/>
        </w:rPr>
      </w:pPr>
      <w:r w:rsidRPr="00C85444">
        <w:rPr>
          <w:sz w:val="28"/>
          <w:szCs w:val="28"/>
        </w:rPr>
        <w:t>Станом на 01.01.2021р на території заповідника нараховується 607 видів тварин, з них: - хребетних 185 (ссавці – 29, птахи – 143, плазуни – 6, земноводні – 6, риби - 1); Безхребетні – 422 (комахи: - 299, павукоподібні – 115, молюски – 8).</w:t>
      </w:r>
    </w:p>
    <w:p w:rsidR="00394DAC" w:rsidRPr="00C85444" w:rsidRDefault="00394DAC" w:rsidP="00394DAC">
      <w:pPr>
        <w:ind w:firstLine="709"/>
        <w:jc w:val="both"/>
        <w:rPr>
          <w:sz w:val="28"/>
          <w:szCs w:val="28"/>
        </w:rPr>
      </w:pPr>
      <w:r w:rsidRPr="00C85444">
        <w:rPr>
          <w:sz w:val="28"/>
          <w:szCs w:val="28"/>
        </w:rPr>
        <w:t>Згідно плану природоохоронних заходів виконано захід зі збереження степових ділянок, як місць мешкання кампофільних птахів. Виготовлено та встановлено 2 годівниці для куроподібних. Для збільшення щільності гніздування хижих птахів та птахів-дуплогніздників на обліковому маршруті №1 та на обліковій ділянці №2 встановлено 10 штучних гніздівель (8 дуплянок та 2 гніздові ящики).</w:t>
      </w:r>
    </w:p>
    <w:p w:rsidR="00394DAC" w:rsidRPr="00C85444" w:rsidRDefault="00394DAC" w:rsidP="00394DAC">
      <w:pPr>
        <w:ind w:firstLine="709"/>
        <w:jc w:val="both"/>
        <w:rPr>
          <w:sz w:val="28"/>
          <w:szCs w:val="28"/>
        </w:rPr>
      </w:pPr>
      <w:r w:rsidRPr="00C85444">
        <w:rPr>
          <w:sz w:val="28"/>
          <w:szCs w:val="28"/>
        </w:rPr>
        <w:t xml:space="preserve">Перспективними напрямками дослідження </w:t>
      </w:r>
      <w:r w:rsidRPr="00C85444">
        <w:rPr>
          <w:sz w:val="28"/>
          <w:szCs w:val="28"/>
          <w:lang w:val="uk-UA"/>
        </w:rPr>
        <w:t xml:space="preserve">території </w:t>
      </w:r>
      <w:r w:rsidRPr="00C85444">
        <w:rPr>
          <w:sz w:val="28"/>
          <w:szCs w:val="28"/>
        </w:rPr>
        <w:t>заповідника за планом природоохоронних заходів є:</w:t>
      </w:r>
    </w:p>
    <w:p w:rsidR="00394DAC" w:rsidRPr="00C85444" w:rsidRDefault="00394DAC" w:rsidP="00394DAC">
      <w:pPr>
        <w:ind w:firstLine="709"/>
        <w:jc w:val="both"/>
        <w:rPr>
          <w:sz w:val="28"/>
          <w:szCs w:val="28"/>
        </w:rPr>
      </w:pPr>
      <w:r w:rsidRPr="00C85444">
        <w:rPr>
          <w:sz w:val="28"/>
          <w:szCs w:val="28"/>
        </w:rPr>
        <w:t>інвентаризація різноманіття видів флори, рослинних угруповань, визначення місць їх поширення;</w:t>
      </w:r>
    </w:p>
    <w:p w:rsidR="00394DAC" w:rsidRPr="00C85444" w:rsidRDefault="00394DAC" w:rsidP="00394DAC">
      <w:pPr>
        <w:ind w:firstLine="709"/>
        <w:jc w:val="both"/>
        <w:rPr>
          <w:sz w:val="28"/>
          <w:szCs w:val="28"/>
        </w:rPr>
      </w:pPr>
      <w:r w:rsidRPr="00C85444">
        <w:rPr>
          <w:sz w:val="28"/>
          <w:szCs w:val="28"/>
        </w:rPr>
        <w:t xml:space="preserve">дослідження окремих груп </w:t>
      </w:r>
      <w:r w:rsidRPr="00C85444">
        <w:rPr>
          <w:sz w:val="28"/>
          <w:szCs w:val="28"/>
          <w:lang w:val="uk-UA"/>
        </w:rPr>
        <w:t>біоти, зокрема</w:t>
      </w:r>
      <w:r w:rsidRPr="00C85444">
        <w:rPr>
          <w:sz w:val="28"/>
          <w:szCs w:val="28"/>
        </w:rPr>
        <w:t xml:space="preserve"> гриби і водорості</w:t>
      </w:r>
      <w:r w:rsidRPr="00C85444">
        <w:rPr>
          <w:sz w:val="28"/>
          <w:szCs w:val="28"/>
          <w:lang w:val="uk-UA"/>
        </w:rPr>
        <w:t>,</w:t>
      </w:r>
      <w:r w:rsidRPr="00C85444">
        <w:rPr>
          <w:sz w:val="28"/>
          <w:szCs w:val="28"/>
        </w:rPr>
        <w:t xml:space="preserve"> які на сьогоднішній день </w:t>
      </w:r>
      <w:r w:rsidRPr="00C85444">
        <w:rPr>
          <w:sz w:val="28"/>
          <w:szCs w:val="28"/>
          <w:lang w:val="uk-UA"/>
        </w:rPr>
        <w:t xml:space="preserve">є </w:t>
      </w:r>
      <w:r w:rsidRPr="00C85444">
        <w:rPr>
          <w:sz w:val="28"/>
          <w:szCs w:val="28"/>
        </w:rPr>
        <w:t>малодосліджені в заповіднику;</w:t>
      </w:r>
    </w:p>
    <w:p w:rsidR="00394DAC" w:rsidRPr="00C85444" w:rsidRDefault="00394DAC" w:rsidP="00394DAC">
      <w:pPr>
        <w:ind w:firstLine="709"/>
        <w:jc w:val="both"/>
        <w:rPr>
          <w:sz w:val="28"/>
          <w:szCs w:val="28"/>
          <w:lang w:val="uk-UA"/>
        </w:rPr>
      </w:pPr>
      <w:r w:rsidRPr="00C85444">
        <w:rPr>
          <w:sz w:val="28"/>
          <w:szCs w:val="28"/>
        </w:rPr>
        <w:t>вивчення продуктивності рослинних угруповань та етапів їх відновлення після пожеж;</w:t>
      </w:r>
      <w:r w:rsidRPr="00C85444">
        <w:rPr>
          <w:sz w:val="28"/>
          <w:szCs w:val="28"/>
          <w:lang w:val="uk-UA"/>
        </w:rPr>
        <w:t xml:space="preserve"> </w:t>
      </w:r>
    </w:p>
    <w:p w:rsidR="00394DAC" w:rsidRPr="00C85444" w:rsidRDefault="00394DAC" w:rsidP="00394DAC">
      <w:pPr>
        <w:ind w:firstLine="709"/>
        <w:jc w:val="both"/>
        <w:rPr>
          <w:sz w:val="28"/>
          <w:szCs w:val="28"/>
          <w:lang w:val="uk-UA"/>
        </w:rPr>
      </w:pPr>
      <w:r w:rsidRPr="00C85444">
        <w:rPr>
          <w:sz w:val="28"/>
          <w:szCs w:val="28"/>
          <w:lang w:val="uk-UA"/>
        </w:rPr>
        <w:t>вплив</w:t>
      </w:r>
      <w:r w:rsidRPr="00C85444">
        <w:rPr>
          <w:sz w:val="28"/>
          <w:szCs w:val="28"/>
        </w:rPr>
        <w:t xml:space="preserve"> пасовищного навантаження на степові фітоценози</w:t>
      </w:r>
      <w:r w:rsidRPr="00C85444">
        <w:rPr>
          <w:sz w:val="28"/>
          <w:szCs w:val="28"/>
          <w:lang w:val="uk-UA"/>
        </w:rPr>
        <w:t>;</w:t>
      </w:r>
    </w:p>
    <w:p w:rsidR="00394DAC" w:rsidRPr="00C85444" w:rsidRDefault="00394DAC" w:rsidP="00394DAC">
      <w:pPr>
        <w:ind w:firstLine="709"/>
        <w:jc w:val="both"/>
        <w:rPr>
          <w:sz w:val="28"/>
          <w:szCs w:val="28"/>
          <w:lang w:val="uk-UA"/>
        </w:rPr>
      </w:pPr>
      <w:r w:rsidRPr="00C85444">
        <w:rPr>
          <w:sz w:val="28"/>
          <w:szCs w:val="28"/>
        </w:rPr>
        <w:t>дослідження</w:t>
      </w:r>
      <w:r w:rsidRPr="00C85444">
        <w:rPr>
          <w:sz w:val="28"/>
          <w:szCs w:val="28"/>
          <w:lang w:val="uk-UA"/>
        </w:rPr>
        <w:t xml:space="preserve"> </w:t>
      </w:r>
      <w:r w:rsidRPr="00C85444">
        <w:rPr>
          <w:sz w:val="28"/>
          <w:szCs w:val="28"/>
        </w:rPr>
        <w:t>інвазій на території заповідника</w:t>
      </w:r>
      <w:r w:rsidRPr="00C85444">
        <w:rPr>
          <w:sz w:val="28"/>
          <w:szCs w:val="28"/>
          <w:lang w:val="uk-UA"/>
        </w:rPr>
        <w:t>,</w:t>
      </w:r>
      <w:r w:rsidRPr="00C85444">
        <w:rPr>
          <w:sz w:val="28"/>
          <w:szCs w:val="28"/>
        </w:rPr>
        <w:t xml:space="preserve"> особливо заростання степів деревно-чагарниковими видами;</w:t>
      </w:r>
      <w:r w:rsidRPr="00C85444">
        <w:rPr>
          <w:sz w:val="28"/>
          <w:szCs w:val="28"/>
          <w:lang w:val="uk-UA"/>
        </w:rPr>
        <w:t xml:space="preserve"> </w:t>
      </w:r>
    </w:p>
    <w:p w:rsidR="00394DAC" w:rsidRPr="00C85444" w:rsidRDefault="00394DAC" w:rsidP="00394DAC">
      <w:pPr>
        <w:ind w:firstLine="709"/>
        <w:jc w:val="both"/>
        <w:rPr>
          <w:sz w:val="28"/>
          <w:szCs w:val="28"/>
          <w:lang w:val="uk-UA"/>
        </w:rPr>
      </w:pPr>
      <w:r w:rsidRPr="00C85444">
        <w:rPr>
          <w:sz w:val="28"/>
          <w:szCs w:val="28"/>
          <w:lang w:val="uk-UA"/>
        </w:rPr>
        <w:t>інвентаризація та моніторингові дослідження герпетофауни;</w:t>
      </w:r>
    </w:p>
    <w:p w:rsidR="00394DAC" w:rsidRPr="00C85444" w:rsidRDefault="00394DAC" w:rsidP="00394DAC">
      <w:pPr>
        <w:ind w:firstLine="709"/>
        <w:jc w:val="both"/>
        <w:rPr>
          <w:sz w:val="28"/>
          <w:szCs w:val="28"/>
          <w:lang w:val="uk-UA"/>
        </w:rPr>
      </w:pPr>
      <w:r w:rsidRPr="00C85444">
        <w:rPr>
          <w:sz w:val="28"/>
          <w:szCs w:val="28"/>
        </w:rPr>
        <w:t>дослідження впливу копитних тварин на природні угруповання в межах заповідника;</w:t>
      </w:r>
      <w:r w:rsidRPr="00C85444">
        <w:rPr>
          <w:sz w:val="28"/>
          <w:szCs w:val="28"/>
          <w:lang w:val="uk-UA"/>
        </w:rPr>
        <w:t xml:space="preserve"> </w:t>
      </w:r>
    </w:p>
    <w:p w:rsidR="00394DAC" w:rsidRPr="00C85444" w:rsidRDefault="00394DAC" w:rsidP="00394DAC">
      <w:pPr>
        <w:ind w:firstLine="709"/>
        <w:jc w:val="both"/>
        <w:rPr>
          <w:sz w:val="28"/>
          <w:szCs w:val="28"/>
          <w:lang w:val="uk-UA"/>
        </w:rPr>
      </w:pPr>
      <w:r w:rsidRPr="00C85444">
        <w:rPr>
          <w:sz w:val="28"/>
          <w:szCs w:val="28"/>
          <w:lang w:val="uk-UA"/>
        </w:rPr>
        <w:t>оцінка стану</w:t>
      </w:r>
      <w:r w:rsidRPr="00C85444">
        <w:rPr>
          <w:sz w:val="28"/>
          <w:szCs w:val="28"/>
        </w:rPr>
        <w:t xml:space="preserve"> дуплогніздників та хижих птахів для збалансування їх чисельності;</w:t>
      </w:r>
      <w:r w:rsidRPr="00C85444">
        <w:rPr>
          <w:sz w:val="28"/>
          <w:szCs w:val="28"/>
          <w:lang w:val="uk-UA"/>
        </w:rPr>
        <w:t xml:space="preserve"> </w:t>
      </w:r>
    </w:p>
    <w:p w:rsidR="00394DAC" w:rsidRPr="00C85444" w:rsidRDefault="00394DAC" w:rsidP="00394DAC">
      <w:pPr>
        <w:ind w:firstLine="709"/>
        <w:jc w:val="both"/>
        <w:rPr>
          <w:sz w:val="28"/>
          <w:szCs w:val="28"/>
          <w:lang w:val="uk-UA"/>
        </w:rPr>
      </w:pPr>
      <w:r w:rsidRPr="00C85444">
        <w:rPr>
          <w:sz w:val="28"/>
          <w:szCs w:val="28"/>
          <w:lang w:val="uk-UA"/>
        </w:rPr>
        <w:t>дослідження ентомофауни заповідника, а саме представників ряду Твердокрилі (</w:t>
      </w:r>
      <w:r w:rsidRPr="00C85444">
        <w:rPr>
          <w:sz w:val="28"/>
          <w:szCs w:val="28"/>
        </w:rPr>
        <w:t>Coleoptera</w:t>
      </w:r>
      <w:r w:rsidRPr="00C85444">
        <w:rPr>
          <w:sz w:val="28"/>
          <w:szCs w:val="28"/>
          <w:lang w:val="uk-UA"/>
        </w:rPr>
        <w:t>), Перетинчастокрилі (</w:t>
      </w:r>
      <w:r w:rsidRPr="00C85444">
        <w:rPr>
          <w:sz w:val="28"/>
          <w:szCs w:val="28"/>
        </w:rPr>
        <w:t>Hymenoptera</w:t>
      </w:r>
      <w:r w:rsidRPr="00C85444">
        <w:rPr>
          <w:sz w:val="28"/>
          <w:szCs w:val="28"/>
          <w:lang w:val="uk-UA"/>
        </w:rPr>
        <w:t>) та Двокрилі (</w:t>
      </w:r>
      <w:r w:rsidRPr="00C85444">
        <w:rPr>
          <w:sz w:val="28"/>
          <w:szCs w:val="28"/>
        </w:rPr>
        <w:t>Diptera</w:t>
      </w:r>
      <w:r w:rsidRPr="00C85444">
        <w:rPr>
          <w:sz w:val="28"/>
          <w:szCs w:val="28"/>
          <w:lang w:val="uk-UA"/>
        </w:rPr>
        <w:t>).</w:t>
      </w:r>
    </w:p>
    <w:p w:rsidR="006C5392" w:rsidRPr="00C85444" w:rsidRDefault="006C5392" w:rsidP="00BE2FAA">
      <w:pPr>
        <w:shd w:val="clear" w:color="auto" w:fill="FFFFFF"/>
        <w:autoSpaceDE w:val="0"/>
        <w:autoSpaceDN w:val="0"/>
        <w:ind w:firstLine="567"/>
        <w:jc w:val="both"/>
        <w:rPr>
          <w:b/>
          <w:bCs/>
          <w:spacing w:val="-3"/>
          <w:sz w:val="28"/>
          <w:szCs w:val="28"/>
          <w:lang w:val="uk-UA"/>
        </w:rPr>
      </w:pPr>
    </w:p>
    <w:p w:rsidR="00A803E7" w:rsidRPr="00C85444" w:rsidRDefault="00A803E7" w:rsidP="00BE2FAA">
      <w:pPr>
        <w:shd w:val="clear" w:color="auto" w:fill="FFFFFF"/>
        <w:autoSpaceDE w:val="0"/>
        <w:autoSpaceDN w:val="0"/>
        <w:ind w:firstLine="567"/>
        <w:jc w:val="both"/>
        <w:rPr>
          <w:b/>
          <w:bCs/>
          <w:spacing w:val="-3"/>
          <w:sz w:val="28"/>
          <w:szCs w:val="28"/>
          <w:lang w:val="uk-UA"/>
        </w:rPr>
      </w:pPr>
      <w:r w:rsidRPr="00C85444">
        <w:rPr>
          <w:b/>
          <w:bCs/>
          <w:spacing w:val="-3"/>
          <w:sz w:val="28"/>
          <w:szCs w:val="28"/>
          <w:lang w:val="uk-UA"/>
        </w:rPr>
        <w:t>15.</w:t>
      </w:r>
      <w:r w:rsidR="00240555" w:rsidRPr="00C85444">
        <w:rPr>
          <w:b/>
          <w:bCs/>
          <w:spacing w:val="-3"/>
          <w:sz w:val="28"/>
          <w:szCs w:val="28"/>
          <w:lang w:val="uk-UA"/>
        </w:rPr>
        <w:t>9</w:t>
      </w:r>
      <w:r w:rsidRPr="00C85444">
        <w:rPr>
          <w:b/>
          <w:bCs/>
          <w:spacing w:val="-3"/>
          <w:sz w:val="28"/>
          <w:szCs w:val="28"/>
          <w:lang w:val="uk-UA"/>
        </w:rPr>
        <w:t xml:space="preserve"> Діяльність громадських екологічних організацій</w:t>
      </w:r>
    </w:p>
    <w:p w:rsidR="00A803E7" w:rsidRPr="00C85444" w:rsidRDefault="00A803E7" w:rsidP="000B05BD">
      <w:pPr>
        <w:jc w:val="both"/>
        <w:rPr>
          <w:sz w:val="28"/>
          <w:szCs w:val="28"/>
          <w:lang w:val="uk-UA"/>
        </w:rPr>
      </w:pPr>
    </w:p>
    <w:p w:rsidR="00A803E7" w:rsidRPr="00C85444" w:rsidRDefault="00A803E7" w:rsidP="00F835EB">
      <w:pPr>
        <w:ind w:firstLine="567"/>
        <w:jc w:val="both"/>
        <w:rPr>
          <w:sz w:val="28"/>
          <w:szCs w:val="28"/>
          <w:lang w:val="uk-UA"/>
        </w:rPr>
      </w:pPr>
      <w:r w:rsidRPr="00C85444">
        <w:rPr>
          <w:sz w:val="28"/>
          <w:szCs w:val="28"/>
          <w:lang w:val="uk-UA"/>
        </w:rPr>
        <w:t>На території Миколаївської області діє низка громадських організації екологічного спрямування, які тісно співпрацюють з органами виконавчої влади та місцевого самоврядування. Екологічними організаціями постійно здійснюється просвітницька діяльність шляхом проведення конкурсів, тематичних уроків та різноманітних заходів екологічного спрямування.</w:t>
      </w:r>
    </w:p>
    <w:p w:rsidR="00A803E7" w:rsidRPr="00C85444" w:rsidRDefault="00A803E7" w:rsidP="00F835EB">
      <w:pPr>
        <w:ind w:firstLine="567"/>
        <w:jc w:val="both"/>
        <w:rPr>
          <w:b/>
          <w:bCs/>
          <w:sz w:val="28"/>
          <w:szCs w:val="28"/>
          <w:lang w:val="uk-UA"/>
        </w:rPr>
      </w:pPr>
      <w:r w:rsidRPr="00C85444">
        <w:rPr>
          <w:sz w:val="28"/>
          <w:szCs w:val="28"/>
          <w:lang w:val="uk-UA"/>
        </w:rPr>
        <w:t>Перелік громадських організацій екологічного спрямування надано в табл. 15.</w:t>
      </w:r>
      <w:r w:rsidR="005A64CF" w:rsidRPr="00C85444">
        <w:rPr>
          <w:sz w:val="28"/>
          <w:szCs w:val="28"/>
          <w:lang w:val="uk-UA"/>
        </w:rPr>
        <w:t>9</w:t>
      </w:r>
      <w:r w:rsidRPr="00C85444">
        <w:rPr>
          <w:sz w:val="28"/>
          <w:szCs w:val="28"/>
          <w:lang w:val="uk-UA"/>
        </w:rPr>
        <w:t>.1.1</w:t>
      </w:r>
      <w:r w:rsidRPr="00C85444">
        <w:rPr>
          <w:b/>
          <w:bCs/>
          <w:sz w:val="28"/>
          <w:szCs w:val="28"/>
          <w:lang w:val="uk-UA"/>
        </w:rPr>
        <w:t>.</w:t>
      </w:r>
    </w:p>
    <w:p w:rsidR="002C5E62" w:rsidRPr="00C85444" w:rsidRDefault="002C5E62" w:rsidP="00AB39FA">
      <w:pPr>
        <w:jc w:val="both"/>
        <w:rPr>
          <w:b/>
          <w:bCs/>
          <w:sz w:val="28"/>
          <w:szCs w:val="28"/>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1843"/>
        <w:gridCol w:w="2126"/>
        <w:gridCol w:w="3119"/>
      </w:tblGrid>
      <w:tr w:rsidR="00A91895" w:rsidRPr="00C85444" w:rsidTr="00A91895">
        <w:tc>
          <w:tcPr>
            <w:tcW w:w="3403" w:type="dxa"/>
            <w:vAlign w:val="center"/>
          </w:tcPr>
          <w:p w:rsidR="00A91895" w:rsidRPr="00C85444" w:rsidRDefault="00A91895" w:rsidP="00A91895">
            <w:pPr>
              <w:jc w:val="center"/>
              <w:rPr>
                <w:b/>
                <w:sz w:val="22"/>
                <w:szCs w:val="22"/>
              </w:rPr>
            </w:pPr>
            <w:r w:rsidRPr="00C85444">
              <w:rPr>
                <w:b/>
                <w:sz w:val="22"/>
                <w:szCs w:val="22"/>
              </w:rPr>
              <w:t>Назва</w:t>
            </w:r>
          </w:p>
          <w:p w:rsidR="00A91895" w:rsidRPr="00C85444" w:rsidRDefault="00A91895" w:rsidP="00A91895">
            <w:pPr>
              <w:jc w:val="center"/>
              <w:rPr>
                <w:b/>
                <w:sz w:val="22"/>
                <w:szCs w:val="22"/>
              </w:rPr>
            </w:pPr>
            <w:r w:rsidRPr="00C85444">
              <w:rPr>
                <w:b/>
                <w:sz w:val="22"/>
                <w:szCs w:val="22"/>
              </w:rPr>
              <w:t>організації</w:t>
            </w:r>
          </w:p>
        </w:tc>
        <w:tc>
          <w:tcPr>
            <w:tcW w:w="1843" w:type="dxa"/>
            <w:vAlign w:val="center"/>
          </w:tcPr>
          <w:p w:rsidR="00A91895" w:rsidRPr="00C85444" w:rsidRDefault="00A91895" w:rsidP="00A91895">
            <w:pPr>
              <w:jc w:val="center"/>
              <w:rPr>
                <w:b/>
                <w:sz w:val="22"/>
                <w:szCs w:val="22"/>
              </w:rPr>
            </w:pPr>
            <w:r w:rsidRPr="00C85444">
              <w:rPr>
                <w:b/>
                <w:sz w:val="22"/>
                <w:szCs w:val="22"/>
              </w:rPr>
              <w:t>Напрям діяльності</w:t>
            </w:r>
          </w:p>
        </w:tc>
        <w:tc>
          <w:tcPr>
            <w:tcW w:w="2126" w:type="dxa"/>
            <w:vAlign w:val="center"/>
          </w:tcPr>
          <w:p w:rsidR="00A91895" w:rsidRPr="00C85444" w:rsidRDefault="00A91895" w:rsidP="00A91895">
            <w:pPr>
              <w:jc w:val="center"/>
              <w:rPr>
                <w:b/>
                <w:sz w:val="22"/>
                <w:szCs w:val="22"/>
              </w:rPr>
            </w:pPr>
            <w:r w:rsidRPr="00C85444">
              <w:rPr>
                <w:b/>
                <w:sz w:val="22"/>
                <w:szCs w:val="22"/>
              </w:rPr>
              <w:t>Керівник організації</w:t>
            </w:r>
          </w:p>
        </w:tc>
        <w:tc>
          <w:tcPr>
            <w:tcW w:w="3119" w:type="dxa"/>
            <w:vAlign w:val="center"/>
          </w:tcPr>
          <w:p w:rsidR="00A91895" w:rsidRPr="00C85444" w:rsidRDefault="00A91895" w:rsidP="00A91895">
            <w:pPr>
              <w:jc w:val="center"/>
              <w:rPr>
                <w:b/>
                <w:sz w:val="22"/>
                <w:szCs w:val="22"/>
              </w:rPr>
            </w:pPr>
            <w:r w:rsidRPr="00C85444">
              <w:rPr>
                <w:b/>
                <w:sz w:val="22"/>
                <w:szCs w:val="22"/>
              </w:rPr>
              <w:t>Контактні дані (адреса, номер телефону, е-mail)</w:t>
            </w:r>
          </w:p>
        </w:tc>
      </w:tr>
      <w:tr w:rsidR="00A91895" w:rsidRPr="00C85444" w:rsidTr="00A91895">
        <w:tc>
          <w:tcPr>
            <w:tcW w:w="10491" w:type="dxa"/>
            <w:gridSpan w:val="4"/>
            <w:vAlign w:val="center"/>
          </w:tcPr>
          <w:p w:rsidR="00A91895" w:rsidRPr="00C85444" w:rsidRDefault="00A91895" w:rsidP="00A91895">
            <w:pPr>
              <w:jc w:val="center"/>
              <w:rPr>
                <w:b/>
                <w:sz w:val="22"/>
                <w:szCs w:val="22"/>
              </w:rPr>
            </w:pPr>
            <w:r w:rsidRPr="00C85444">
              <w:rPr>
                <w:b/>
                <w:sz w:val="22"/>
                <w:szCs w:val="22"/>
              </w:rPr>
              <w:t>Первомайський район</w:t>
            </w:r>
          </w:p>
        </w:tc>
      </w:tr>
      <w:tr w:rsidR="00A91895" w:rsidRPr="00C85444" w:rsidTr="00A91895">
        <w:tc>
          <w:tcPr>
            <w:tcW w:w="3403" w:type="dxa"/>
            <w:vAlign w:val="center"/>
          </w:tcPr>
          <w:p w:rsidR="00A91895" w:rsidRPr="00C85444" w:rsidRDefault="00A91895" w:rsidP="00A91895">
            <w:pPr>
              <w:rPr>
                <w:sz w:val="22"/>
                <w:szCs w:val="22"/>
              </w:rPr>
            </w:pPr>
            <w:r w:rsidRPr="00C85444">
              <w:rPr>
                <w:sz w:val="22"/>
                <w:szCs w:val="22"/>
                <w:lang w:eastAsia="en-US"/>
              </w:rPr>
              <w:t>Громадська екологічна організація «Болеславчик-2000»</w:t>
            </w:r>
          </w:p>
        </w:tc>
        <w:tc>
          <w:tcPr>
            <w:tcW w:w="1843" w:type="dxa"/>
          </w:tcPr>
          <w:p w:rsidR="00A91895" w:rsidRPr="00C85444" w:rsidRDefault="00A91895" w:rsidP="00A91895">
            <w:pPr>
              <w:jc w:val="center"/>
              <w:rPr>
                <w:sz w:val="22"/>
                <w:szCs w:val="22"/>
              </w:rPr>
            </w:pPr>
            <w:r w:rsidRPr="00C85444">
              <w:rPr>
                <w:sz w:val="22"/>
                <w:szCs w:val="22"/>
              </w:rPr>
              <w:t>Діяльність у сфері  охорони довкілля</w:t>
            </w:r>
          </w:p>
        </w:tc>
        <w:tc>
          <w:tcPr>
            <w:tcW w:w="2126" w:type="dxa"/>
          </w:tcPr>
          <w:p w:rsidR="00A91895" w:rsidRPr="00C85444" w:rsidRDefault="00A91895" w:rsidP="00A91895">
            <w:pPr>
              <w:rPr>
                <w:sz w:val="22"/>
                <w:szCs w:val="22"/>
                <w:lang w:eastAsia="en-US"/>
              </w:rPr>
            </w:pPr>
            <w:r w:rsidRPr="00C85444">
              <w:rPr>
                <w:sz w:val="22"/>
                <w:szCs w:val="22"/>
                <w:lang w:eastAsia="en-US"/>
              </w:rPr>
              <w:t xml:space="preserve">Зосімов Віктор </w:t>
            </w:r>
          </w:p>
        </w:tc>
        <w:tc>
          <w:tcPr>
            <w:tcW w:w="3119" w:type="dxa"/>
          </w:tcPr>
          <w:p w:rsidR="00A91895" w:rsidRPr="00C85444" w:rsidRDefault="00A91895" w:rsidP="00A91895">
            <w:pPr>
              <w:rPr>
                <w:sz w:val="22"/>
                <w:szCs w:val="22"/>
              </w:rPr>
            </w:pPr>
            <w:r w:rsidRPr="00C85444">
              <w:rPr>
                <w:sz w:val="22"/>
                <w:szCs w:val="22"/>
              </w:rPr>
              <w:t>55200, Миколаївська область,</w:t>
            </w:r>
          </w:p>
          <w:p w:rsidR="00A91895" w:rsidRPr="00C85444" w:rsidRDefault="00A91895" w:rsidP="00A91895">
            <w:pPr>
              <w:rPr>
                <w:sz w:val="22"/>
                <w:szCs w:val="22"/>
              </w:rPr>
            </w:pPr>
            <w:r w:rsidRPr="00C85444">
              <w:rPr>
                <w:sz w:val="22"/>
                <w:szCs w:val="22"/>
              </w:rPr>
              <w:t xml:space="preserve">м. Первомайськ, </w:t>
            </w:r>
          </w:p>
          <w:p w:rsidR="00A91895" w:rsidRPr="00C85444" w:rsidRDefault="00A91895" w:rsidP="00A91895">
            <w:pPr>
              <w:rPr>
                <w:sz w:val="22"/>
                <w:szCs w:val="22"/>
              </w:rPr>
            </w:pPr>
            <w:r w:rsidRPr="00C85444">
              <w:rPr>
                <w:sz w:val="22"/>
                <w:szCs w:val="22"/>
              </w:rPr>
              <w:t>вул..Корабельна, 44/42.</w:t>
            </w:r>
          </w:p>
        </w:tc>
      </w:tr>
      <w:tr w:rsidR="00A91895" w:rsidRPr="00C85444" w:rsidTr="00A91895">
        <w:tc>
          <w:tcPr>
            <w:tcW w:w="3403" w:type="dxa"/>
            <w:vAlign w:val="center"/>
          </w:tcPr>
          <w:p w:rsidR="00A91895" w:rsidRPr="00C85444" w:rsidRDefault="00A91895" w:rsidP="00A91895">
            <w:pPr>
              <w:rPr>
                <w:sz w:val="22"/>
                <w:szCs w:val="22"/>
              </w:rPr>
            </w:pPr>
            <w:r w:rsidRPr="00C85444">
              <w:rPr>
                <w:sz w:val="22"/>
                <w:szCs w:val="22"/>
                <w:lang w:eastAsia="en-US"/>
              </w:rPr>
              <w:t>Первомайська районна організація Миколаївського осередку Української Екологічної Асоціації «Зелений світ»</w:t>
            </w:r>
          </w:p>
        </w:tc>
        <w:tc>
          <w:tcPr>
            <w:tcW w:w="1843" w:type="dxa"/>
          </w:tcPr>
          <w:p w:rsidR="00A91895" w:rsidRPr="00C85444" w:rsidRDefault="00A91895" w:rsidP="00A91895">
            <w:pPr>
              <w:jc w:val="center"/>
              <w:rPr>
                <w:sz w:val="22"/>
                <w:szCs w:val="22"/>
                <w:lang w:val="uk-UA"/>
              </w:rPr>
            </w:pPr>
            <w:r w:rsidRPr="00C85444">
              <w:rPr>
                <w:sz w:val="22"/>
                <w:szCs w:val="22"/>
                <w:lang w:val="uk-UA"/>
              </w:rPr>
              <w:t>-//-</w:t>
            </w:r>
          </w:p>
        </w:tc>
        <w:tc>
          <w:tcPr>
            <w:tcW w:w="2126" w:type="dxa"/>
          </w:tcPr>
          <w:p w:rsidR="00A91895" w:rsidRPr="00C85444" w:rsidRDefault="00A91895" w:rsidP="00A91895">
            <w:pPr>
              <w:rPr>
                <w:sz w:val="22"/>
                <w:szCs w:val="22"/>
                <w:lang w:eastAsia="en-US"/>
              </w:rPr>
            </w:pPr>
            <w:r w:rsidRPr="00C85444">
              <w:rPr>
                <w:sz w:val="22"/>
                <w:szCs w:val="22"/>
                <w:lang w:eastAsia="en-US"/>
              </w:rPr>
              <w:t xml:space="preserve">Христенко Ірина </w:t>
            </w:r>
          </w:p>
        </w:tc>
        <w:tc>
          <w:tcPr>
            <w:tcW w:w="3119" w:type="dxa"/>
          </w:tcPr>
          <w:p w:rsidR="00A91895" w:rsidRPr="00C85444" w:rsidRDefault="00A91895" w:rsidP="00A91895">
            <w:pPr>
              <w:rPr>
                <w:rFonts w:eastAsia="Calibri"/>
                <w:sz w:val="22"/>
                <w:szCs w:val="22"/>
                <w:lang w:eastAsia="en-US"/>
              </w:rPr>
            </w:pPr>
            <w:r w:rsidRPr="00C85444">
              <w:rPr>
                <w:sz w:val="22"/>
                <w:szCs w:val="22"/>
              </w:rPr>
              <w:t>55200, Миколаївська обл.,</w:t>
            </w:r>
          </w:p>
          <w:p w:rsidR="00A91895" w:rsidRPr="00C85444" w:rsidRDefault="00A91895" w:rsidP="00A91895">
            <w:pPr>
              <w:rPr>
                <w:sz w:val="22"/>
                <w:szCs w:val="22"/>
              </w:rPr>
            </w:pPr>
            <w:r w:rsidRPr="00C85444">
              <w:rPr>
                <w:sz w:val="22"/>
                <w:szCs w:val="22"/>
              </w:rPr>
              <w:t xml:space="preserve">м. Первомайськ, </w:t>
            </w:r>
          </w:p>
          <w:p w:rsidR="00A91895" w:rsidRPr="00C85444" w:rsidRDefault="00A91895" w:rsidP="00A91895">
            <w:pPr>
              <w:rPr>
                <w:sz w:val="22"/>
                <w:szCs w:val="22"/>
              </w:rPr>
            </w:pPr>
            <w:r w:rsidRPr="00C85444">
              <w:rPr>
                <w:sz w:val="22"/>
                <w:szCs w:val="22"/>
              </w:rPr>
              <w:t>вул. Якова Устюжаніна, 3.</w:t>
            </w:r>
          </w:p>
        </w:tc>
      </w:tr>
      <w:tr w:rsidR="00A91895" w:rsidRPr="00C85444" w:rsidTr="00A91895">
        <w:tc>
          <w:tcPr>
            <w:tcW w:w="3403" w:type="dxa"/>
            <w:vAlign w:val="center"/>
          </w:tcPr>
          <w:p w:rsidR="00A91895" w:rsidRPr="00C85444" w:rsidRDefault="00A91895" w:rsidP="00A91895">
            <w:pPr>
              <w:rPr>
                <w:sz w:val="22"/>
                <w:szCs w:val="22"/>
              </w:rPr>
            </w:pPr>
            <w:r w:rsidRPr="00C85444">
              <w:rPr>
                <w:sz w:val="22"/>
                <w:szCs w:val="22"/>
                <w:lang w:eastAsia="en-US"/>
              </w:rPr>
              <w:t>Первомайське міське відділення Миколаївського обласної Молодіжної екологічної асоціації «Паросток»</w:t>
            </w:r>
          </w:p>
        </w:tc>
        <w:tc>
          <w:tcPr>
            <w:tcW w:w="1843" w:type="dxa"/>
          </w:tcPr>
          <w:p w:rsidR="00A91895" w:rsidRPr="00C85444" w:rsidRDefault="00A91895" w:rsidP="00A91895">
            <w:pPr>
              <w:jc w:val="center"/>
              <w:rPr>
                <w:sz w:val="22"/>
                <w:szCs w:val="22"/>
              </w:rPr>
            </w:pPr>
            <w:r w:rsidRPr="00C85444">
              <w:rPr>
                <w:sz w:val="22"/>
                <w:szCs w:val="22"/>
                <w:lang w:val="uk-UA"/>
              </w:rPr>
              <w:t>-//-</w:t>
            </w:r>
          </w:p>
        </w:tc>
        <w:tc>
          <w:tcPr>
            <w:tcW w:w="2126" w:type="dxa"/>
          </w:tcPr>
          <w:p w:rsidR="00A91895" w:rsidRPr="00C85444" w:rsidRDefault="00A91895" w:rsidP="00A91895">
            <w:pPr>
              <w:rPr>
                <w:sz w:val="22"/>
                <w:szCs w:val="22"/>
                <w:lang w:eastAsia="en-US"/>
              </w:rPr>
            </w:pPr>
            <w:r w:rsidRPr="00C85444">
              <w:rPr>
                <w:sz w:val="22"/>
                <w:szCs w:val="22"/>
                <w:lang w:eastAsia="en-US"/>
              </w:rPr>
              <w:t xml:space="preserve">Марценюк Ганна </w:t>
            </w:r>
          </w:p>
        </w:tc>
        <w:tc>
          <w:tcPr>
            <w:tcW w:w="3119" w:type="dxa"/>
          </w:tcPr>
          <w:p w:rsidR="00A91895" w:rsidRPr="00C85444" w:rsidRDefault="00A91895" w:rsidP="00A91895">
            <w:pPr>
              <w:rPr>
                <w:sz w:val="22"/>
                <w:szCs w:val="22"/>
              </w:rPr>
            </w:pPr>
            <w:r w:rsidRPr="00C85444">
              <w:rPr>
                <w:sz w:val="22"/>
                <w:szCs w:val="22"/>
              </w:rPr>
              <w:t xml:space="preserve">55200, Миколаївська область, м. Первомайськ, </w:t>
            </w:r>
          </w:p>
          <w:p w:rsidR="00A91895" w:rsidRPr="00C85444" w:rsidRDefault="00A91895" w:rsidP="00A91895">
            <w:pPr>
              <w:rPr>
                <w:sz w:val="22"/>
                <w:szCs w:val="22"/>
              </w:rPr>
            </w:pPr>
            <w:r w:rsidRPr="00C85444">
              <w:rPr>
                <w:sz w:val="22"/>
                <w:szCs w:val="22"/>
              </w:rPr>
              <w:t xml:space="preserve">вул..Леонова, 16 </w:t>
            </w:r>
          </w:p>
          <w:p w:rsidR="00A91895" w:rsidRPr="00C85444" w:rsidRDefault="00A91895" w:rsidP="00A91895">
            <w:pPr>
              <w:rPr>
                <w:sz w:val="22"/>
                <w:szCs w:val="22"/>
              </w:rPr>
            </w:pPr>
            <w:r w:rsidRPr="00C85444">
              <w:rPr>
                <w:sz w:val="22"/>
                <w:szCs w:val="22"/>
              </w:rPr>
              <w:t>пров. Олексія Леонова, 16.</w:t>
            </w:r>
          </w:p>
        </w:tc>
      </w:tr>
      <w:tr w:rsidR="00A91895" w:rsidRPr="00C85444" w:rsidTr="00A91895">
        <w:tc>
          <w:tcPr>
            <w:tcW w:w="3403" w:type="dxa"/>
            <w:vAlign w:val="center"/>
          </w:tcPr>
          <w:p w:rsidR="00A91895" w:rsidRPr="00C85444" w:rsidRDefault="00A91895" w:rsidP="00A91895">
            <w:pPr>
              <w:rPr>
                <w:sz w:val="22"/>
                <w:szCs w:val="22"/>
                <w:lang w:eastAsia="en-US"/>
              </w:rPr>
            </w:pPr>
            <w:r w:rsidRPr="00C85444">
              <w:rPr>
                <w:sz w:val="22"/>
                <w:szCs w:val="22"/>
                <w:lang w:eastAsia="en-US"/>
              </w:rPr>
              <w:t>Первомайська філія Миколаївського обласного жіночого центру "Екоініціатива"</w:t>
            </w:r>
          </w:p>
        </w:tc>
        <w:tc>
          <w:tcPr>
            <w:tcW w:w="1843" w:type="dxa"/>
          </w:tcPr>
          <w:p w:rsidR="00A91895" w:rsidRPr="00C85444" w:rsidRDefault="00A91895" w:rsidP="00A91895">
            <w:pPr>
              <w:jc w:val="center"/>
              <w:rPr>
                <w:sz w:val="22"/>
                <w:szCs w:val="22"/>
              </w:rPr>
            </w:pPr>
            <w:r w:rsidRPr="00C85444">
              <w:rPr>
                <w:sz w:val="22"/>
                <w:szCs w:val="22"/>
                <w:lang w:val="uk-UA"/>
              </w:rPr>
              <w:t>-//-</w:t>
            </w:r>
          </w:p>
        </w:tc>
        <w:tc>
          <w:tcPr>
            <w:tcW w:w="2126" w:type="dxa"/>
          </w:tcPr>
          <w:p w:rsidR="00A91895" w:rsidRPr="00C85444" w:rsidRDefault="00A91895" w:rsidP="00A91895">
            <w:pPr>
              <w:rPr>
                <w:sz w:val="22"/>
                <w:szCs w:val="22"/>
                <w:lang w:eastAsia="en-US"/>
              </w:rPr>
            </w:pPr>
            <w:r w:rsidRPr="00C85444">
              <w:rPr>
                <w:sz w:val="22"/>
                <w:szCs w:val="22"/>
                <w:lang w:eastAsia="en-US"/>
              </w:rPr>
              <w:t xml:space="preserve">Кисельова Ірина </w:t>
            </w:r>
          </w:p>
        </w:tc>
        <w:tc>
          <w:tcPr>
            <w:tcW w:w="3119" w:type="dxa"/>
          </w:tcPr>
          <w:p w:rsidR="00A91895" w:rsidRPr="00C85444" w:rsidRDefault="00A91895" w:rsidP="00A91895">
            <w:pPr>
              <w:rPr>
                <w:sz w:val="22"/>
                <w:szCs w:val="22"/>
              </w:rPr>
            </w:pPr>
            <w:r w:rsidRPr="00C85444">
              <w:rPr>
                <w:sz w:val="22"/>
                <w:szCs w:val="22"/>
              </w:rPr>
              <w:t xml:space="preserve">55200, Миколаївська область, </w:t>
            </w:r>
          </w:p>
          <w:p w:rsidR="00A91895" w:rsidRPr="00C85444" w:rsidRDefault="00A91895" w:rsidP="00A91895">
            <w:pPr>
              <w:rPr>
                <w:sz w:val="22"/>
                <w:szCs w:val="22"/>
              </w:rPr>
            </w:pPr>
            <w:r w:rsidRPr="00C85444">
              <w:rPr>
                <w:sz w:val="22"/>
                <w:szCs w:val="22"/>
              </w:rPr>
              <w:t xml:space="preserve">м. Первомайськ, </w:t>
            </w:r>
          </w:p>
          <w:p w:rsidR="00A91895" w:rsidRPr="00C85444" w:rsidRDefault="00A91895" w:rsidP="00A91895">
            <w:pPr>
              <w:rPr>
                <w:sz w:val="22"/>
                <w:szCs w:val="22"/>
              </w:rPr>
            </w:pPr>
            <w:r w:rsidRPr="00C85444">
              <w:rPr>
                <w:sz w:val="22"/>
                <w:szCs w:val="22"/>
              </w:rPr>
              <w:t>вул. Кам'яномостівська, 67/3</w:t>
            </w:r>
          </w:p>
        </w:tc>
      </w:tr>
      <w:tr w:rsidR="00A91895" w:rsidRPr="00C85444" w:rsidTr="00A91895">
        <w:tc>
          <w:tcPr>
            <w:tcW w:w="10491" w:type="dxa"/>
            <w:gridSpan w:val="4"/>
            <w:vAlign w:val="center"/>
          </w:tcPr>
          <w:p w:rsidR="00A91895" w:rsidRPr="00C85444" w:rsidRDefault="00A91895" w:rsidP="00A91895">
            <w:pPr>
              <w:jc w:val="center"/>
              <w:rPr>
                <w:b/>
                <w:sz w:val="22"/>
                <w:szCs w:val="22"/>
              </w:rPr>
            </w:pPr>
            <w:r w:rsidRPr="00C85444">
              <w:rPr>
                <w:b/>
                <w:sz w:val="22"/>
                <w:szCs w:val="22"/>
              </w:rPr>
              <w:t>Березанський район</w:t>
            </w:r>
          </w:p>
        </w:tc>
      </w:tr>
      <w:tr w:rsidR="00A91895" w:rsidRPr="00C85444" w:rsidTr="00A91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tcBorders>
              <w:top w:val="single" w:sz="4" w:space="0" w:color="auto"/>
              <w:left w:val="single" w:sz="4" w:space="0" w:color="auto"/>
              <w:bottom w:val="single" w:sz="4" w:space="0" w:color="auto"/>
              <w:right w:val="single" w:sz="4" w:space="0" w:color="auto"/>
            </w:tcBorders>
            <w:vAlign w:val="center"/>
          </w:tcPr>
          <w:p w:rsidR="00A91895" w:rsidRPr="00C85444" w:rsidRDefault="00A91895" w:rsidP="00A91895">
            <w:pPr>
              <w:rPr>
                <w:sz w:val="22"/>
                <w:szCs w:val="22"/>
                <w:lang w:eastAsia="en-US"/>
              </w:rPr>
            </w:pPr>
            <w:r w:rsidRPr="00C85444">
              <w:rPr>
                <w:sz w:val="22"/>
                <w:szCs w:val="22"/>
                <w:lang w:eastAsia="en-US"/>
              </w:rPr>
              <w:t xml:space="preserve">ЕКОБЕРЕЗАНЬ </w:t>
            </w:r>
          </w:p>
        </w:tc>
        <w:tc>
          <w:tcPr>
            <w:tcW w:w="1843"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rPr>
              <w:t>Екологія, культура,освіта</w:t>
            </w:r>
          </w:p>
        </w:tc>
        <w:tc>
          <w:tcPr>
            <w:tcW w:w="2126"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lang w:eastAsia="en-US"/>
              </w:rPr>
            </w:pPr>
            <w:r w:rsidRPr="00C85444">
              <w:rPr>
                <w:sz w:val="22"/>
                <w:szCs w:val="22"/>
                <w:lang w:eastAsia="en-US"/>
              </w:rPr>
              <w:t>Максименко Людмила</w:t>
            </w:r>
          </w:p>
        </w:tc>
        <w:tc>
          <w:tcPr>
            <w:tcW w:w="3119"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rPr>
              <w:t>смт Березанка вул.Центральна 80/2 57401,05153  2-14-04</w:t>
            </w:r>
          </w:p>
        </w:tc>
      </w:tr>
      <w:tr w:rsidR="00A91895" w:rsidRPr="00C85444" w:rsidTr="00A91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1" w:type="dxa"/>
            <w:gridSpan w:val="4"/>
            <w:tcBorders>
              <w:top w:val="single" w:sz="4" w:space="0" w:color="auto"/>
              <w:left w:val="single" w:sz="4" w:space="0" w:color="auto"/>
              <w:bottom w:val="single" w:sz="4" w:space="0" w:color="auto"/>
              <w:right w:val="single" w:sz="4" w:space="0" w:color="auto"/>
            </w:tcBorders>
            <w:vAlign w:val="center"/>
          </w:tcPr>
          <w:p w:rsidR="00A91895" w:rsidRPr="00C85444" w:rsidRDefault="00A91895" w:rsidP="00A91895">
            <w:pPr>
              <w:jc w:val="center"/>
              <w:rPr>
                <w:b/>
                <w:sz w:val="22"/>
                <w:szCs w:val="22"/>
              </w:rPr>
            </w:pPr>
            <w:r w:rsidRPr="00C85444">
              <w:rPr>
                <w:b/>
                <w:sz w:val="22"/>
                <w:szCs w:val="22"/>
              </w:rPr>
              <w:t>м. Миколаїв</w:t>
            </w:r>
          </w:p>
        </w:tc>
      </w:tr>
      <w:tr w:rsidR="00A91895" w:rsidRPr="00C85444" w:rsidTr="00A91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tcBorders>
              <w:top w:val="single" w:sz="4" w:space="0" w:color="auto"/>
              <w:left w:val="single" w:sz="4" w:space="0" w:color="auto"/>
              <w:bottom w:val="single" w:sz="4" w:space="0" w:color="auto"/>
              <w:right w:val="single" w:sz="4" w:space="0" w:color="auto"/>
            </w:tcBorders>
            <w:vAlign w:val="center"/>
          </w:tcPr>
          <w:p w:rsidR="00A91895" w:rsidRPr="00C85444" w:rsidRDefault="00A91895" w:rsidP="00A91895">
            <w:pPr>
              <w:rPr>
                <w:sz w:val="22"/>
                <w:szCs w:val="22"/>
                <w:lang w:eastAsia="en-US"/>
              </w:rPr>
            </w:pPr>
            <w:r w:rsidRPr="00C85444">
              <w:rPr>
                <w:sz w:val="22"/>
                <w:szCs w:val="22"/>
                <w:lang w:eastAsia="en-US"/>
              </w:rPr>
              <w:t>Благодійний фонд «Індиго»</w:t>
            </w:r>
          </w:p>
        </w:tc>
        <w:tc>
          <w:tcPr>
            <w:tcW w:w="1843"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rPr>
              <w:t>Організація громадських акцій з питань охорони довкілля</w:t>
            </w:r>
          </w:p>
        </w:tc>
        <w:tc>
          <w:tcPr>
            <w:tcW w:w="2126"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lang w:eastAsia="en-US"/>
              </w:rPr>
            </w:pPr>
            <w:r w:rsidRPr="00C85444">
              <w:rPr>
                <w:sz w:val="22"/>
                <w:szCs w:val="22"/>
                <w:lang w:eastAsia="en-US"/>
              </w:rPr>
              <w:t xml:space="preserve">Криницька Ольга </w:t>
            </w:r>
          </w:p>
        </w:tc>
        <w:tc>
          <w:tcPr>
            <w:tcW w:w="3119"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rPr>
              <w:t>54001, м. Миколаїв, вул. В. Морська, 92,</w:t>
            </w:r>
          </w:p>
          <w:p w:rsidR="00A91895" w:rsidRPr="00C85444" w:rsidRDefault="00A91895" w:rsidP="00A91895">
            <w:pPr>
              <w:rPr>
                <w:sz w:val="22"/>
                <w:szCs w:val="22"/>
              </w:rPr>
            </w:pPr>
            <w:r w:rsidRPr="00C85444">
              <w:rPr>
                <w:sz w:val="22"/>
                <w:szCs w:val="22"/>
              </w:rPr>
              <w:t>0939054545</w:t>
            </w:r>
          </w:p>
          <w:p w:rsidR="00A91895" w:rsidRPr="00C85444" w:rsidRDefault="00A91895" w:rsidP="00A91895">
            <w:pPr>
              <w:rPr>
                <w:sz w:val="22"/>
                <w:szCs w:val="22"/>
              </w:rPr>
            </w:pPr>
            <w:r w:rsidRPr="00C85444">
              <w:rPr>
                <w:sz w:val="22"/>
                <w:szCs w:val="22"/>
              </w:rPr>
              <w:t>indigofond@ukr.net</w:t>
            </w:r>
          </w:p>
        </w:tc>
      </w:tr>
      <w:tr w:rsidR="00A91895" w:rsidRPr="00C85444" w:rsidTr="00A91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tcBorders>
              <w:top w:val="single" w:sz="4" w:space="0" w:color="auto"/>
              <w:left w:val="single" w:sz="4" w:space="0" w:color="auto"/>
              <w:bottom w:val="single" w:sz="4" w:space="0" w:color="auto"/>
              <w:right w:val="single" w:sz="4" w:space="0" w:color="auto"/>
            </w:tcBorders>
            <w:vAlign w:val="center"/>
          </w:tcPr>
          <w:p w:rsidR="00A91895" w:rsidRPr="00C85444" w:rsidRDefault="00A91895" w:rsidP="00A91895">
            <w:pPr>
              <w:rPr>
                <w:sz w:val="22"/>
                <w:szCs w:val="22"/>
                <w:lang w:eastAsia="en-US"/>
              </w:rPr>
            </w:pPr>
            <w:r w:rsidRPr="00C85444">
              <w:rPr>
                <w:sz w:val="22"/>
                <w:szCs w:val="22"/>
                <w:lang w:eastAsia="en-US"/>
              </w:rPr>
              <w:t>Відокремлений підрозділ громадської організації «Принципова позиція» Центр екологічної просвіти «Восход»</w:t>
            </w:r>
          </w:p>
        </w:tc>
        <w:tc>
          <w:tcPr>
            <w:tcW w:w="1843"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rPr>
              <w:t>Діяльність у сфері  охорони довкілля, в т.ч. організація збору відпрацьованих батарейок</w:t>
            </w:r>
          </w:p>
        </w:tc>
        <w:tc>
          <w:tcPr>
            <w:tcW w:w="2126"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lang w:eastAsia="en-US"/>
              </w:rPr>
            </w:pPr>
            <w:r w:rsidRPr="00C85444">
              <w:rPr>
                <w:sz w:val="22"/>
                <w:szCs w:val="22"/>
                <w:lang w:eastAsia="en-US"/>
              </w:rPr>
              <w:t xml:space="preserve">Новікова Олена </w:t>
            </w:r>
          </w:p>
        </w:tc>
        <w:tc>
          <w:tcPr>
            <w:tcW w:w="3119"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rPr>
              <w:t>54058, м. Миколаїв, вул. Лазурна, 16-А/115,</w:t>
            </w:r>
          </w:p>
          <w:p w:rsidR="00A91895" w:rsidRPr="00C85444" w:rsidRDefault="00A91895" w:rsidP="00A91895">
            <w:pPr>
              <w:rPr>
                <w:sz w:val="22"/>
                <w:szCs w:val="22"/>
              </w:rPr>
            </w:pPr>
            <w:r w:rsidRPr="00C85444">
              <w:rPr>
                <w:sz w:val="22"/>
                <w:szCs w:val="22"/>
              </w:rPr>
              <w:t>0990565634</w:t>
            </w:r>
          </w:p>
        </w:tc>
      </w:tr>
      <w:tr w:rsidR="00A91895" w:rsidRPr="00C85444" w:rsidTr="00A91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tcBorders>
              <w:top w:val="single" w:sz="4" w:space="0" w:color="auto"/>
              <w:left w:val="single" w:sz="4" w:space="0" w:color="auto"/>
              <w:bottom w:val="single" w:sz="4" w:space="0" w:color="auto"/>
              <w:right w:val="single" w:sz="4" w:space="0" w:color="auto"/>
            </w:tcBorders>
            <w:vAlign w:val="center"/>
          </w:tcPr>
          <w:p w:rsidR="00A91895" w:rsidRPr="00C85444" w:rsidRDefault="00A91895" w:rsidP="00A91895">
            <w:pPr>
              <w:rPr>
                <w:sz w:val="22"/>
                <w:szCs w:val="22"/>
                <w:lang w:eastAsia="en-US"/>
              </w:rPr>
            </w:pPr>
            <w:r w:rsidRPr="00C85444">
              <w:rPr>
                <w:sz w:val="22"/>
                <w:szCs w:val="22"/>
                <w:lang w:eastAsia="en-US"/>
              </w:rPr>
              <w:t>Благодійний фонд МЕТА «Від спільного бачення – до спільних дій»</w:t>
            </w:r>
          </w:p>
        </w:tc>
        <w:tc>
          <w:tcPr>
            <w:tcW w:w="1843"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rPr>
              <w:t>Просвітницька та інформаційна діяльність з питань охорони довкілля</w:t>
            </w:r>
          </w:p>
        </w:tc>
        <w:tc>
          <w:tcPr>
            <w:tcW w:w="2126"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lang w:eastAsia="en-US"/>
              </w:rPr>
            </w:pPr>
            <w:r w:rsidRPr="00C85444">
              <w:rPr>
                <w:sz w:val="22"/>
                <w:szCs w:val="22"/>
                <w:lang w:eastAsia="en-US"/>
              </w:rPr>
              <w:t xml:space="preserve">Тверда Тетяна </w:t>
            </w:r>
          </w:p>
        </w:tc>
        <w:tc>
          <w:tcPr>
            <w:tcW w:w="3119"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rPr>
              <w:t>54007, м. Миколаїв,</w:t>
            </w:r>
          </w:p>
          <w:p w:rsidR="00A91895" w:rsidRPr="00C85444" w:rsidRDefault="00A91895" w:rsidP="00A91895">
            <w:pPr>
              <w:rPr>
                <w:sz w:val="22"/>
                <w:szCs w:val="22"/>
              </w:rPr>
            </w:pPr>
            <w:r w:rsidRPr="00C85444">
              <w:rPr>
                <w:sz w:val="22"/>
                <w:szCs w:val="22"/>
              </w:rPr>
              <w:t>вул. Волонтерська, 22 (0512) 24-01-10, 55-03-60,</w:t>
            </w:r>
          </w:p>
          <w:p w:rsidR="00A91895" w:rsidRPr="00C85444" w:rsidRDefault="00A91895" w:rsidP="00A91895">
            <w:pPr>
              <w:rPr>
                <w:sz w:val="22"/>
                <w:szCs w:val="22"/>
              </w:rPr>
            </w:pPr>
            <w:r w:rsidRPr="00C85444">
              <w:rPr>
                <w:sz w:val="22"/>
                <w:szCs w:val="22"/>
              </w:rPr>
              <w:t>tverda@gorlib.mksat.net</w:t>
            </w:r>
          </w:p>
        </w:tc>
      </w:tr>
      <w:tr w:rsidR="00A91895" w:rsidRPr="00C85444" w:rsidTr="00A91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tcBorders>
              <w:top w:val="single" w:sz="4" w:space="0" w:color="auto"/>
              <w:left w:val="single" w:sz="4" w:space="0" w:color="auto"/>
              <w:bottom w:val="single" w:sz="4" w:space="0" w:color="auto"/>
              <w:right w:val="single" w:sz="4" w:space="0" w:color="auto"/>
            </w:tcBorders>
            <w:vAlign w:val="center"/>
          </w:tcPr>
          <w:p w:rsidR="00A91895" w:rsidRPr="00C85444" w:rsidRDefault="00A91895" w:rsidP="00A91895">
            <w:pPr>
              <w:rPr>
                <w:sz w:val="22"/>
                <w:szCs w:val="22"/>
                <w:lang w:eastAsia="en-US"/>
              </w:rPr>
            </w:pPr>
            <w:r w:rsidRPr="00C85444">
              <w:rPr>
                <w:sz w:val="22"/>
                <w:szCs w:val="22"/>
                <w:lang w:eastAsia="en-US"/>
              </w:rPr>
              <w:t>Миколаївське міське товариство захисту тварин</w:t>
            </w:r>
          </w:p>
        </w:tc>
        <w:tc>
          <w:tcPr>
            <w:tcW w:w="1843"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rPr>
              <w:t>Зоозахисна діяльність</w:t>
            </w:r>
          </w:p>
        </w:tc>
        <w:tc>
          <w:tcPr>
            <w:tcW w:w="2126"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lang w:eastAsia="en-US"/>
              </w:rPr>
            </w:pPr>
            <w:r w:rsidRPr="00C85444">
              <w:rPr>
                <w:sz w:val="22"/>
                <w:szCs w:val="22"/>
                <w:lang w:eastAsia="en-US"/>
              </w:rPr>
              <w:t xml:space="preserve">Махова Муза </w:t>
            </w:r>
          </w:p>
        </w:tc>
        <w:tc>
          <w:tcPr>
            <w:tcW w:w="3119"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rPr>
              <w:t xml:space="preserve">54020, м. Миколаїв, </w:t>
            </w:r>
          </w:p>
          <w:p w:rsidR="00A91895" w:rsidRPr="00C85444" w:rsidRDefault="00A91895" w:rsidP="00A91895">
            <w:pPr>
              <w:rPr>
                <w:sz w:val="22"/>
                <w:szCs w:val="22"/>
              </w:rPr>
            </w:pPr>
            <w:r w:rsidRPr="00C85444">
              <w:rPr>
                <w:sz w:val="22"/>
                <w:szCs w:val="22"/>
              </w:rPr>
              <w:t>вул. Образцова, буд. 4-а, кв. 46,0630787808</w:t>
            </w:r>
          </w:p>
          <w:p w:rsidR="00A91895" w:rsidRPr="00C85444" w:rsidRDefault="00A91895" w:rsidP="00A91895">
            <w:pPr>
              <w:rPr>
                <w:sz w:val="22"/>
                <w:szCs w:val="22"/>
              </w:rPr>
            </w:pPr>
            <w:r w:rsidRPr="00C85444">
              <w:rPr>
                <w:sz w:val="22"/>
                <w:szCs w:val="22"/>
              </w:rPr>
              <w:t>help.аnimals@mail.ru</w:t>
            </w:r>
          </w:p>
        </w:tc>
      </w:tr>
      <w:tr w:rsidR="00A91895" w:rsidRPr="00C85444" w:rsidTr="00A91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tcBorders>
              <w:top w:val="single" w:sz="4" w:space="0" w:color="auto"/>
              <w:left w:val="single" w:sz="4" w:space="0" w:color="auto"/>
              <w:bottom w:val="single" w:sz="4" w:space="0" w:color="auto"/>
              <w:right w:val="single" w:sz="4" w:space="0" w:color="auto"/>
            </w:tcBorders>
            <w:vAlign w:val="center"/>
          </w:tcPr>
          <w:p w:rsidR="00A91895" w:rsidRPr="00C85444" w:rsidRDefault="00A91895" w:rsidP="00A91895">
            <w:pPr>
              <w:rPr>
                <w:sz w:val="22"/>
                <w:szCs w:val="22"/>
                <w:lang w:eastAsia="en-US"/>
              </w:rPr>
            </w:pPr>
            <w:r w:rsidRPr="00C85444">
              <w:rPr>
                <w:sz w:val="22"/>
                <w:szCs w:val="22"/>
                <w:lang w:eastAsia="en-US"/>
              </w:rPr>
              <w:lastRenderedPageBreak/>
              <w:t xml:space="preserve">Громадська організація «Зоозахисна організація «Фенікс» </w:t>
            </w:r>
          </w:p>
        </w:tc>
        <w:tc>
          <w:tcPr>
            <w:tcW w:w="1843"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jc w:val="center"/>
              <w:rPr>
                <w:sz w:val="22"/>
                <w:szCs w:val="22"/>
              </w:rPr>
            </w:pPr>
            <w:r w:rsidRPr="00C85444">
              <w:rPr>
                <w:sz w:val="22"/>
                <w:szCs w:val="22"/>
                <w:lang w:val="uk-UA"/>
              </w:rPr>
              <w:t>-//-</w:t>
            </w:r>
          </w:p>
        </w:tc>
        <w:tc>
          <w:tcPr>
            <w:tcW w:w="2126"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lang w:eastAsia="en-US"/>
              </w:rPr>
            </w:pPr>
            <w:r w:rsidRPr="00C85444">
              <w:rPr>
                <w:sz w:val="22"/>
                <w:szCs w:val="22"/>
                <w:lang w:eastAsia="en-US"/>
              </w:rPr>
              <w:t xml:space="preserve">Бардан Олена </w:t>
            </w:r>
          </w:p>
        </w:tc>
        <w:tc>
          <w:tcPr>
            <w:tcW w:w="3119"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rPr>
              <w:t>Юридична організація: 54017, м. Миколаїв, вул. Мала Морська, 117,</w:t>
            </w:r>
          </w:p>
          <w:p w:rsidR="00A91895" w:rsidRPr="00C85444" w:rsidRDefault="00A91895" w:rsidP="00A91895">
            <w:pPr>
              <w:rPr>
                <w:sz w:val="22"/>
                <w:szCs w:val="22"/>
              </w:rPr>
            </w:pPr>
            <w:r w:rsidRPr="00C85444">
              <w:rPr>
                <w:sz w:val="22"/>
                <w:szCs w:val="22"/>
              </w:rPr>
              <w:t>Адреса для кореспонденції: 54030, м. Миколаїв, вул. Шевченка, 30, кв. 12,</w:t>
            </w:r>
          </w:p>
          <w:p w:rsidR="00A91895" w:rsidRPr="00C85444" w:rsidRDefault="00A91895" w:rsidP="00A91895">
            <w:pPr>
              <w:rPr>
                <w:sz w:val="22"/>
                <w:szCs w:val="22"/>
              </w:rPr>
            </w:pPr>
            <w:r w:rsidRPr="00C85444">
              <w:rPr>
                <w:sz w:val="22"/>
                <w:szCs w:val="22"/>
              </w:rPr>
              <w:t>093 017 29 05 zoofeniks2013@gmail.com</w:t>
            </w:r>
          </w:p>
        </w:tc>
      </w:tr>
      <w:tr w:rsidR="00A91895" w:rsidRPr="00C85444" w:rsidTr="00A91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tcBorders>
              <w:top w:val="single" w:sz="4" w:space="0" w:color="auto"/>
              <w:left w:val="single" w:sz="4" w:space="0" w:color="auto"/>
              <w:bottom w:val="single" w:sz="4" w:space="0" w:color="auto"/>
              <w:right w:val="single" w:sz="4" w:space="0" w:color="auto"/>
            </w:tcBorders>
            <w:vAlign w:val="center"/>
          </w:tcPr>
          <w:p w:rsidR="00A91895" w:rsidRPr="00C85444" w:rsidRDefault="00A91895" w:rsidP="00A91895">
            <w:pPr>
              <w:rPr>
                <w:sz w:val="22"/>
                <w:szCs w:val="22"/>
                <w:lang w:eastAsia="en-US"/>
              </w:rPr>
            </w:pPr>
            <w:r w:rsidRPr="00C85444">
              <w:rPr>
                <w:sz w:val="22"/>
                <w:szCs w:val="22"/>
                <w:lang w:eastAsia="en-US"/>
              </w:rPr>
              <w:t>Громадська організація «Шарон»</w:t>
            </w:r>
          </w:p>
          <w:p w:rsidR="00A91895" w:rsidRPr="00C85444" w:rsidRDefault="00A91895" w:rsidP="00A91895">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jc w:val="center"/>
              <w:rPr>
                <w:sz w:val="22"/>
                <w:szCs w:val="22"/>
              </w:rPr>
            </w:pPr>
            <w:r w:rsidRPr="00C85444">
              <w:rPr>
                <w:sz w:val="22"/>
                <w:szCs w:val="22"/>
                <w:lang w:val="uk-UA"/>
              </w:rPr>
              <w:t>-//-</w:t>
            </w:r>
          </w:p>
        </w:tc>
        <w:tc>
          <w:tcPr>
            <w:tcW w:w="2126"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lang w:eastAsia="en-US"/>
              </w:rPr>
            </w:pPr>
            <w:r w:rsidRPr="00C85444">
              <w:rPr>
                <w:sz w:val="22"/>
                <w:szCs w:val="22"/>
                <w:lang w:eastAsia="en-US"/>
              </w:rPr>
              <w:t xml:space="preserve">Шуст Лідія </w:t>
            </w:r>
          </w:p>
          <w:p w:rsidR="00A91895" w:rsidRPr="00C85444" w:rsidRDefault="00A91895" w:rsidP="00A91895">
            <w:pPr>
              <w:rPr>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rPr>
              <w:t>54038, м. Миколаїв, вул. Леваневців, 25/24, кв. 1,</w:t>
            </w:r>
          </w:p>
          <w:p w:rsidR="00A91895" w:rsidRPr="00C85444" w:rsidRDefault="00A91895" w:rsidP="00A91895">
            <w:pPr>
              <w:rPr>
                <w:sz w:val="22"/>
                <w:szCs w:val="22"/>
              </w:rPr>
            </w:pPr>
            <w:r w:rsidRPr="00C85444">
              <w:rPr>
                <w:sz w:val="22"/>
                <w:szCs w:val="22"/>
              </w:rPr>
              <w:t>0931103593</w:t>
            </w:r>
          </w:p>
        </w:tc>
      </w:tr>
      <w:tr w:rsidR="00A91895" w:rsidRPr="00C85444" w:rsidTr="00A91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tcBorders>
              <w:top w:val="single" w:sz="4" w:space="0" w:color="auto"/>
              <w:left w:val="single" w:sz="4" w:space="0" w:color="auto"/>
              <w:bottom w:val="single" w:sz="4" w:space="0" w:color="auto"/>
              <w:right w:val="single" w:sz="4" w:space="0" w:color="auto"/>
            </w:tcBorders>
            <w:vAlign w:val="center"/>
          </w:tcPr>
          <w:p w:rsidR="00A91895" w:rsidRPr="00C85444" w:rsidRDefault="00A91895" w:rsidP="00A91895">
            <w:pPr>
              <w:rPr>
                <w:sz w:val="22"/>
                <w:szCs w:val="22"/>
                <w:lang w:eastAsia="en-US"/>
              </w:rPr>
            </w:pPr>
            <w:r w:rsidRPr="00C85444">
              <w:rPr>
                <w:sz w:val="22"/>
                <w:szCs w:val="22"/>
                <w:lang w:eastAsia="en-US"/>
              </w:rPr>
              <w:t>Громадської організації «Центр відповідального ставлення до тварин»</w:t>
            </w:r>
          </w:p>
        </w:tc>
        <w:tc>
          <w:tcPr>
            <w:tcW w:w="1843"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jc w:val="center"/>
              <w:rPr>
                <w:sz w:val="22"/>
                <w:szCs w:val="22"/>
              </w:rPr>
            </w:pPr>
            <w:r w:rsidRPr="00C85444">
              <w:rPr>
                <w:sz w:val="22"/>
                <w:szCs w:val="22"/>
                <w:lang w:val="uk-UA"/>
              </w:rPr>
              <w:t>-//-</w:t>
            </w:r>
          </w:p>
        </w:tc>
        <w:tc>
          <w:tcPr>
            <w:tcW w:w="2126"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lang w:eastAsia="en-US"/>
              </w:rPr>
            </w:pPr>
            <w:r w:rsidRPr="00C85444">
              <w:rPr>
                <w:sz w:val="22"/>
                <w:szCs w:val="22"/>
                <w:lang w:eastAsia="en-US"/>
              </w:rPr>
              <w:t xml:space="preserve">Косенчук Олена </w:t>
            </w:r>
          </w:p>
        </w:tc>
        <w:tc>
          <w:tcPr>
            <w:tcW w:w="3119"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rPr>
              <w:t>0635352930</w:t>
            </w:r>
          </w:p>
          <w:p w:rsidR="00A91895" w:rsidRPr="00C85444" w:rsidRDefault="00A91895" w:rsidP="00A91895">
            <w:pPr>
              <w:rPr>
                <w:sz w:val="22"/>
                <w:szCs w:val="22"/>
              </w:rPr>
            </w:pPr>
            <w:r w:rsidRPr="00C85444">
              <w:rPr>
                <w:sz w:val="22"/>
                <w:szCs w:val="22"/>
              </w:rPr>
              <w:t>kotikkss@gmail.com</w:t>
            </w:r>
          </w:p>
        </w:tc>
      </w:tr>
      <w:tr w:rsidR="00A91895" w:rsidRPr="00C85444" w:rsidTr="00A91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tcBorders>
              <w:top w:val="single" w:sz="4" w:space="0" w:color="auto"/>
              <w:left w:val="single" w:sz="4" w:space="0" w:color="auto"/>
              <w:bottom w:val="single" w:sz="4" w:space="0" w:color="auto"/>
              <w:right w:val="single" w:sz="4" w:space="0" w:color="auto"/>
            </w:tcBorders>
            <w:vAlign w:val="center"/>
          </w:tcPr>
          <w:p w:rsidR="00A91895" w:rsidRPr="00C85444" w:rsidRDefault="00A91895" w:rsidP="00A91895">
            <w:pPr>
              <w:rPr>
                <w:sz w:val="22"/>
                <w:szCs w:val="22"/>
                <w:lang w:eastAsia="en-US"/>
              </w:rPr>
            </w:pPr>
            <w:r w:rsidRPr="00C85444">
              <w:rPr>
                <w:sz w:val="22"/>
                <w:szCs w:val="22"/>
                <w:lang w:eastAsia="en-US"/>
              </w:rPr>
              <w:t>Миколаївська обласна екологічна асоціація "Зелений світ"</w:t>
            </w:r>
          </w:p>
        </w:tc>
        <w:tc>
          <w:tcPr>
            <w:tcW w:w="1843"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rPr>
              <w:t>Діяльність у сфері  охорони довкілля</w:t>
            </w:r>
          </w:p>
        </w:tc>
        <w:tc>
          <w:tcPr>
            <w:tcW w:w="2126"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lang w:eastAsia="en-US"/>
              </w:rPr>
            </w:pPr>
            <w:r w:rsidRPr="00C85444">
              <w:rPr>
                <w:sz w:val="22"/>
                <w:szCs w:val="22"/>
                <w:lang w:eastAsia="en-US"/>
              </w:rPr>
              <w:t xml:space="preserve">Бурятинська Олена </w:t>
            </w:r>
          </w:p>
        </w:tc>
        <w:tc>
          <w:tcPr>
            <w:tcW w:w="3119"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rPr>
              <w:t>0930716442, 0661613112</w:t>
            </w:r>
          </w:p>
          <w:p w:rsidR="00A91895" w:rsidRPr="00C85444" w:rsidRDefault="00A91895" w:rsidP="00A91895">
            <w:pPr>
              <w:rPr>
                <w:sz w:val="22"/>
                <w:szCs w:val="22"/>
              </w:rPr>
            </w:pPr>
            <w:r w:rsidRPr="00C85444">
              <w:rPr>
                <w:sz w:val="22"/>
                <w:szCs w:val="22"/>
              </w:rPr>
              <w:t>Alyona.buryatinska@gmail.com</w:t>
            </w:r>
          </w:p>
        </w:tc>
      </w:tr>
      <w:tr w:rsidR="00A91895" w:rsidRPr="00C85444" w:rsidTr="00A91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tcBorders>
              <w:top w:val="single" w:sz="4" w:space="0" w:color="auto"/>
              <w:left w:val="single" w:sz="4" w:space="0" w:color="auto"/>
              <w:bottom w:val="single" w:sz="4" w:space="0" w:color="auto"/>
              <w:right w:val="single" w:sz="4" w:space="0" w:color="auto"/>
            </w:tcBorders>
            <w:vAlign w:val="center"/>
          </w:tcPr>
          <w:p w:rsidR="00A91895" w:rsidRPr="00C85444" w:rsidRDefault="00A91895" w:rsidP="00A91895">
            <w:pPr>
              <w:rPr>
                <w:sz w:val="22"/>
                <w:szCs w:val="22"/>
                <w:lang w:eastAsia="en-US"/>
              </w:rPr>
            </w:pPr>
            <w:r w:rsidRPr="00C85444">
              <w:rPr>
                <w:sz w:val="22"/>
                <w:szCs w:val="22"/>
                <w:lang w:eastAsia="en-US"/>
              </w:rPr>
              <w:t>Міський центр екологічної інформації та культури</w:t>
            </w:r>
          </w:p>
        </w:tc>
        <w:tc>
          <w:tcPr>
            <w:tcW w:w="1843"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rPr>
              <w:t>Діяльність у сфері  охорони довкілля, просвітницька діяльність</w:t>
            </w:r>
          </w:p>
        </w:tc>
        <w:tc>
          <w:tcPr>
            <w:tcW w:w="2126"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lang w:eastAsia="en-US"/>
              </w:rPr>
            </w:pPr>
            <w:r w:rsidRPr="00C85444">
              <w:rPr>
                <w:sz w:val="22"/>
                <w:szCs w:val="22"/>
                <w:lang w:eastAsia="en-US"/>
              </w:rPr>
              <w:t xml:space="preserve">Чернова Ірина </w:t>
            </w:r>
          </w:p>
        </w:tc>
        <w:tc>
          <w:tcPr>
            <w:tcW w:w="3119"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rPr>
              <w:t>54010, м. Миколаїв, пр. Центральний, 9,</w:t>
            </w:r>
          </w:p>
          <w:p w:rsidR="00A91895" w:rsidRPr="00C85444" w:rsidRDefault="00A91895" w:rsidP="00A91895">
            <w:pPr>
              <w:rPr>
                <w:sz w:val="22"/>
                <w:szCs w:val="22"/>
              </w:rPr>
            </w:pPr>
            <w:r w:rsidRPr="00C85444">
              <w:rPr>
                <w:sz w:val="22"/>
                <w:szCs w:val="22"/>
              </w:rPr>
              <w:t>34-60-44</w:t>
            </w:r>
          </w:p>
        </w:tc>
      </w:tr>
      <w:tr w:rsidR="00A91895" w:rsidRPr="00C85444" w:rsidTr="00A91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tcBorders>
              <w:top w:val="single" w:sz="4" w:space="0" w:color="auto"/>
              <w:left w:val="single" w:sz="4" w:space="0" w:color="auto"/>
              <w:bottom w:val="single" w:sz="4" w:space="0" w:color="auto"/>
              <w:right w:val="single" w:sz="4" w:space="0" w:color="auto"/>
            </w:tcBorders>
            <w:vAlign w:val="center"/>
          </w:tcPr>
          <w:p w:rsidR="00A91895" w:rsidRPr="00C85444" w:rsidRDefault="00A91895" w:rsidP="00A91895">
            <w:pPr>
              <w:rPr>
                <w:sz w:val="22"/>
                <w:szCs w:val="22"/>
                <w:lang w:eastAsia="en-US"/>
              </w:rPr>
            </w:pPr>
            <w:r w:rsidRPr="00C85444">
              <w:rPr>
                <w:sz w:val="22"/>
                <w:szCs w:val="22"/>
                <w:lang w:eastAsia="en-US"/>
              </w:rPr>
              <w:t>Миколаївська філія Національного екологічного центру України</w:t>
            </w:r>
          </w:p>
        </w:tc>
        <w:tc>
          <w:tcPr>
            <w:tcW w:w="1843"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rPr>
              <w:t>Захист дикої природи</w:t>
            </w:r>
          </w:p>
          <w:p w:rsidR="00A91895" w:rsidRPr="00C85444" w:rsidRDefault="00A91895" w:rsidP="00A91895">
            <w:pPr>
              <w:rPr>
                <w:sz w:val="22"/>
                <w:szCs w:val="22"/>
              </w:rPr>
            </w:pPr>
            <w:r w:rsidRPr="00C85444">
              <w:rPr>
                <w:sz w:val="22"/>
                <w:szCs w:val="22"/>
              </w:rPr>
              <w:t>Енергетика</w:t>
            </w:r>
          </w:p>
          <w:p w:rsidR="00A91895" w:rsidRPr="00C85444" w:rsidRDefault="00A91895" w:rsidP="00A91895">
            <w:pPr>
              <w:rPr>
                <w:sz w:val="22"/>
                <w:szCs w:val="22"/>
              </w:rPr>
            </w:pPr>
            <w:r w:rsidRPr="00C85444">
              <w:rPr>
                <w:sz w:val="22"/>
                <w:szCs w:val="22"/>
              </w:rPr>
              <w:t>Зміна клімату</w:t>
            </w:r>
          </w:p>
          <w:p w:rsidR="00A91895" w:rsidRPr="00C85444" w:rsidRDefault="00A91895" w:rsidP="00A91895">
            <w:pPr>
              <w:rPr>
                <w:sz w:val="22"/>
                <w:szCs w:val="22"/>
              </w:rPr>
            </w:pPr>
            <w:r w:rsidRPr="00C85444">
              <w:rPr>
                <w:sz w:val="22"/>
                <w:szCs w:val="22"/>
              </w:rPr>
              <w:t>Транспорт</w:t>
            </w:r>
          </w:p>
          <w:p w:rsidR="00A91895" w:rsidRPr="00C85444" w:rsidRDefault="00A91895" w:rsidP="00A91895">
            <w:pPr>
              <w:rPr>
                <w:sz w:val="22"/>
                <w:szCs w:val="22"/>
              </w:rPr>
            </w:pPr>
            <w:r w:rsidRPr="00C85444">
              <w:rPr>
                <w:sz w:val="22"/>
                <w:szCs w:val="22"/>
              </w:rPr>
              <w:t>Сільський розвиток</w:t>
            </w:r>
          </w:p>
        </w:tc>
        <w:tc>
          <w:tcPr>
            <w:tcW w:w="2126"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lang w:eastAsia="en-US"/>
              </w:rPr>
            </w:pPr>
            <w:r w:rsidRPr="00C85444">
              <w:rPr>
                <w:sz w:val="22"/>
                <w:szCs w:val="22"/>
                <w:lang w:eastAsia="en-US"/>
              </w:rPr>
              <w:t xml:space="preserve">Коломієць Ганна </w:t>
            </w:r>
          </w:p>
        </w:tc>
        <w:tc>
          <w:tcPr>
            <w:tcW w:w="3119"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rPr>
              <w:t>54025, м. Миколаїв, пр. Героїв України, 87-Б, кв. 22,</w:t>
            </w:r>
          </w:p>
          <w:p w:rsidR="00A91895" w:rsidRPr="00C85444" w:rsidRDefault="00A91895" w:rsidP="00A91895">
            <w:pPr>
              <w:rPr>
                <w:sz w:val="22"/>
                <w:szCs w:val="22"/>
              </w:rPr>
            </w:pPr>
            <w:r w:rsidRPr="00C85444">
              <w:rPr>
                <w:sz w:val="22"/>
                <w:szCs w:val="22"/>
              </w:rPr>
              <w:t>0673978732,</w:t>
            </w:r>
          </w:p>
          <w:p w:rsidR="00A91895" w:rsidRPr="00C85444" w:rsidRDefault="00A91895" w:rsidP="00A91895">
            <w:pPr>
              <w:rPr>
                <w:sz w:val="22"/>
                <w:szCs w:val="22"/>
              </w:rPr>
            </w:pPr>
            <w:r w:rsidRPr="00C85444">
              <w:rPr>
                <w:sz w:val="22"/>
                <w:szCs w:val="22"/>
              </w:rPr>
              <w:t>Koloanka@gmail.com</w:t>
            </w:r>
          </w:p>
        </w:tc>
      </w:tr>
      <w:tr w:rsidR="00A91895" w:rsidRPr="00C85444" w:rsidTr="00A91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tcBorders>
              <w:top w:val="single" w:sz="4" w:space="0" w:color="auto"/>
              <w:left w:val="single" w:sz="4" w:space="0" w:color="auto"/>
              <w:bottom w:val="single" w:sz="4" w:space="0" w:color="auto"/>
              <w:right w:val="single" w:sz="4" w:space="0" w:color="auto"/>
            </w:tcBorders>
            <w:vAlign w:val="center"/>
          </w:tcPr>
          <w:p w:rsidR="00A91895" w:rsidRPr="00C85444" w:rsidRDefault="00A91895" w:rsidP="00A91895">
            <w:pPr>
              <w:rPr>
                <w:sz w:val="22"/>
                <w:szCs w:val="22"/>
                <w:lang w:eastAsia="en-US"/>
              </w:rPr>
            </w:pPr>
            <w:r w:rsidRPr="00C85444">
              <w:rPr>
                <w:sz w:val="22"/>
                <w:szCs w:val="22"/>
                <w:lang w:eastAsia="en-US"/>
              </w:rPr>
              <w:t>Південна філія інституту екології Національного екологічного центру України</w:t>
            </w:r>
          </w:p>
        </w:tc>
        <w:tc>
          <w:tcPr>
            <w:tcW w:w="1843"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rPr>
              <w:t>Діяльність у сфері  охорони довкілля</w:t>
            </w:r>
          </w:p>
        </w:tc>
        <w:tc>
          <w:tcPr>
            <w:tcW w:w="2126"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lang w:eastAsia="en-US"/>
              </w:rPr>
            </w:pPr>
            <w:r w:rsidRPr="00C85444">
              <w:rPr>
                <w:sz w:val="22"/>
                <w:szCs w:val="22"/>
                <w:lang w:eastAsia="en-US"/>
              </w:rPr>
              <w:t xml:space="preserve">Деркач Олег </w:t>
            </w:r>
          </w:p>
        </w:tc>
        <w:tc>
          <w:tcPr>
            <w:tcW w:w="3119"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rPr>
              <w:t>54000, м. Миколаїв, вул. В. Морська,45</w:t>
            </w:r>
          </w:p>
          <w:p w:rsidR="00A91895" w:rsidRPr="00C85444" w:rsidRDefault="00A91895" w:rsidP="00A91895">
            <w:pPr>
              <w:rPr>
                <w:sz w:val="22"/>
                <w:szCs w:val="22"/>
              </w:rPr>
            </w:pPr>
            <w:r w:rsidRPr="00C85444">
              <w:rPr>
                <w:sz w:val="22"/>
                <w:szCs w:val="22"/>
              </w:rPr>
              <w:t xml:space="preserve">37-42-37 </w:t>
            </w:r>
          </w:p>
          <w:p w:rsidR="00A91895" w:rsidRPr="00C85444" w:rsidRDefault="00A91895" w:rsidP="00A91895">
            <w:pPr>
              <w:rPr>
                <w:sz w:val="22"/>
                <w:szCs w:val="22"/>
              </w:rPr>
            </w:pPr>
            <w:r w:rsidRPr="00C85444">
              <w:rPr>
                <w:sz w:val="22"/>
                <w:szCs w:val="22"/>
              </w:rPr>
              <w:t>derkach@aip.mk.ua</w:t>
            </w:r>
          </w:p>
        </w:tc>
      </w:tr>
      <w:tr w:rsidR="00A91895" w:rsidRPr="00C85444" w:rsidTr="00A91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tcBorders>
              <w:top w:val="single" w:sz="4" w:space="0" w:color="auto"/>
              <w:left w:val="single" w:sz="4" w:space="0" w:color="auto"/>
              <w:bottom w:val="single" w:sz="4" w:space="0" w:color="auto"/>
              <w:right w:val="single" w:sz="4" w:space="0" w:color="auto"/>
            </w:tcBorders>
            <w:vAlign w:val="center"/>
          </w:tcPr>
          <w:p w:rsidR="00A91895" w:rsidRPr="00C85444" w:rsidRDefault="00A91895" w:rsidP="00A91895">
            <w:pPr>
              <w:rPr>
                <w:sz w:val="22"/>
                <w:szCs w:val="22"/>
                <w:lang w:eastAsia="en-US"/>
              </w:rPr>
            </w:pPr>
            <w:r w:rsidRPr="00C85444">
              <w:rPr>
                <w:sz w:val="22"/>
                <w:szCs w:val="22"/>
                <w:lang w:eastAsia="en-US"/>
              </w:rPr>
              <w:t>Миколаївський клуб сприяння сталому розвитку та побудові  громадянського суспільства «Спільні дії»</w:t>
            </w:r>
          </w:p>
        </w:tc>
        <w:tc>
          <w:tcPr>
            <w:tcW w:w="1843"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rPr>
              <w:t>1) участь у розробленні та реалізації місцевих, національних та міжнародних ініціатив, спрямованих на формування засад громадянського суспільства та досягнення сталого розвитку в Україні з екологічних, правозахисних, культурологічних, просвітницьких та інших проблем;</w:t>
            </w:r>
          </w:p>
          <w:p w:rsidR="00A91895" w:rsidRPr="00C85444" w:rsidRDefault="00A91895" w:rsidP="00A91895">
            <w:pPr>
              <w:rPr>
                <w:sz w:val="22"/>
                <w:szCs w:val="22"/>
              </w:rPr>
            </w:pPr>
            <w:r w:rsidRPr="00C85444">
              <w:rPr>
                <w:sz w:val="22"/>
                <w:szCs w:val="22"/>
              </w:rPr>
              <w:t xml:space="preserve">2) сприяння формуванню </w:t>
            </w:r>
            <w:r w:rsidRPr="00C85444">
              <w:rPr>
                <w:sz w:val="22"/>
                <w:szCs w:val="22"/>
              </w:rPr>
              <w:lastRenderedPageBreak/>
              <w:t>серед громадян, зокрема молоді, організованої ініціативи та допомога у її реалізації з виріше6ння вказаних проблем;</w:t>
            </w:r>
          </w:p>
          <w:p w:rsidR="00A91895" w:rsidRPr="00C85444" w:rsidRDefault="00A91895" w:rsidP="00A91895">
            <w:pPr>
              <w:rPr>
                <w:sz w:val="22"/>
                <w:szCs w:val="22"/>
              </w:rPr>
            </w:pPr>
            <w:r w:rsidRPr="00C85444">
              <w:rPr>
                <w:sz w:val="22"/>
                <w:szCs w:val="22"/>
              </w:rPr>
              <w:t>3) забезпечення доступу до досвіду та інформаційних ресурсів накопичених НУО</w:t>
            </w:r>
          </w:p>
        </w:tc>
        <w:tc>
          <w:tcPr>
            <w:tcW w:w="2126"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lang w:eastAsia="en-US"/>
              </w:rPr>
            </w:pPr>
            <w:r w:rsidRPr="00C85444">
              <w:rPr>
                <w:sz w:val="22"/>
                <w:szCs w:val="22"/>
                <w:lang w:eastAsia="en-US"/>
              </w:rPr>
              <w:lastRenderedPageBreak/>
              <w:t xml:space="preserve">Галкіна Антоніна </w:t>
            </w:r>
          </w:p>
        </w:tc>
        <w:tc>
          <w:tcPr>
            <w:tcW w:w="3119"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rPr>
              <w:t>54000, м. Миколаїв, пр. Центральний, 139, кв. 40,</w:t>
            </w:r>
          </w:p>
          <w:p w:rsidR="00A91895" w:rsidRPr="00C85444" w:rsidRDefault="00A91895" w:rsidP="00A91895">
            <w:pPr>
              <w:rPr>
                <w:sz w:val="22"/>
                <w:szCs w:val="22"/>
              </w:rPr>
            </w:pPr>
            <w:r w:rsidRPr="00C85444">
              <w:rPr>
                <w:sz w:val="22"/>
                <w:szCs w:val="22"/>
              </w:rPr>
              <w:t>(0512) 46-60-51</w:t>
            </w:r>
          </w:p>
          <w:p w:rsidR="00A91895" w:rsidRPr="00C85444" w:rsidRDefault="00A91895" w:rsidP="00A91895">
            <w:pPr>
              <w:rPr>
                <w:sz w:val="22"/>
                <w:szCs w:val="22"/>
              </w:rPr>
            </w:pPr>
            <w:r w:rsidRPr="00C85444">
              <w:rPr>
                <w:sz w:val="22"/>
                <w:szCs w:val="22"/>
              </w:rPr>
              <w:t>agal@mksat.net</w:t>
            </w:r>
          </w:p>
        </w:tc>
      </w:tr>
      <w:tr w:rsidR="00A91895" w:rsidRPr="00C85444" w:rsidTr="00A91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tcBorders>
              <w:top w:val="single" w:sz="4" w:space="0" w:color="auto"/>
              <w:left w:val="single" w:sz="4" w:space="0" w:color="auto"/>
              <w:bottom w:val="single" w:sz="4" w:space="0" w:color="auto"/>
              <w:right w:val="single" w:sz="4" w:space="0" w:color="auto"/>
            </w:tcBorders>
            <w:vAlign w:val="center"/>
          </w:tcPr>
          <w:p w:rsidR="00A91895" w:rsidRPr="00C85444" w:rsidRDefault="00A91895" w:rsidP="00A91895">
            <w:pPr>
              <w:rPr>
                <w:sz w:val="22"/>
                <w:szCs w:val="22"/>
                <w:lang w:eastAsia="en-US"/>
              </w:rPr>
            </w:pPr>
            <w:r w:rsidRPr="00C85444">
              <w:rPr>
                <w:sz w:val="22"/>
                <w:szCs w:val="22"/>
                <w:lang w:eastAsia="en-US"/>
              </w:rPr>
              <w:lastRenderedPageBreak/>
              <w:t>Миколаївська обласна громадська організація «Зелений рух»</w:t>
            </w:r>
          </w:p>
        </w:tc>
        <w:tc>
          <w:tcPr>
            <w:tcW w:w="1843"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rPr>
              <w:t>Діяльність у сфері  охорони довкілля</w:t>
            </w:r>
          </w:p>
        </w:tc>
        <w:tc>
          <w:tcPr>
            <w:tcW w:w="2126"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lang w:eastAsia="en-US"/>
              </w:rPr>
            </w:pPr>
            <w:r w:rsidRPr="00C85444">
              <w:rPr>
                <w:sz w:val="22"/>
                <w:szCs w:val="22"/>
                <w:lang w:eastAsia="en-US"/>
              </w:rPr>
              <w:t xml:space="preserve">Малицький Олександр </w:t>
            </w:r>
          </w:p>
        </w:tc>
        <w:tc>
          <w:tcPr>
            <w:tcW w:w="3119"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rPr>
              <w:t>54030, м. Миколаїв, вул.  Велика Морська, буд. 45</w:t>
            </w:r>
          </w:p>
        </w:tc>
      </w:tr>
      <w:tr w:rsidR="00A91895" w:rsidRPr="00C85444" w:rsidTr="00A91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tcBorders>
              <w:top w:val="single" w:sz="4" w:space="0" w:color="auto"/>
              <w:left w:val="single" w:sz="4" w:space="0" w:color="auto"/>
              <w:bottom w:val="single" w:sz="4" w:space="0" w:color="auto"/>
              <w:right w:val="single" w:sz="4" w:space="0" w:color="auto"/>
            </w:tcBorders>
            <w:vAlign w:val="center"/>
          </w:tcPr>
          <w:p w:rsidR="00A91895" w:rsidRPr="00C85444" w:rsidRDefault="00A91895" w:rsidP="00A91895">
            <w:pPr>
              <w:rPr>
                <w:sz w:val="22"/>
                <w:szCs w:val="22"/>
                <w:lang w:eastAsia="en-US"/>
              </w:rPr>
            </w:pPr>
            <w:r w:rsidRPr="00C85444">
              <w:rPr>
                <w:sz w:val="22"/>
                <w:szCs w:val="22"/>
                <w:lang w:eastAsia="en-US"/>
              </w:rPr>
              <w:t>Миколаївський обласний осередок Української екологічної асоціації «Зелений світ»</w:t>
            </w:r>
          </w:p>
        </w:tc>
        <w:tc>
          <w:tcPr>
            <w:tcW w:w="1843"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jc w:val="center"/>
              <w:rPr>
                <w:sz w:val="22"/>
                <w:szCs w:val="22"/>
              </w:rPr>
            </w:pPr>
            <w:r w:rsidRPr="00C85444">
              <w:rPr>
                <w:sz w:val="22"/>
                <w:szCs w:val="22"/>
                <w:lang w:val="uk-UA"/>
              </w:rPr>
              <w:t>-//-</w:t>
            </w:r>
          </w:p>
        </w:tc>
        <w:tc>
          <w:tcPr>
            <w:tcW w:w="2126"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lang w:eastAsia="en-US"/>
              </w:rPr>
            </w:pPr>
            <w:r w:rsidRPr="00C85444">
              <w:rPr>
                <w:sz w:val="22"/>
                <w:szCs w:val="22"/>
                <w:lang w:eastAsia="en-US"/>
              </w:rPr>
              <w:t xml:space="preserve">Літвак Сергій </w:t>
            </w:r>
          </w:p>
        </w:tc>
        <w:tc>
          <w:tcPr>
            <w:tcW w:w="3119"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rPr>
              <w:t>54038, м. Миколаїв, вул. Генерала Карпенка, 38, кв. 1,</w:t>
            </w:r>
          </w:p>
          <w:p w:rsidR="00A91895" w:rsidRPr="00C85444" w:rsidRDefault="00A91895" w:rsidP="00A91895">
            <w:pPr>
              <w:rPr>
                <w:sz w:val="22"/>
                <w:szCs w:val="22"/>
              </w:rPr>
            </w:pPr>
            <w:r w:rsidRPr="00C85444">
              <w:rPr>
                <w:sz w:val="22"/>
                <w:szCs w:val="22"/>
              </w:rPr>
              <w:t>livak@gor-eko.mk.ua</w:t>
            </w:r>
          </w:p>
        </w:tc>
      </w:tr>
      <w:tr w:rsidR="00A91895" w:rsidRPr="00C85444" w:rsidTr="00A91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tcBorders>
              <w:top w:val="single" w:sz="4" w:space="0" w:color="auto"/>
              <w:left w:val="single" w:sz="4" w:space="0" w:color="auto"/>
              <w:bottom w:val="single" w:sz="4" w:space="0" w:color="auto"/>
              <w:right w:val="single" w:sz="4" w:space="0" w:color="auto"/>
            </w:tcBorders>
            <w:vAlign w:val="center"/>
          </w:tcPr>
          <w:p w:rsidR="00A91895" w:rsidRPr="00C85444" w:rsidRDefault="00A91895" w:rsidP="00A91895">
            <w:pPr>
              <w:rPr>
                <w:sz w:val="22"/>
                <w:szCs w:val="22"/>
                <w:lang w:eastAsia="en-US"/>
              </w:rPr>
            </w:pPr>
            <w:r w:rsidRPr="00C85444">
              <w:rPr>
                <w:sz w:val="22"/>
                <w:szCs w:val="22"/>
                <w:lang w:eastAsia="en-US"/>
              </w:rPr>
              <w:t>Громадська організація «Екологічна студентська асоціація Миколаївської області»</w:t>
            </w:r>
          </w:p>
        </w:tc>
        <w:tc>
          <w:tcPr>
            <w:tcW w:w="1843"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jc w:val="center"/>
              <w:rPr>
                <w:sz w:val="22"/>
                <w:szCs w:val="22"/>
              </w:rPr>
            </w:pPr>
            <w:r w:rsidRPr="00C85444">
              <w:rPr>
                <w:sz w:val="22"/>
                <w:szCs w:val="22"/>
                <w:lang w:val="uk-UA"/>
              </w:rPr>
              <w:t>-//-</w:t>
            </w:r>
          </w:p>
        </w:tc>
        <w:tc>
          <w:tcPr>
            <w:tcW w:w="2126"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lang w:eastAsia="en-US"/>
              </w:rPr>
            </w:pPr>
            <w:r w:rsidRPr="00C85444">
              <w:rPr>
                <w:sz w:val="22"/>
                <w:szCs w:val="22"/>
                <w:lang w:eastAsia="en-US"/>
              </w:rPr>
              <w:t xml:space="preserve">Мозговий Андрій </w:t>
            </w:r>
          </w:p>
        </w:tc>
        <w:tc>
          <w:tcPr>
            <w:tcW w:w="3119"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rPr>
              <w:t>54025, м. Миколаїв, пр. Героїв України, буд. 9</w:t>
            </w:r>
          </w:p>
        </w:tc>
      </w:tr>
      <w:tr w:rsidR="00A91895" w:rsidRPr="00C85444" w:rsidTr="00A91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tcBorders>
              <w:top w:val="single" w:sz="4" w:space="0" w:color="auto"/>
              <w:left w:val="single" w:sz="4" w:space="0" w:color="auto"/>
              <w:bottom w:val="single" w:sz="4" w:space="0" w:color="auto"/>
              <w:right w:val="single" w:sz="4" w:space="0" w:color="auto"/>
            </w:tcBorders>
            <w:vAlign w:val="center"/>
          </w:tcPr>
          <w:p w:rsidR="00A91895" w:rsidRPr="00C85444" w:rsidRDefault="00A91895" w:rsidP="00A91895">
            <w:pPr>
              <w:rPr>
                <w:sz w:val="22"/>
                <w:szCs w:val="22"/>
                <w:lang w:eastAsia="en-US"/>
              </w:rPr>
            </w:pPr>
            <w:r w:rsidRPr="00C85444">
              <w:rPr>
                <w:sz w:val="22"/>
                <w:szCs w:val="22"/>
                <w:lang w:eastAsia="en-US"/>
              </w:rPr>
              <w:t>Миколаївська обласна молодіжна екологічна асоціація “Паросток”</w:t>
            </w:r>
          </w:p>
        </w:tc>
        <w:tc>
          <w:tcPr>
            <w:tcW w:w="1843"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jc w:val="center"/>
              <w:rPr>
                <w:sz w:val="22"/>
                <w:szCs w:val="22"/>
              </w:rPr>
            </w:pPr>
            <w:r w:rsidRPr="00C85444">
              <w:rPr>
                <w:sz w:val="22"/>
                <w:szCs w:val="22"/>
                <w:lang w:val="uk-UA"/>
              </w:rPr>
              <w:t>-//-</w:t>
            </w:r>
          </w:p>
        </w:tc>
        <w:tc>
          <w:tcPr>
            <w:tcW w:w="2126"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lang w:eastAsia="en-US"/>
              </w:rPr>
            </w:pPr>
            <w:r w:rsidRPr="00C85444">
              <w:rPr>
                <w:sz w:val="22"/>
                <w:szCs w:val="22"/>
                <w:lang w:eastAsia="en-US"/>
              </w:rPr>
              <w:t xml:space="preserve">Літвак Сергій </w:t>
            </w:r>
          </w:p>
        </w:tc>
        <w:tc>
          <w:tcPr>
            <w:tcW w:w="3119"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rPr>
              <w:t>54000, м. Миколаїв, вул. Будьоного, буд. 31, кв. 87</w:t>
            </w:r>
          </w:p>
        </w:tc>
      </w:tr>
      <w:tr w:rsidR="00A91895" w:rsidRPr="00C85444" w:rsidTr="00A91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tcBorders>
              <w:top w:val="single" w:sz="4" w:space="0" w:color="auto"/>
              <w:left w:val="single" w:sz="4" w:space="0" w:color="auto"/>
              <w:bottom w:val="single" w:sz="4" w:space="0" w:color="auto"/>
              <w:right w:val="single" w:sz="4" w:space="0" w:color="auto"/>
            </w:tcBorders>
            <w:vAlign w:val="center"/>
          </w:tcPr>
          <w:p w:rsidR="00A91895" w:rsidRPr="00C85444" w:rsidRDefault="00A91895" w:rsidP="00A91895">
            <w:pPr>
              <w:rPr>
                <w:sz w:val="22"/>
                <w:szCs w:val="22"/>
                <w:lang w:eastAsia="en-US"/>
              </w:rPr>
            </w:pPr>
            <w:r w:rsidRPr="00C85444">
              <w:rPr>
                <w:sz w:val="22"/>
                <w:szCs w:val="22"/>
                <w:lang w:eastAsia="en-US"/>
              </w:rPr>
              <w:t>Миколаївський міський благодійний фонд Центр соціальних програм РУСАЛу</w:t>
            </w:r>
          </w:p>
        </w:tc>
        <w:tc>
          <w:tcPr>
            <w:tcW w:w="1843"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rPr>
              <w:t xml:space="preserve">Організація конкурсів </w:t>
            </w:r>
            <w:r w:rsidR="006C5392" w:rsidRPr="00C85444">
              <w:rPr>
                <w:sz w:val="22"/>
                <w:szCs w:val="22"/>
              </w:rPr>
              <w:t>проєкт</w:t>
            </w:r>
            <w:r w:rsidRPr="00C85444">
              <w:rPr>
                <w:sz w:val="22"/>
                <w:szCs w:val="22"/>
              </w:rPr>
              <w:t>ів екологічного спрямування</w:t>
            </w:r>
          </w:p>
        </w:tc>
        <w:tc>
          <w:tcPr>
            <w:tcW w:w="2126"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lang w:eastAsia="en-US"/>
              </w:rPr>
            </w:pPr>
            <w:r w:rsidRPr="00C85444">
              <w:rPr>
                <w:sz w:val="22"/>
                <w:szCs w:val="22"/>
                <w:lang w:eastAsia="en-US"/>
              </w:rPr>
              <w:t xml:space="preserve">Ожема Олена </w:t>
            </w:r>
          </w:p>
        </w:tc>
        <w:tc>
          <w:tcPr>
            <w:tcW w:w="3119"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rPr>
              <w:t>54000, м. Миколаїв, пр. Богоявленський, 325/1, 71-37-12, 63-66-96</w:t>
            </w:r>
          </w:p>
          <w:p w:rsidR="00A91895" w:rsidRPr="00C85444" w:rsidRDefault="00A91895" w:rsidP="00A91895">
            <w:pPr>
              <w:rPr>
                <w:sz w:val="22"/>
                <w:szCs w:val="22"/>
              </w:rPr>
            </w:pPr>
            <w:r w:rsidRPr="00C85444">
              <w:rPr>
                <w:sz w:val="22"/>
                <w:szCs w:val="22"/>
              </w:rPr>
              <w:t>info@csp-nikolaev.com.ua</w:t>
            </w:r>
          </w:p>
        </w:tc>
      </w:tr>
      <w:tr w:rsidR="00A91895" w:rsidRPr="00C85444" w:rsidTr="00A91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tcBorders>
              <w:top w:val="single" w:sz="4" w:space="0" w:color="auto"/>
              <w:left w:val="single" w:sz="4" w:space="0" w:color="auto"/>
              <w:bottom w:val="single" w:sz="4" w:space="0" w:color="auto"/>
              <w:right w:val="single" w:sz="4" w:space="0" w:color="auto"/>
            </w:tcBorders>
            <w:vAlign w:val="center"/>
          </w:tcPr>
          <w:p w:rsidR="00A91895" w:rsidRPr="00C85444" w:rsidRDefault="00A91895" w:rsidP="00A91895">
            <w:pPr>
              <w:rPr>
                <w:sz w:val="22"/>
                <w:szCs w:val="22"/>
                <w:lang w:eastAsia="en-US"/>
              </w:rPr>
            </w:pPr>
            <w:r w:rsidRPr="00C85444">
              <w:rPr>
                <w:sz w:val="22"/>
                <w:szCs w:val="22"/>
                <w:lang w:eastAsia="en-US"/>
              </w:rPr>
              <w:t>Громадський науково-методичний центр «Безпека життєдіяльності та сталий розвиток»</w:t>
            </w:r>
          </w:p>
        </w:tc>
        <w:tc>
          <w:tcPr>
            <w:tcW w:w="1843"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rPr>
              <w:t>Діяльність у сфері  охорони довкілля</w:t>
            </w:r>
          </w:p>
        </w:tc>
        <w:tc>
          <w:tcPr>
            <w:tcW w:w="2126"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lang w:eastAsia="en-US"/>
              </w:rPr>
            </w:pPr>
            <w:r w:rsidRPr="00C85444">
              <w:rPr>
                <w:sz w:val="22"/>
                <w:szCs w:val="22"/>
                <w:lang w:eastAsia="en-US"/>
              </w:rPr>
              <w:t xml:space="preserve">Михайлюк Валерій </w:t>
            </w:r>
          </w:p>
        </w:tc>
        <w:tc>
          <w:tcPr>
            <w:tcW w:w="3119"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rPr>
              <w:t>54025, м. Миколаїв, вул. Колодязна, буд. 15А, кв. 55</w:t>
            </w:r>
          </w:p>
        </w:tc>
      </w:tr>
      <w:tr w:rsidR="00A91895" w:rsidRPr="00C85444" w:rsidTr="00A91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tcBorders>
              <w:top w:val="single" w:sz="4" w:space="0" w:color="auto"/>
              <w:left w:val="single" w:sz="4" w:space="0" w:color="auto"/>
              <w:bottom w:val="single" w:sz="4" w:space="0" w:color="auto"/>
              <w:right w:val="single" w:sz="4" w:space="0" w:color="auto"/>
            </w:tcBorders>
            <w:vAlign w:val="center"/>
          </w:tcPr>
          <w:p w:rsidR="00A91895" w:rsidRPr="00C85444" w:rsidRDefault="00A91895" w:rsidP="00A91895">
            <w:pPr>
              <w:rPr>
                <w:sz w:val="22"/>
                <w:szCs w:val="22"/>
                <w:lang w:eastAsia="en-US"/>
              </w:rPr>
            </w:pPr>
            <w:r w:rsidRPr="00C85444">
              <w:rPr>
                <w:sz w:val="22"/>
                <w:szCs w:val="22"/>
                <w:lang w:eastAsia="en-US"/>
              </w:rPr>
              <w:t>Миколаївська міська громадська організація «Аналітичний центр екологічно безпечного розвитку»</w:t>
            </w:r>
          </w:p>
        </w:tc>
        <w:tc>
          <w:tcPr>
            <w:tcW w:w="1843"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lang w:val="uk-UA"/>
              </w:rPr>
              <w:t>У</w:t>
            </w:r>
            <w:r w:rsidRPr="00C85444">
              <w:rPr>
                <w:sz w:val="22"/>
                <w:szCs w:val="22"/>
              </w:rPr>
              <w:t>провадження системи екологічного менеджменту</w:t>
            </w:r>
          </w:p>
        </w:tc>
        <w:tc>
          <w:tcPr>
            <w:tcW w:w="2126"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lang w:eastAsia="en-US"/>
              </w:rPr>
            </w:pPr>
            <w:r w:rsidRPr="00C85444">
              <w:rPr>
                <w:sz w:val="22"/>
                <w:szCs w:val="22"/>
                <w:lang w:eastAsia="en-US"/>
              </w:rPr>
              <w:t xml:space="preserve">Кербунов Юрій </w:t>
            </w:r>
          </w:p>
        </w:tc>
        <w:tc>
          <w:tcPr>
            <w:tcW w:w="3119"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rPr>
              <w:t>54025, м. Миколаїв, пр. Героїв України, буд. 65</w:t>
            </w:r>
          </w:p>
        </w:tc>
      </w:tr>
      <w:tr w:rsidR="00A91895" w:rsidRPr="00C85444" w:rsidTr="00A91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tcBorders>
              <w:top w:val="single" w:sz="4" w:space="0" w:color="auto"/>
              <w:left w:val="single" w:sz="4" w:space="0" w:color="auto"/>
              <w:bottom w:val="single" w:sz="4" w:space="0" w:color="auto"/>
              <w:right w:val="single" w:sz="4" w:space="0" w:color="auto"/>
            </w:tcBorders>
            <w:vAlign w:val="center"/>
          </w:tcPr>
          <w:p w:rsidR="00A91895" w:rsidRPr="00C85444" w:rsidRDefault="00A91895" w:rsidP="00A91895">
            <w:pPr>
              <w:rPr>
                <w:sz w:val="22"/>
                <w:szCs w:val="22"/>
                <w:lang w:eastAsia="en-US"/>
              </w:rPr>
            </w:pPr>
            <w:r w:rsidRPr="00C85444">
              <w:rPr>
                <w:sz w:val="22"/>
                <w:szCs w:val="22"/>
                <w:lang w:eastAsia="en-US"/>
              </w:rPr>
              <w:t>Миколаївська обласна молодіжна громадська організація «Екологічний правовий захист»</w:t>
            </w:r>
          </w:p>
        </w:tc>
        <w:tc>
          <w:tcPr>
            <w:tcW w:w="1843"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rPr>
              <w:t>Діяльність у сфері  охорони довкілля</w:t>
            </w:r>
          </w:p>
        </w:tc>
        <w:tc>
          <w:tcPr>
            <w:tcW w:w="2126"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lang w:eastAsia="en-US"/>
              </w:rPr>
            </w:pPr>
            <w:r w:rsidRPr="00C85444">
              <w:rPr>
                <w:sz w:val="22"/>
                <w:szCs w:val="22"/>
                <w:lang w:eastAsia="en-US"/>
              </w:rPr>
              <w:t xml:space="preserve">Кузюк Андрій </w:t>
            </w:r>
          </w:p>
        </w:tc>
        <w:tc>
          <w:tcPr>
            <w:tcW w:w="3119" w:type="dxa"/>
            <w:tcBorders>
              <w:top w:val="single" w:sz="4" w:space="0" w:color="auto"/>
              <w:left w:val="single" w:sz="4" w:space="0" w:color="auto"/>
              <w:bottom w:val="single" w:sz="4" w:space="0" w:color="auto"/>
              <w:right w:val="single" w:sz="4" w:space="0" w:color="auto"/>
            </w:tcBorders>
          </w:tcPr>
          <w:p w:rsidR="00A91895" w:rsidRPr="00C85444" w:rsidRDefault="00A91895" w:rsidP="00A91895">
            <w:pPr>
              <w:rPr>
                <w:sz w:val="22"/>
                <w:szCs w:val="22"/>
              </w:rPr>
            </w:pPr>
            <w:r w:rsidRPr="00C85444">
              <w:rPr>
                <w:sz w:val="22"/>
                <w:szCs w:val="22"/>
              </w:rPr>
              <w:t>54010, м. Миколаїв, пров. Транспортний, буд. 2, кв. 6</w:t>
            </w:r>
          </w:p>
        </w:tc>
      </w:tr>
    </w:tbl>
    <w:p w:rsidR="002C5E62" w:rsidRPr="00C85444" w:rsidRDefault="002C5E62" w:rsidP="00AB39FA">
      <w:pPr>
        <w:jc w:val="both"/>
        <w:rPr>
          <w:b/>
          <w:bCs/>
          <w:sz w:val="28"/>
          <w:szCs w:val="28"/>
        </w:rPr>
      </w:pPr>
    </w:p>
    <w:p w:rsidR="002C5E62" w:rsidRPr="00C85444" w:rsidRDefault="002C5E62" w:rsidP="00AB39FA">
      <w:pPr>
        <w:jc w:val="both"/>
        <w:rPr>
          <w:b/>
          <w:bCs/>
          <w:sz w:val="28"/>
          <w:szCs w:val="28"/>
          <w:lang w:val="uk-UA"/>
        </w:rPr>
      </w:pPr>
    </w:p>
    <w:p w:rsidR="00A803E7" w:rsidRPr="00C85444" w:rsidRDefault="00A803E7" w:rsidP="00BE2FAA">
      <w:pPr>
        <w:autoSpaceDE w:val="0"/>
        <w:autoSpaceDN w:val="0"/>
        <w:ind w:firstLine="567"/>
        <w:jc w:val="both"/>
        <w:rPr>
          <w:b/>
          <w:bCs/>
          <w:sz w:val="28"/>
          <w:szCs w:val="28"/>
          <w:lang w:val="uk-UA"/>
        </w:rPr>
      </w:pPr>
      <w:r w:rsidRPr="00C85444">
        <w:rPr>
          <w:b/>
          <w:bCs/>
          <w:sz w:val="28"/>
          <w:szCs w:val="28"/>
          <w:lang w:val="uk-UA"/>
        </w:rPr>
        <w:t>15.1</w:t>
      </w:r>
      <w:r w:rsidR="00240555" w:rsidRPr="00C85444">
        <w:rPr>
          <w:b/>
          <w:bCs/>
          <w:sz w:val="28"/>
          <w:szCs w:val="28"/>
          <w:lang w:val="uk-UA"/>
        </w:rPr>
        <w:t>0</w:t>
      </w:r>
      <w:r w:rsidRPr="00C85444">
        <w:rPr>
          <w:b/>
          <w:bCs/>
          <w:sz w:val="28"/>
          <w:szCs w:val="28"/>
          <w:lang w:val="uk-UA"/>
        </w:rPr>
        <w:t>. Екологічна освіта та інформування</w:t>
      </w:r>
    </w:p>
    <w:p w:rsidR="00B063E6" w:rsidRPr="00C85444" w:rsidRDefault="00B063E6" w:rsidP="00B063E6">
      <w:pPr>
        <w:autoSpaceDE w:val="0"/>
        <w:autoSpaceDN w:val="0"/>
        <w:ind w:firstLine="709"/>
        <w:jc w:val="both"/>
        <w:rPr>
          <w:b/>
          <w:bCs/>
          <w:sz w:val="28"/>
          <w:szCs w:val="28"/>
          <w:lang w:val="uk-UA"/>
        </w:rPr>
      </w:pPr>
    </w:p>
    <w:p w:rsidR="00B063E6" w:rsidRPr="00C85444" w:rsidRDefault="00B063E6" w:rsidP="00B063E6">
      <w:pPr>
        <w:autoSpaceDE w:val="0"/>
        <w:autoSpaceDN w:val="0"/>
        <w:ind w:firstLine="709"/>
        <w:jc w:val="both"/>
        <w:rPr>
          <w:b/>
          <w:bCs/>
          <w:sz w:val="28"/>
          <w:szCs w:val="28"/>
          <w:lang w:val="uk-UA"/>
        </w:rPr>
      </w:pPr>
      <w:r w:rsidRPr="00C85444">
        <w:rPr>
          <w:b/>
          <w:bCs/>
          <w:sz w:val="28"/>
          <w:szCs w:val="28"/>
          <w:lang w:val="uk-UA"/>
        </w:rPr>
        <w:t>РЛП «Приінгульський»</w:t>
      </w:r>
    </w:p>
    <w:p w:rsidR="00B063E6" w:rsidRPr="00C85444" w:rsidRDefault="00B063E6" w:rsidP="00B063E6">
      <w:pPr>
        <w:autoSpaceDE w:val="0"/>
        <w:autoSpaceDN w:val="0"/>
        <w:ind w:firstLine="709"/>
        <w:jc w:val="both"/>
        <w:rPr>
          <w:bCs/>
          <w:sz w:val="28"/>
          <w:szCs w:val="28"/>
        </w:rPr>
      </w:pPr>
      <w:r w:rsidRPr="00C85444">
        <w:rPr>
          <w:bCs/>
          <w:sz w:val="28"/>
          <w:szCs w:val="28"/>
        </w:rPr>
        <w:t>У зв'язку з тимчасовими обмеженнями внаслідок запровадженого в країні карантину, що вплинули у т.ч. на РЛП «Приінгульський», еколого-освітня діяльність була переведена в онлайн режим, або заходи проводилися на відкритому повітрі.</w:t>
      </w:r>
    </w:p>
    <w:p w:rsidR="00B063E6" w:rsidRPr="00C85444" w:rsidRDefault="00B063E6" w:rsidP="00B063E6">
      <w:pPr>
        <w:autoSpaceDE w:val="0"/>
        <w:autoSpaceDN w:val="0"/>
        <w:ind w:firstLine="709"/>
        <w:jc w:val="both"/>
        <w:rPr>
          <w:bCs/>
          <w:sz w:val="28"/>
          <w:szCs w:val="28"/>
        </w:rPr>
      </w:pPr>
      <w:r w:rsidRPr="00C85444">
        <w:rPr>
          <w:bCs/>
          <w:sz w:val="28"/>
          <w:szCs w:val="28"/>
        </w:rPr>
        <w:lastRenderedPageBreak/>
        <w:t xml:space="preserve">РЛП активізовано роботу у соціальних мережах для інформування населення про природоохоронну цінність та значення РЛП. Статті розміщувалися на офіційних сторінках РЛП у соціальній мережі </w:t>
      </w:r>
      <w:r w:rsidRPr="00C85444">
        <w:rPr>
          <w:bCs/>
          <w:sz w:val="28"/>
          <w:szCs w:val="28"/>
          <w:lang w:val="en-US"/>
        </w:rPr>
        <w:t>Facebook</w:t>
      </w:r>
      <w:r w:rsidRPr="00C85444">
        <w:rPr>
          <w:bCs/>
          <w:sz w:val="28"/>
          <w:szCs w:val="28"/>
        </w:rPr>
        <w:t xml:space="preserve">. Заведено сторінку РЛП в </w:t>
      </w:r>
      <w:r w:rsidRPr="00C85444">
        <w:rPr>
          <w:bCs/>
          <w:sz w:val="28"/>
          <w:szCs w:val="28"/>
          <w:lang w:val="en-US"/>
        </w:rPr>
        <w:t>Instagram</w:t>
      </w:r>
      <w:r w:rsidRPr="00C85444">
        <w:rPr>
          <w:bCs/>
          <w:sz w:val="28"/>
          <w:szCs w:val="28"/>
        </w:rPr>
        <w:t>.</w:t>
      </w:r>
    </w:p>
    <w:p w:rsidR="00B063E6" w:rsidRPr="00C85444" w:rsidRDefault="00B063E6" w:rsidP="00B063E6">
      <w:pPr>
        <w:autoSpaceDE w:val="0"/>
        <w:autoSpaceDN w:val="0"/>
        <w:ind w:firstLine="709"/>
        <w:jc w:val="both"/>
        <w:rPr>
          <w:bCs/>
          <w:sz w:val="28"/>
          <w:szCs w:val="28"/>
        </w:rPr>
      </w:pPr>
      <w:r w:rsidRPr="00C85444">
        <w:rPr>
          <w:bCs/>
          <w:sz w:val="28"/>
          <w:szCs w:val="28"/>
        </w:rPr>
        <w:t xml:space="preserve">Проведено більше 22 еколого-просвітницьких та практичних природоохоронних заходів та акцій </w:t>
      </w:r>
    </w:p>
    <w:p w:rsidR="00B063E6" w:rsidRPr="00C85444" w:rsidRDefault="00B063E6" w:rsidP="00B063E6">
      <w:pPr>
        <w:autoSpaceDE w:val="0"/>
        <w:autoSpaceDN w:val="0"/>
        <w:ind w:firstLine="709"/>
        <w:jc w:val="both"/>
        <w:rPr>
          <w:bCs/>
          <w:sz w:val="28"/>
          <w:szCs w:val="28"/>
        </w:rPr>
      </w:pPr>
    </w:p>
    <w:tbl>
      <w:tblPr>
        <w:tblOverlap w:val="never"/>
        <w:tblW w:w="0" w:type="auto"/>
        <w:jc w:val="center"/>
        <w:tblLayout w:type="fixed"/>
        <w:tblCellMar>
          <w:left w:w="10" w:type="dxa"/>
          <w:right w:w="10" w:type="dxa"/>
        </w:tblCellMar>
        <w:tblLook w:val="0000"/>
      </w:tblPr>
      <w:tblGrid>
        <w:gridCol w:w="1934"/>
        <w:gridCol w:w="4862"/>
        <w:gridCol w:w="3058"/>
      </w:tblGrid>
      <w:tr w:rsidR="00B063E6" w:rsidRPr="00C85444" w:rsidTr="00F82913">
        <w:trPr>
          <w:trHeight w:hRule="exact" w:val="658"/>
          <w:jc w:val="center"/>
        </w:trPr>
        <w:tc>
          <w:tcPr>
            <w:tcW w:w="1934" w:type="dxa"/>
            <w:tcBorders>
              <w:top w:val="single" w:sz="4" w:space="0" w:color="auto"/>
              <w:left w:val="single" w:sz="4" w:space="0" w:color="auto"/>
            </w:tcBorders>
            <w:shd w:val="clear" w:color="auto" w:fill="FFFFFF"/>
          </w:tcPr>
          <w:p w:rsidR="00B063E6" w:rsidRPr="00C85444" w:rsidRDefault="00B063E6" w:rsidP="00F82913">
            <w:pPr>
              <w:pStyle w:val="affff6"/>
              <w:shd w:val="clear" w:color="auto" w:fill="auto"/>
              <w:ind w:firstLine="0"/>
              <w:jc w:val="center"/>
            </w:pPr>
            <w:r w:rsidRPr="00C85444">
              <w:rPr>
                <w:color w:val="000000"/>
                <w:lang w:val="uk-UA" w:eastAsia="uk-UA" w:bidi="uk-UA"/>
              </w:rPr>
              <w:t>Дата</w:t>
            </w:r>
          </w:p>
        </w:tc>
        <w:tc>
          <w:tcPr>
            <w:tcW w:w="4862" w:type="dxa"/>
            <w:tcBorders>
              <w:top w:val="single" w:sz="4" w:space="0" w:color="auto"/>
              <w:left w:val="single" w:sz="4" w:space="0" w:color="auto"/>
            </w:tcBorders>
            <w:shd w:val="clear" w:color="auto" w:fill="FFFFFF"/>
          </w:tcPr>
          <w:p w:rsidR="00B063E6" w:rsidRPr="00C85444" w:rsidRDefault="00B063E6" w:rsidP="00F82913">
            <w:pPr>
              <w:pStyle w:val="affff6"/>
              <w:shd w:val="clear" w:color="auto" w:fill="auto"/>
              <w:ind w:firstLine="0"/>
              <w:jc w:val="center"/>
            </w:pPr>
            <w:r w:rsidRPr="00C85444">
              <w:rPr>
                <w:color w:val="000000"/>
                <w:lang w:val="uk-UA" w:eastAsia="uk-UA" w:bidi="uk-UA"/>
              </w:rPr>
              <w:t>Назва заходу</w:t>
            </w:r>
          </w:p>
        </w:tc>
        <w:tc>
          <w:tcPr>
            <w:tcW w:w="3058" w:type="dxa"/>
            <w:tcBorders>
              <w:top w:val="single" w:sz="4" w:space="0" w:color="auto"/>
              <w:left w:val="single" w:sz="4" w:space="0" w:color="auto"/>
              <w:right w:val="single" w:sz="4" w:space="0" w:color="auto"/>
            </w:tcBorders>
            <w:shd w:val="clear" w:color="auto" w:fill="FFFFFF"/>
            <w:vAlign w:val="bottom"/>
          </w:tcPr>
          <w:p w:rsidR="00B063E6" w:rsidRPr="00C85444" w:rsidRDefault="00B063E6" w:rsidP="00F82913">
            <w:pPr>
              <w:pStyle w:val="affff6"/>
              <w:shd w:val="clear" w:color="auto" w:fill="auto"/>
              <w:ind w:firstLine="0"/>
              <w:jc w:val="center"/>
            </w:pPr>
            <w:r w:rsidRPr="00C85444">
              <w:rPr>
                <w:color w:val="000000"/>
                <w:lang w:val="uk-UA" w:eastAsia="uk-UA" w:bidi="uk-UA"/>
              </w:rPr>
              <w:t>Місце</w:t>
            </w:r>
          </w:p>
          <w:p w:rsidR="00B063E6" w:rsidRPr="00C85444" w:rsidRDefault="00B063E6" w:rsidP="00F82913">
            <w:pPr>
              <w:pStyle w:val="affff6"/>
              <w:shd w:val="clear" w:color="auto" w:fill="auto"/>
              <w:ind w:firstLine="0"/>
              <w:jc w:val="center"/>
            </w:pPr>
            <w:r w:rsidRPr="00C85444">
              <w:rPr>
                <w:color w:val="000000"/>
                <w:lang w:val="uk-UA" w:eastAsia="uk-UA" w:bidi="uk-UA"/>
              </w:rPr>
              <w:t>проведення/учасники</w:t>
            </w:r>
          </w:p>
        </w:tc>
      </w:tr>
      <w:tr w:rsidR="00B063E6" w:rsidRPr="00C85444" w:rsidTr="00F82913">
        <w:trPr>
          <w:trHeight w:hRule="exact" w:val="331"/>
          <w:jc w:val="center"/>
        </w:trPr>
        <w:tc>
          <w:tcPr>
            <w:tcW w:w="9854" w:type="dxa"/>
            <w:gridSpan w:val="3"/>
            <w:tcBorders>
              <w:top w:val="single" w:sz="4" w:space="0" w:color="auto"/>
              <w:left w:val="single" w:sz="4" w:space="0" w:color="auto"/>
              <w:right w:val="single" w:sz="4" w:space="0" w:color="auto"/>
            </w:tcBorders>
            <w:shd w:val="clear" w:color="auto" w:fill="FFFFFF"/>
            <w:vAlign w:val="bottom"/>
          </w:tcPr>
          <w:p w:rsidR="00B063E6" w:rsidRPr="00C85444" w:rsidRDefault="00B063E6" w:rsidP="00F82913">
            <w:pPr>
              <w:pStyle w:val="affff6"/>
              <w:shd w:val="clear" w:color="auto" w:fill="auto"/>
              <w:ind w:firstLine="0"/>
              <w:jc w:val="center"/>
            </w:pPr>
            <w:r w:rsidRPr="00C85444">
              <w:rPr>
                <w:color w:val="000000"/>
                <w:lang w:val="uk-UA" w:eastAsia="uk-UA" w:bidi="uk-UA"/>
              </w:rPr>
              <w:t>Еколого-просвітницькі заходи</w:t>
            </w:r>
          </w:p>
        </w:tc>
      </w:tr>
      <w:tr w:rsidR="00B063E6" w:rsidRPr="00C85444" w:rsidTr="00F82913">
        <w:trPr>
          <w:trHeight w:hRule="exact" w:val="974"/>
          <w:jc w:val="center"/>
        </w:trPr>
        <w:tc>
          <w:tcPr>
            <w:tcW w:w="1934" w:type="dxa"/>
            <w:tcBorders>
              <w:top w:val="single" w:sz="4" w:space="0" w:color="auto"/>
              <w:left w:val="single" w:sz="4" w:space="0" w:color="auto"/>
            </w:tcBorders>
            <w:shd w:val="clear" w:color="auto" w:fill="FFFFFF"/>
          </w:tcPr>
          <w:p w:rsidR="00B063E6" w:rsidRPr="00C85444" w:rsidRDefault="00B063E6" w:rsidP="00F82913">
            <w:pPr>
              <w:pStyle w:val="affff6"/>
              <w:shd w:val="clear" w:color="auto" w:fill="auto"/>
              <w:ind w:firstLine="0"/>
            </w:pPr>
            <w:r w:rsidRPr="00C85444">
              <w:rPr>
                <w:color w:val="000000"/>
                <w:lang w:val="uk-UA" w:eastAsia="uk-UA" w:bidi="uk-UA"/>
              </w:rPr>
              <w:t>18.02.2020</w:t>
            </w:r>
          </w:p>
        </w:tc>
        <w:tc>
          <w:tcPr>
            <w:tcW w:w="4862" w:type="dxa"/>
            <w:tcBorders>
              <w:top w:val="single" w:sz="4" w:space="0" w:color="auto"/>
              <w:left w:val="single" w:sz="4" w:space="0" w:color="auto"/>
            </w:tcBorders>
            <w:shd w:val="clear" w:color="auto" w:fill="FFFFFF"/>
            <w:vAlign w:val="bottom"/>
          </w:tcPr>
          <w:p w:rsidR="00B063E6" w:rsidRPr="00C85444" w:rsidRDefault="00B063E6" w:rsidP="00F82913">
            <w:pPr>
              <w:pStyle w:val="affff6"/>
              <w:shd w:val="clear" w:color="auto" w:fill="auto"/>
              <w:ind w:firstLine="0"/>
            </w:pPr>
            <w:r w:rsidRPr="00C85444">
              <w:rPr>
                <w:color w:val="000000"/>
                <w:lang w:val="uk-UA" w:eastAsia="uk-UA" w:bidi="uk-UA"/>
              </w:rPr>
              <w:t>Захід на тему щодо відзначення Всесвітнього дня водно-болотних угідь</w:t>
            </w:r>
          </w:p>
        </w:tc>
        <w:tc>
          <w:tcPr>
            <w:tcW w:w="3058" w:type="dxa"/>
            <w:tcBorders>
              <w:top w:val="single" w:sz="4" w:space="0" w:color="auto"/>
              <w:left w:val="single" w:sz="4" w:space="0" w:color="auto"/>
              <w:right w:val="single" w:sz="4" w:space="0" w:color="auto"/>
            </w:tcBorders>
            <w:shd w:val="clear" w:color="auto" w:fill="FFFFFF"/>
          </w:tcPr>
          <w:p w:rsidR="00B063E6" w:rsidRPr="00C85444" w:rsidRDefault="00B063E6" w:rsidP="00F82913">
            <w:pPr>
              <w:pStyle w:val="affff6"/>
              <w:shd w:val="clear" w:color="auto" w:fill="auto"/>
              <w:ind w:firstLine="0"/>
            </w:pPr>
            <w:r w:rsidRPr="00C85444">
              <w:rPr>
                <w:color w:val="000000"/>
                <w:lang w:val="uk-UA" w:eastAsia="uk-UA" w:bidi="uk-UA"/>
              </w:rPr>
              <w:t>Новобузька ЗОШ І-ІІІ ст. № 1, учні 7 класу</w:t>
            </w:r>
          </w:p>
        </w:tc>
      </w:tr>
      <w:tr w:rsidR="00B063E6" w:rsidRPr="00C85444" w:rsidTr="00F82913">
        <w:trPr>
          <w:trHeight w:hRule="exact" w:val="658"/>
          <w:jc w:val="center"/>
        </w:trPr>
        <w:tc>
          <w:tcPr>
            <w:tcW w:w="1934" w:type="dxa"/>
            <w:tcBorders>
              <w:top w:val="single" w:sz="4" w:space="0" w:color="auto"/>
              <w:left w:val="single" w:sz="4" w:space="0" w:color="auto"/>
            </w:tcBorders>
            <w:shd w:val="clear" w:color="auto" w:fill="FFFFFF"/>
            <w:vAlign w:val="center"/>
          </w:tcPr>
          <w:p w:rsidR="00B063E6" w:rsidRPr="00C85444" w:rsidRDefault="00B063E6" w:rsidP="00F82913">
            <w:pPr>
              <w:pStyle w:val="affff6"/>
              <w:shd w:val="clear" w:color="auto" w:fill="auto"/>
              <w:ind w:firstLine="0"/>
            </w:pPr>
            <w:r w:rsidRPr="00C85444">
              <w:rPr>
                <w:color w:val="000000"/>
                <w:lang w:val="uk-UA" w:eastAsia="uk-UA" w:bidi="uk-UA"/>
              </w:rPr>
              <w:t>20.02.2020</w:t>
            </w:r>
          </w:p>
        </w:tc>
        <w:tc>
          <w:tcPr>
            <w:tcW w:w="4862" w:type="dxa"/>
            <w:tcBorders>
              <w:top w:val="single" w:sz="4" w:space="0" w:color="auto"/>
              <w:left w:val="single" w:sz="4" w:space="0" w:color="auto"/>
            </w:tcBorders>
            <w:shd w:val="clear" w:color="auto" w:fill="FFFFFF"/>
            <w:vAlign w:val="bottom"/>
          </w:tcPr>
          <w:p w:rsidR="00B063E6" w:rsidRPr="00C85444" w:rsidRDefault="00B063E6" w:rsidP="00F82913">
            <w:pPr>
              <w:pStyle w:val="affff6"/>
              <w:shd w:val="clear" w:color="auto" w:fill="auto"/>
              <w:ind w:firstLine="0"/>
            </w:pPr>
            <w:r w:rsidRPr="00C85444">
              <w:rPr>
                <w:color w:val="000000"/>
                <w:lang w:val="uk-UA" w:eastAsia="uk-UA" w:bidi="uk-UA"/>
              </w:rPr>
              <w:t>Бесіда з учнями про водно-болотні угіддя</w:t>
            </w:r>
          </w:p>
        </w:tc>
        <w:tc>
          <w:tcPr>
            <w:tcW w:w="3058" w:type="dxa"/>
            <w:tcBorders>
              <w:top w:val="single" w:sz="4" w:space="0" w:color="auto"/>
              <w:left w:val="single" w:sz="4" w:space="0" w:color="auto"/>
              <w:right w:val="single" w:sz="4" w:space="0" w:color="auto"/>
            </w:tcBorders>
            <w:shd w:val="clear" w:color="auto" w:fill="FFFFFF"/>
            <w:vAlign w:val="bottom"/>
          </w:tcPr>
          <w:p w:rsidR="00B063E6" w:rsidRPr="00C85444" w:rsidRDefault="00B063E6" w:rsidP="00F82913">
            <w:pPr>
              <w:pStyle w:val="affff6"/>
              <w:shd w:val="clear" w:color="auto" w:fill="auto"/>
              <w:ind w:firstLine="0"/>
            </w:pPr>
            <w:r w:rsidRPr="00C85444">
              <w:rPr>
                <w:color w:val="000000"/>
                <w:lang w:val="uk-UA" w:eastAsia="uk-UA" w:bidi="uk-UA"/>
              </w:rPr>
              <w:t>Березнегуватська ЗОШ І-ІІІ ст.</w:t>
            </w:r>
          </w:p>
        </w:tc>
      </w:tr>
      <w:tr w:rsidR="00B063E6" w:rsidRPr="00C85444" w:rsidTr="00F82913">
        <w:trPr>
          <w:trHeight w:hRule="exact" w:val="974"/>
          <w:jc w:val="center"/>
        </w:trPr>
        <w:tc>
          <w:tcPr>
            <w:tcW w:w="1934" w:type="dxa"/>
            <w:tcBorders>
              <w:top w:val="single" w:sz="4" w:space="0" w:color="auto"/>
              <w:left w:val="single" w:sz="4" w:space="0" w:color="auto"/>
            </w:tcBorders>
            <w:shd w:val="clear" w:color="auto" w:fill="FFFFFF"/>
          </w:tcPr>
          <w:p w:rsidR="00B063E6" w:rsidRPr="00C85444" w:rsidRDefault="00B063E6" w:rsidP="00F82913">
            <w:pPr>
              <w:pStyle w:val="affff6"/>
              <w:shd w:val="clear" w:color="auto" w:fill="auto"/>
              <w:ind w:firstLine="0"/>
            </w:pPr>
            <w:r w:rsidRPr="00C85444">
              <w:rPr>
                <w:color w:val="000000"/>
                <w:lang w:val="uk-UA" w:eastAsia="uk-UA" w:bidi="uk-UA"/>
              </w:rPr>
              <w:t>03.03.2020</w:t>
            </w:r>
          </w:p>
        </w:tc>
        <w:tc>
          <w:tcPr>
            <w:tcW w:w="4862" w:type="dxa"/>
            <w:tcBorders>
              <w:top w:val="single" w:sz="4" w:space="0" w:color="auto"/>
              <w:left w:val="single" w:sz="4" w:space="0" w:color="auto"/>
            </w:tcBorders>
            <w:shd w:val="clear" w:color="auto" w:fill="FFFFFF"/>
          </w:tcPr>
          <w:p w:rsidR="00B063E6" w:rsidRPr="00C85444" w:rsidRDefault="00B063E6" w:rsidP="00F82913">
            <w:pPr>
              <w:pStyle w:val="affff6"/>
              <w:shd w:val="clear" w:color="auto" w:fill="auto"/>
              <w:ind w:firstLine="0"/>
            </w:pPr>
            <w:r w:rsidRPr="00C85444">
              <w:rPr>
                <w:color w:val="000000"/>
                <w:lang w:val="uk-UA" w:eastAsia="uk-UA" w:bidi="uk-UA"/>
              </w:rPr>
              <w:t>Захід з нагоди Всесвітнього дня дикої природи. Гасло 2020 - «Підтримуй все життя на Землі»</w:t>
            </w:r>
          </w:p>
        </w:tc>
        <w:tc>
          <w:tcPr>
            <w:tcW w:w="3058" w:type="dxa"/>
            <w:tcBorders>
              <w:top w:val="single" w:sz="4" w:space="0" w:color="auto"/>
              <w:left w:val="single" w:sz="4" w:space="0" w:color="auto"/>
              <w:right w:val="single" w:sz="4" w:space="0" w:color="auto"/>
            </w:tcBorders>
            <w:shd w:val="clear" w:color="auto" w:fill="FFFFFF"/>
          </w:tcPr>
          <w:p w:rsidR="00B063E6" w:rsidRPr="00C85444" w:rsidRDefault="00B063E6" w:rsidP="00F82913">
            <w:pPr>
              <w:pStyle w:val="affff6"/>
              <w:shd w:val="clear" w:color="auto" w:fill="auto"/>
              <w:ind w:firstLine="0"/>
            </w:pPr>
            <w:r w:rsidRPr="00C85444">
              <w:rPr>
                <w:color w:val="000000"/>
                <w:lang w:val="uk-UA" w:eastAsia="uk-UA" w:bidi="uk-UA"/>
              </w:rPr>
              <w:t>Спілкування в онлайн форматі</w:t>
            </w:r>
          </w:p>
        </w:tc>
      </w:tr>
      <w:tr w:rsidR="00B063E6" w:rsidRPr="00C85444" w:rsidTr="00F82913">
        <w:trPr>
          <w:trHeight w:hRule="exact" w:val="653"/>
          <w:jc w:val="center"/>
        </w:trPr>
        <w:tc>
          <w:tcPr>
            <w:tcW w:w="1934" w:type="dxa"/>
            <w:tcBorders>
              <w:top w:val="single" w:sz="4" w:space="0" w:color="auto"/>
              <w:left w:val="single" w:sz="4" w:space="0" w:color="auto"/>
            </w:tcBorders>
            <w:shd w:val="clear" w:color="auto" w:fill="FFFFFF"/>
          </w:tcPr>
          <w:p w:rsidR="00B063E6" w:rsidRPr="00C85444" w:rsidRDefault="00B063E6" w:rsidP="00F82913">
            <w:pPr>
              <w:pStyle w:val="affff6"/>
              <w:shd w:val="clear" w:color="auto" w:fill="auto"/>
              <w:ind w:firstLine="0"/>
            </w:pPr>
            <w:r w:rsidRPr="00C85444">
              <w:rPr>
                <w:color w:val="000000"/>
                <w:lang w:val="uk-UA" w:eastAsia="uk-UA" w:bidi="uk-UA"/>
              </w:rPr>
              <w:t>28.03.2020</w:t>
            </w:r>
          </w:p>
        </w:tc>
        <w:tc>
          <w:tcPr>
            <w:tcW w:w="4862" w:type="dxa"/>
            <w:tcBorders>
              <w:top w:val="single" w:sz="4" w:space="0" w:color="auto"/>
              <w:left w:val="single" w:sz="4" w:space="0" w:color="auto"/>
            </w:tcBorders>
            <w:shd w:val="clear" w:color="auto" w:fill="FFFFFF"/>
            <w:vAlign w:val="bottom"/>
          </w:tcPr>
          <w:p w:rsidR="00B063E6" w:rsidRPr="00C85444" w:rsidRDefault="00B063E6" w:rsidP="00F82913">
            <w:pPr>
              <w:pStyle w:val="affff6"/>
              <w:shd w:val="clear" w:color="auto" w:fill="auto"/>
              <w:ind w:firstLine="0"/>
            </w:pPr>
            <w:r w:rsidRPr="00C85444">
              <w:rPr>
                <w:color w:val="000000"/>
                <w:lang w:val="uk-UA" w:eastAsia="uk-UA" w:bidi="uk-UA"/>
              </w:rPr>
              <w:t>Участь у міжнародній акції «Година Землі»</w:t>
            </w:r>
          </w:p>
        </w:tc>
        <w:tc>
          <w:tcPr>
            <w:tcW w:w="3058" w:type="dxa"/>
            <w:tcBorders>
              <w:top w:val="single" w:sz="4" w:space="0" w:color="auto"/>
              <w:left w:val="single" w:sz="4" w:space="0" w:color="auto"/>
              <w:right w:val="single" w:sz="4" w:space="0" w:color="auto"/>
            </w:tcBorders>
            <w:shd w:val="clear" w:color="auto" w:fill="FFFFFF"/>
          </w:tcPr>
          <w:p w:rsidR="00B063E6" w:rsidRPr="00C85444" w:rsidRDefault="00B063E6" w:rsidP="00F82913">
            <w:pPr>
              <w:pStyle w:val="affff6"/>
              <w:shd w:val="clear" w:color="auto" w:fill="auto"/>
              <w:ind w:firstLine="0"/>
            </w:pPr>
            <w:r w:rsidRPr="00C85444">
              <w:rPr>
                <w:color w:val="000000"/>
                <w:lang w:val="uk-UA" w:eastAsia="uk-UA" w:bidi="uk-UA"/>
              </w:rPr>
              <w:t>Онлайн формат</w:t>
            </w:r>
          </w:p>
        </w:tc>
      </w:tr>
      <w:tr w:rsidR="00B063E6" w:rsidRPr="00C85444" w:rsidTr="00F82913">
        <w:trPr>
          <w:trHeight w:hRule="exact" w:val="1301"/>
          <w:jc w:val="center"/>
        </w:trPr>
        <w:tc>
          <w:tcPr>
            <w:tcW w:w="1934" w:type="dxa"/>
            <w:tcBorders>
              <w:top w:val="single" w:sz="4" w:space="0" w:color="auto"/>
              <w:left w:val="single" w:sz="4" w:space="0" w:color="auto"/>
            </w:tcBorders>
            <w:shd w:val="clear" w:color="auto" w:fill="FFFFFF"/>
          </w:tcPr>
          <w:p w:rsidR="00B063E6" w:rsidRPr="00C85444" w:rsidRDefault="00B063E6" w:rsidP="00F82913">
            <w:pPr>
              <w:pStyle w:val="affff6"/>
              <w:shd w:val="clear" w:color="auto" w:fill="auto"/>
              <w:ind w:firstLine="0"/>
            </w:pPr>
            <w:r w:rsidRPr="00C85444">
              <w:rPr>
                <w:color w:val="000000"/>
                <w:lang w:val="uk-UA" w:eastAsia="uk-UA" w:bidi="uk-UA"/>
              </w:rPr>
              <w:t>04.06.2020</w:t>
            </w:r>
          </w:p>
        </w:tc>
        <w:tc>
          <w:tcPr>
            <w:tcW w:w="4862" w:type="dxa"/>
            <w:tcBorders>
              <w:top w:val="single" w:sz="4" w:space="0" w:color="auto"/>
              <w:left w:val="single" w:sz="4" w:space="0" w:color="auto"/>
            </w:tcBorders>
            <w:shd w:val="clear" w:color="auto" w:fill="FFFFFF"/>
            <w:vAlign w:val="bottom"/>
          </w:tcPr>
          <w:p w:rsidR="00B063E6" w:rsidRPr="00C85444" w:rsidRDefault="00B063E6" w:rsidP="00F82913">
            <w:pPr>
              <w:pStyle w:val="affff6"/>
              <w:shd w:val="clear" w:color="auto" w:fill="auto"/>
              <w:ind w:firstLine="0"/>
            </w:pPr>
            <w:r w:rsidRPr="00C85444">
              <w:rPr>
                <w:color w:val="000000"/>
                <w:lang w:val="uk-UA" w:eastAsia="uk-UA" w:bidi="uk-UA"/>
              </w:rPr>
              <w:t>Участь в онлайн зустрічі «Довкілля без кордонів» з нагоди Всесвітнього дня охорони навколишнього середовища</w:t>
            </w:r>
          </w:p>
        </w:tc>
        <w:tc>
          <w:tcPr>
            <w:tcW w:w="3058" w:type="dxa"/>
            <w:tcBorders>
              <w:top w:val="single" w:sz="4" w:space="0" w:color="auto"/>
              <w:left w:val="single" w:sz="4" w:space="0" w:color="auto"/>
              <w:right w:val="single" w:sz="4" w:space="0" w:color="auto"/>
            </w:tcBorders>
            <w:shd w:val="clear" w:color="auto" w:fill="FFFFFF"/>
          </w:tcPr>
          <w:p w:rsidR="00B063E6" w:rsidRPr="00C85444" w:rsidRDefault="00B063E6" w:rsidP="00F82913">
            <w:pPr>
              <w:pStyle w:val="affff6"/>
              <w:shd w:val="clear" w:color="auto" w:fill="auto"/>
              <w:ind w:firstLine="0"/>
            </w:pPr>
            <w:r w:rsidRPr="00C85444">
              <w:rPr>
                <w:color w:val="000000"/>
                <w:lang w:val="uk-UA" w:eastAsia="uk-UA" w:bidi="uk-UA"/>
              </w:rPr>
              <w:t>Спілкування в онлайн форматі</w:t>
            </w:r>
          </w:p>
        </w:tc>
      </w:tr>
      <w:tr w:rsidR="00B063E6" w:rsidRPr="00C85444" w:rsidTr="00F82913">
        <w:trPr>
          <w:trHeight w:hRule="exact" w:val="1296"/>
          <w:jc w:val="center"/>
        </w:trPr>
        <w:tc>
          <w:tcPr>
            <w:tcW w:w="1934" w:type="dxa"/>
            <w:tcBorders>
              <w:top w:val="single" w:sz="4" w:space="0" w:color="auto"/>
              <w:left w:val="single" w:sz="4" w:space="0" w:color="auto"/>
            </w:tcBorders>
            <w:shd w:val="clear" w:color="auto" w:fill="FFFFFF"/>
          </w:tcPr>
          <w:p w:rsidR="00B063E6" w:rsidRPr="00C85444" w:rsidRDefault="00B063E6" w:rsidP="00F82913">
            <w:pPr>
              <w:pStyle w:val="affff6"/>
              <w:shd w:val="clear" w:color="auto" w:fill="auto"/>
              <w:ind w:firstLine="0"/>
            </w:pPr>
            <w:r w:rsidRPr="00C85444">
              <w:rPr>
                <w:color w:val="000000"/>
                <w:lang w:val="uk-UA" w:eastAsia="uk-UA" w:bidi="uk-UA"/>
              </w:rPr>
              <w:t>21.04.2020</w:t>
            </w:r>
          </w:p>
        </w:tc>
        <w:tc>
          <w:tcPr>
            <w:tcW w:w="4862" w:type="dxa"/>
            <w:tcBorders>
              <w:top w:val="single" w:sz="4" w:space="0" w:color="auto"/>
              <w:left w:val="single" w:sz="4" w:space="0" w:color="auto"/>
            </w:tcBorders>
            <w:shd w:val="clear" w:color="auto" w:fill="FFFFFF"/>
            <w:vAlign w:val="bottom"/>
          </w:tcPr>
          <w:p w:rsidR="00B063E6" w:rsidRPr="00C85444" w:rsidRDefault="00B063E6" w:rsidP="00F82913">
            <w:pPr>
              <w:pStyle w:val="affff6"/>
              <w:shd w:val="clear" w:color="auto" w:fill="auto"/>
              <w:ind w:firstLine="0"/>
            </w:pPr>
            <w:r w:rsidRPr="00C85444">
              <w:rPr>
                <w:color w:val="000000"/>
                <w:lang w:val="uk-UA" w:eastAsia="uk-UA" w:bidi="uk-UA"/>
              </w:rPr>
              <w:t>Встановлено охоронну табличку біля вікового дубу в с. Березнегуватське спільно з учнями Березнегуватської ЗОШ І-Ш ст.</w:t>
            </w:r>
          </w:p>
        </w:tc>
        <w:tc>
          <w:tcPr>
            <w:tcW w:w="3058" w:type="dxa"/>
            <w:tcBorders>
              <w:top w:val="single" w:sz="4" w:space="0" w:color="auto"/>
              <w:left w:val="single" w:sz="4" w:space="0" w:color="auto"/>
              <w:right w:val="single" w:sz="4" w:space="0" w:color="auto"/>
            </w:tcBorders>
            <w:shd w:val="clear" w:color="auto" w:fill="FFFFFF"/>
          </w:tcPr>
          <w:p w:rsidR="00B063E6" w:rsidRPr="00C85444" w:rsidRDefault="00B063E6" w:rsidP="00F82913">
            <w:pPr>
              <w:pStyle w:val="affff6"/>
              <w:shd w:val="clear" w:color="auto" w:fill="auto"/>
              <w:ind w:firstLine="0"/>
            </w:pPr>
            <w:r w:rsidRPr="00C85444">
              <w:rPr>
                <w:color w:val="000000"/>
                <w:lang w:val="uk-UA" w:eastAsia="uk-UA" w:bidi="uk-UA"/>
              </w:rPr>
              <w:t>Учні Березнегуватської ЗОШ І-ІІІ ст.</w:t>
            </w:r>
          </w:p>
        </w:tc>
      </w:tr>
      <w:tr w:rsidR="00B063E6" w:rsidRPr="00C85444" w:rsidTr="00F82913">
        <w:trPr>
          <w:trHeight w:hRule="exact" w:val="1296"/>
          <w:jc w:val="center"/>
        </w:trPr>
        <w:tc>
          <w:tcPr>
            <w:tcW w:w="1934" w:type="dxa"/>
            <w:tcBorders>
              <w:top w:val="single" w:sz="4" w:space="0" w:color="auto"/>
              <w:left w:val="single" w:sz="4" w:space="0" w:color="auto"/>
            </w:tcBorders>
            <w:shd w:val="clear" w:color="auto" w:fill="FFFFFF"/>
          </w:tcPr>
          <w:p w:rsidR="00B063E6" w:rsidRPr="00C85444" w:rsidRDefault="00B063E6" w:rsidP="00F82913">
            <w:pPr>
              <w:pStyle w:val="affff6"/>
              <w:shd w:val="clear" w:color="auto" w:fill="auto"/>
              <w:ind w:firstLine="0"/>
            </w:pPr>
            <w:r w:rsidRPr="00C85444">
              <w:rPr>
                <w:color w:val="000000"/>
                <w:lang w:val="uk-UA" w:eastAsia="uk-UA" w:bidi="uk-UA"/>
              </w:rPr>
              <w:t>березень- квітень</w:t>
            </w:r>
          </w:p>
        </w:tc>
        <w:tc>
          <w:tcPr>
            <w:tcW w:w="4862" w:type="dxa"/>
            <w:tcBorders>
              <w:top w:val="single" w:sz="4" w:space="0" w:color="auto"/>
              <w:left w:val="single" w:sz="4" w:space="0" w:color="auto"/>
            </w:tcBorders>
            <w:shd w:val="clear" w:color="auto" w:fill="FFFFFF"/>
            <w:vAlign w:val="bottom"/>
          </w:tcPr>
          <w:p w:rsidR="00B063E6" w:rsidRPr="00C85444" w:rsidRDefault="00B063E6" w:rsidP="00F82913">
            <w:pPr>
              <w:pStyle w:val="affff6"/>
              <w:shd w:val="clear" w:color="auto" w:fill="auto"/>
              <w:ind w:firstLine="0"/>
            </w:pPr>
            <w:r w:rsidRPr="00C85444">
              <w:rPr>
                <w:color w:val="000000"/>
                <w:lang w:val="uk-UA" w:eastAsia="uk-UA" w:bidi="uk-UA"/>
              </w:rPr>
              <w:t xml:space="preserve">Збір краєзнавчої інформації про дерево для участі в обласному </w:t>
            </w:r>
            <w:r w:rsidRPr="00C85444">
              <w:rPr>
                <w:color w:val="050505"/>
                <w:lang w:val="uk-UA" w:eastAsia="uk-UA" w:bidi="uk-UA"/>
              </w:rPr>
              <w:t>конкурсі «Найстаріші дерева Миколаївської області»</w:t>
            </w:r>
          </w:p>
        </w:tc>
        <w:tc>
          <w:tcPr>
            <w:tcW w:w="3058" w:type="dxa"/>
            <w:tcBorders>
              <w:top w:val="single" w:sz="4" w:space="0" w:color="auto"/>
              <w:left w:val="single" w:sz="4" w:space="0" w:color="auto"/>
              <w:right w:val="single" w:sz="4" w:space="0" w:color="auto"/>
            </w:tcBorders>
            <w:shd w:val="clear" w:color="auto" w:fill="FFFFFF"/>
          </w:tcPr>
          <w:p w:rsidR="00B063E6" w:rsidRPr="00C85444" w:rsidRDefault="00B063E6" w:rsidP="00F82913">
            <w:pPr>
              <w:pStyle w:val="affff6"/>
              <w:shd w:val="clear" w:color="auto" w:fill="auto"/>
              <w:ind w:firstLine="0"/>
            </w:pPr>
            <w:r w:rsidRPr="00C85444">
              <w:rPr>
                <w:color w:val="000000"/>
                <w:lang w:val="uk-UA" w:eastAsia="uk-UA" w:bidi="uk-UA"/>
              </w:rPr>
              <w:t>Учні Березнегуватської ЗОШ І-ІІІ ст.</w:t>
            </w:r>
          </w:p>
        </w:tc>
      </w:tr>
      <w:tr w:rsidR="00B063E6" w:rsidRPr="00C85444" w:rsidTr="00F82913">
        <w:trPr>
          <w:trHeight w:hRule="exact" w:val="667"/>
          <w:jc w:val="center"/>
        </w:trPr>
        <w:tc>
          <w:tcPr>
            <w:tcW w:w="1934" w:type="dxa"/>
            <w:tcBorders>
              <w:top w:val="single" w:sz="4" w:space="0" w:color="auto"/>
              <w:left w:val="single" w:sz="4" w:space="0" w:color="auto"/>
              <w:bottom w:val="single" w:sz="4" w:space="0" w:color="auto"/>
            </w:tcBorders>
            <w:shd w:val="clear" w:color="auto" w:fill="FFFFFF"/>
          </w:tcPr>
          <w:p w:rsidR="00B063E6" w:rsidRPr="00C85444" w:rsidRDefault="00B063E6" w:rsidP="00F82913">
            <w:pPr>
              <w:pStyle w:val="affff6"/>
              <w:shd w:val="clear" w:color="auto" w:fill="auto"/>
              <w:ind w:firstLine="0"/>
            </w:pPr>
            <w:r w:rsidRPr="00C85444">
              <w:rPr>
                <w:color w:val="000000"/>
                <w:lang w:val="uk-UA" w:eastAsia="uk-UA" w:bidi="uk-UA"/>
              </w:rPr>
              <w:t>15-25.08.2020</w:t>
            </w:r>
          </w:p>
        </w:tc>
        <w:tc>
          <w:tcPr>
            <w:tcW w:w="4862" w:type="dxa"/>
            <w:tcBorders>
              <w:top w:val="single" w:sz="4" w:space="0" w:color="auto"/>
              <w:left w:val="single" w:sz="4" w:space="0" w:color="auto"/>
              <w:bottom w:val="single" w:sz="4" w:space="0" w:color="auto"/>
            </w:tcBorders>
            <w:shd w:val="clear" w:color="auto" w:fill="FFFFFF"/>
            <w:vAlign w:val="bottom"/>
          </w:tcPr>
          <w:p w:rsidR="00B063E6" w:rsidRPr="00C85444" w:rsidRDefault="00B063E6" w:rsidP="00F82913">
            <w:pPr>
              <w:pStyle w:val="affff6"/>
              <w:shd w:val="clear" w:color="auto" w:fill="auto"/>
              <w:ind w:firstLine="0"/>
            </w:pPr>
            <w:r w:rsidRPr="00C85444">
              <w:rPr>
                <w:color w:val="000000"/>
                <w:lang w:val="uk-UA" w:eastAsia="uk-UA" w:bidi="uk-UA"/>
              </w:rPr>
              <w:t>Співорганізація Всеукраїнського арт- пленеру «Г армонія води, степу та</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B063E6" w:rsidRPr="00C85444" w:rsidRDefault="00B063E6" w:rsidP="00F82913">
            <w:pPr>
              <w:pStyle w:val="affff6"/>
              <w:shd w:val="clear" w:color="auto" w:fill="auto"/>
              <w:ind w:firstLine="0"/>
            </w:pPr>
            <w:r w:rsidRPr="00C85444">
              <w:rPr>
                <w:color w:val="000000"/>
                <w:lang w:val="uk-UA" w:eastAsia="uk-UA" w:bidi="uk-UA"/>
              </w:rPr>
              <w:t>Художники</w:t>
            </w:r>
          </w:p>
        </w:tc>
      </w:tr>
    </w:tbl>
    <w:p w:rsidR="00B063E6" w:rsidRPr="00C85444" w:rsidRDefault="00B063E6" w:rsidP="00B063E6">
      <w:pPr>
        <w:autoSpaceDE w:val="0"/>
        <w:autoSpaceDN w:val="0"/>
        <w:jc w:val="both"/>
        <w:rPr>
          <w:bCs/>
          <w:sz w:val="28"/>
          <w:szCs w:val="28"/>
        </w:rPr>
      </w:pPr>
    </w:p>
    <w:p w:rsidR="00B063E6" w:rsidRPr="00C85444" w:rsidRDefault="00B063E6" w:rsidP="00B063E6">
      <w:pPr>
        <w:autoSpaceDE w:val="0"/>
        <w:autoSpaceDN w:val="0"/>
        <w:ind w:firstLine="709"/>
        <w:jc w:val="both"/>
        <w:rPr>
          <w:bCs/>
          <w:sz w:val="28"/>
          <w:szCs w:val="28"/>
        </w:rPr>
      </w:pPr>
      <w:r w:rsidRPr="00C85444">
        <w:rPr>
          <w:bCs/>
          <w:sz w:val="28"/>
          <w:szCs w:val="28"/>
        </w:rPr>
        <w:t>Підготовлено та поширено серед загальноосвітніх навчальних закладів сценарії еколого-просвітницьких заходів, наприклад, «Захист та відновлення лісів», презентацію до Міжнародного дня біорізноманіття, інформаційні матеріали до Дня Південного Бугу, екологічний урок з нагоди річниці утворення регіонального ландшафтного парку «Приінгульський» та ін.</w:t>
      </w:r>
    </w:p>
    <w:p w:rsidR="00B063E6" w:rsidRPr="00C85444" w:rsidRDefault="00B063E6" w:rsidP="00B063E6">
      <w:pPr>
        <w:autoSpaceDE w:val="0"/>
        <w:autoSpaceDN w:val="0"/>
        <w:ind w:firstLine="709"/>
        <w:jc w:val="both"/>
        <w:rPr>
          <w:bCs/>
          <w:sz w:val="28"/>
          <w:szCs w:val="28"/>
        </w:rPr>
      </w:pPr>
      <w:r w:rsidRPr="00C85444">
        <w:rPr>
          <w:bCs/>
          <w:sz w:val="28"/>
          <w:szCs w:val="28"/>
          <w:lang w:val="uk-UA"/>
        </w:rPr>
        <w:t>0</w:t>
      </w:r>
      <w:r w:rsidRPr="00C85444">
        <w:rPr>
          <w:bCs/>
          <w:sz w:val="28"/>
          <w:szCs w:val="28"/>
        </w:rPr>
        <w:t>5 червня з нагоди Всесвітнього дня довкілля проведено розширену нараду працівників РЛП «Приінгульський» за участі представників активної громадської м. Новий Буг.</w:t>
      </w:r>
    </w:p>
    <w:p w:rsidR="00B063E6" w:rsidRPr="00C85444" w:rsidRDefault="00B063E6" w:rsidP="00B063E6">
      <w:pPr>
        <w:autoSpaceDE w:val="0"/>
        <w:autoSpaceDN w:val="0"/>
        <w:ind w:firstLine="709"/>
        <w:jc w:val="both"/>
        <w:rPr>
          <w:bCs/>
          <w:sz w:val="28"/>
          <w:szCs w:val="28"/>
        </w:rPr>
      </w:pPr>
      <w:r w:rsidRPr="00C85444">
        <w:rPr>
          <w:bCs/>
          <w:sz w:val="28"/>
          <w:szCs w:val="28"/>
        </w:rPr>
        <w:lastRenderedPageBreak/>
        <w:t>Проведено семінар у польових умовах щодо налагодження співробітництва між РЛП «Приінгульський» та закладами культури Баштанської ОТГ у посткарантинний період (25.06.2020).</w:t>
      </w:r>
    </w:p>
    <w:p w:rsidR="00B063E6" w:rsidRPr="00C85444" w:rsidRDefault="00B063E6" w:rsidP="00B063E6">
      <w:pPr>
        <w:autoSpaceDE w:val="0"/>
        <w:autoSpaceDN w:val="0"/>
        <w:ind w:firstLine="709"/>
        <w:jc w:val="both"/>
        <w:rPr>
          <w:bCs/>
          <w:sz w:val="28"/>
          <w:szCs w:val="28"/>
        </w:rPr>
      </w:pPr>
      <w:r w:rsidRPr="00C85444">
        <w:rPr>
          <w:bCs/>
          <w:sz w:val="28"/>
          <w:szCs w:val="28"/>
        </w:rPr>
        <w:t xml:space="preserve">РЛП «Приінгульський» долучився до визначення переможців обласного дитячого конкурсу </w:t>
      </w:r>
      <w:r w:rsidRPr="00C85444">
        <w:rPr>
          <w:bCs/>
          <w:sz w:val="28"/>
          <w:szCs w:val="28"/>
          <w:lang w:val="uk-UA"/>
        </w:rPr>
        <w:t>«</w:t>
      </w:r>
      <w:r w:rsidRPr="00C85444">
        <w:rPr>
          <w:bCs/>
          <w:sz w:val="28"/>
          <w:szCs w:val="28"/>
        </w:rPr>
        <w:t>Друге життя опалого листя</w:t>
      </w:r>
      <w:r w:rsidRPr="00C85444">
        <w:rPr>
          <w:bCs/>
          <w:sz w:val="28"/>
          <w:szCs w:val="28"/>
          <w:lang w:val="uk-UA"/>
        </w:rPr>
        <w:t>»</w:t>
      </w:r>
      <w:r w:rsidRPr="00C85444">
        <w:rPr>
          <w:bCs/>
          <w:sz w:val="28"/>
          <w:szCs w:val="28"/>
        </w:rPr>
        <w:t>, що проводився управлінням екології та природних ресурсів Миколаївської облдержадміністрації. Пам'ятними подарунками відзначено 3-х учасників, роботи яких найближче стосувалися Приінгулля (грудень 2020 р.).</w:t>
      </w:r>
    </w:p>
    <w:p w:rsidR="00B063E6" w:rsidRPr="00C85444" w:rsidRDefault="00B063E6" w:rsidP="00B063E6">
      <w:pPr>
        <w:autoSpaceDE w:val="0"/>
        <w:autoSpaceDN w:val="0"/>
        <w:ind w:firstLine="709"/>
        <w:jc w:val="both"/>
        <w:rPr>
          <w:bCs/>
          <w:sz w:val="28"/>
          <w:szCs w:val="28"/>
        </w:rPr>
      </w:pPr>
      <w:r w:rsidRPr="00C85444">
        <w:rPr>
          <w:bCs/>
          <w:sz w:val="28"/>
          <w:szCs w:val="28"/>
        </w:rPr>
        <w:t>Самостійно підготовлено відеосюжети з використанням квадрокоптеру про природу Приінгулля, водні прогулянки на плоту по Софіївському водосховищу, проведення просвітницьких та природоохоронних заходів.</w:t>
      </w:r>
    </w:p>
    <w:p w:rsidR="00B063E6" w:rsidRPr="00C85444" w:rsidRDefault="00B063E6" w:rsidP="00B063E6">
      <w:pPr>
        <w:autoSpaceDE w:val="0"/>
        <w:autoSpaceDN w:val="0"/>
        <w:ind w:firstLine="709"/>
        <w:jc w:val="both"/>
        <w:rPr>
          <w:bCs/>
          <w:sz w:val="28"/>
          <w:szCs w:val="28"/>
        </w:rPr>
      </w:pPr>
      <w:r w:rsidRPr="00C85444">
        <w:rPr>
          <w:bCs/>
          <w:sz w:val="28"/>
          <w:szCs w:val="28"/>
        </w:rPr>
        <w:t>Взято участь у декількох випусках програми «Радіодень» на теми щодо екологічних акцій у посткарантинний період (12.06.2020), з нагоди відзначення 18-ї річниці утворення РЛП «Приінгульський» (15.12.2020).</w:t>
      </w:r>
    </w:p>
    <w:p w:rsidR="00B063E6" w:rsidRPr="00C85444" w:rsidRDefault="00B063E6" w:rsidP="00B063E6">
      <w:pPr>
        <w:autoSpaceDE w:val="0"/>
        <w:autoSpaceDN w:val="0"/>
        <w:ind w:firstLine="709"/>
        <w:jc w:val="both"/>
        <w:rPr>
          <w:bCs/>
          <w:sz w:val="28"/>
          <w:szCs w:val="28"/>
        </w:rPr>
      </w:pPr>
      <w:r w:rsidRPr="00C85444">
        <w:rPr>
          <w:bCs/>
          <w:sz w:val="28"/>
          <w:szCs w:val="28"/>
        </w:rPr>
        <w:t>Підготовлено та опубліковано у Новобузькій районній газеті «Вперед» окремі статті, замітки, у т.ч. про виходи рідкісного виду гнейсів, їх геолокацію для включення в коло туристичних об'єктів; про лісонасадження та виниклі правопорушення; про історію землеволодінь на території Новобузького району; про впорядкування території РЛП; про проведення практичних природоохоронних акцій, зокрема, до дня чистих берегів, розширений спецвипуск з нагоди річниці утворення РЛП та ін. Переважну кількість цих матеріалів розміщено на офіційній сторінці РЛП в соціальній мережі фейсбук.</w:t>
      </w:r>
    </w:p>
    <w:p w:rsidR="00B063E6" w:rsidRPr="00C85444" w:rsidRDefault="00B063E6" w:rsidP="00B063E6">
      <w:pPr>
        <w:autoSpaceDE w:val="0"/>
        <w:autoSpaceDN w:val="0"/>
        <w:ind w:firstLine="709"/>
        <w:jc w:val="both"/>
        <w:rPr>
          <w:bCs/>
          <w:sz w:val="28"/>
          <w:szCs w:val="28"/>
        </w:rPr>
      </w:pPr>
      <w:r w:rsidRPr="00C85444">
        <w:rPr>
          <w:bCs/>
          <w:sz w:val="28"/>
          <w:szCs w:val="28"/>
        </w:rPr>
        <w:t>Укладено пам'ятку важливих дат установ природно-заповідного фонду Миколаївщини.</w:t>
      </w:r>
    </w:p>
    <w:p w:rsidR="00B063E6" w:rsidRPr="00C85444" w:rsidRDefault="00B063E6" w:rsidP="00B063E6">
      <w:pPr>
        <w:autoSpaceDE w:val="0"/>
        <w:autoSpaceDN w:val="0"/>
        <w:ind w:firstLine="709"/>
        <w:jc w:val="both"/>
        <w:rPr>
          <w:bCs/>
          <w:sz w:val="28"/>
          <w:szCs w:val="28"/>
        </w:rPr>
      </w:pPr>
      <w:r w:rsidRPr="00C85444">
        <w:rPr>
          <w:bCs/>
          <w:sz w:val="28"/>
          <w:szCs w:val="28"/>
        </w:rPr>
        <w:t>Продовжено збір краєзнавчого матеріалу, що використовується для еколого- просвітницької діяльності.</w:t>
      </w:r>
    </w:p>
    <w:p w:rsidR="00B063E6" w:rsidRPr="00C85444" w:rsidRDefault="00B063E6" w:rsidP="00B063E6">
      <w:pPr>
        <w:autoSpaceDE w:val="0"/>
        <w:autoSpaceDN w:val="0"/>
        <w:ind w:firstLine="709"/>
        <w:jc w:val="both"/>
        <w:rPr>
          <w:b/>
          <w:bCs/>
          <w:sz w:val="28"/>
          <w:szCs w:val="28"/>
          <w:lang w:val="uk-UA"/>
        </w:rPr>
      </w:pPr>
    </w:p>
    <w:p w:rsidR="00B063E6" w:rsidRPr="00C85444" w:rsidRDefault="00101760" w:rsidP="00B063E6">
      <w:pPr>
        <w:autoSpaceDE w:val="0"/>
        <w:autoSpaceDN w:val="0"/>
        <w:ind w:firstLine="709"/>
        <w:jc w:val="both"/>
        <w:rPr>
          <w:b/>
          <w:bCs/>
          <w:sz w:val="28"/>
          <w:szCs w:val="28"/>
          <w:lang w:val="uk-UA"/>
        </w:rPr>
      </w:pPr>
      <w:r w:rsidRPr="00C85444">
        <w:rPr>
          <w:b/>
          <w:bCs/>
          <w:sz w:val="28"/>
          <w:szCs w:val="28"/>
          <w:lang w:val="uk-UA"/>
        </w:rPr>
        <w:t>РЛП «Тилігульський»</w:t>
      </w:r>
    </w:p>
    <w:p w:rsidR="00101760" w:rsidRPr="00C85444" w:rsidRDefault="00101760" w:rsidP="00101760">
      <w:pPr>
        <w:autoSpaceDE w:val="0"/>
        <w:autoSpaceDN w:val="0"/>
        <w:ind w:firstLine="709"/>
        <w:jc w:val="both"/>
        <w:rPr>
          <w:bCs/>
          <w:sz w:val="28"/>
          <w:szCs w:val="28"/>
          <w:lang w:val="uk-UA"/>
        </w:rPr>
      </w:pPr>
      <w:r w:rsidRPr="00C85444">
        <w:rPr>
          <w:bCs/>
          <w:sz w:val="28"/>
          <w:szCs w:val="28"/>
          <w:lang w:val="uk-UA"/>
        </w:rPr>
        <w:t>За 2020 рік співробітниками парку організовано 86</w:t>
      </w:r>
      <w:r w:rsidR="00F82913" w:rsidRPr="00C85444">
        <w:rPr>
          <w:bCs/>
          <w:sz w:val="28"/>
          <w:szCs w:val="28"/>
          <w:lang w:val="uk-UA"/>
        </w:rPr>
        <w:t xml:space="preserve"> еколого-освітніх заходів, які були </w:t>
      </w:r>
      <w:r w:rsidRPr="00C85444">
        <w:rPr>
          <w:bCs/>
          <w:sz w:val="28"/>
          <w:szCs w:val="28"/>
          <w:lang w:val="uk-UA"/>
        </w:rPr>
        <w:t>присвячені визначним датам екологічного календаря та різноманітним довкіллєвим подіям:</w:t>
      </w:r>
    </w:p>
    <w:p w:rsidR="00101760" w:rsidRPr="00C85444" w:rsidRDefault="00101760" w:rsidP="00101760">
      <w:pPr>
        <w:autoSpaceDE w:val="0"/>
        <w:autoSpaceDN w:val="0"/>
        <w:ind w:firstLine="709"/>
        <w:jc w:val="both"/>
        <w:rPr>
          <w:bCs/>
          <w:sz w:val="28"/>
          <w:szCs w:val="28"/>
          <w:lang w:val="uk-UA"/>
        </w:rPr>
      </w:pPr>
      <w:r w:rsidRPr="00C85444">
        <w:rPr>
          <w:bCs/>
          <w:sz w:val="28"/>
          <w:szCs w:val="28"/>
          <w:lang w:val="uk-UA"/>
        </w:rPr>
        <w:t>30.01.2020 р. до Міжнародного дня водно-болотних угідь проведено низку еколого-освітніх заходів в Коблевському та Українському закладах середньої освіти Березанського району Миколаївської області;</w:t>
      </w:r>
    </w:p>
    <w:p w:rsidR="00101760" w:rsidRPr="00C85444" w:rsidRDefault="00101760" w:rsidP="00101760">
      <w:pPr>
        <w:autoSpaceDE w:val="0"/>
        <w:autoSpaceDN w:val="0"/>
        <w:ind w:firstLine="709"/>
        <w:jc w:val="both"/>
        <w:rPr>
          <w:bCs/>
          <w:sz w:val="28"/>
          <w:szCs w:val="28"/>
          <w:lang w:val="uk-UA"/>
        </w:rPr>
      </w:pPr>
      <w:r w:rsidRPr="00C85444">
        <w:rPr>
          <w:bCs/>
          <w:sz w:val="28"/>
          <w:szCs w:val="28"/>
          <w:lang w:val="uk-UA"/>
        </w:rPr>
        <w:t>19.02.2020 р. організовано зустріч з вчителями  Прогресівського ЗСО, передано плакати та буклети по Чорному морю;</w:t>
      </w:r>
    </w:p>
    <w:p w:rsidR="00101760" w:rsidRPr="00C85444" w:rsidRDefault="00101760" w:rsidP="00101760">
      <w:pPr>
        <w:autoSpaceDE w:val="0"/>
        <w:autoSpaceDN w:val="0"/>
        <w:ind w:firstLine="709"/>
        <w:jc w:val="both"/>
        <w:rPr>
          <w:bCs/>
          <w:sz w:val="28"/>
          <w:szCs w:val="28"/>
          <w:lang w:val="uk-UA"/>
        </w:rPr>
      </w:pPr>
      <w:r w:rsidRPr="00C85444">
        <w:rPr>
          <w:bCs/>
          <w:sz w:val="28"/>
          <w:szCs w:val="28"/>
          <w:lang w:val="uk-UA"/>
        </w:rPr>
        <w:t>у лютому 2020 р. облаштувано екокуточок факультету екологічної та техногенної безпеки з проведенням бесіди на тему «Захист Чорного моря від забруднення»;</w:t>
      </w:r>
    </w:p>
    <w:p w:rsidR="00101760" w:rsidRPr="00C85444" w:rsidRDefault="00101760" w:rsidP="00101760">
      <w:pPr>
        <w:autoSpaceDE w:val="0"/>
        <w:autoSpaceDN w:val="0"/>
        <w:ind w:firstLine="709"/>
        <w:jc w:val="both"/>
        <w:rPr>
          <w:bCs/>
          <w:sz w:val="28"/>
          <w:szCs w:val="28"/>
          <w:lang w:val="uk-UA"/>
        </w:rPr>
      </w:pPr>
      <w:r w:rsidRPr="00C85444">
        <w:rPr>
          <w:bCs/>
          <w:sz w:val="28"/>
          <w:szCs w:val="28"/>
          <w:lang w:val="uk-UA"/>
        </w:rPr>
        <w:t xml:space="preserve">22.04.2020 р. проведено онлайн флешмоб – 5 років акції «Літо починається в Коблеве»; </w:t>
      </w:r>
    </w:p>
    <w:p w:rsidR="00101760" w:rsidRPr="00C85444" w:rsidRDefault="00101760" w:rsidP="00101760">
      <w:pPr>
        <w:autoSpaceDE w:val="0"/>
        <w:autoSpaceDN w:val="0"/>
        <w:ind w:firstLine="709"/>
        <w:jc w:val="both"/>
        <w:rPr>
          <w:bCs/>
          <w:sz w:val="28"/>
          <w:szCs w:val="28"/>
          <w:lang w:val="uk-UA"/>
        </w:rPr>
      </w:pPr>
      <w:r w:rsidRPr="00C85444">
        <w:rPr>
          <w:bCs/>
          <w:sz w:val="28"/>
          <w:szCs w:val="28"/>
          <w:lang w:val="uk-UA"/>
        </w:rPr>
        <w:t>21.05.2020 р. передано тематичні матеріали в школи Березанського району (плакати, єврофлаєри, відеоматеріали ), приурочені до Міжнародного дня біорізноманіття;</w:t>
      </w:r>
    </w:p>
    <w:p w:rsidR="00101760" w:rsidRPr="00C85444" w:rsidRDefault="00101760" w:rsidP="00101760">
      <w:pPr>
        <w:autoSpaceDE w:val="0"/>
        <w:autoSpaceDN w:val="0"/>
        <w:ind w:firstLine="709"/>
        <w:jc w:val="both"/>
        <w:rPr>
          <w:bCs/>
          <w:sz w:val="28"/>
          <w:szCs w:val="28"/>
          <w:lang w:val="uk-UA"/>
        </w:rPr>
      </w:pPr>
      <w:r w:rsidRPr="00C85444">
        <w:rPr>
          <w:bCs/>
          <w:sz w:val="28"/>
          <w:szCs w:val="28"/>
          <w:lang w:val="uk-UA"/>
        </w:rPr>
        <w:lastRenderedPageBreak/>
        <w:t>04.06.2020 р. РЛП «Тилігульський» організовано і проведено онлайн зустріч «Довкілля без кордонів» з нагоди Всесвітнього дня охорони навколишнього середовища;</w:t>
      </w:r>
    </w:p>
    <w:p w:rsidR="00101760" w:rsidRPr="00C85444" w:rsidRDefault="00101760" w:rsidP="00101760">
      <w:pPr>
        <w:autoSpaceDE w:val="0"/>
        <w:autoSpaceDN w:val="0"/>
        <w:ind w:firstLine="709"/>
        <w:jc w:val="both"/>
        <w:rPr>
          <w:bCs/>
          <w:sz w:val="28"/>
          <w:szCs w:val="28"/>
          <w:lang w:val="uk-UA"/>
        </w:rPr>
      </w:pPr>
      <w:r w:rsidRPr="00C85444">
        <w:rPr>
          <w:bCs/>
          <w:sz w:val="28"/>
          <w:szCs w:val="28"/>
          <w:lang w:val="uk-UA"/>
        </w:rPr>
        <w:t xml:space="preserve">28.07.2020 р. участь в презентації книги «Секрети Чорного моря», м. Одеса; </w:t>
      </w:r>
    </w:p>
    <w:p w:rsidR="00101760" w:rsidRPr="00C85444" w:rsidRDefault="00101760" w:rsidP="00101760">
      <w:pPr>
        <w:autoSpaceDE w:val="0"/>
        <w:autoSpaceDN w:val="0"/>
        <w:ind w:firstLine="709"/>
        <w:jc w:val="both"/>
        <w:rPr>
          <w:bCs/>
          <w:sz w:val="28"/>
          <w:szCs w:val="28"/>
          <w:lang w:val="uk-UA"/>
        </w:rPr>
      </w:pPr>
      <w:r w:rsidRPr="00C85444">
        <w:rPr>
          <w:bCs/>
          <w:sz w:val="28"/>
          <w:szCs w:val="28"/>
          <w:lang w:val="uk-UA"/>
        </w:rPr>
        <w:t xml:space="preserve">18.09.2020 р. проведено акцію до Всесвітнього дня прибирання; </w:t>
      </w:r>
    </w:p>
    <w:p w:rsidR="00101760" w:rsidRPr="00C85444" w:rsidRDefault="00101760" w:rsidP="00101760">
      <w:pPr>
        <w:autoSpaceDE w:val="0"/>
        <w:autoSpaceDN w:val="0"/>
        <w:ind w:firstLine="709"/>
        <w:jc w:val="both"/>
        <w:rPr>
          <w:bCs/>
          <w:sz w:val="28"/>
          <w:szCs w:val="28"/>
          <w:lang w:val="uk-UA"/>
        </w:rPr>
      </w:pPr>
      <w:r w:rsidRPr="00C85444">
        <w:rPr>
          <w:bCs/>
          <w:sz w:val="28"/>
          <w:szCs w:val="28"/>
          <w:lang w:val="uk-UA"/>
        </w:rPr>
        <w:t xml:space="preserve">04.10.2020 р. організовано еколого-освітній захід в Миколаївському зоопарку, присвячений Всесвітньому дню захисту тварин; </w:t>
      </w:r>
    </w:p>
    <w:p w:rsidR="00101760" w:rsidRPr="00C85444" w:rsidRDefault="00101760" w:rsidP="00101760">
      <w:pPr>
        <w:autoSpaceDE w:val="0"/>
        <w:autoSpaceDN w:val="0"/>
        <w:ind w:firstLine="709"/>
        <w:jc w:val="both"/>
        <w:rPr>
          <w:bCs/>
          <w:sz w:val="28"/>
          <w:szCs w:val="28"/>
          <w:lang w:val="uk-UA"/>
        </w:rPr>
      </w:pPr>
      <w:r w:rsidRPr="00C85444">
        <w:rPr>
          <w:bCs/>
          <w:sz w:val="28"/>
          <w:szCs w:val="28"/>
          <w:lang w:val="uk-UA"/>
        </w:rPr>
        <w:t xml:space="preserve">28.10.2020 р. проведено акцію «Чисте узбережжя»  до Міжнародного дня Чорного моря; </w:t>
      </w:r>
    </w:p>
    <w:p w:rsidR="00101760" w:rsidRPr="00C85444" w:rsidRDefault="00101760" w:rsidP="00101760">
      <w:pPr>
        <w:autoSpaceDE w:val="0"/>
        <w:autoSpaceDN w:val="0"/>
        <w:ind w:firstLine="709"/>
        <w:jc w:val="both"/>
        <w:rPr>
          <w:bCs/>
          <w:sz w:val="28"/>
          <w:szCs w:val="28"/>
          <w:lang w:val="uk-UA"/>
        </w:rPr>
      </w:pPr>
      <w:r w:rsidRPr="00C85444">
        <w:rPr>
          <w:bCs/>
          <w:sz w:val="28"/>
          <w:szCs w:val="28"/>
          <w:lang w:val="uk-UA"/>
        </w:rPr>
        <w:t>30.10.2020 р. на Українській косі урочисто відкрито пункт спостереження за птахами та презентовано інформаційні видання парку, що приурочені до 25- річчя установи.</w:t>
      </w:r>
    </w:p>
    <w:p w:rsidR="00101760" w:rsidRPr="00C85444" w:rsidRDefault="00101760" w:rsidP="00101760">
      <w:pPr>
        <w:autoSpaceDE w:val="0"/>
        <w:autoSpaceDN w:val="0"/>
        <w:ind w:firstLine="709"/>
        <w:jc w:val="both"/>
        <w:rPr>
          <w:bCs/>
          <w:sz w:val="28"/>
          <w:szCs w:val="28"/>
          <w:lang w:val="uk-UA"/>
        </w:rPr>
      </w:pPr>
      <w:r w:rsidRPr="00C85444">
        <w:rPr>
          <w:bCs/>
          <w:sz w:val="28"/>
          <w:szCs w:val="28"/>
          <w:lang w:val="uk-UA"/>
        </w:rPr>
        <w:tab/>
        <w:t>Загалом в еколого-освітніх акціях взяли участь понад 3000 учасників.</w:t>
      </w:r>
      <w:r w:rsidRPr="00C85444">
        <w:rPr>
          <w:bCs/>
          <w:sz w:val="28"/>
          <w:szCs w:val="28"/>
          <w:lang w:val="uk-UA"/>
        </w:rPr>
        <w:tab/>
      </w:r>
    </w:p>
    <w:p w:rsidR="00101760" w:rsidRPr="00C85444" w:rsidRDefault="00101760" w:rsidP="00101760">
      <w:pPr>
        <w:autoSpaceDE w:val="0"/>
        <w:autoSpaceDN w:val="0"/>
        <w:ind w:firstLine="709"/>
        <w:jc w:val="both"/>
        <w:rPr>
          <w:bCs/>
          <w:sz w:val="28"/>
          <w:szCs w:val="28"/>
          <w:lang w:val="uk-UA"/>
        </w:rPr>
      </w:pPr>
      <w:r w:rsidRPr="00C85444">
        <w:rPr>
          <w:bCs/>
          <w:sz w:val="28"/>
          <w:szCs w:val="28"/>
          <w:lang w:val="uk-UA"/>
        </w:rPr>
        <w:t>У 2020 році виготовлено та частково розповсюджено інформаційну продукцію, присвячену 25-річчю створення парку: 100 плакатів, 50 вимпелів, 250 комплектів інформаційних проспектів «Регіональний ландшафтний парк «Тилігульський». Птахи. Випуск 2», 1000 єврофлаєрів.</w:t>
      </w:r>
    </w:p>
    <w:p w:rsidR="00101760" w:rsidRPr="00C85444" w:rsidRDefault="00101760" w:rsidP="00101760">
      <w:pPr>
        <w:autoSpaceDE w:val="0"/>
        <w:autoSpaceDN w:val="0"/>
        <w:ind w:firstLine="709"/>
        <w:jc w:val="both"/>
        <w:rPr>
          <w:bCs/>
          <w:sz w:val="28"/>
          <w:szCs w:val="28"/>
          <w:lang w:val="uk-UA"/>
        </w:rPr>
      </w:pPr>
      <w:r w:rsidRPr="00C85444">
        <w:rPr>
          <w:bCs/>
          <w:sz w:val="28"/>
          <w:szCs w:val="28"/>
          <w:lang w:val="uk-UA"/>
        </w:rPr>
        <w:t xml:space="preserve">Фонд бібліотеки парку поповнився 55 новими виданнями. Відібрано близько 35 експонатів для Музею природи.  </w:t>
      </w:r>
    </w:p>
    <w:p w:rsidR="00101760" w:rsidRPr="00C85444" w:rsidRDefault="00101760" w:rsidP="00101760">
      <w:pPr>
        <w:autoSpaceDE w:val="0"/>
        <w:autoSpaceDN w:val="0"/>
        <w:ind w:firstLine="709"/>
        <w:jc w:val="both"/>
        <w:rPr>
          <w:bCs/>
          <w:sz w:val="28"/>
          <w:szCs w:val="28"/>
          <w:lang w:val="uk-UA"/>
        </w:rPr>
      </w:pPr>
      <w:r w:rsidRPr="00C85444">
        <w:rPr>
          <w:bCs/>
          <w:sz w:val="28"/>
          <w:szCs w:val="28"/>
          <w:lang w:val="uk-UA"/>
        </w:rPr>
        <w:t>Організовано 24 виступи в ЗМІ, у тому числі на обласному телебаченні. На офіційному сайті парку https://www.facebook.com/tiligul/ та сторінках «Регіональний ландшафтний парк «Тилігульський» Миколаївська область» – https://www.facebook.com/tiligul/ і «Тилігул стає ближче» протягом року розміщено близько 140  повідомлень. Їх відвідали більше 10 тис. осіб.</w:t>
      </w:r>
    </w:p>
    <w:p w:rsidR="00101760" w:rsidRPr="00C85444" w:rsidRDefault="00101760" w:rsidP="00101760">
      <w:pPr>
        <w:autoSpaceDE w:val="0"/>
        <w:autoSpaceDN w:val="0"/>
        <w:ind w:firstLine="709"/>
        <w:jc w:val="both"/>
        <w:rPr>
          <w:bCs/>
          <w:sz w:val="28"/>
          <w:szCs w:val="28"/>
          <w:lang w:val="uk-UA"/>
        </w:rPr>
      </w:pPr>
    </w:p>
    <w:p w:rsidR="00101760" w:rsidRPr="00C85444" w:rsidRDefault="00C51500" w:rsidP="00101760">
      <w:pPr>
        <w:autoSpaceDE w:val="0"/>
        <w:autoSpaceDN w:val="0"/>
        <w:ind w:firstLine="709"/>
        <w:jc w:val="both"/>
        <w:rPr>
          <w:b/>
          <w:bCs/>
          <w:sz w:val="28"/>
          <w:szCs w:val="28"/>
          <w:lang w:val="uk-UA"/>
        </w:rPr>
      </w:pPr>
      <w:r w:rsidRPr="00C85444">
        <w:rPr>
          <w:b/>
          <w:bCs/>
          <w:sz w:val="28"/>
          <w:szCs w:val="28"/>
          <w:lang w:val="uk-UA"/>
        </w:rPr>
        <w:t>РЛП «Кінбурнська коса»</w:t>
      </w:r>
    </w:p>
    <w:p w:rsidR="00AF4D63" w:rsidRPr="00C85444" w:rsidRDefault="007A7340" w:rsidP="00AF4D63">
      <w:pPr>
        <w:pStyle w:val="a5"/>
        <w:spacing w:before="0" w:beforeAutospacing="0" w:after="0" w:afterAutospacing="0"/>
        <w:ind w:firstLine="708"/>
        <w:jc w:val="both"/>
        <w:rPr>
          <w:sz w:val="28"/>
          <w:szCs w:val="28"/>
          <w:lang w:val="uk-UA"/>
        </w:rPr>
      </w:pPr>
      <w:r w:rsidRPr="00C85444">
        <w:rPr>
          <w:sz w:val="28"/>
          <w:szCs w:val="28"/>
          <w:lang w:val="uk-UA"/>
        </w:rPr>
        <w:t xml:space="preserve">У зв’язку з обмеженнями по карантину еколого-освітні заходи не мали </w:t>
      </w:r>
      <w:r w:rsidR="00AF4D63" w:rsidRPr="00C85444">
        <w:rPr>
          <w:color w:val="000000"/>
          <w:sz w:val="28"/>
          <w:szCs w:val="28"/>
          <w:lang w:val="uk-UA"/>
        </w:rPr>
        <w:t xml:space="preserve">З метою підвищення рівня інформованості населення про діяльність парку та для пропагування екологічних знань протягом 2020 р. підготовлено та надруковано у місцевій пресі 20 інформаційних та еколого - освітніх публікацій. </w:t>
      </w:r>
    </w:p>
    <w:p w:rsidR="00AF4D63" w:rsidRPr="00C85444" w:rsidRDefault="00AF4D63" w:rsidP="00AF4D63">
      <w:pPr>
        <w:pStyle w:val="a5"/>
        <w:spacing w:before="0" w:beforeAutospacing="0" w:after="0" w:afterAutospacing="0"/>
        <w:ind w:firstLine="708"/>
        <w:jc w:val="both"/>
        <w:rPr>
          <w:sz w:val="28"/>
          <w:szCs w:val="28"/>
          <w:lang w:val="uk-UA"/>
        </w:rPr>
      </w:pPr>
      <w:r w:rsidRPr="00C85444">
        <w:rPr>
          <w:color w:val="000000"/>
          <w:sz w:val="28"/>
          <w:szCs w:val="28"/>
          <w:lang w:val="uk-UA"/>
        </w:rPr>
        <w:t xml:space="preserve">Ще 35 публікацій та повідомлень про діяльність парку розміщено на Інтернет ресурсах: «Очаківському порталі», </w:t>
      </w:r>
      <w:r w:rsidR="000D30F5" w:rsidRPr="00C85444">
        <w:rPr>
          <w:color w:val="000000"/>
          <w:sz w:val="28"/>
          <w:szCs w:val="28"/>
          <w:lang w:val="uk-UA"/>
        </w:rPr>
        <w:t>веб</w:t>
      </w:r>
      <w:r w:rsidRPr="00C85444">
        <w:rPr>
          <w:color w:val="000000"/>
          <w:sz w:val="28"/>
          <w:szCs w:val="28"/>
          <w:lang w:val="uk-UA"/>
        </w:rPr>
        <w:t>сайтах шкіл, офіційному сайті Секретаріату Рамсарської конвенції, на сторінках парку у «Фейсбуці» та «Екопросвіта Миколаївщини».</w:t>
      </w:r>
    </w:p>
    <w:p w:rsidR="00AF4D63" w:rsidRPr="00C85444" w:rsidRDefault="00AF4D63" w:rsidP="00AF4D63">
      <w:pPr>
        <w:pStyle w:val="a5"/>
        <w:spacing w:before="0" w:beforeAutospacing="0" w:after="0" w:afterAutospacing="0"/>
        <w:ind w:firstLine="708"/>
        <w:jc w:val="both"/>
        <w:rPr>
          <w:sz w:val="28"/>
          <w:szCs w:val="28"/>
          <w:lang w:val="uk-UA"/>
        </w:rPr>
      </w:pPr>
      <w:r w:rsidRPr="00C85444">
        <w:rPr>
          <w:color w:val="000000"/>
          <w:sz w:val="28"/>
          <w:szCs w:val="28"/>
          <w:lang w:val="uk-UA"/>
        </w:rPr>
        <w:t>Парком за</w:t>
      </w:r>
      <w:bookmarkStart w:id="23" w:name="_GoBack"/>
      <w:bookmarkEnd w:id="23"/>
      <w:r w:rsidRPr="00C85444">
        <w:rPr>
          <w:color w:val="000000"/>
          <w:sz w:val="28"/>
          <w:szCs w:val="28"/>
          <w:lang w:val="uk-UA"/>
        </w:rPr>
        <w:t xml:space="preserve"> 2020 рік проведено 22 еколого – освітніх заходів,  до яких було залучено понад</w:t>
      </w:r>
      <w:r w:rsidRPr="00C85444">
        <w:rPr>
          <w:b/>
          <w:bCs/>
          <w:color w:val="000000"/>
          <w:sz w:val="28"/>
          <w:szCs w:val="28"/>
          <w:lang w:val="uk-UA"/>
        </w:rPr>
        <w:t> </w:t>
      </w:r>
      <w:r w:rsidRPr="00C85444">
        <w:rPr>
          <w:color w:val="000000"/>
          <w:sz w:val="28"/>
          <w:szCs w:val="28"/>
          <w:lang w:val="uk-UA"/>
        </w:rPr>
        <w:t xml:space="preserve">600 осіб. </w:t>
      </w:r>
    </w:p>
    <w:p w:rsidR="00AF4D63" w:rsidRPr="00C85444" w:rsidRDefault="00AF4D63" w:rsidP="00AF4D63">
      <w:pPr>
        <w:pStyle w:val="a5"/>
        <w:spacing w:before="0" w:beforeAutospacing="0" w:after="0" w:afterAutospacing="0"/>
        <w:ind w:firstLine="708"/>
        <w:jc w:val="both"/>
        <w:rPr>
          <w:sz w:val="28"/>
          <w:szCs w:val="28"/>
          <w:lang w:val="uk-UA"/>
        </w:rPr>
      </w:pPr>
      <w:r w:rsidRPr="00C85444">
        <w:rPr>
          <w:color w:val="000000"/>
          <w:sz w:val="28"/>
          <w:szCs w:val="28"/>
          <w:lang w:val="uk-UA"/>
        </w:rPr>
        <w:t>Надавалася інформаційна та методична допомога вчителям шкіл та керівникам гуртків з питань проведення екологічних заходів, організації природоохоронних акцій та конкурсів обласного та всеукраїнського рівнів.</w:t>
      </w:r>
    </w:p>
    <w:p w:rsidR="006C5392" w:rsidRPr="00C85444" w:rsidRDefault="006C5392" w:rsidP="00AF4D63">
      <w:pPr>
        <w:ind w:firstLine="708"/>
        <w:jc w:val="both"/>
        <w:rPr>
          <w:b/>
          <w:sz w:val="28"/>
          <w:szCs w:val="28"/>
          <w:lang w:val="uk-UA"/>
        </w:rPr>
      </w:pPr>
    </w:p>
    <w:p w:rsidR="001E31F8" w:rsidRPr="00C85444" w:rsidRDefault="009C08A3" w:rsidP="00DA1B29">
      <w:pPr>
        <w:shd w:val="clear" w:color="auto" w:fill="FFFFFF"/>
        <w:tabs>
          <w:tab w:val="left" w:pos="-7938"/>
        </w:tabs>
        <w:autoSpaceDE w:val="0"/>
        <w:autoSpaceDN w:val="0"/>
        <w:jc w:val="both"/>
        <w:rPr>
          <w:b/>
          <w:sz w:val="28"/>
          <w:szCs w:val="28"/>
          <w:lang w:val="uk-UA"/>
        </w:rPr>
      </w:pPr>
      <w:r w:rsidRPr="00C85444">
        <w:rPr>
          <w:b/>
          <w:sz w:val="28"/>
          <w:szCs w:val="28"/>
          <w:lang w:val="uk-UA"/>
        </w:rPr>
        <w:t>НПП «Бузький Гард»</w:t>
      </w:r>
    </w:p>
    <w:p w:rsidR="006C5392" w:rsidRPr="00C85444" w:rsidRDefault="006C5392" w:rsidP="006C5392">
      <w:pPr>
        <w:ind w:firstLine="708"/>
        <w:jc w:val="both"/>
        <w:rPr>
          <w:sz w:val="28"/>
          <w:szCs w:val="28"/>
        </w:rPr>
      </w:pPr>
      <w:r w:rsidRPr="00C85444">
        <w:rPr>
          <w:sz w:val="28"/>
          <w:szCs w:val="28"/>
        </w:rPr>
        <w:t>Опубліковано 7 популярних статей в засобах масової інформації регіонального рівня.</w:t>
      </w:r>
    </w:p>
    <w:p w:rsidR="006C5392" w:rsidRPr="00C85444" w:rsidRDefault="006C5392" w:rsidP="006C5392">
      <w:pPr>
        <w:ind w:firstLine="708"/>
        <w:jc w:val="both"/>
        <w:rPr>
          <w:sz w:val="28"/>
          <w:szCs w:val="28"/>
        </w:rPr>
      </w:pPr>
      <w:r w:rsidRPr="00C85444">
        <w:rPr>
          <w:sz w:val="28"/>
          <w:szCs w:val="28"/>
        </w:rPr>
        <w:lastRenderedPageBreak/>
        <w:t>Забезпечено своєчасне інформування на офіційному сайті парку (26 публікацій) та у соціальних мережах (174 публікацій).</w:t>
      </w:r>
    </w:p>
    <w:p w:rsidR="006C5392" w:rsidRPr="00C85444" w:rsidRDefault="006C5392" w:rsidP="006C5392">
      <w:pPr>
        <w:ind w:firstLine="708"/>
        <w:jc w:val="both"/>
        <w:rPr>
          <w:sz w:val="28"/>
          <w:szCs w:val="28"/>
        </w:rPr>
      </w:pPr>
      <w:r w:rsidRPr="00C85444">
        <w:rPr>
          <w:sz w:val="28"/>
          <w:szCs w:val="28"/>
        </w:rPr>
        <w:t>Протягом року працівниками національного природного парку «Бузький Гард» проведено 8 польових екскурсій для 63 осіб. Контингент екскурсантів – дошкільнята, школярі, студенти, вчителі, працівники установ організацій, підприємств та інші відвідувачі парку.</w:t>
      </w:r>
    </w:p>
    <w:p w:rsidR="006C5392" w:rsidRPr="00C85444" w:rsidRDefault="006C5392" w:rsidP="006C5392">
      <w:pPr>
        <w:ind w:firstLine="708"/>
        <w:jc w:val="both"/>
        <w:rPr>
          <w:sz w:val="28"/>
          <w:szCs w:val="28"/>
        </w:rPr>
      </w:pPr>
      <w:r w:rsidRPr="00C85444">
        <w:rPr>
          <w:sz w:val="28"/>
          <w:szCs w:val="28"/>
        </w:rPr>
        <w:t>Організовано та проведено 4 еколого-освітніх заходи, в тому числі з проведенням лекцій, бесід, демонстрацією фільмів та презентацій. Загальна кількість учасників - 118 осіб.</w:t>
      </w:r>
    </w:p>
    <w:p w:rsidR="006C5392" w:rsidRPr="00C85444" w:rsidRDefault="006C5392" w:rsidP="006C5392">
      <w:pPr>
        <w:ind w:firstLine="708"/>
        <w:jc w:val="both"/>
        <w:rPr>
          <w:sz w:val="28"/>
          <w:szCs w:val="28"/>
        </w:rPr>
      </w:pPr>
      <w:r w:rsidRPr="00C85444">
        <w:rPr>
          <w:sz w:val="28"/>
          <w:szCs w:val="28"/>
        </w:rPr>
        <w:t>Досвід еколого-освітньої роботи був оприлюднений під час участі в семінарах, нарадах, науково-практичних конференціях тощо.</w:t>
      </w:r>
    </w:p>
    <w:p w:rsidR="006C5392" w:rsidRPr="00C85444" w:rsidRDefault="006C5392" w:rsidP="006C5392">
      <w:pPr>
        <w:ind w:firstLine="709"/>
        <w:jc w:val="both"/>
        <w:rPr>
          <w:sz w:val="28"/>
          <w:szCs w:val="28"/>
        </w:rPr>
      </w:pPr>
      <w:r w:rsidRPr="00C85444">
        <w:rPr>
          <w:sz w:val="28"/>
          <w:szCs w:val="28"/>
        </w:rPr>
        <w:t>Розроблено та надруковано: календар на 2021 рік, магніти краєвидів НПП «Бузький Гард».</w:t>
      </w:r>
    </w:p>
    <w:p w:rsidR="006C5392" w:rsidRPr="00C85444" w:rsidRDefault="006C5392" w:rsidP="00460B64">
      <w:pPr>
        <w:ind w:firstLine="709"/>
        <w:jc w:val="both"/>
        <w:rPr>
          <w:b/>
          <w:color w:val="000000" w:themeColor="text1"/>
          <w:sz w:val="28"/>
          <w:szCs w:val="28"/>
        </w:rPr>
      </w:pPr>
    </w:p>
    <w:p w:rsidR="00460B64" w:rsidRPr="00C85444" w:rsidRDefault="007A3A5C" w:rsidP="00460B64">
      <w:pPr>
        <w:ind w:firstLine="709"/>
        <w:jc w:val="both"/>
        <w:rPr>
          <w:b/>
          <w:color w:val="000000" w:themeColor="text1"/>
          <w:sz w:val="28"/>
          <w:szCs w:val="28"/>
          <w:lang w:val="uk-UA"/>
        </w:rPr>
      </w:pPr>
      <w:r w:rsidRPr="00C85444">
        <w:rPr>
          <w:b/>
          <w:color w:val="000000" w:themeColor="text1"/>
          <w:sz w:val="28"/>
          <w:szCs w:val="28"/>
          <w:lang w:val="uk-UA"/>
        </w:rPr>
        <w:t>ПЗ «Єланецький ст</w:t>
      </w:r>
      <w:r w:rsidR="00A121B9" w:rsidRPr="00C85444">
        <w:rPr>
          <w:b/>
          <w:color w:val="000000" w:themeColor="text1"/>
          <w:sz w:val="28"/>
          <w:szCs w:val="28"/>
          <w:lang w:val="uk-UA"/>
        </w:rPr>
        <w:t>еп»</w:t>
      </w:r>
    </w:p>
    <w:p w:rsidR="007A3A5C" w:rsidRPr="00C85444" w:rsidRDefault="007A3A5C" w:rsidP="007A3A5C">
      <w:pPr>
        <w:ind w:right="23" w:firstLine="709"/>
        <w:jc w:val="both"/>
        <w:rPr>
          <w:color w:val="000000"/>
          <w:sz w:val="28"/>
          <w:szCs w:val="28"/>
          <w:lang w:val="uk-UA"/>
        </w:rPr>
      </w:pPr>
      <w:r w:rsidRPr="00C85444">
        <w:rPr>
          <w:color w:val="000000"/>
          <w:sz w:val="28"/>
          <w:szCs w:val="28"/>
          <w:lang w:val="uk-UA"/>
        </w:rPr>
        <w:t>У 2020 році провідним фахівцем з екологічної освіти природного заповідника «Єланецький степ» з метою підвищення  рівня екологічної освіти  та інформування населення проведено такі заходи:</w:t>
      </w:r>
    </w:p>
    <w:p w:rsidR="007A3A5C" w:rsidRPr="00C85444" w:rsidRDefault="007A3A5C" w:rsidP="007A3A5C">
      <w:pPr>
        <w:ind w:right="23" w:firstLine="709"/>
        <w:jc w:val="both"/>
        <w:rPr>
          <w:color w:val="000000"/>
          <w:sz w:val="28"/>
          <w:szCs w:val="28"/>
          <w:lang w:val="uk-UA"/>
        </w:rPr>
      </w:pPr>
      <w:r w:rsidRPr="00C85444">
        <w:rPr>
          <w:color w:val="000000"/>
          <w:sz w:val="28"/>
          <w:szCs w:val="28"/>
          <w:lang w:val="uk-UA"/>
        </w:rPr>
        <w:t xml:space="preserve">Виготовлено 2 інформаційних щити які були встановлені в приміщенні адміністрації та на території природного заповідника, під час екскурсій. Оновлено куточок з інформацією про біологічне та ландшафтне різноманіття та історією створення природного заповідника в Новоолександрівському ЗЗСО. В приміщенні адміністрації розміщено фотовиставку «Червонокнижні види </w:t>
      </w:r>
      <w:r w:rsidR="00312899" w:rsidRPr="00C85444">
        <w:rPr>
          <w:color w:val="000000"/>
          <w:sz w:val="28"/>
          <w:szCs w:val="28"/>
          <w:lang w:val="uk-UA"/>
        </w:rPr>
        <w:t xml:space="preserve">тварин і рослин» </w:t>
      </w:r>
      <w:r w:rsidRPr="00C85444">
        <w:rPr>
          <w:color w:val="000000"/>
          <w:sz w:val="28"/>
          <w:szCs w:val="28"/>
          <w:lang w:val="uk-UA"/>
        </w:rPr>
        <w:t xml:space="preserve">яка  демонструє види рослинного і тваринного світу, які притаманні території заповідника </w:t>
      </w:r>
    </w:p>
    <w:p w:rsidR="007A3A5C" w:rsidRPr="00C85444" w:rsidRDefault="007A3A5C" w:rsidP="007A3A5C">
      <w:pPr>
        <w:ind w:right="23" w:firstLine="709"/>
        <w:jc w:val="both"/>
        <w:rPr>
          <w:color w:val="000000"/>
          <w:sz w:val="28"/>
          <w:szCs w:val="28"/>
          <w:lang w:val="uk-UA"/>
        </w:rPr>
      </w:pPr>
      <w:r w:rsidRPr="00C85444">
        <w:rPr>
          <w:color w:val="000000"/>
          <w:sz w:val="28"/>
          <w:szCs w:val="28"/>
          <w:lang w:val="uk-UA"/>
        </w:rPr>
        <w:t>Основним екскурсійним об’єктом ПЗ «Єланецький степ» є одна еколого - освітня стежка «Диво-степ»,  довжина 1,5 км. Проведено 12 екскурсій (78 чол.)</w:t>
      </w:r>
    </w:p>
    <w:p w:rsidR="007A3A5C" w:rsidRPr="00C85444" w:rsidRDefault="007A3A5C" w:rsidP="007A3A5C">
      <w:pPr>
        <w:ind w:right="23" w:firstLine="709"/>
        <w:jc w:val="both"/>
        <w:rPr>
          <w:color w:val="000000"/>
          <w:sz w:val="28"/>
          <w:szCs w:val="28"/>
          <w:lang w:val="uk-UA"/>
        </w:rPr>
      </w:pPr>
    </w:p>
    <w:p w:rsidR="007A3A5C" w:rsidRPr="00C85444" w:rsidRDefault="007A3A5C" w:rsidP="007A3A5C">
      <w:pPr>
        <w:ind w:right="23"/>
        <w:jc w:val="both"/>
        <w:rPr>
          <w:color w:val="000000"/>
          <w:sz w:val="28"/>
          <w:szCs w:val="28"/>
          <w:lang w:val="uk-UA"/>
        </w:rPr>
      </w:pPr>
      <w:r w:rsidRPr="00C85444">
        <w:rPr>
          <w:color w:val="000000"/>
          <w:sz w:val="28"/>
          <w:szCs w:val="28"/>
          <w:lang w:val="uk-UA"/>
        </w:rPr>
        <w:t xml:space="preserve">Природний заповідник «Єланецький степ» постійно співпрацює з: </w:t>
      </w:r>
    </w:p>
    <w:p w:rsidR="007A3A5C" w:rsidRPr="00C85444" w:rsidRDefault="007A3A5C" w:rsidP="007A3A5C">
      <w:pPr>
        <w:ind w:right="23" w:firstLine="709"/>
        <w:jc w:val="both"/>
        <w:rPr>
          <w:color w:val="000000"/>
          <w:sz w:val="28"/>
          <w:szCs w:val="28"/>
          <w:lang w:val="uk-UA"/>
        </w:rPr>
      </w:pPr>
      <w:r w:rsidRPr="00C85444">
        <w:rPr>
          <w:color w:val="000000"/>
          <w:sz w:val="28"/>
          <w:szCs w:val="28"/>
          <w:lang w:val="uk-UA"/>
        </w:rPr>
        <w:t>відділом освіти, молоді та спорту Єланецької РДА;</w:t>
      </w:r>
    </w:p>
    <w:p w:rsidR="007A3A5C" w:rsidRPr="00C85444" w:rsidRDefault="007A3A5C" w:rsidP="007A3A5C">
      <w:pPr>
        <w:ind w:right="23" w:firstLine="709"/>
        <w:jc w:val="both"/>
        <w:rPr>
          <w:color w:val="000000"/>
          <w:sz w:val="28"/>
          <w:szCs w:val="28"/>
          <w:lang w:val="uk-UA"/>
        </w:rPr>
      </w:pPr>
      <w:r w:rsidRPr="00C85444">
        <w:rPr>
          <w:color w:val="000000"/>
          <w:sz w:val="28"/>
          <w:szCs w:val="28"/>
          <w:lang w:val="uk-UA"/>
        </w:rPr>
        <w:t>відділом освіти, молоді та спорту Новоодеської  РДА</w:t>
      </w:r>
    </w:p>
    <w:p w:rsidR="007A3A5C" w:rsidRPr="00C85444" w:rsidRDefault="007A3A5C" w:rsidP="007A3A5C">
      <w:pPr>
        <w:ind w:right="23"/>
        <w:jc w:val="both"/>
        <w:rPr>
          <w:color w:val="000000"/>
          <w:sz w:val="28"/>
          <w:szCs w:val="28"/>
          <w:lang w:val="uk-UA"/>
        </w:rPr>
      </w:pPr>
      <w:r w:rsidRPr="00C85444">
        <w:rPr>
          <w:color w:val="000000"/>
          <w:sz w:val="28"/>
          <w:szCs w:val="28"/>
          <w:lang w:val="uk-UA"/>
        </w:rPr>
        <w:t>Установами Мінкультури та його місцевими органами:</w:t>
      </w:r>
    </w:p>
    <w:p w:rsidR="007A3A5C" w:rsidRPr="00C85444" w:rsidRDefault="007A3A5C" w:rsidP="007A3A5C">
      <w:pPr>
        <w:ind w:right="23" w:firstLine="709"/>
        <w:jc w:val="both"/>
        <w:rPr>
          <w:color w:val="000000"/>
          <w:sz w:val="28"/>
          <w:szCs w:val="28"/>
          <w:lang w:val="uk-UA"/>
        </w:rPr>
      </w:pPr>
      <w:r w:rsidRPr="00C85444">
        <w:rPr>
          <w:color w:val="000000"/>
          <w:sz w:val="28"/>
          <w:szCs w:val="28"/>
          <w:lang w:val="uk-UA"/>
        </w:rPr>
        <w:t xml:space="preserve">Єланецькою центральною районною бібліотекою; </w:t>
      </w:r>
    </w:p>
    <w:p w:rsidR="007A3A5C" w:rsidRPr="00C85444" w:rsidRDefault="007A3A5C" w:rsidP="007A3A5C">
      <w:pPr>
        <w:ind w:right="23" w:firstLine="709"/>
        <w:jc w:val="both"/>
        <w:rPr>
          <w:color w:val="000000"/>
          <w:sz w:val="28"/>
          <w:szCs w:val="28"/>
          <w:lang w:val="uk-UA"/>
        </w:rPr>
      </w:pPr>
      <w:r w:rsidRPr="00C85444">
        <w:rPr>
          <w:color w:val="000000"/>
          <w:sz w:val="28"/>
          <w:szCs w:val="28"/>
          <w:lang w:val="uk-UA"/>
        </w:rPr>
        <w:t>Філіями Єланецької ЦРБ;</w:t>
      </w:r>
    </w:p>
    <w:p w:rsidR="007A3A5C" w:rsidRPr="00C85444" w:rsidRDefault="007A3A5C" w:rsidP="007A3A5C">
      <w:pPr>
        <w:ind w:right="23"/>
        <w:jc w:val="both"/>
        <w:rPr>
          <w:color w:val="000000"/>
          <w:sz w:val="28"/>
          <w:szCs w:val="28"/>
          <w:lang w:val="uk-UA"/>
        </w:rPr>
      </w:pPr>
      <w:r w:rsidRPr="00C85444">
        <w:rPr>
          <w:color w:val="000000"/>
          <w:sz w:val="28"/>
          <w:szCs w:val="28"/>
          <w:lang w:val="uk-UA"/>
        </w:rPr>
        <w:t>Установами ПЗФ:</w:t>
      </w:r>
    </w:p>
    <w:p w:rsidR="007A3A5C" w:rsidRPr="00C85444" w:rsidRDefault="007A3A5C" w:rsidP="007A3A5C">
      <w:pPr>
        <w:ind w:right="23" w:firstLine="709"/>
        <w:jc w:val="both"/>
        <w:rPr>
          <w:color w:val="000000"/>
          <w:sz w:val="28"/>
          <w:szCs w:val="28"/>
          <w:lang w:val="uk-UA"/>
        </w:rPr>
      </w:pPr>
      <w:r w:rsidRPr="00C85444">
        <w:rPr>
          <w:color w:val="000000"/>
          <w:sz w:val="28"/>
          <w:szCs w:val="28"/>
          <w:lang w:val="uk-UA"/>
        </w:rPr>
        <w:t>НПП «Бузький Град»</w:t>
      </w:r>
    </w:p>
    <w:p w:rsidR="007A3A5C" w:rsidRPr="00C85444" w:rsidRDefault="007A3A5C" w:rsidP="007A3A5C">
      <w:pPr>
        <w:ind w:right="23" w:firstLine="709"/>
        <w:jc w:val="both"/>
        <w:rPr>
          <w:color w:val="000000"/>
          <w:sz w:val="28"/>
          <w:szCs w:val="28"/>
          <w:lang w:val="uk-UA"/>
        </w:rPr>
      </w:pPr>
      <w:r w:rsidRPr="00C85444">
        <w:rPr>
          <w:color w:val="000000"/>
          <w:sz w:val="28"/>
          <w:szCs w:val="28"/>
          <w:lang w:val="uk-UA"/>
        </w:rPr>
        <w:t>БЗ «Асканія Нова»</w:t>
      </w:r>
    </w:p>
    <w:p w:rsidR="007A3A5C" w:rsidRPr="00C85444" w:rsidRDefault="007A3A5C" w:rsidP="007A3A5C">
      <w:pPr>
        <w:ind w:right="23" w:firstLine="709"/>
        <w:jc w:val="both"/>
        <w:rPr>
          <w:color w:val="000000"/>
          <w:sz w:val="28"/>
          <w:szCs w:val="28"/>
          <w:lang w:val="uk-UA"/>
        </w:rPr>
      </w:pPr>
      <w:r w:rsidRPr="00C85444">
        <w:rPr>
          <w:color w:val="000000"/>
          <w:sz w:val="28"/>
          <w:szCs w:val="28"/>
          <w:lang w:val="uk-UA"/>
        </w:rPr>
        <w:t>НПП «Білобережжя Святослава»</w:t>
      </w:r>
    </w:p>
    <w:p w:rsidR="007A3A5C" w:rsidRPr="00C85444" w:rsidRDefault="007A3A5C" w:rsidP="007A3A5C">
      <w:pPr>
        <w:ind w:right="23" w:firstLine="709"/>
        <w:jc w:val="both"/>
        <w:rPr>
          <w:color w:val="000000"/>
          <w:sz w:val="28"/>
          <w:szCs w:val="28"/>
          <w:lang w:val="uk-UA"/>
        </w:rPr>
      </w:pPr>
      <w:r w:rsidRPr="00C85444">
        <w:rPr>
          <w:color w:val="000000"/>
          <w:sz w:val="28"/>
          <w:szCs w:val="28"/>
          <w:lang w:val="uk-UA"/>
        </w:rPr>
        <w:t>РЛП «Приінгульський»</w:t>
      </w:r>
    </w:p>
    <w:p w:rsidR="007A3A5C" w:rsidRPr="00C85444" w:rsidRDefault="007A3A5C" w:rsidP="007A3A5C">
      <w:pPr>
        <w:ind w:right="23"/>
        <w:jc w:val="both"/>
        <w:rPr>
          <w:color w:val="000000"/>
          <w:sz w:val="28"/>
          <w:szCs w:val="28"/>
          <w:lang w:val="uk-UA"/>
        </w:rPr>
      </w:pPr>
      <w:r w:rsidRPr="00C85444">
        <w:rPr>
          <w:color w:val="000000"/>
          <w:sz w:val="28"/>
          <w:szCs w:val="28"/>
          <w:lang w:val="uk-UA"/>
        </w:rPr>
        <w:t>Навчальними та науково-дослідними установами:</w:t>
      </w:r>
    </w:p>
    <w:p w:rsidR="007A3A5C" w:rsidRPr="00C85444" w:rsidRDefault="007A3A5C" w:rsidP="007A3A5C">
      <w:pPr>
        <w:ind w:right="23"/>
        <w:jc w:val="both"/>
        <w:rPr>
          <w:color w:val="000000"/>
          <w:sz w:val="28"/>
          <w:szCs w:val="28"/>
          <w:lang w:val="uk-UA"/>
        </w:rPr>
      </w:pPr>
      <w:r w:rsidRPr="00C85444">
        <w:rPr>
          <w:color w:val="000000"/>
          <w:sz w:val="28"/>
          <w:szCs w:val="28"/>
          <w:lang w:val="uk-UA"/>
        </w:rPr>
        <w:t>Школами Єланецького та Новоодеського районів для проведення еколого-освітніх заходів,лекцій,бесід,природо-охоронних акцій;</w:t>
      </w:r>
    </w:p>
    <w:p w:rsidR="007A3A5C" w:rsidRPr="00C85444" w:rsidRDefault="007A3A5C" w:rsidP="007A3A5C">
      <w:pPr>
        <w:ind w:right="23" w:firstLine="709"/>
        <w:jc w:val="both"/>
        <w:rPr>
          <w:color w:val="000000"/>
          <w:sz w:val="28"/>
          <w:szCs w:val="28"/>
          <w:lang w:val="uk-UA"/>
        </w:rPr>
      </w:pPr>
      <w:r w:rsidRPr="00C85444">
        <w:rPr>
          <w:color w:val="000000"/>
          <w:sz w:val="28"/>
          <w:szCs w:val="28"/>
          <w:lang w:val="uk-UA"/>
        </w:rPr>
        <w:t>Миколаївським національним педагогічним університетом  ім.В.О.Сухомлинського;</w:t>
      </w:r>
    </w:p>
    <w:p w:rsidR="007A3A5C" w:rsidRPr="00C85444" w:rsidRDefault="007A3A5C" w:rsidP="007A3A5C">
      <w:pPr>
        <w:ind w:right="23" w:firstLine="709"/>
        <w:jc w:val="both"/>
        <w:rPr>
          <w:color w:val="000000"/>
          <w:sz w:val="28"/>
          <w:szCs w:val="28"/>
          <w:lang w:val="uk-UA"/>
        </w:rPr>
      </w:pPr>
      <w:r w:rsidRPr="00C85444">
        <w:rPr>
          <w:color w:val="000000"/>
          <w:sz w:val="28"/>
          <w:szCs w:val="28"/>
          <w:lang w:val="uk-UA"/>
        </w:rPr>
        <w:t>Інститутом ботаніки імені М.Г.Холодного НАН України;</w:t>
      </w:r>
    </w:p>
    <w:p w:rsidR="007A3A5C" w:rsidRPr="00C85444" w:rsidRDefault="007A3A5C" w:rsidP="007A3A5C">
      <w:pPr>
        <w:ind w:right="23" w:firstLine="709"/>
        <w:jc w:val="both"/>
        <w:rPr>
          <w:color w:val="000000"/>
          <w:sz w:val="28"/>
          <w:szCs w:val="28"/>
          <w:lang w:val="uk-UA"/>
        </w:rPr>
      </w:pPr>
      <w:r w:rsidRPr="00C85444">
        <w:rPr>
          <w:color w:val="000000"/>
          <w:sz w:val="28"/>
          <w:szCs w:val="28"/>
          <w:lang w:val="uk-UA"/>
        </w:rPr>
        <w:lastRenderedPageBreak/>
        <w:t>Чорноморським державним  університетом ім.Петра Могили.</w:t>
      </w:r>
    </w:p>
    <w:p w:rsidR="007A3A5C" w:rsidRPr="00C85444" w:rsidRDefault="007A3A5C" w:rsidP="007A3A5C">
      <w:pPr>
        <w:ind w:right="23" w:firstLine="709"/>
        <w:jc w:val="both"/>
        <w:rPr>
          <w:color w:val="000000"/>
          <w:sz w:val="28"/>
          <w:szCs w:val="28"/>
          <w:lang w:val="uk-UA"/>
        </w:rPr>
      </w:pPr>
      <w:r w:rsidRPr="00C85444">
        <w:rPr>
          <w:color w:val="000000"/>
          <w:sz w:val="28"/>
          <w:szCs w:val="28"/>
          <w:lang w:val="uk-UA"/>
        </w:rPr>
        <w:t>Укладено угоди про співпрацю з Калинівським ДНЗ, Новоолександрівським ДНЗ, Калинівським ЗЗСО,Новоолександрівським ЗЗСО.</w:t>
      </w:r>
    </w:p>
    <w:p w:rsidR="007A3A5C" w:rsidRPr="00C85444" w:rsidRDefault="007A3A5C" w:rsidP="007A3A5C">
      <w:pPr>
        <w:ind w:right="23" w:firstLine="709"/>
        <w:jc w:val="both"/>
        <w:rPr>
          <w:color w:val="000000"/>
          <w:sz w:val="28"/>
          <w:szCs w:val="28"/>
          <w:lang w:val="uk-UA"/>
        </w:rPr>
      </w:pPr>
      <w:r w:rsidRPr="00C85444">
        <w:rPr>
          <w:color w:val="000000"/>
          <w:sz w:val="28"/>
          <w:szCs w:val="28"/>
          <w:lang w:val="uk-UA"/>
        </w:rPr>
        <w:t>За 2020 рік співробітниками  ПЗ «Єланецький степ» проведено 20 планових еколого-освітніх заходів.</w:t>
      </w:r>
    </w:p>
    <w:p w:rsidR="007A3A5C" w:rsidRPr="00C85444" w:rsidRDefault="007A3A5C" w:rsidP="007A3A5C">
      <w:pPr>
        <w:ind w:right="23" w:firstLine="709"/>
        <w:jc w:val="both"/>
        <w:rPr>
          <w:color w:val="000000"/>
          <w:sz w:val="28"/>
          <w:szCs w:val="28"/>
          <w:lang w:val="uk-UA"/>
        </w:rPr>
      </w:pPr>
      <w:r w:rsidRPr="00C85444">
        <w:rPr>
          <w:color w:val="000000"/>
          <w:sz w:val="28"/>
          <w:szCs w:val="28"/>
          <w:lang w:val="uk-UA"/>
        </w:rPr>
        <w:t>Розроблено макет буклету «Стежками Єланецького степу».</w:t>
      </w:r>
    </w:p>
    <w:p w:rsidR="007A3A5C" w:rsidRPr="00C85444" w:rsidRDefault="007A3A5C" w:rsidP="007A3A5C">
      <w:pPr>
        <w:ind w:right="23" w:firstLine="709"/>
        <w:jc w:val="both"/>
        <w:rPr>
          <w:color w:val="000000"/>
          <w:sz w:val="28"/>
          <w:szCs w:val="28"/>
          <w:lang w:val="uk-UA"/>
        </w:rPr>
      </w:pPr>
      <w:r w:rsidRPr="00C85444">
        <w:rPr>
          <w:color w:val="000000"/>
          <w:sz w:val="28"/>
          <w:szCs w:val="28"/>
          <w:lang w:val="uk-UA"/>
        </w:rPr>
        <w:t>Функціонує сторінка на Фейсбук https://www.facebook.com/profile.php?id=100053151382219 (розміщено 33 публікації)</w:t>
      </w:r>
    </w:p>
    <w:p w:rsidR="007A3A5C" w:rsidRPr="00C85444" w:rsidRDefault="007A3A5C" w:rsidP="007A3A5C">
      <w:pPr>
        <w:ind w:right="23" w:firstLine="709"/>
        <w:jc w:val="both"/>
        <w:rPr>
          <w:color w:val="000000"/>
          <w:sz w:val="28"/>
          <w:szCs w:val="28"/>
          <w:lang w:val="uk-UA"/>
        </w:rPr>
      </w:pPr>
      <w:r w:rsidRPr="00C85444">
        <w:rPr>
          <w:color w:val="000000"/>
          <w:sz w:val="28"/>
          <w:szCs w:val="28"/>
          <w:lang w:val="uk-UA"/>
        </w:rPr>
        <w:t>вебсайт  http://steppe.mk.ua (розміщено 9 публікацій);</w:t>
      </w:r>
    </w:p>
    <w:p w:rsidR="007A3A5C" w:rsidRPr="00C85444" w:rsidRDefault="007A3A5C" w:rsidP="007A3A5C">
      <w:pPr>
        <w:ind w:right="23" w:firstLine="709"/>
        <w:jc w:val="both"/>
        <w:rPr>
          <w:color w:val="000000"/>
          <w:sz w:val="28"/>
          <w:szCs w:val="28"/>
          <w:lang w:val="uk-UA"/>
        </w:rPr>
      </w:pPr>
      <w:r w:rsidRPr="00C85444">
        <w:rPr>
          <w:color w:val="000000"/>
          <w:sz w:val="28"/>
          <w:szCs w:val="28"/>
          <w:lang w:val="uk-UA"/>
        </w:rPr>
        <w:t xml:space="preserve"> </w:t>
      </w:r>
    </w:p>
    <w:p w:rsidR="00D261E4" w:rsidRPr="00C85444" w:rsidRDefault="00E16137" w:rsidP="007A3A5C">
      <w:pPr>
        <w:ind w:right="23" w:firstLine="709"/>
        <w:jc w:val="both"/>
        <w:rPr>
          <w:b/>
          <w:sz w:val="28"/>
          <w:szCs w:val="28"/>
          <w:lang w:val="uk-UA"/>
        </w:rPr>
      </w:pPr>
      <w:r w:rsidRPr="00C85444">
        <w:rPr>
          <w:b/>
          <w:sz w:val="28"/>
          <w:szCs w:val="28"/>
          <w:lang w:val="uk-UA"/>
        </w:rPr>
        <w:t>НПП «Білобережжя Святослава»</w:t>
      </w:r>
    </w:p>
    <w:p w:rsidR="006C5392" w:rsidRPr="00C85444" w:rsidRDefault="006C5392" w:rsidP="006C5392">
      <w:pPr>
        <w:ind w:firstLine="709"/>
        <w:jc w:val="both"/>
        <w:rPr>
          <w:sz w:val="28"/>
          <w:szCs w:val="28"/>
          <w:lang w:val="uk-UA"/>
        </w:rPr>
      </w:pPr>
      <w:r w:rsidRPr="00C85444">
        <w:rPr>
          <w:sz w:val="28"/>
          <w:szCs w:val="28"/>
        </w:rPr>
        <w:t>За 2020 рік адміністацією проведено 70 екоосвітніх заходів</w:t>
      </w:r>
      <w:r w:rsidRPr="00C85444">
        <w:rPr>
          <w:sz w:val="28"/>
          <w:szCs w:val="28"/>
          <w:lang w:val="uk-UA"/>
        </w:rPr>
        <w:t>:</w:t>
      </w:r>
    </w:p>
    <w:p w:rsidR="006C5392" w:rsidRPr="00C85444" w:rsidRDefault="006C5392" w:rsidP="006C5392">
      <w:pPr>
        <w:ind w:left="142"/>
        <w:jc w:val="both"/>
        <w:rPr>
          <w:sz w:val="28"/>
          <w:szCs w:val="28"/>
        </w:rPr>
      </w:pPr>
      <w:r w:rsidRPr="00C85444">
        <w:rPr>
          <w:sz w:val="28"/>
          <w:szCs w:val="28"/>
        </w:rPr>
        <w:t>12 акцій: два етапи акція «Батарейки, здавайтеся!», «Ялинка», «Наша допомога мешканцям ВБУ», І етап акції «Зробимо домівку для пернатого друга», акція «Чисте Білобережжя», акція «День Великого лиману», акції до Міжнародного дня чистих берегів та Міжнародного дня Чорного моря.</w:t>
      </w:r>
    </w:p>
    <w:p w:rsidR="006C5392" w:rsidRPr="00C85444" w:rsidRDefault="006C5392" w:rsidP="006C5392">
      <w:pPr>
        <w:ind w:firstLine="709"/>
        <w:jc w:val="both"/>
        <w:rPr>
          <w:sz w:val="28"/>
          <w:szCs w:val="28"/>
        </w:rPr>
      </w:pPr>
      <w:r w:rsidRPr="00C85444">
        <w:rPr>
          <w:sz w:val="28"/>
          <w:szCs w:val="28"/>
        </w:rPr>
        <w:t>У рамках екопро</w:t>
      </w:r>
      <w:r w:rsidRPr="00C85444">
        <w:rPr>
          <w:sz w:val="28"/>
          <w:szCs w:val="28"/>
          <w:lang w:val="uk-UA"/>
        </w:rPr>
        <w:t>є</w:t>
      </w:r>
      <w:r w:rsidRPr="00C85444">
        <w:rPr>
          <w:sz w:val="28"/>
          <w:szCs w:val="28"/>
        </w:rPr>
        <w:t>кту «Годівничка» у Покровськїй ЗОШ проведено майстер - клас «Меню для птахів», у дитячих садках - свято «Синиччин день».</w:t>
      </w:r>
    </w:p>
    <w:p w:rsidR="006C5392" w:rsidRPr="00C85444" w:rsidRDefault="006C5392" w:rsidP="006C5392">
      <w:pPr>
        <w:ind w:firstLine="709"/>
        <w:jc w:val="both"/>
        <w:rPr>
          <w:sz w:val="28"/>
          <w:szCs w:val="28"/>
        </w:rPr>
      </w:pPr>
      <w:r w:rsidRPr="00C85444">
        <w:rPr>
          <w:sz w:val="28"/>
          <w:szCs w:val="28"/>
        </w:rPr>
        <w:t>10 заходів приурочено До Всесвітнього дня водно-болотних угідь: на базі міської бібліотеки (м. Очаків) проведено круглий стіл щодо відзначення Дня Дніпро – Бузького лиману та екозахід «Таємниці Ягорлицької затоки». На базі ЗОШ №2 відбулася зустріч працівників НПП з учнями – екоактивістами, присвячена проблемам збереження ВБУ Очаківщини. У рамках екопроєкту «Збережемо ВБУ – збережемо біорізноманіття Кінбурну» учні місцевих шкіл взяли участь у регіональному обліку орланів на Кінбурнській косі. Для учнів Василівської ЗОШ організовано виїзний орнітологічний практикум на Ягорлицьку затоку, майстер - клас «Як підготувати кормові ділянки» та подорож на нерестові озера, для учнів Покровської ЗОШ проведено екскурсію «Чисті води Ягорлика». По результатах екопроєкту у школах відбулися: конкурс екологічного малюнку «Водно – болотні угіддя очима дітей» та конкурс віршів «Голос на захист птахів».</w:t>
      </w:r>
    </w:p>
    <w:p w:rsidR="006C5392" w:rsidRPr="00C85444" w:rsidRDefault="006C5392" w:rsidP="006C5392">
      <w:pPr>
        <w:ind w:firstLine="709"/>
        <w:jc w:val="both"/>
        <w:rPr>
          <w:sz w:val="28"/>
          <w:szCs w:val="28"/>
        </w:rPr>
      </w:pPr>
      <w:r w:rsidRPr="00C85444">
        <w:rPr>
          <w:sz w:val="28"/>
          <w:szCs w:val="28"/>
        </w:rPr>
        <w:t>6 екохвилинок, присвячених Всесвітньому дню дикої природи були проведені у школах та бібліотеках м. Очакова та на Кінбурнській косі у рамках екологічного флешмобу «Підтримуємо все життя на Землі».</w:t>
      </w:r>
    </w:p>
    <w:p w:rsidR="006C5392" w:rsidRPr="00C85444" w:rsidRDefault="006C5392" w:rsidP="006C5392">
      <w:pPr>
        <w:ind w:firstLine="709"/>
        <w:jc w:val="both"/>
        <w:rPr>
          <w:sz w:val="28"/>
          <w:szCs w:val="28"/>
        </w:rPr>
      </w:pPr>
      <w:r w:rsidRPr="00C85444">
        <w:rPr>
          <w:sz w:val="28"/>
          <w:szCs w:val="28"/>
        </w:rPr>
        <w:t>У рамках екопроєкту «Збережемо першоцвіти» на базі Василівської ЗОШ відбулося Свято перших квітів: мистецький майстер – клас, конкурс та виставка екологічного малюнку «Весна наступає, птахи прилітають, а квіти цвітуть» та конкурс власних віршів «Весняна квітка».</w:t>
      </w:r>
    </w:p>
    <w:p w:rsidR="006C5392" w:rsidRPr="00C85444" w:rsidRDefault="006C5392" w:rsidP="006C5392">
      <w:pPr>
        <w:ind w:firstLine="709"/>
        <w:jc w:val="both"/>
        <w:rPr>
          <w:sz w:val="28"/>
          <w:szCs w:val="28"/>
        </w:rPr>
      </w:pPr>
      <w:r w:rsidRPr="00C85444">
        <w:rPr>
          <w:sz w:val="28"/>
          <w:szCs w:val="28"/>
        </w:rPr>
        <w:t>У рамках обласного конкурсу «Досліджуємо найстаріші дерева» для учнів Покровської ЗОШ проведено подорож до «найстаріших дерев» Кінбурнської коси. Учні Василівської ЗОШ взяли участь у дослідженні дуба Волижиного лісу та у обласному краєзнавчому конкурсі «Легенди рідного краю».</w:t>
      </w:r>
    </w:p>
    <w:p w:rsidR="006C5392" w:rsidRPr="00C85444" w:rsidRDefault="006C5392" w:rsidP="006C5392">
      <w:pPr>
        <w:ind w:firstLine="709"/>
        <w:jc w:val="both"/>
        <w:rPr>
          <w:sz w:val="28"/>
          <w:szCs w:val="28"/>
        </w:rPr>
      </w:pPr>
      <w:r w:rsidRPr="00C85444">
        <w:rPr>
          <w:sz w:val="28"/>
          <w:szCs w:val="28"/>
        </w:rPr>
        <w:lastRenderedPageBreak/>
        <w:t>Під час оголошеного парком «Дня Довкілля» серед учнів початкових класів, у рамках дистанційного навчання, відбувся екологічний флешмоб «Друге життя для сміття», а замість запланованого квесту було розроблено та поширено по школах відеопрезентацію «Збережемо Землю», присвячену дню Землі.</w:t>
      </w:r>
    </w:p>
    <w:p w:rsidR="006C5392" w:rsidRPr="00C85444" w:rsidRDefault="006C5392" w:rsidP="006C5392">
      <w:pPr>
        <w:ind w:firstLine="709"/>
        <w:jc w:val="both"/>
        <w:rPr>
          <w:sz w:val="28"/>
          <w:szCs w:val="28"/>
        </w:rPr>
      </w:pPr>
      <w:r w:rsidRPr="00C85444">
        <w:rPr>
          <w:sz w:val="28"/>
          <w:szCs w:val="28"/>
        </w:rPr>
        <w:t>До Дня мігруючих птахів серед учнів шкіл м. Очаків та с. Василівка проведено ековікторина «Кращі знавці мігруючих птахів Очаківщини», за участю працівників НПП та ГО «Кінбурн» проведено акція «Чисте Білобережжя» на території парку.</w:t>
      </w:r>
    </w:p>
    <w:p w:rsidR="006C5392" w:rsidRPr="00C85444" w:rsidRDefault="006C5392" w:rsidP="006C5392">
      <w:pPr>
        <w:ind w:firstLine="709"/>
        <w:jc w:val="both"/>
        <w:rPr>
          <w:sz w:val="28"/>
          <w:szCs w:val="28"/>
        </w:rPr>
      </w:pPr>
      <w:r w:rsidRPr="00C85444">
        <w:rPr>
          <w:sz w:val="28"/>
          <w:szCs w:val="28"/>
        </w:rPr>
        <w:t>До Всесвітнього дня біорізноманіття серед учнів був проведений фотоконкурс «Кращі фотографії, що ілюструють біорізноманіття Кінбурнської коси» у 3-х номінаціях.</w:t>
      </w:r>
    </w:p>
    <w:p w:rsidR="006C5392" w:rsidRPr="00C85444" w:rsidRDefault="006C5392" w:rsidP="006C5392">
      <w:pPr>
        <w:ind w:firstLine="709"/>
        <w:jc w:val="both"/>
        <w:rPr>
          <w:sz w:val="28"/>
          <w:szCs w:val="28"/>
        </w:rPr>
      </w:pPr>
      <w:r w:rsidRPr="00C85444">
        <w:rPr>
          <w:sz w:val="28"/>
          <w:szCs w:val="28"/>
        </w:rPr>
        <w:t>24 травня парком проведено захід «День Великого лиману», у рамках якого відбулася акція по прибиранню узбережжя Дніпро-Бузького лиману працівниками національного парку, ГО «Кінбурн» та волонтерами.</w:t>
      </w:r>
    </w:p>
    <w:p w:rsidR="006C5392" w:rsidRPr="00C85444" w:rsidRDefault="006C5392" w:rsidP="006C5392">
      <w:pPr>
        <w:ind w:firstLine="709"/>
        <w:jc w:val="both"/>
        <w:rPr>
          <w:sz w:val="28"/>
          <w:szCs w:val="28"/>
        </w:rPr>
      </w:pPr>
      <w:r w:rsidRPr="00C85444">
        <w:rPr>
          <w:sz w:val="28"/>
          <w:szCs w:val="28"/>
        </w:rPr>
        <w:t>З нагоди відзначення Всесвітнього Дня охорони навколишнього середовища замість екологічного квесту проведено фотоконкурс «Збережемо Кінбурн» за участю місцевих школярів.</w:t>
      </w:r>
    </w:p>
    <w:p w:rsidR="006C5392" w:rsidRPr="00C85444" w:rsidRDefault="006C5392" w:rsidP="006C5392">
      <w:pPr>
        <w:ind w:firstLine="709"/>
        <w:jc w:val="both"/>
        <w:rPr>
          <w:sz w:val="28"/>
          <w:szCs w:val="28"/>
        </w:rPr>
      </w:pPr>
      <w:r w:rsidRPr="00C85444">
        <w:rPr>
          <w:sz w:val="28"/>
          <w:szCs w:val="28"/>
        </w:rPr>
        <w:t>По результатах спільної зі школами еколого-освітньої діяльності підбиття підсумків еколого - освітньої роботи за півріччя та анкетування випускників шкіл відбулося дистанційно.</w:t>
      </w:r>
    </w:p>
    <w:p w:rsidR="006C5392" w:rsidRPr="00C85444" w:rsidRDefault="006C5392" w:rsidP="006C5392">
      <w:pPr>
        <w:ind w:firstLine="709"/>
        <w:jc w:val="both"/>
        <w:rPr>
          <w:sz w:val="28"/>
          <w:szCs w:val="28"/>
        </w:rPr>
      </w:pPr>
      <w:r w:rsidRPr="00C85444">
        <w:rPr>
          <w:sz w:val="28"/>
          <w:szCs w:val="28"/>
        </w:rPr>
        <w:t>Під час екологічної регати було презентовано плакати щодо необхідності збереження Чорного моря.</w:t>
      </w:r>
    </w:p>
    <w:p w:rsidR="006C5392" w:rsidRPr="00C85444" w:rsidRDefault="006C5392" w:rsidP="006C5392">
      <w:pPr>
        <w:ind w:firstLine="709"/>
        <w:jc w:val="both"/>
        <w:rPr>
          <w:sz w:val="28"/>
          <w:szCs w:val="28"/>
        </w:rPr>
      </w:pPr>
      <w:r w:rsidRPr="00C85444">
        <w:rPr>
          <w:sz w:val="28"/>
          <w:szCs w:val="28"/>
        </w:rPr>
        <w:t>З нагоди відзначення Дня працівника природно – заповідної справи на території НПП проведений фотоконкурс «Вартові заповідного Кінбурну» та еколого-освітня екскурсія.</w:t>
      </w:r>
    </w:p>
    <w:p w:rsidR="006C5392" w:rsidRPr="00C85444" w:rsidRDefault="006C5392" w:rsidP="006C5392">
      <w:pPr>
        <w:ind w:firstLine="709"/>
        <w:jc w:val="both"/>
        <w:rPr>
          <w:sz w:val="28"/>
          <w:szCs w:val="28"/>
        </w:rPr>
      </w:pPr>
      <w:r w:rsidRPr="00C85444">
        <w:rPr>
          <w:sz w:val="28"/>
          <w:szCs w:val="28"/>
        </w:rPr>
        <w:t>На екостежці «Орхідне поле» було проведено 3 пізнавальних екскурсії для відвідувачів, 5 екскурсій на екостежці «Дубовий гайок» та 2 екоосвітні екскурсії «Екологічними стежками Білобережжя».</w:t>
      </w:r>
    </w:p>
    <w:p w:rsidR="006C5392" w:rsidRPr="00C85444" w:rsidRDefault="006C5392" w:rsidP="006C5392">
      <w:pPr>
        <w:ind w:firstLine="709"/>
        <w:jc w:val="both"/>
        <w:rPr>
          <w:sz w:val="28"/>
          <w:szCs w:val="28"/>
        </w:rPr>
      </w:pPr>
      <w:r w:rsidRPr="00C85444">
        <w:rPr>
          <w:sz w:val="28"/>
          <w:szCs w:val="28"/>
        </w:rPr>
        <w:t>До Міжнародного дня чистих берегів парк взяв участь у акції по прибиранню узбережжя спільно з ГО «Кінбурн»</w:t>
      </w:r>
      <w:r w:rsidRPr="00C85444">
        <w:rPr>
          <w:color w:val="050505"/>
          <w:sz w:val="28"/>
          <w:szCs w:val="28"/>
        </w:rPr>
        <w:t xml:space="preserve"> за підтримки Emblas Plus</w:t>
      </w:r>
      <w:r w:rsidRPr="00C85444">
        <w:rPr>
          <w:sz w:val="28"/>
          <w:szCs w:val="28"/>
        </w:rPr>
        <w:t>, проведено практикум по роздільному збору відходів для учнів Покровської ЗОШ, акція «Дорога до моря» за участю 10 класів ЗОШ №2 м. Очаків та акція у еко-таборі «Спарта» за участю Василівської ЗОШ. Акція до Всесвітнього дня моря відбулася на березі лиману за участю Василівської ЗОШ.</w:t>
      </w:r>
    </w:p>
    <w:p w:rsidR="006C5392" w:rsidRPr="00C85444" w:rsidRDefault="006C5392" w:rsidP="006C5392">
      <w:pPr>
        <w:ind w:firstLine="709"/>
        <w:jc w:val="both"/>
        <w:rPr>
          <w:sz w:val="28"/>
          <w:szCs w:val="28"/>
        </w:rPr>
      </w:pPr>
      <w:r w:rsidRPr="00C85444">
        <w:rPr>
          <w:sz w:val="28"/>
          <w:szCs w:val="28"/>
        </w:rPr>
        <w:t>У рамках «Дня туризму» для учнів Покровської ЗОШ проведено туристичн</w:t>
      </w:r>
      <w:r w:rsidRPr="00C85444">
        <w:rPr>
          <w:sz w:val="28"/>
          <w:szCs w:val="28"/>
          <w:lang w:val="uk-UA"/>
        </w:rPr>
        <w:t>у</w:t>
      </w:r>
      <w:r w:rsidRPr="00C85444">
        <w:rPr>
          <w:sz w:val="28"/>
          <w:szCs w:val="28"/>
        </w:rPr>
        <w:t xml:space="preserve"> прогулянк</w:t>
      </w:r>
      <w:r w:rsidRPr="00C85444">
        <w:rPr>
          <w:sz w:val="28"/>
          <w:szCs w:val="28"/>
          <w:lang w:val="uk-UA"/>
        </w:rPr>
        <w:t>у</w:t>
      </w:r>
      <w:r w:rsidRPr="00C85444">
        <w:rPr>
          <w:sz w:val="28"/>
          <w:szCs w:val="28"/>
        </w:rPr>
        <w:t xml:space="preserve"> на Ягорлицьку затоку, акці</w:t>
      </w:r>
      <w:r w:rsidRPr="00C85444">
        <w:rPr>
          <w:sz w:val="28"/>
          <w:szCs w:val="28"/>
          <w:lang w:val="uk-UA"/>
        </w:rPr>
        <w:t>ю</w:t>
      </w:r>
      <w:r w:rsidRPr="00C85444">
        <w:rPr>
          <w:sz w:val="28"/>
          <w:szCs w:val="28"/>
        </w:rPr>
        <w:t xml:space="preserve"> «Чисточелендж», вікторина «Ми - туристи» та туристичні змагання. Учні Василівської ЗОШ взяли участь </w:t>
      </w:r>
      <w:r w:rsidR="00FE7DB6" w:rsidRPr="00C85444">
        <w:rPr>
          <w:sz w:val="28"/>
          <w:szCs w:val="28"/>
        </w:rPr>
        <w:t>у он</w:t>
      </w:r>
      <w:r w:rsidRPr="00C85444">
        <w:rPr>
          <w:sz w:val="28"/>
          <w:szCs w:val="28"/>
        </w:rPr>
        <w:t>лайн вікторині «Цікавинки Кінбурну».</w:t>
      </w:r>
    </w:p>
    <w:p w:rsidR="006C5392" w:rsidRPr="00C85444" w:rsidRDefault="006C5392" w:rsidP="006C5392">
      <w:pPr>
        <w:ind w:firstLine="709"/>
        <w:jc w:val="both"/>
        <w:rPr>
          <w:sz w:val="28"/>
          <w:szCs w:val="28"/>
        </w:rPr>
      </w:pPr>
      <w:r w:rsidRPr="00C85444">
        <w:rPr>
          <w:sz w:val="28"/>
          <w:szCs w:val="28"/>
        </w:rPr>
        <w:t>У рамках екопроєкту «День Чорного моря» парком оголошено конкурс поробок «Чому хвилюється Чорне море?» та по його результатах, на базі міської бібліотеки, оформлено виставк</w:t>
      </w:r>
      <w:r w:rsidR="00FE7DB6" w:rsidRPr="00C85444">
        <w:rPr>
          <w:sz w:val="28"/>
          <w:szCs w:val="28"/>
          <w:lang w:val="uk-UA"/>
        </w:rPr>
        <w:t>у</w:t>
      </w:r>
      <w:r w:rsidRPr="00C85444">
        <w:rPr>
          <w:sz w:val="28"/>
          <w:szCs w:val="28"/>
        </w:rPr>
        <w:t xml:space="preserve"> кращих екокнижок, екологічних листівок, морських композицій та настільних ігор та по школах проведено нагородження переможців конкурсу.</w:t>
      </w:r>
    </w:p>
    <w:p w:rsidR="006C5392" w:rsidRPr="00C85444" w:rsidRDefault="006C5392" w:rsidP="00FE7DB6">
      <w:pPr>
        <w:ind w:firstLine="709"/>
        <w:jc w:val="both"/>
        <w:rPr>
          <w:sz w:val="28"/>
          <w:szCs w:val="28"/>
        </w:rPr>
      </w:pPr>
      <w:r w:rsidRPr="00C85444">
        <w:rPr>
          <w:sz w:val="28"/>
          <w:szCs w:val="28"/>
        </w:rPr>
        <w:lastRenderedPageBreak/>
        <w:t>Для учнів молодших класів ЗОШ №1 проведено 4 уроки екологічних знань та бліц - турнір для учнів 6 класів. Для учнів Василівської ЗОШ проведено пізнавальна екскурсія «На шляху до Понту». На морському узбережжі парк провів захід «Море повертає» за участю морської археологічної експедиції, громадськості та слухачів університету ІІІ віку.</w:t>
      </w:r>
    </w:p>
    <w:p w:rsidR="006C5392" w:rsidRPr="00C85444" w:rsidRDefault="006C5392" w:rsidP="00FE7DB6">
      <w:pPr>
        <w:ind w:firstLine="709"/>
        <w:jc w:val="both"/>
        <w:rPr>
          <w:sz w:val="28"/>
          <w:szCs w:val="28"/>
        </w:rPr>
      </w:pPr>
      <w:r w:rsidRPr="00C85444">
        <w:rPr>
          <w:sz w:val="28"/>
          <w:szCs w:val="28"/>
        </w:rPr>
        <w:t xml:space="preserve">У Василівській ЗОШ проведено виставка «Сміття у пригоді» та екозахід «Пластик – </w:t>
      </w:r>
      <w:r w:rsidRPr="00C85444">
        <w:rPr>
          <w:sz w:val="28"/>
          <w:szCs w:val="28"/>
          <w:lang w:val="en-US"/>
        </w:rPr>
        <w:t>Fest</w:t>
      </w:r>
      <w:r w:rsidRPr="00C85444">
        <w:rPr>
          <w:sz w:val="28"/>
          <w:szCs w:val="28"/>
        </w:rPr>
        <w:t>», приурочені до «Дня вторинної переробки».</w:t>
      </w:r>
    </w:p>
    <w:p w:rsidR="006C5392" w:rsidRPr="00C85444" w:rsidRDefault="006C5392" w:rsidP="00FE7DB6">
      <w:pPr>
        <w:ind w:firstLine="709"/>
        <w:jc w:val="both"/>
        <w:rPr>
          <w:sz w:val="28"/>
          <w:szCs w:val="28"/>
        </w:rPr>
      </w:pPr>
      <w:r w:rsidRPr="00C85444">
        <w:rPr>
          <w:sz w:val="28"/>
          <w:szCs w:val="28"/>
        </w:rPr>
        <w:t>У рамках екопроєкту «Перший день зими на Кінбурнської косі» у Покровській школі проведено екозахід «Хто як зимує?» та екохвилинка «Меню для птахів», у Василівській школі - екохвилинка «Щедра годівничка» та конкурс екологічного малюнку «Ліс – легені планети».</w:t>
      </w:r>
    </w:p>
    <w:p w:rsidR="006C5392" w:rsidRPr="00C85444" w:rsidRDefault="006C5392" w:rsidP="00FE7DB6">
      <w:pPr>
        <w:ind w:firstLine="709"/>
        <w:jc w:val="both"/>
        <w:rPr>
          <w:sz w:val="28"/>
          <w:szCs w:val="28"/>
        </w:rPr>
      </w:pPr>
      <w:r w:rsidRPr="00C85444">
        <w:rPr>
          <w:sz w:val="28"/>
          <w:szCs w:val="28"/>
        </w:rPr>
        <w:t>Свято «Посвята у юні природоохоронці» проведено для учнів 5 класу Василівської ЗОШ.</w:t>
      </w:r>
    </w:p>
    <w:p w:rsidR="006C5392" w:rsidRPr="00C85444" w:rsidRDefault="006C5392" w:rsidP="00FE7DB6">
      <w:pPr>
        <w:ind w:firstLine="709"/>
        <w:jc w:val="both"/>
        <w:rPr>
          <w:sz w:val="28"/>
          <w:szCs w:val="28"/>
        </w:rPr>
      </w:pPr>
      <w:r w:rsidRPr="00C85444">
        <w:rPr>
          <w:sz w:val="28"/>
          <w:szCs w:val="28"/>
        </w:rPr>
        <w:t>Екологічний флешмоб «Замість ялинки – новорічний букет» проведений у рамках акції «Збережи ялинку».</w:t>
      </w:r>
    </w:p>
    <w:p w:rsidR="006C5392" w:rsidRPr="00C85444" w:rsidRDefault="006C5392" w:rsidP="00FE7DB6">
      <w:pPr>
        <w:ind w:firstLine="709"/>
        <w:jc w:val="both"/>
        <w:rPr>
          <w:sz w:val="28"/>
          <w:szCs w:val="28"/>
        </w:rPr>
      </w:pPr>
      <w:r w:rsidRPr="00C85444">
        <w:rPr>
          <w:sz w:val="28"/>
          <w:szCs w:val="28"/>
        </w:rPr>
        <w:t>Для малюків ДНЗ «Лісова казка» проведено 2 екохвилинки та організовано відвідування шкільних виставок.</w:t>
      </w:r>
    </w:p>
    <w:p w:rsidR="006C5392" w:rsidRPr="00C85444" w:rsidRDefault="006C5392" w:rsidP="00FE7DB6">
      <w:pPr>
        <w:ind w:firstLine="709"/>
        <w:jc w:val="both"/>
        <w:rPr>
          <w:sz w:val="28"/>
          <w:szCs w:val="28"/>
        </w:rPr>
      </w:pPr>
      <w:r w:rsidRPr="00C85444">
        <w:rPr>
          <w:sz w:val="28"/>
          <w:szCs w:val="28"/>
        </w:rPr>
        <w:t>У рамках роботи шкільного міні – парку «Борисфен» на базі Василівської ЗОШ учні 5-11 класів взяли участь у 32-х екозаходах парку.</w:t>
      </w:r>
    </w:p>
    <w:p w:rsidR="006C5392" w:rsidRPr="00C85444" w:rsidRDefault="006C5392" w:rsidP="00FE7DB6">
      <w:pPr>
        <w:ind w:firstLine="709"/>
        <w:jc w:val="both"/>
        <w:rPr>
          <w:sz w:val="28"/>
          <w:szCs w:val="28"/>
        </w:rPr>
      </w:pPr>
      <w:r w:rsidRPr="00C85444">
        <w:rPr>
          <w:sz w:val="28"/>
          <w:szCs w:val="28"/>
        </w:rPr>
        <w:t>Надан</w:t>
      </w:r>
      <w:r w:rsidR="00FE7DB6" w:rsidRPr="00C85444">
        <w:rPr>
          <w:sz w:val="28"/>
          <w:szCs w:val="28"/>
          <w:lang w:val="uk-UA"/>
        </w:rPr>
        <w:t>о</w:t>
      </w:r>
      <w:r w:rsidRPr="00C85444">
        <w:rPr>
          <w:sz w:val="28"/>
          <w:szCs w:val="28"/>
        </w:rPr>
        <w:t xml:space="preserve"> допомог</w:t>
      </w:r>
      <w:r w:rsidR="00FE7DB6" w:rsidRPr="00C85444">
        <w:rPr>
          <w:sz w:val="28"/>
          <w:szCs w:val="28"/>
          <w:lang w:val="uk-UA"/>
        </w:rPr>
        <w:t>у</w:t>
      </w:r>
      <w:r w:rsidRPr="00C85444">
        <w:rPr>
          <w:sz w:val="28"/>
          <w:szCs w:val="28"/>
        </w:rPr>
        <w:t xml:space="preserve"> </w:t>
      </w:r>
      <w:r w:rsidR="00FE7DB6" w:rsidRPr="00C85444">
        <w:rPr>
          <w:sz w:val="28"/>
          <w:szCs w:val="28"/>
          <w:lang w:val="uk-UA"/>
        </w:rPr>
        <w:t>в</w:t>
      </w:r>
      <w:r w:rsidRPr="00C85444">
        <w:rPr>
          <w:sz w:val="28"/>
          <w:szCs w:val="28"/>
        </w:rPr>
        <w:t xml:space="preserve"> оформленні та оновленні куточків природи та виставок у Покровській та Василівській школах.</w:t>
      </w:r>
    </w:p>
    <w:p w:rsidR="006C5392" w:rsidRPr="00C85444" w:rsidRDefault="006C5392" w:rsidP="00FE7DB6">
      <w:pPr>
        <w:ind w:firstLine="709"/>
        <w:jc w:val="both"/>
        <w:rPr>
          <w:sz w:val="28"/>
          <w:szCs w:val="28"/>
        </w:rPr>
      </w:pPr>
      <w:r w:rsidRPr="00C85444">
        <w:rPr>
          <w:sz w:val="28"/>
          <w:szCs w:val="28"/>
        </w:rPr>
        <w:t>Надана методичн</w:t>
      </w:r>
      <w:r w:rsidR="00FE7DB6" w:rsidRPr="00C85444">
        <w:rPr>
          <w:sz w:val="28"/>
          <w:szCs w:val="28"/>
          <w:lang w:val="uk-UA"/>
        </w:rPr>
        <w:t>у</w:t>
      </w:r>
      <w:r w:rsidRPr="00C85444">
        <w:rPr>
          <w:sz w:val="28"/>
          <w:szCs w:val="28"/>
        </w:rPr>
        <w:t xml:space="preserve"> допомог</w:t>
      </w:r>
      <w:r w:rsidR="00FE7DB6" w:rsidRPr="00C85444">
        <w:rPr>
          <w:sz w:val="28"/>
          <w:szCs w:val="28"/>
          <w:lang w:val="uk-UA"/>
        </w:rPr>
        <w:t>у</w:t>
      </w:r>
      <w:r w:rsidRPr="00C85444">
        <w:rPr>
          <w:sz w:val="28"/>
          <w:szCs w:val="28"/>
        </w:rPr>
        <w:t xml:space="preserve"> учням Василівської та Покровської шкіл – учасникам обласного краєзнавчо-природничого конкурсу «Краю мій рідний!» у проведенні спостережень та оформленні дослідницьких, пошукових та краєзнавчих робіт за темою «Найстаріші дерева». Парком організовано участь 30-ти учнів у обласному творчому конкурсі «Друге життя опалого листя». 4 учня Василівської ЗОШ взяли участь у Всеукраїнської краєзнавчої конференції «Мій рідний край, моя Земля очима сучасників».</w:t>
      </w:r>
    </w:p>
    <w:p w:rsidR="006C5392" w:rsidRPr="00C85444" w:rsidRDefault="006C5392" w:rsidP="00FE7DB6">
      <w:pPr>
        <w:ind w:firstLine="709"/>
        <w:jc w:val="both"/>
        <w:rPr>
          <w:sz w:val="28"/>
          <w:szCs w:val="28"/>
        </w:rPr>
      </w:pPr>
      <w:r w:rsidRPr="00C85444">
        <w:rPr>
          <w:sz w:val="28"/>
          <w:szCs w:val="28"/>
        </w:rPr>
        <w:tab/>
      </w:r>
      <w:r w:rsidRPr="00C85444">
        <w:rPr>
          <w:color w:val="000000"/>
          <w:sz w:val="28"/>
          <w:szCs w:val="28"/>
        </w:rPr>
        <w:t>Працівники парку прийняли участь у реалізації експериментального проєкту за підтримки міжнародної організації EMBLAS-Plus ЄС-ПРООН екологічного проєкту «Вдосконалення екологічного моніторингу Чорного моря» з дослідження Чорного моря, його очищення та фільтрації шляхом встановлення в акваторії Кінбурнського півострова штучних рифів з мушель устриць.</w:t>
      </w:r>
    </w:p>
    <w:p w:rsidR="006C5392" w:rsidRPr="00C85444" w:rsidRDefault="006C5392" w:rsidP="00FE7DB6">
      <w:pPr>
        <w:ind w:firstLine="709"/>
        <w:jc w:val="both"/>
        <w:rPr>
          <w:sz w:val="28"/>
          <w:szCs w:val="28"/>
        </w:rPr>
      </w:pPr>
      <w:r w:rsidRPr="00C85444">
        <w:rPr>
          <w:sz w:val="28"/>
          <w:szCs w:val="28"/>
        </w:rPr>
        <w:t>Розроблено та розповсюджено 25 листівок на теми щодо нерестової заборони, до Дня водно-болотних угідь.</w:t>
      </w:r>
    </w:p>
    <w:p w:rsidR="006C5392" w:rsidRPr="00C85444" w:rsidRDefault="006C5392" w:rsidP="00FE7DB6">
      <w:pPr>
        <w:ind w:firstLine="709"/>
        <w:jc w:val="both"/>
        <w:rPr>
          <w:sz w:val="28"/>
          <w:szCs w:val="28"/>
        </w:rPr>
      </w:pPr>
      <w:r w:rsidRPr="00C85444">
        <w:rPr>
          <w:i/>
          <w:sz w:val="28"/>
          <w:szCs w:val="28"/>
        </w:rPr>
        <w:t xml:space="preserve">Видання екопросвітньої літератури: </w:t>
      </w:r>
      <w:r w:rsidRPr="00C85444">
        <w:rPr>
          <w:sz w:val="28"/>
          <w:szCs w:val="28"/>
        </w:rPr>
        <w:t>Розроблено та розповсюджено по школах та ДНЗ пам’ятку організатору та методисту – вихователю «Календар екологічних дат та перелік екологоосвітніх заходів на І та ІІ семестр навчального року» (25шт.).</w:t>
      </w:r>
    </w:p>
    <w:p w:rsidR="006C5392" w:rsidRPr="00C85444" w:rsidRDefault="006C5392" w:rsidP="00FE7DB6">
      <w:pPr>
        <w:ind w:firstLine="851"/>
        <w:jc w:val="both"/>
        <w:rPr>
          <w:sz w:val="28"/>
          <w:szCs w:val="28"/>
        </w:rPr>
      </w:pPr>
      <w:r w:rsidRPr="00C85444">
        <w:rPr>
          <w:sz w:val="28"/>
          <w:szCs w:val="28"/>
        </w:rPr>
        <w:t>Виготовлено для куточків природи та розповсюджено по школах міста та району інформаційні бюлетені: «Знайомтесь: НПП «Білобережжя Святослава», «Вчимося заповідати».</w:t>
      </w:r>
    </w:p>
    <w:p w:rsidR="006C5392" w:rsidRPr="00C85444" w:rsidRDefault="006C5392" w:rsidP="00FE7DB6">
      <w:pPr>
        <w:ind w:firstLine="851"/>
        <w:jc w:val="both"/>
        <w:rPr>
          <w:sz w:val="28"/>
          <w:szCs w:val="28"/>
        </w:rPr>
      </w:pPr>
      <w:r w:rsidRPr="00C85444">
        <w:rPr>
          <w:sz w:val="28"/>
          <w:szCs w:val="28"/>
        </w:rPr>
        <w:t>Розроблено сигнальні макети путівника-карти, флаєра з правилами поводження на території НПП та буклету про екостежки.</w:t>
      </w:r>
    </w:p>
    <w:p w:rsidR="00FE7DB6" w:rsidRPr="00C85444" w:rsidRDefault="006C5392" w:rsidP="00FE7DB6">
      <w:pPr>
        <w:ind w:firstLine="709"/>
        <w:jc w:val="both"/>
        <w:rPr>
          <w:i/>
          <w:sz w:val="28"/>
          <w:szCs w:val="28"/>
        </w:rPr>
      </w:pPr>
      <w:r w:rsidRPr="00C85444">
        <w:rPr>
          <w:i/>
          <w:sz w:val="28"/>
          <w:szCs w:val="28"/>
        </w:rPr>
        <w:lastRenderedPageBreak/>
        <w:t xml:space="preserve">Організація теле-, радіопередач, виготовлення фільмів: </w:t>
      </w:r>
    </w:p>
    <w:p w:rsidR="006C5392" w:rsidRPr="00C85444" w:rsidRDefault="006C5392" w:rsidP="00FE7DB6">
      <w:pPr>
        <w:ind w:firstLine="709"/>
        <w:jc w:val="both"/>
        <w:rPr>
          <w:sz w:val="28"/>
          <w:szCs w:val="28"/>
        </w:rPr>
      </w:pPr>
      <w:r w:rsidRPr="00C85444">
        <w:rPr>
          <w:sz w:val="28"/>
          <w:szCs w:val="28"/>
        </w:rPr>
        <w:t>Підготовлено та надруковано у місцевих засобах масової інформації 47 публікаці</w:t>
      </w:r>
      <w:r w:rsidR="00FE7DB6" w:rsidRPr="00C85444">
        <w:rPr>
          <w:sz w:val="28"/>
          <w:szCs w:val="28"/>
          <w:lang w:val="uk-UA"/>
        </w:rPr>
        <w:t>й</w:t>
      </w:r>
      <w:r w:rsidRPr="00C85444">
        <w:rPr>
          <w:sz w:val="28"/>
          <w:szCs w:val="28"/>
        </w:rPr>
        <w:t xml:space="preserve"> щодо еколого-освітньої діяльності парку у 2020 році</w:t>
      </w:r>
      <w:r w:rsidRPr="00C85444">
        <w:rPr>
          <w:b/>
          <w:sz w:val="28"/>
          <w:szCs w:val="28"/>
        </w:rPr>
        <w:t xml:space="preserve">. </w:t>
      </w:r>
      <w:r w:rsidRPr="00C85444">
        <w:rPr>
          <w:sz w:val="28"/>
          <w:szCs w:val="28"/>
        </w:rPr>
        <w:t xml:space="preserve">Розміщено на офіційному </w:t>
      </w:r>
      <w:r w:rsidR="00FE7DB6" w:rsidRPr="00C85444">
        <w:rPr>
          <w:sz w:val="28"/>
          <w:szCs w:val="28"/>
          <w:lang w:val="uk-UA"/>
        </w:rPr>
        <w:t>веб</w:t>
      </w:r>
      <w:r w:rsidRPr="00C85444">
        <w:rPr>
          <w:sz w:val="28"/>
          <w:szCs w:val="28"/>
        </w:rPr>
        <w:t>сайті НПП «Білобережжя Святослава» 18 інформаційних матеріалів. В інших електронних засобах масової інформації розміщено 97</w:t>
      </w:r>
      <w:r w:rsidRPr="00C85444">
        <w:rPr>
          <w:b/>
          <w:sz w:val="28"/>
          <w:szCs w:val="28"/>
        </w:rPr>
        <w:t xml:space="preserve"> </w:t>
      </w:r>
      <w:r w:rsidRPr="00C85444">
        <w:rPr>
          <w:sz w:val="28"/>
          <w:szCs w:val="28"/>
        </w:rPr>
        <w:t>інформаційних матеріалів про парк.</w:t>
      </w:r>
    </w:p>
    <w:p w:rsidR="006C5392" w:rsidRPr="00C85444" w:rsidRDefault="006C5392" w:rsidP="00312899">
      <w:pPr>
        <w:ind w:firstLine="567"/>
        <w:jc w:val="both"/>
        <w:rPr>
          <w:sz w:val="28"/>
          <w:szCs w:val="28"/>
        </w:rPr>
      </w:pPr>
      <w:r w:rsidRPr="00C85444">
        <w:rPr>
          <w:sz w:val="28"/>
          <w:szCs w:val="28"/>
        </w:rPr>
        <w:t>Вийшли в телеефір передачі та сюжети про парк:</w:t>
      </w:r>
    </w:p>
    <w:p w:rsidR="006C5392" w:rsidRPr="00C85444" w:rsidRDefault="006C5392" w:rsidP="00312899">
      <w:pPr>
        <w:ind w:firstLine="567"/>
        <w:jc w:val="both"/>
        <w:rPr>
          <w:sz w:val="28"/>
          <w:szCs w:val="28"/>
        </w:rPr>
      </w:pPr>
      <w:r w:rsidRPr="00C85444">
        <w:rPr>
          <w:sz w:val="28"/>
          <w:szCs w:val="28"/>
        </w:rPr>
        <w:t xml:space="preserve">1. 19.05.2020 ICTV про КПП: </w:t>
      </w:r>
      <w:hyperlink r:id="rId121" w:history="1">
        <w:r w:rsidRPr="00C85444">
          <w:rPr>
            <w:rStyle w:val="aff"/>
            <w:sz w:val="28"/>
            <w:szCs w:val="28"/>
          </w:rPr>
          <w:t>https://fakty.com.ua/ua/videos/na-kinburnskij-kosi-rahuvatymut-vidpochyvalnykiv-na-avto-prychyna/</w:t>
        </w:r>
      </w:hyperlink>
    </w:p>
    <w:p w:rsidR="006C5392" w:rsidRPr="00C85444" w:rsidRDefault="006C5392" w:rsidP="00312899">
      <w:pPr>
        <w:ind w:firstLine="567"/>
        <w:jc w:val="both"/>
        <w:rPr>
          <w:sz w:val="28"/>
          <w:szCs w:val="28"/>
        </w:rPr>
      </w:pPr>
      <w:r w:rsidRPr="00C85444">
        <w:rPr>
          <w:sz w:val="28"/>
          <w:szCs w:val="28"/>
        </w:rPr>
        <w:t xml:space="preserve">2. 19.05.2020 UA: Миколаїв. Суспільне TV про КПП: (з 08.14 хв.) </w:t>
      </w:r>
      <w:hyperlink r:id="rId122" w:history="1">
        <w:r w:rsidRPr="00C85444">
          <w:rPr>
            <w:rStyle w:val="aff"/>
            <w:sz w:val="28"/>
            <w:szCs w:val="28"/>
          </w:rPr>
          <w:t>https://mk.suspilne.media/episode/31413</w:t>
        </w:r>
      </w:hyperlink>
    </w:p>
    <w:p w:rsidR="006C5392" w:rsidRPr="00C85444" w:rsidRDefault="006C5392" w:rsidP="00312899">
      <w:pPr>
        <w:ind w:firstLine="567"/>
        <w:jc w:val="both"/>
        <w:rPr>
          <w:sz w:val="28"/>
          <w:szCs w:val="28"/>
        </w:rPr>
      </w:pPr>
      <w:r w:rsidRPr="00C85444">
        <w:rPr>
          <w:sz w:val="28"/>
          <w:szCs w:val="28"/>
        </w:rPr>
        <w:t xml:space="preserve">3. 19.05.2020 «5 канал» Миколаївщина про КПП: </w:t>
      </w:r>
      <w:hyperlink r:id="rId123" w:history="1">
        <w:r w:rsidRPr="00C85444">
          <w:rPr>
            <w:rStyle w:val="aff"/>
            <w:sz w:val="28"/>
            <w:szCs w:val="28"/>
          </w:rPr>
          <w:t>https://www.5.ua/regiony/na-mykolaivshchyni-v-natsionalnomu-parku-z-ostrakhom-hotuiutsia-do-turystychnoho-sezonu-a-vohnebortsi-ryiut-okopy-215328.html</w:t>
        </w:r>
      </w:hyperlink>
    </w:p>
    <w:p w:rsidR="006C5392" w:rsidRPr="00C85444" w:rsidRDefault="006C5392" w:rsidP="00312899">
      <w:pPr>
        <w:ind w:firstLine="567"/>
        <w:jc w:val="both"/>
        <w:rPr>
          <w:sz w:val="28"/>
          <w:szCs w:val="28"/>
        </w:rPr>
      </w:pPr>
      <w:r w:rsidRPr="00C85444">
        <w:rPr>
          <w:sz w:val="28"/>
          <w:szCs w:val="28"/>
        </w:rPr>
        <w:t xml:space="preserve">4. 20.05.20202 - 24.канал про орхідне поле </w:t>
      </w:r>
      <w:hyperlink r:id="rId124" w:history="1">
        <w:r w:rsidRPr="00C85444">
          <w:rPr>
            <w:rStyle w:val="aff"/>
            <w:sz w:val="28"/>
            <w:szCs w:val="28"/>
          </w:rPr>
          <w:t>https://24tv.ua/popri-posuhu-naybilshe-yevropi-pole-dikih-orhidey-rozkvitlo-mikolayivshhini_n1346531</w:t>
        </w:r>
      </w:hyperlink>
    </w:p>
    <w:p w:rsidR="006C5392" w:rsidRPr="00C85444" w:rsidRDefault="006C5392" w:rsidP="00312899">
      <w:pPr>
        <w:ind w:firstLine="567"/>
        <w:jc w:val="both"/>
        <w:rPr>
          <w:sz w:val="28"/>
          <w:szCs w:val="28"/>
        </w:rPr>
      </w:pPr>
      <w:r w:rsidRPr="00C85444">
        <w:rPr>
          <w:sz w:val="28"/>
          <w:szCs w:val="28"/>
        </w:rPr>
        <w:t xml:space="preserve">5. 20.05.2020 UA: Миколаїв. Суспільне TV про орхідне поле </w:t>
      </w:r>
      <w:hyperlink r:id="rId125" w:history="1">
        <w:r w:rsidRPr="00C85444">
          <w:rPr>
            <w:rStyle w:val="aff"/>
            <w:sz w:val="28"/>
            <w:szCs w:val="28"/>
          </w:rPr>
          <w:t>https://www.facebook.com/suspilne.mykolaiv/videos/1151444218547883</w:t>
        </w:r>
      </w:hyperlink>
    </w:p>
    <w:p w:rsidR="006C5392" w:rsidRPr="00C85444" w:rsidRDefault="006C5392" w:rsidP="00312899">
      <w:pPr>
        <w:ind w:firstLine="567"/>
        <w:jc w:val="both"/>
        <w:rPr>
          <w:sz w:val="28"/>
          <w:szCs w:val="28"/>
        </w:rPr>
      </w:pPr>
      <w:r w:rsidRPr="00C85444">
        <w:rPr>
          <w:sz w:val="28"/>
          <w:szCs w:val="28"/>
        </w:rPr>
        <w:t xml:space="preserve">6. 22.05.2020 ТСН про орхідне поле </w:t>
      </w:r>
      <w:hyperlink r:id="rId126" w:history="1">
        <w:r w:rsidRPr="00C85444">
          <w:rPr>
            <w:rStyle w:val="aff"/>
            <w:sz w:val="28"/>
            <w:szCs w:val="28"/>
          </w:rPr>
          <w:t>https://www.youtube.com/watch?v=jWFZeTKneng</w:t>
        </w:r>
      </w:hyperlink>
    </w:p>
    <w:p w:rsidR="006C5392" w:rsidRPr="00C85444" w:rsidRDefault="006C5392" w:rsidP="00312899">
      <w:pPr>
        <w:ind w:firstLine="567"/>
        <w:jc w:val="both"/>
        <w:rPr>
          <w:sz w:val="28"/>
          <w:szCs w:val="28"/>
        </w:rPr>
      </w:pPr>
      <w:r w:rsidRPr="00C85444">
        <w:rPr>
          <w:sz w:val="28"/>
          <w:szCs w:val="28"/>
        </w:rPr>
        <w:t xml:space="preserve">7. 20.05.2020 НТН про орхідеї  </w:t>
      </w:r>
      <w:hyperlink r:id="rId127" w:history="1">
        <w:r w:rsidRPr="00C85444">
          <w:rPr>
            <w:rStyle w:val="aff"/>
            <w:sz w:val="28"/>
            <w:szCs w:val="28"/>
          </w:rPr>
          <w:t>https://www.youtube.com/watch?v=JaUpkdY9SOs</w:t>
        </w:r>
      </w:hyperlink>
    </w:p>
    <w:p w:rsidR="006C5392" w:rsidRPr="00C85444" w:rsidRDefault="006C5392" w:rsidP="00312899">
      <w:pPr>
        <w:ind w:firstLine="567"/>
        <w:jc w:val="both"/>
        <w:rPr>
          <w:sz w:val="28"/>
          <w:szCs w:val="28"/>
        </w:rPr>
      </w:pPr>
      <w:r w:rsidRPr="00C85444">
        <w:rPr>
          <w:sz w:val="28"/>
          <w:szCs w:val="28"/>
        </w:rPr>
        <w:t xml:space="preserve">8. 21.05.2020 5 канал про орхідеї </w:t>
      </w:r>
      <w:hyperlink r:id="rId128" w:history="1">
        <w:r w:rsidRPr="00C85444">
          <w:rPr>
            <w:rStyle w:val="aff"/>
            <w:sz w:val="28"/>
            <w:szCs w:val="28"/>
          </w:rPr>
          <w:t>https://www.youtube.com/watch?v=f10KItbU0RE</w:t>
        </w:r>
      </w:hyperlink>
    </w:p>
    <w:p w:rsidR="006C5392" w:rsidRPr="00C85444" w:rsidRDefault="006C5392" w:rsidP="00312899">
      <w:pPr>
        <w:ind w:firstLine="567"/>
        <w:jc w:val="both"/>
        <w:rPr>
          <w:sz w:val="28"/>
          <w:szCs w:val="28"/>
        </w:rPr>
      </w:pPr>
      <w:r w:rsidRPr="00C85444">
        <w:rPr>
          <w:sz w:val="28"/>
          <w:szCs w:val="28"/>
        </w:rPr>
        <w:t xml:space="preserve">9. 30.06.2020 – ТСН про 27-му екологічну регату ім.С.Шаповала </w:t>
      </w:r>
      <w:hyperlink r:id="rId129" w:history="1">
        <w:r w:rsidRPr="00C85444">
          <w:rPr>
            <w:rStyle w:val="aff"/>
            <w:sz w:val="28"/>
            <w:szCs w:val="28"/>
          </w:rPr>
          <w:t>https://www.youtube.com/watch?v=QzQEU2YikA4</w:t>
        </w:r>
      </w:hyperlink>
    </w:p>
    <w:p w:rsidR="006C5392" w:rsidRPr="00C85444" w:rsidRDefault="006C5392" w:rsidP="00312899">
      <w:pPr>
        <w:ind w:firstLine="567"/>
        <w:jc w:val="both"/>
        <w:rPr>
          <w:sz w:val="28"/>
          <w:szCs w:val="28"/>
        </w:rPr>
      </w:pPr>
      <w:r w:rsidRPr="00C85444">
        <w:rPr>
          <w:sz w:val="28"/>
          <w:szCs w:val="28"/>
        </w:rPr>
        <w:t xml:space="preserve">10. 28.08.2020 ТРК НІС-ТВ: Туристичні реалії:низький попит чи відсутність інфраструктури? </w:t>
      </w:r>
      <w:hyperlink r:id="rId130" w:history="1">
        <w:r w:rsidRPr="00C85444">
          <w:rPr>
            <w:rStyle w:val="aff"/>
            <w:sz w:val="28"/>
            <w:szCs w:val="28"/>
          </w:rPr>
          <w:t>https://www.youtube.com/watch?v=sVFBGh_TrDg&amp;t=3s</w:t>
        </w:r>
      </w:hyperlink>
    </w:p>
    <w:p w:rsidR="006C5392" w:rsidRPr="00C85444" w:rsidRDefault="006C5392" w:rsidP="00312899">
      <w:pPr>
        <w:ind w:firstLine="567"/>
        <w:jc w:val="both"/>
        <w:rPr>
          <w:sz w:val="28"/>
          <w:szCs w:val="28"/>
        </w:rPr>
      </w:pPr>
      <w:r w:rsidRPr="00C85444">
        <w:rPr>
          <w:sz w:val="28"/>
          <w:szCs w:val="28"/>
        </w:rPr>
        <w:t xml:space="preserve">11. 17.09.2020 Суспільне.Миколаїв. -  Екологія та туризм: встановлення очисних рифів в Чорному морі. </w:t>
      </w:r>
      <w:hyperlink r:id="rId131" w:history="1">
        <w:r w:rsidRPr="00C85444">
          <w:rPr>
            <w:rStyle w:val="aff"/>
            <w:sz w:val="28"/>
            <w:szCs w:val="28"/>
          </w:rPr>
          <w:t>https://www.youtube.com/watch?v=MvUwF5yQ1gw&amp;t=382s</w:t>
        </w:r>
      </w:hyperlink>
    </w:p>
    <w:p w:rsidR="006C5392" w:rsidRPr="00C85444" w:rsidRDefault="006C5392" w:rsidP="00312899">
      <w:pPr>
        <w:ind w:firstLine="567"/>
        <w:jc w:val="both"/>
        <w:rPr>
          <w:sz w:val="28"/>
          <w:szCs w:val="28"/>
        </w:rPr>
      </w:pPr>
      <w:r w:rsidRPr="00C85444">
        <w:rPr>
          <w:sz w:val="28"/>
          <w:szCs w:val="28"/>
        </w:rPr>
        <w:t>12. 18.09.2020 Суспільне.Миколаїв.-</w:t>
      </w:r>
      <w:r w:rsidR="00312899" w:rsidRPr="00C85444">
        <w:rPr>
          <w:sz w:val="28"/>
          <w:szCs w:val="28"/>
        </w:rPr>
        <w:t xml:space="preserve"> </w:t>
      </w:r>
      <w:r w:rsidRPr="00C85444">
        <w:rPr>
          <w:sz w:val="28"/>
          <w:szCs w:val="28"/>
        </w:rPr>
        <w:t xml:space="preserve">У природному парку «Білобережжя Святослава» розробили концепцію збору та утилізації сміття. </w:t>
      </w:r>
      <w:hyperlink r:id="rId132" w:history="1">
        <w:r w:rsidRPr="00C85444">
          <w:rPr>
            <w:rStyle w:val="aff"/>
            <w:sz w:val="28"/>
            <w:szCs w:val="28"/>
          </w:rPr>
          <w:t>https://www.youtube.com/watch?v=bmQMk7q1c_4&amp;t=29s</w:t>
        </w:r>
      </w:hyperlink>
      <w:r w:rsidRPr="00C85444">
        <w:rPr>
          <w:sz w:val="28"/>
          <w:szCs w:val="28"/>
        </w:rPr>
        <w:t xml:space="preserve"> .</w:t>
      </w:r>
    </w:p>
    <w:p w:rsidR="006C5392" w:rsidRPr="00C85444" w:rsidRDefault="006C5392" w:rsidP="00312899">
      <w:pPr>
        <w:ind w:firstLine="567"/>
        <w:jc w:val="both"/>
        <w:rPr>
          <w:sz w:val="28"/>
          <w:szCs w:val="28"/>
        </w:rPr>
      </w:pPr>
      <w:r w:rsidRPr="00C85444">
        <w:rPr>
          <w:sz w:val="28"/>
          <w:szCs w:val="28"/>
        </w:rPr>
        <w:t>13. 26.10.2020 - Радіодень Миколаїв. Суспільне «Українсько-німецький проєкт «Нексус» Коментар С.Тарабан. https://www.youtube.com/watch?v=UacQEmvFcuY&amp;feature=share&amp;fbclid=IwAR0sL150CrjjLNEyTX82A2zSet5MFjoGveLCnlVYDbqqE23lcvRSqTk6fG4</w:t>
      </w:r>
    </w:p>
    <w:p w:rsidR="006C5392" w:rsidRPr="00C85444" w:rsidRDefault="006C5392" w:rsidP="00312899">
      <w:pPr>
        <w:ind w:firstLine="567"/>
        <w:jc w:val="both"/>
        <w:rPr>
          <w:sz w:val="28"/>
          <w:szCs w:val="28"/>
        </w:rPr>
      </w:pPr>
      <w:r w:rsidRPr="00C85444">
        <w:rPr>
          <w:sz w:val="28"/>
          <w:szCs w:val="28"/>
        </w:rPr>
        <w:t>14. 02.11.2020 – Радіодень Миколаїв. Суспільне «Чорне море – екологічний моніторинг» Коментар С.Тарабан. https://www.youtube.com/watch?v=c1JnhSO_NY0&amp;feature=share&amp;fbclid=IwAR0_XNukvZ7ztQTA04KguC43A5oDwilId1791G0_sqsPN44QWvx2xPiC9sE</w:t>
      </w:r>
    </w:p>
    <w:p w:rsidR="006C5392" w:rsidRPr="00C85444" w:rsidRDefault="006C5392" w:rsidP="00FE7DB6">
      <w:pPr>
        <w:ind w:firstLine="709"/>
        <w:jc w:val="both"/>
        <w:rPr>
          <w:sz w:val="28"/>
          <w:szCs w:val="28"/>
        </w:rPr>
      </w:pPr>
      <w:r w:rsidRPr="00C85444">
        <w:rPr>
          <w:sz w:val="28"/>
          <w:szCs w:val="28"/>
        </w:rPr>
        <w:lastRenderedPageBreak/>
        <w:t>Розроблено та здійснено оновлення запису аудіо-інформації для перевізників щодо діяльності НПП та правил поведінки, протипожежні заходи на території ПЗФ.</w:t>
      </w:r>
    </w:p>
    <w:p w:rsidR="006C5392" w:rsidRPr="00C85444" w:rsidRDefault="006C5392" w:rsidP="00FE7DB6">
      <w:pPr>
        <w:ind w:firstLine="709"/>
        <w:jc w:val="both"/>
        <w:rPr>
          <w:sz w:val="28"/>
          <w:szCs w:val="28"/>
        </w:rPr>
      </w:pPr>
      <w:r w:rsidRPr="00C85444">
        <w:rPr>
          <w:sz w:val="28"/>
          <w:szCs w:val="28"/>
        </w:rPr>
        <w:t>Розроблено та здійснено запис 10-хвилинного фільму-презентації про національний природний парк «Білобережжя Святослава».</w:t>
      </w:r>
    </w:p>
    <w:p w:rsidR="00FE7DB6" w:rsidRPr="00C85444" w:rsidRDefault="006C5392" w:rsidP="00FE7DB6">
      <w:pPr>
        <w:ind w:firstLine="709"/>
        <w:jc w:val="both"/>
        <w:rPr>
          <w:i/>
          <w:sz w:val="28"/>
          <w:szCs w:val="28"/>
        </w:rPr>
      </w:pPr>
      <w:r w:rsidRPr="00C85444">
        <w:rPr>
          <w:i/>
          <w:sz w:val="28"/>
          <w:szCs w:val="28"/>
        </w:rPr>
        <w:t xml:space="preserve">Створення та утримання екологічних стежок та маршрутів: </w:t>
      </w:r>
    </w:p>
    <w:p w:rsidR="006C5392" w:rsidRPr="00C85444" w:rsidRDefault="006C5392" w:rsidP="00FE7DB6">
      <w:pPr>
        <w:ind w:firstLine="709"/>
        <w:jc w:val="both"/>
        <w:rPr>
          <w:sz w:val="28"/>
          <w:szCs w:val="28"/>
        </w:rPr>
      </w:pPr>
      <w:r w:rsidRPr="00C85444">
        <w:rPr>
          <w:sz w:val="28"/>
          <w:szCs w:val="28"/>
        </w:rPr>
        <w:t>Здійснено оновлення та ремонт бесідок зі столами та лавками для історико-туристичного маршруту «Малий Кінбурнський» в районі Стрілки та продовжено облаштування маршруту «Шляхами Святослава» в районі р/д «Кінбурнська стрілка» місцем для збору сміття (сітка-рабиця, профіль, труби, фарба) в межах маршруту «Водний».</w:t>
      </w:r>
    </w:p>
    <w:p w:rsidR="006C5392" w:rsidRPr="00C85444" w:rsidRDefault="00FE7DB6" w:rsidP="00FE7DB6">
      <w:pPr>
        <w:ind w:firstLine="709"/>
        <w:jc w:val="both"/>
        <w:rPr>
          <w:b/>
          <w:sz w:val="28"/>
          <w:szCs w:val="28"/>
        </w:rPr>
      </w:pPr>
      <w:r w:rsidRPr="00C85444">
        <w:rPr>
          <w:sz w:val="28"/>
          <w:szCs w:val="28"/>
        </w:rPr>
        <w:t>Укомплектовано нову еко</w:t>
      </w:r>
      <w:r w:rsidR="006C5392" w:rsidRPr="00C85444">
        <w:rPr>
          <w:sz w:val="28"/>
          <w:szCs w:val="28"/>
        </w:rPr>
        <w:t>стежку для дітей та учнівської молоді «Розливи» протяжністю 1,5 км, її обладнано вказівниками, вивіскою.</w:t>
      </w:r>
    </w:p>
    <w:p w:rsidR="006C5392" w:rsidRPr="00C85444" w:rsidRDefault="006C5392" w:rsidP="00FE7DB6">
      <w:pPr>
        <w:ind w:firstLine="709"/>
        <w:jc w:val="both"/>
        <w:rPr>
          <w:sz w:val="28"/>
          <w:szCs w:val="28"/>
        </w:rPr>
      </w:pPr>
      <w:r w:rsidRPr="00C85444">
        <w:rPr>
          <w:sz w:val="28"/>
          <w:szCs w:val="28"/>
        </w:rPr>
        <w:t>На екостежці «Дубовий гайок» (2км) та «Орхідне поле» (1км) оновлено 4 вказівник</w:t>
      </w:r>
      <w:r w:rsidR="00FE7DB6" w:rsidRPr="00C85444">
        <w:rPr>
          <w:sz w:val="28"/>
          <w:szCs w:val="28"/>
          <w:lang w:val="uk-UA"/>
        </w:rPr>
        <w:t>и</w:t>
      </w:r>
      <w:r w:rsidRPr="00C85444">
        <w:rPr>
          <w:sz w:val="28"/>
          <w:szCs w:val="28"/>
        </w:rPr>
        <w:t xml:space="preserve"> та виготовлено 2 нових аншлаги, відремонтовано 2 вказівники та дерев’яну скульптуру князя Святослава Хороброго.</w:t>
      </w:r>
    </w:p>
    <w:p w:rsidR="006C5392" w:rsidRPr="00C85444" w:rsidRDefault="006C5392" w:rsidP="00FE7DB6">
      <w:pPr>
        <w:ind w:firstLine="709"/>
        <w:jc w:val="both"/>
        <w:rPr>
          <w:sz w:val="28"/>
          <w:szCs w:val="28"/>
        </w:rPr>
      </w:pPr>
      <w:r w:rsidRPr="00C85444">
        <w:rPr>
          <w:sz w:val="28"/>
          <w:szCs w:val="28"/>
        </w:rPr>
        <w:t>Розроблено ескізи та макети інформаційних знаків та аншлагів для розміщення на рекреаційних дільницях, туристичних маршрутах та екостежках.</w:t>
      </w:r>
    </w:p>
    <w:p w:rsidR="006C5392" w:rsidRPr="00C85444" w:rsidRDefault="006C5392" w:rsidP="00FE7DB6">
      <w:pPr>
        <w:ind w:firstLine="709"/>
        <w:jc w:val="both"/>
        <w:rPr>
          <w:sz w:val="28"/>
          <w:szCs w:val="28"/>
        </w:rPr>
      </w:pPr>
      <w:r w:rsidRPr="00C85444">
        <w:rPr>
          <w:sz w:val="28"/>
          <w:szCs w:val="28"/>
        </w:rPr>
        <w:t>Розроблено паспорт нової екологічної стежки «Розливи» з елементами спостереження за птахами поблизу території урочища Бієнкові плавні.</w:t>
      </w:r>
    </w:p>
    <w:p w:rsidR="00E16137" w:rsidRPr="00C85444" w:rsidRDefault="00E16137" w:rsidP="00312899">
      <w:pPr>
        <w:ind w:right="23"/>
        <w:jc w:val="both"/>
        <w:rPr>
          <w:sz w:val="28"/>
          <w:szCs w:val="28"/>
        </w:rPr>
      </w:pPr>
    </w:p>
    <w:p w:rsidR="00A803E7" w:rsidRPr="00C85444" w:rsidRDefault="00A803E7" w:rsidP="00DA1B29">
      <w:pPr>
        <w:shd w:val="clear" w:color="auto" w:fill="FFFFFF"/>
        <w:tabs>
          <w:tab w:val="left" w:pos="-7938"/>
        </w:tabs>
        <w:autoSpaceDE w:val="0"/>
        <w:autoSpaceDN w:val="0"/>
        <w:ind w:firstLine="567"/>
        <w:jc w:val="both"/>
        <w:rPr>
          <w:b/>
          <w:bCs/>
          <w:sz w:val="28"/>
          <w:szCs w:val="28"/>
          <w:lang w:val="uk-UA"/>
        </w:rPr>
      </w:pPr>
      <w:r w:rsidRPr="00C85444">
        <w:rPr>
          <w:b/>
          <w:bCs/>
          <w:sz w:val="28"/>
          <w:szCs w:val="28"/>
          <w:lang w:val="uk-UA"/>
        </w:rPr>
        <w:t>15.1</w:t>
      </w:r>
      <w:r w:rsidR="00A40A86" w:rsidRPr="00C85444">
        <w:rPr>
          <w:b/>
          <w:bCs/>
          <w:sz w:val="28"/>
          <w:szCs w:val="28"/>
          <w:lang w:val="uk-UA"/>
        </w:rPr>
        <w:t>2</w:t>
      </w:r>
      <w:r w:rsidRPr="00C85444">
        <w:rPr>
          <w:b/>
          <w:bCs/>
          <w:sz w:val="28"/>
          <w:szCs w:val="28"/>
          <w:lang w:val="uk-UA"/>
        </w:rPr>
        <w:t>. Міжнародне співрбітництво у галузі охорони довкілля</w:t>
      </w:r>
    </w:p>
    <w:p w:rsidR="00D261E4" w:rsidRPr="00C85444" w:rsidRDefault="00101760" w:rsidP="00D261E4">
      <w:pPr>
        <w:autoSpaceDE w:val="0"/>
        <w:autoSpaceDN w:val="0"/>
        <w:ind w:firstLine="567"/>
        <w:jc w:val="both"/>
        <w:rPr>
          <w:b/>
          <w:bCs/>
          <w:color w:val="000000" w:themeColor="text1"/>
          <w:sz w:val="28"/>
          <w:szCs w:val="28"/>
          <w:lang w:val="uk-UA"/>
        </w:rPr>
      </w:pPr>
      <w:r w:rsidRPr="00C85444">
        <w:rPr>
          <w:b/>
          <w:bCs/>
          <w:color w:val="000000" w:themeColor="text1"/>
          <w:sz w:val="28"/>
          <w:szCs w:val="28"/>
          <w:lang w:val="uk-UA"/>
        </w:rPr>
        <w:t>РЛП «Тилігульський»</w:t>
      </w:r>
    </w:p>
    <w:p w:rsidR="00101760" w:rsidRPr="00C85444" w:rsidRDefault="00101760" w:rsidP="00101760">
      <w:pPr>
        <w:pStyle w:val="a5"/>
        <w:shd w:val="clear" w:color="auto" w:fill="FFFFFF"/>
        <w:spacing w:before="0" w:beforeAutospacing="0" w:after="0" w:afterAutospacing="0"/>
        <w:ind w:firstLine="708"/>
        <w:jc w:val="both"/>
        <w:rPr>
          <w:sz w:val="28"/>
          <w:szCs w:val="28"/>
          <w:lang w:val="uk-UA"/>
        </w:rPr>
      </w:pPr>
      <w:r w:rsidRPr="00C85444">
        <w:rPr>
          <w:sz w:val="28"/>
          <w:szCs w:val="28"/>
          <w:lang w:val="uk-UA"/>
        </w:rPr>
        <w:t>Фахівці наукового відділу Парку взяли участь в роботі та виступили з доповідями на онлайн семінарі</w:t>
      </w:r>
      <w:r w:rsidRPr="00C85444">
        <w:rPr>
          <w:sz w:val="28"/>
          <w:szCs w:val="28"/>
          <w:shd w:val="clear" w:color="auto" w:fill="FFFFFF"/>
          <w:lang w:val="uk-UA"/>
        </w:rPr>
        <w:t xml:space="preserve"> </w:t>
      </w:r>
      <w:r w:rsidRPr="00C85444">
        <w:rPr>
          <w:b/>
          <w:sz w:val="28"/>
          <w:szCs w:val="28"/>
          <w:shd w:val="clear" w:color="auto" w:fill="FFFFFF"/>
          <w:lang w:val="uk-UA"/>
        </w:rPr>
        <w:t>«</w:t>
      </w:r>
      <w:r w:rsidRPr="00C85444">
        <w:rPr>
          <w:rStyle w:val="aff1"/>
          <w:b w:val="0"/>
          <w:color w:val="000000"/>
          <w:sz w:val="28"/>
          <w:szCs w:val="28"/>
          <w:shd w:val="clear" w:color="auto" w:fill="FFFFFF"/>
          <w:lang w:val="uk-UA"/>
        </w:rPr>
        <w:t>Екосистемні послуги та гідроенергетика: пілотне застосування європейських інструментів у річкових басейнах країн Східного партнерства</w:t>
      </w:r>
      <w:r w:rsidRPr="00C85444">
        <w:rPr>
          <w:sz w:val="28"/>
          <w:szCs w:val="28"/>
          <w:shd w:val="clear" w:color="auto" w:fill="FFFFFF"/>
          <w:lang w:val="uk-UA"/>
        </w:rPr>
        <w:t>»</w:t>
      </w:r>
      <w:r w:rsidRPr="00C85444">
        <w:rPr>
          <w:sz w:val="28"/>
          <w:szCs w:val="28"/>
          <w:lang w:val="uk-UA"/>
        </w:rPr>
        <w:t xml:space="preserve"> (16.10.2020) та </w:t>
      </w:r>
      <w:r w:rsidRPr="00C85444">
        <w:rPr>
          <w:sz w:val="28"/>
          <w:szCs w:val="28"/>
          <w:shd w:val="clear" w:color="auto" w:fill="FFFFFF"/>
          <w:lang w:val="uk-UA"/>
        </w:rPr>
        <w:t>науковій конференції і презентації результатів проєкту ЄС-ПРООН «Посилення екологічного моніторингу Чорного моря: обрані заходи» в м. Миколаєві (30.10.2020).</w:t>
      </w:r>
    </w:p>
    <w:p w:rsidR="00101760" w:rsidRPr="00C85444" w:rsidRDefault="00101760" w:rsidP="00101760">
      <w:pPr>
        <w:ind w:firstLine="709"/>
        <w:jc w:val="both"/>
        <w:rPr>
          <w:color w:val="000000"/>
          <w:sz w:val="28"/>
          <w:szCs w:val="28"/>
          <w:lang w:val="uk-UA"/>
        </w:rPr>
      </w:pPr>
      <w:r w:rsidRPr="00C85444">
        <w:rPr>
          <w:color w:val="000000"/>
          <w:sz w:val="28"/>
          <w:szCs w:val="28"/>
          <w:lang w:val="uk-UA"/>
        </w:rPr>
        <w:t>У жовтні співробітники парку взяли участь в міжнародному проєкті EMBLAS-Plus, в рамках якого у Миколаївському зоопарку встановлено ємність для збору пластикових кришечок «Рибка».</w:t>
      </w:r>
    </w:p>
    <w:p w:rsidR="00101760" w:rsidRPr="00C85444" w:rsidRDefault="00101760" w:rsidP="00101760">
      <w:pPr>
        <w:ind w:firstLine="709"/>
        <w:jc w:val="both"/>
        <w:rPr>
          <w:color w:val="000000"/>
          <w:sz w:val="28"/>
          <w:szCs w:val="28"/>
          <w:lang w:val="uk-UA"/>
        </w:rPr>
      </w:pPr>
      <w:r w:rsidRPr="00C85444">
        <w:rPr>
          <w:color w:val="000000"/>
          <w:sz w:val="28"/>
          <w:szCs w:val="28"/>
          <w:lang w:val="uk-UA"/>
        </w:rPr>
        <w:t>17-23 жовтня 2020 р. взяли участь в організації та проведенні екологічних заходів в рамках українсько-німецького проєкту «LET'S TALK ABOUT NEXUS – German and Ukrainian youth for water, energy, food security and environmental protection», у тому числі безпосередньо на території РЛП Тилігульський.</w:t>
      </w:r>
    </w:p>
    <w:p w:rsidR="00101760" w:rsidRPr="00C85444" w:rsidRDefault="00101760" w:rsidP="00101760">
      <w:pPr>
        <w:tabs>
          <w:tab w:val="left" w:pos="720"/>
        </w:tabs>
        <w:jc w:val="both"/>
        <w:rPr>
          <w:color w:val="000000"/>
          <w:sz w:val="28"/>
          <w:szCs w:val="28"/>
          <w:lang w:val="uk-UA"/>
        </w:rPr>
      </w:pPr>
      <w:r w:rsidRPr="00C85444">
        <w:rPr>
          <w:color w:val="000000"/>
          <w:sz w:val="28"/>
          <w:szCs w:val="28"/>
          <w:lang w:val="uk-UA"/>
        </w:rPr>
        <w:tab/>
        <w:t>З метою активізації рекреаційної діяльності на узбережжі Тилігульського лиману співробітники парку взяли участь в презентації та впровадженні транскордонного проєкту «Туризм, спадщина та креатив», який спрямований на взаємокорисне єднання зусиль бізнесу, громадськості та влади для формування грузино-україно-болгарського туристичного кластеру, що ґрунтується на креативному поєднанні культурної спадщини місцевих громад Миколаївщини, Кахетії та Північно-Східного регіону Болгарії (15.12.2020).</w:t>
      </w:r>
    </w:p>
    <w:p w:rsidR="00AF4D63" w:rsidRPr="00C85444" w:rsidRDefault="00AF4D63" w:rsidP="00101760">
      <w:pPr>
        <w:tabs>
          <w:tab w:val="left" w:pos="720"/>
        </w:tabs>
        <w:jc w:val="both"/>
        <w:rPr>
          <w:b/>
          <w:color w:val="000000"/>
          <w:sz w:val="28"/>
          <w:szCs w:val="28"/>
          <w:lang w:val="uk-UA"/>
        </w:rPr>
      </w:pPr>
      <w:r w:rsidRPr="00C85444">
        <w:rPr>
          <w:b/>
          <w:color w:val="000000"/>
          <w:sz w:val="28"/>
          <w:szCs w:val="28"/>
          <w:lang w:val="uk-UA"/>
        </w:rPr>
        <w:t>РЛП «Кінбурнська коса»</w:t>
      </w:r>
    </w:p>
    <w:p w:rsidR="00AF4D63" w:rsidRPr="00C85444" w:rsidRDefault="00AF4D63" w:rsidP="00AF4D63">
      <w:pPr>
        <w:pStyle w:val="a5"/>
        <w:spacing w:before="0" w:beforeAutospacing="0" w:after="0" w:afterAutospacing="0"/>
        <w:ind w:firstLine="708"/>
        <w:jc w:val="both"/>
        <w:rPr>
          <w:sz w:val="28"/>
          <w:szCs w:val="28"/>
          <w:lang w:val="uk-UA"/>
        </w:rPr>
      </w:pPr>
      <w:r w:rsidRPr="00C85444">
        <w:rPr>
          <w:color w:val="000000"/>
          <w:sz w:val="28"/>
          <w:szCs w:val="28"/>
          <w:lang w:val="uk-UA"/>
        </w:rPr>
        <w:lastRenderedPageBreak/>
        <w:t>Проводився моніторинг орнітофауни частини міжнародного водно-болотного угіддя «Ягорлицька затока» та Смарагдового об’єкту – «Кінбурнська коса» котрі входить до меж парку. </w:t>
      </w:r>
    </w:p>
    <w:p w:rsidR="00833CC6" w:rsidRPr="00C85444" w:rsidRDefault="006C5392" w:rsidP="005A64CF">
      <w:pPr>
        <w:autoSpaceDE w:val="0"/>
        <w:autoSpaceDN w:val="0"/>
        <w:jc w:val="both"/>
        <w:rPr>
          <w:b/>
          <w:bCs/>
          <w:color w:val="000000"/>
          <w:sz w:val="28"/>
          <w:szCs w:val="28"/>
          <w:lang w:val="uk-UA"/>
        </w:rPr>
      </w:pPr>
      <w:r w:rsidRPr="00C85444">
        <w:rPr>
          <w:b/>
          <w:bCs/>
          <w:color w:val="000000"/>
          <w:sz w:val="28"/>
          <w:szCs w:val="28"/>
          <w:lang w:val="uk-UA"/>
        </w:rPr>
        <w:t>НПП «Бузький Гард»</w:t>
      </w:r>
    </w:p>
    <w:p w:rsidR="006C5392" w:rsidRPr="00C85444" w:rsidRDefault="006C5392" w:rsidP="006C5392">
      <w:pPr>
        <w:ind w:firstLine="709"/>
        <w:jc w:val="both"/>
        <w:rPr>
          <w:sz w:val="28"/>
          <w:szCs w:val="28"/>
          <w:lang w:val="en-US"/>
        </w:rPr>
      </w:pPr>
      <w:r w:rsidRPr="00C85444">
        <w:rPr>
          <w:sz w:val="28"/>
          <w:szCs w:val="28"/>
          <w:lang w:val="uk-UA"/>
        </w:rPr>
        <w:t>у</w:t>
      </w:r>
      <w:r w:rsidRPr="00C85444">
        <w:rPr>
          <w:sz w:val="28"/>
          <w:szCs w:val="28"/>
        </w:rPr>
        <w:t>часть</w:t>
      </w:r>
      <w:r w:rsidRPr="00C85444">
        <w:rPr>
          <w:sz w:val="28"/>
          <w:szCs w:val="28"/>
          <w:lang w:val="en-US"/>
        </w:rPr>
        <w:t xml:space="preserve"> </w:t>
      </w:r>
      <w:r w:rsidRPr="00C85444">
        <w:rPr>
          <w:sz w:val="28"/>
          <w:szCs w:val="28"/>
        </w:rPr>
        <w:t>в</w:t>
      </w:r>
      <w:r w:rsidRPr="00C85444">
        <w:rPr>
          <w:sz w:val="28"/>
          <w:szCs w:val="28"/>
          <w:lang w:val="en-US"/>
        </w:rPr>
        <w:t xml:space="preserve"> </w:t>
      </w:r>
      <w:r w:rsidRPr="00C85444">
        <w:rPr>
          <w:sz w:val="28"/>
          <w:szCs w:val="28"/>
        </w:rPr>
        <w:t>проєкті</w:t>
      </w:r>
      <w:r w:rsidRPr="00C85444">
        <w:rPr>
          <w:sz w:val="28"/>
          <w:szCs w:val="28"/>
          <w:lang w:val="en-US"/>
        </w:rPr>
        <w:t xml:space="preserve"> Rufford Small Grants Foundation, </w:t>
      </w:r>
      <w:r w:rsidRPr="00C85444">
        <w:rPr>
          <w:sz w:val="28"/>
          <w:szCs w:val="28"/>
        </w:rPr>
        <w:t>називається</w:t>
      </w:r>
      <w:r w:rsidRPr="00C85444">
        <w:rPr>
          <w:sz w:val="28"/>
          <w:szCs w:val="28"/>
          <w:lang w:val="en-US"/>
        </w:rPr>
        <w:t xml:space="preserve"> «Rare Plant Species and Habitats of the National Nature Park «Buzkyi Gard»: Diversity, Conservation and Management Planning» (ID 27637-1). </w:t>
      </w:r>
      <w:r w:rsidRPr="00C85444">
        <w:rPr>
          <w:sz w:val="28"/>
          <w:szCs w:val="28"/>
        </w:rPr>
        <w:t>Виконавці</w:t>
      </w:r>
      <w:r w:rsidRPr="00C85444">
        <w:rPr>
          <w:sz w:val="28"/>
          <w:szCs w:val="28"/>
          <w:lang w:val="en-US"/>
        </w:rPr>
        <w:t xml:space="preserve">: </w:t>
      </w:r>
      <w:r w:rsidRPr="00C85444">
        <w:rPr>
          <w:sz w:val="28"/>
          <w:szCs w:val="28"/>
        </w:rPr>
        <w:t>Ширяєва</w:t>
      </w:r>
      <w:r w:rsidRPr="00C85444">
        <w:rPr>
          <w:sz w:val="28"/>
          <w:szCs w:val="28"/>
          <w:lang w:val="en-US"/>
        </w:rPr>
        <w:t xml:space="preserve"> </w:t>
      </w:r>
      <w:r w:rsidRPr="00C85444">
        <w:rPr>
          <w:sz w:val="28"/>
          <w:szCs w:val="28"/>
        </w:rPr>
        <w:t>Д</w:t>
      </w:r>
      <w:r w:rsidRPr="00C85444">
        <w:rPr>
          <w:sz w:val="28"/>
          <w:szCs w:val="28"/>
          <w:lang w:val="en-US"/>
        </w:rPr>
        <w:t>.</w:t>
      </w:r>
      <w:r w:rsidRPr="00C85444">
        <w:rPr>
          <w:sz w:val="28"/>
          <w:szCs w:val="28"/>
        </w:rPr>
        <w:t>В</w:t>
      </w:r>
      <w:r w:rsidRPr="00C85444">
        <w:rPr>
          <w:sz w:val="28"/>
          <w:szCs w:val="28"/>
          <w:lang w:val="en-US"/>
        </w:rPr>
        <w:t xml:space="preserve">. </w:t>
      </w:r>
      <w:r w:rsidRPr="00C85444">
        <w:rPr>
          <w:sz w:val="28"/>
          <w:szCs w:val="28"/>
        </w:rPr>
        <w:t>та</w:t>
      </w:r>
      <w:r w:rsidRPr="00C85444">
        <w:rPr>
          <w:sz w:val="28"/>
          <w:szCs w:val="28"/>
          <w:lang w:val="en-US"/>
        </w:rPr>
        <w:t xml:space="preserve"> </w:t>
      </w:r>
      <w:r w:rsidRPr="00C85444">
        <w:rPr>
          <w:sz w:val="28"/>
          <w:szCs w:val="28"/>
        </w:rPr>
        <w:t>Коломієць</w:t>
      </w:r>
      <w:r w:rsidRPr="00C85444">
        <w:rPr>
          <w:sz w:val="28"/>
          <w:szCs w:val="28"/>
          <w:lang w:val="en-US"/>
        </w:rPr>
        <w:t xml:space="preserve"> </w:t>
      </w:r>
      <w:r w:rsidRPr="00C85444">
        <w:rPr>
          <w:sz w:val="28"/>
          <w:szCs w:val="28"/>
        </w:rPr>
        <w:t>Г</w:t>
      </w:r>
      <w:r w:rsidRPr="00C85444">
        <w:rPr>
          <w:sz w:val="28"/>
          <w:szCs w:val="28"/>
          <w:lang w:val="en-US"/>
        </w:rPr>
        <w:t>.</w:t>
      </w:r>
      <w:r w:rsidRPr="00C85444">
        <w:rPr>
          <w:sz w:val="28"/>
          <w:szCs w:val="28"/>
        </w:rPr>
        <w:t>В</w:t>
      </w:r>
      <w:r w:rsidRPr="00C85444">
        <w:rPr>
          <w:sz w:val="28"/>
          <w:szCs w:val="28"/>
          <w:lang w:val="en-US"/>
        </w:rPr>
        <w:t>.</w:t>
      </w:r>
    </w:p>
    <w:p w:rsidR="006C5392" w:rsidRPr="00C85444" w:rsidRDefault="006C5392" w:rsidP="006C5392">
      <w:pPr>
        <w:ind w:firstLine="709"/>
        <w:jc w:val="both"/>
        <w:rPr>
          <w:sz w:val="28"/>
          <w:szCs w:val="28"/>
          <w:lang w:val="en-US"/>
        </w:rPr>
      </w:pPr>
      <w:r w:rsidRPr="00C85444">
        <w:rPr>
          <w:sz w:val="28"/>
          <w:szCs w:val="28"/>
          <w:lang w:val="uk-UA"/>
        </w:rPr>
        <w:t>у</w:t>
      </w:r>
      <w:r w:rsidRPr="00C85444">
        <w:rPr>
          <w:sz w:val="28"/>
          <w:szCs w:val="28"/>
        </w:rPr>
        <w:t>часть</w:t>
      </w:r>
      <w:r w:rsidRPr="00C85444">
        <w:rPr>
          <w:sz w:val="28"/>
          <w:szCs w:val="28"/>
          <w:lang w:val="en-US"/>
        </w:rPr>
        <w:t xml:space="preserve"> </w:t>
      </w:r>
      <w:r w:rsidRPr="00C85444">
        <w:rPr>
          <w:sz w:val="28"/>
          <w:szCs w:val="28"/>
        </w:rPr>
        <w:t>у</w:t>
      </w:r>
      <w:r w:rsidRPr="00C85444">
        <w:rPr>
          <w:sz w:val="28"/>
          <w:szCs w:val="28"/>
          <w:lang w:val="en-US"/>
        </w:rPr>
        <w:t xml:space="preserve"> </w:t>
      </w:r>
      <w:r w:rsidRPr="00C85444">
        <w:rPr>
          <w:sz w:val="28"/>
          <w:szCs w:val="28"/>
        </w:rPr>
        <w:t>проєкті</w:t>
      </w:r>
      <w:r w:rsidRPr="00C85444">
        <w:rPr>
          <w:sz w:val="28"/>
          <w:szCs w:val="28"/>
          <w:lang w:val="en-US"/>
        </w:rPr>
        <w:t xml:space="preserve"> </w:t>
      </w:r>
      <w:r w:rsidRPr="00C85444">
        <w:rPr>
          <w:sz w:val="28"/>
          <w:szCs w:val="28"/>
        </w:rPr>
        <w:t>грант</w:t>
      </w:r>
      <w:r w:rsidRPr="00C85444">
        <w:rPr>
          <w:sz w:val="28"/>
          <w:szCs w:val="28"/>
          <w:lang w:val="en-US"/>
        </w:rPr>
        <w:t xml:space="preserve"> </w:t>
      </w:r>
      <w:r w:rsidRPr="00C85444">
        <w:rPr>
          <w:sz w:val="28"/>
          <w:szCs w:val="28"/>
        </w:rPr>
        <w:t>в</w:t>
      </w:r>
      <w:r w:rsidRPr="00C85444">
        <w:rPr>
          <w:sz w:val="28"/>
          <w:szCs w:val="28"/>
          <w:lang w:val="en-US"/>
        </w:rPr>
        <w:t xml:space="preserve"> </w:t>
      </w:r>
      <w:r w:rsidRPr="00C85444">
        <w:rPr>
          <w:sz w:val="28"/>
          <w:szCs w:val="28"/>
        </w:rPr>
        <w:t>рамках</w:t>
      </w:r>
      <w:r w:rsidRPr="00C85444">
        <w:rPr>
          <w:sz w:val="28"/>
          <w:szCs w:val="28"/>
          <w:lang w:val="en-US"/>
        </w:rPr>
        <w:t xml:space="preserve"> </w:t>
      </w:r>
      <w:r w:rsidRPr="00C85444">
        <w:rPr>
          <w:sz w:val="28"/>
          <w:szCs w:val="28"/>
        </w:rPr>
        <w:t>про</w:t>
      </w:r>
      <w:r w:rsidRPr="00C85444">
        <w:rPr>
          <w:sz w:val="28"/>
          <w:szCs w:val="28"/>
          <w:lang w:val="uk-UA"/>
        </w:rPr>
        <w:t>є</w:t>
      </w:r>
      <w:r w:rsidRPr="00C85444">
        <w:rPr>
          <w:sz w:val="28"/>
          <w:szCs w:val="28"/>
        </w:rPr>
        <w:t>кту</w:t>
      </w:r>
      <w:r w:rsidRPr="00C85444">
        <w:rPr>
          <w:sz w:val="28"/>
          <w:szCs w:val="28"/>
          <w:lang w:val="en-US"/>
        </w:rPr>
        <w:t xml:space="preserve"> Rufford Small Grant «Assessment of conservation status of habitats important for reptiles within the Southern Bug ecocorridor in the Steppe zone of Ukraine» (ID 28002-1). </w:t>
      </w:r>
      <w:r w:rsidRPr="00C85444">
        <w:rPr>
          <w:sz w:val="28"/>
          <w:szCs w:val="28"/>
        </w:rPr>
        <w:t>Виконавець</w:t>
      </w:r>
      <w:r w:rsidRPr="00C85444">
        <w:rPr>
          <w:sz w:val="28"/>
          <w:szCs w:val="28"/>
          <w:lang w:val="en-US"/>
        </w:rPr>
        <w:t xml:space="preserve">: </w:t>
      </w:r>
      <w:r w:rsidRPr="00C85444">
        <w:rPr>
          <w:sz w:val="28"/>
          <w:szCs w:val="28"/>
        </w:rPr>
        <w:t>Оскирко</w:t>
      </w:r>
      <w:r w:rsidRPr="00C85444">
        <w:rPr>
          <w:sz w:val="28"/>
          <w:szCs w:val="28"/>
          <w:lang w:val="en-US"/>
        </w:rPr>
        <w:t xml:space="preserve"> </w:t>
      </w:r>
      <w:r w:rsidRPr="00C85444">
        <w:rPr>
          <w:sz w:val="28"/>
          <w:szCs w:val="28"/>
        </w:rPr>
        <w:t>О</w:t>
      </w:r>
      <w:r w:rsidRPr="00C85444">
        <w:rPr>
          <w:sz w:val="28"/>
          <w:szCs w:val="28"/>
          <w:lang w:val="en-US"/>
        </w:rPr>
        <w:t>.</w:t>
      </w:r>
    </w:p>
    <w:p w:rsidR="006C5392" w:rsidRPr="00C85444" w:rsidRDefault="00FE7DB6" w:rsidP="006C5392">
      <w:pPr>
        <w:autoSpaceDE w:val="0"/>
        <w:autoSpaceDN w:val="0"/>
        <w:ind w:firstLine="709"/>
        <w:jc w:val="both"/>
        <w:rPr>
          <w:b/>
          <w:bCs/>
          <w:color w:val="000000"/>
          <w:sz w:val="28"/>
          <w:szCs w:val="28"/>
          <w:lang w:val="uk-UA"/>
        </w:rPr>
      </w:pPr>
      <w:r w:rsidRPr="00C85444">
        <w:rPr>
          <w:b/>
          <w:bCs/>
          <w:color w:val="000000"/>
          <w:sz w:val="28"/>
          <w:szCs w:val="28"/>
          <w:lang w:val="uk-UA"/>
        </w:rPr>
        <w:t>НПП «Білобережжя Святослава»</w:t>
      </w:r>
    </w:p>
    <w:p w:rsidR="00FE7DB6" w:rsidRPr="00C85444" w:rsidRDefault="00FE7DB6" w:rsidP="00FE7DB6">
      <w:pPr>
        <w:ind w:firstLine="709"/>
        <w:jc w:val="both"/>
        <w:rPr>
          <w:sz w:val="28"/>
          <w:szCs w:val="28"/>
          <w:u w:val="single"/>
          <w:lang w:val="uk-UA"/>
        </w:rPr>
      </w:pPr>
      <w:r w:rsidRPr="00C85444">
        <w:rPr>
          <w:sz w:val="28"/>
          <w:szCs w:val="28"/>
          <w:lang w:val="uk-UA"/>
        </w:rPr>
        <w:t xml:space="preserve">У літній період 2020 року, в межах території Парку, фахівцями Чорноморської міжнародної підводної археологічної експедиції (Договір про співпрацю №1) проводились археологічні дослідження на місці виявлення місцезнаходження решток судна часів давньо-грецької колонізації Північного Причорномор’я. Під час експедиції знайдено цінні артефакти, як передані до Миколаївського краєзнавчого музею та музею ім О,В.Суворова м.Очаків.  </w:t>
      </w:r>
    </w:p>
    <w:p w:rsidR="00FE7DB6" w:rsidRPr="00C85444" w:rsidRDefault="00FE7DB6" w:rsidP="006C5392">
      <w:pPr>
        <w:autoSpaceDE w:val="0"/>
        <w:autoSpaceDN w:val="0"/>
        <w:ind w:firstLine="709"/>
        <w:jc w:val="both"/>
        <w:rPr>
          <w:b/>
          <w:bCs/>
          <w:color w:val="000000"/>
          <w:sz w:val="28"/>
          <w:szCs w:val="28"/>
          <w:lang w:val="uk-UA"/>
        </w:rPr>
      </w:pPr>
    </w:p>
    <w:p w:rsidR="00FE7DB6" w:rsidRPr="00C85444" w:rsidRDefault="00FE7DB6" w:rsidP="00FE7DB6">
      <w:pPr>
        <w:ind w:left="709"/>
        <w:jc w:val="both"/>
        <w:rPr>
          <w:b/>
          <w:sz w:val="28"/>
          <w:szCs w:val="28"/>
          <w:lang w:val="uk-UA"/>
        </w:rPr>
      </w:pPr>
      <w:r w:rsidRPr="00C85444">
        <w:rPr>
          <w:b/>
          <w:bCs/>
          <w:sz w:val="28"/>
          <w:szCs w:val="28"/>
          <w:lang w:val="uk-UA"/>
        </w:rPr>
        <w:t>15.13.</w:t>
      </w:r>
      <w:r w:rsidRPr="00C85444">
        <w:rPr>
          <w:b/>
          <w:sz w:val="28"/>
          <w:szCs w:val="28"/>
          <w:lang w:val="uk-UA"/>
        </w:rPr>
        <w:t>Європейська та Євроатлантична інтеграція</w:t>
      </w:r>
    </w:p>
    <w:p w:rsidR="00FE7DB6" w:rsidRPr="00C85444" w:rsidRDefault="00FE7DB6" w:rsidP="00FE7DB6">
      <w:pPr>
        <w:autoSpaceDE w:val="0"/>
        <w:autoSpaceDN w:val="0"/>
        <w:ind w:firstLine="709"/>
        <w:jc w:val="both"/>
        <w:rPr>
          <w:b/>
          <w:bCs/>
          <w:color w:val="000000"/>
          <w:sz w:val="28"/>
          <w:szCs w:val="28"/>
          <w:lang w:val="uk-UA"/>
        </w:rPr>
      </w:pPr>
      <w:r w:rsidRPr="00C85444">
        <w:rPr>
          <w:b/>
          <w:bCs/>
          <w:color w:val="000000"/>
          <w:sz w:val="28"/>
          <w:szCs w:val="28"/>
          <w:lang w:val="uk-UA"/>
        </w:rPr>
        <w:t>НПП «Білобережжя Святослава»</w:t>
      </w:r>
    </w:p>
    <w:p w:rsidR="00FE7DB6" w:rsidRPr="00C85444" w:rsidRDefault="00FE7DB6" w:rsidP="00FE7DB6">
      <w:pPr>
        <w:ind w:firstLine="709"/>
        <w:jc w:val="both"/>
        <w:rPr>
          <w:sz w:val="28"/>
          <w:szCs w:val="28"/>
        </w:rPr>
      </w:pPr>
      <w:r w:rsidRPr="00C85444">
        <w:rPr>
          <w:sz w:val="28"/>
          <w:szCs w:val="28"/>
          <w:lang w:val="uk-UA"/>
        </w:rPr>
        <w:t xml:space="preserve">1. Участь НПП у виконанні вимог «Конвенції зі збереження водно-болотних угіддь, що мають міжнародне значення, головним чином, як середовище існування водоплавних птахів» м. Рамсар 1975 рік. </w:t>
      </w:r>
      <w:r w:rsidRPr="00C85444">
        <w:rPr>
          <w:sz w:val="28"/>
          <w:szCs w:val="28"/>
        </w:rPr>
        <w:t xml:space="preserve">До меж НПП входить частина водно-болотного угіддя міжнародного значення «Ягорлицька затока». </w:t>
      </w:r>
    </w:p>
    <w:p w:rsidR="00FE7DB6" w:rsidRPr="00C85444" w:rsidRDefault="00FE7DB6" w:rsidP="00FE7DB6">
      <w:pPr>
        <w:ind w:firstLine="709"/>
        <w:jc w:val="both"/>
        <w:rPr>
          <w:sz w:val="28"/>
          <w:szCs w:val="28"/>
        </w:rPr>
      </w:pPr>
      <w:r w:rsidRPr="00C85444">
        <w:rPr>
          <w:sz w:val="28"/>
          <w:szCs w:val="28"/>
        </w:rPr>
        <w:t>2. Організація моніторингу акваторій НПП за обєктами відповідно до «Угоди про збереження малих китоподібних Чорного моря, Середземного моря і прилеглої акваторії Атлантичного океану» (ACCOBAMS)</w:t>
      </w:r>
    </w:p>
    <w:p w:rsidR="00FE7DB6" w:rsidRPr="00C85444" w:rsidRDefault="00FE7DB6" w:rsidP="00FE7DB6">
      <w:pPr>
        <w:ind w:firstLine="709"/>
        <w:jc w:val="both"/>
        <w:rPr>
          <w:sz w:val="28"/>
          <w:szCs w:val="28"/>
        </w:rPr>
      </w:pPr>
      <w:r w:rsidRPr="00C85444">
        <w:rPr>
          <w:sz w:val="28"/>
          <w:szCs w:val="28"/>
        </w:rPr>
        <w:t>3. Основна територія НПП «Білобережжя Святослава» є частиною Смарагдової мережі (Emerald network) (UA0000097) - системи природоохоронних територій, що забезпечує збереження біологічного різноманіття на основі екологічних принципів за програмою Європейської комісії і Ради Європи ЄС «Natura-2000» під егідою Конвенції про охорону дикої флори та фауни і природних середовищ існування в Європі (Берн, 1979) UPDATED LIST OF OFFICIALLY ADOPTED EMERALD SITES (DECEMBER 2017) Конвенції про охорону дикої флори та фауни і природних середовищ існування в Європі (Берн, 1979)..</w:t>
      </w:r>
    </w:p>
    <w:p w:rsidR="00FE7DB6" w:rsidRPr="00C85444" w:rsidRDefault="00FE7DB6" w:rsidP="00FE7DB6">
      <w:pPr>
        <w:ind w:firstLine="709"/>
        <w:jc w:val="both"/>
        <w:rPr>
          <w:sz w:val="28"/>
          <w:szCs w:val="28"/>
        </w:rPr>
      </w:pPr>
      <w:r w:rsidRPr="00C85444">
        <w:rPr>
          <w:sz w:val="28"/>
          <w:szCs w:val="28"/>
        </w:rPr>
        <w:t>4. Продовжено заходи по організації пошукових робіт військових поховань періоду 1855-56 років.</w:t>
      </w:r>
      <w:r w:rsidRPr="00C85444">
        <w:rPr>
          <w:sz w:val="28"/>
          <w:szCs w:val="28"/>
          <w:lang w:val="uk-UA"/>
        </w:rPr>
        <w:t xml:space="preserve"> </w:t>
      </w:r>
      <w:r w:rsidRPr="00C85444">
        <w:rPr>
          <w:sz w:val="28"/>
          <w:szCs w:val="28"/>
        </w:rPr>
        <w:t>Вшанування внеску в морську перемогу в «Лиманській битві» в 1788 році, засновника військового флоту США Д-П.Джонса .</w:t>
      </w:r>
    </w:p>
    <w:p w:rsidR="00FE7DB6" w:rsidRPr="00C85444" w:rsidRDefault="00FE7DB6" w:rsidP="006C5392">
      <w:pPr>
        <w:autoSpaceDE w:val="0"/>
        <w:autoSpaceDN w:val="0"/>
        <w:ind w:firstLine="709"/>
        <w:jc w:val="both"/>
        <w:rPr>
          <w:b/>
          <w:bCs/>
          <w:color w:val="000000"/>
          <w:sz w:val="28"/>
          <w:szCs w:val="28"/>
        </w:rPr>
      </w:pPr>
    </w:p>
    <w:p w:rsidR="003F5359" w:rsidRPr="00C85444" w:rsidRDefault="003F5359" w:rsidP="00833CC6">
      <w:pPr>
        <w:autoSpaceDE w:val="0"/>
        <w:autoSpaceDN w:val="0"/>
        <w:ind w:firstLine="567"/>
        <w:jc w:val="center"/>
        <w:rPr>
          <w:b/>
          <w:bCs/>
          <w:color w:val="000000"/>
          <w:sz w:val="28"/>
          <w:szCs w:val="28"/>
          <w:lang w:val="uk-UA"/>
        </w:rPr>
      </w:pPr>
    </w:p>
    <w:p w:rsidR="003F5359" w:rsidRPr="00C85444" w:rsidRDefault="003F5359" w:rsidP="00833CC6">
      <w:pPr>
        <w:autoSpaceDE w:val="0"/>
        <w:autoSpaceDN w:val="0"/>
        <w:ind w:firstLine="567"/>
        <w:jc w:val="center"/>
        <w:rPr>
          <w:b/>
          <w:bCs/>
          <w:color w:val="000000"/>
          <w:sz w:val="28"/>
          <w:szCs w:val="28"/>
          <w:lang w:val="uk-UA"/>
        </w:rPr>
      </w:pPr>
    </w:p>
    <w:p w:rsidR="007B25C1" w:rsidRPr="00C85444" w:rsidRDefault="007B25C1" w:rsidP="00833CC6">
      <w:pPr>
        <w:autoSpaceDE w:val="0"/>
        <w:autoSpaceDN w:val="0"/>
        <w:ind w:firstLine="567"/>
        <w:jc w:val="center"/>
        <w:rPr>
          <w:b/>
          <w:bCs/>
          <w:color w:val="000000"/>
          <w:sz w:val="28"/>
          <w:szCs w:val="28"/>
          <w:lang w:val="uk-UA"/>
        </w:rPr>
      </w:pPr>
      <w:r w:rsidRPr="00C85444">
        <w:rPr>
          <w:b/>
          <w:bCs/>
          <w:color w:val="000000"/>
          <w:sz w:val="28"/>
          <w:szCs w:val="28"/>
          <w:lang w:val="uk-UA"/>
        </w:rPr>
        <w:lastRenderedPageBreak/>
        <w:t>ВИСНОВКИ</w:t>
      </w:r>
    </w:p>
    <w:p w:rsidR="007B25C1" w:rsidRPr="00C85444" w:rsidRDefault="007B25C1" w:rsidP="007B25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color w:val="000000"/>
          <w:sz w:val="28"/>
          <w:szCs w:val="28"/>
          <w:lang w:val="uk-UA"/>
        </w:rPr>
      </w:pPr>
    </w:p>
    <w:p w:rsidR="007B25C1" w:rsidRPr="00C85444" w:rsidRDefault="007B25C1" w:rsidP="007B25C1">
      <w:pPr>
        <w:jc w:val="both"/>
        <w:rPr>
          <w:sz w:val="28"/>
          <w:lang w:val="uk-UA"/>
        </w:rPr>
      </w:pPr>
      <w:r w:rsidRPr="00C85444">
        <w:rPr>
          <w:sz w:val="28"/>
          <w:lang w:val="uk-UA"/>
        </w:rPr>
        <w:t xml:space="preserve">Актуальні </w:t>
      </w:r>
      <w:r w:rsidRPr="00C85444">
        <w:rPr>
          <w:sz w:val="28"/>
        </w:rPr>
        <w:t xml:space="preserve"> проблеми регіону</w:t>
      </w:r>
      <w:r w:rsidRPr="00C85444">
        <w:rPr>
          <w:sz w:val="28"/>
          <w:lang w:val="uk-UA"/>
        </w:rPr>
        <w:t xml:space="preserve"> екологічного спрямування та шляхи їх вирішення.</w:t>
      </w:r>
    </w:p>
    <w:p w:rsidR="007B25C1" w:rsidRPr="00C85444" w:rsidRDefault="007B25C1" w:rsidP="007B25C1">
      <w:pPr>
        <w:ind w:firstLine="720"/>
        <w:jc w:val="both"/>
        <w:rPr>
          <w:sz w:val="28"/>
          <w:lang w:val="uk-UA"/>
        </w:rPr>
      </w:pPr>
    </w:p>
    <w:p w:rsidR="007B25C1" w:rsidRPr="00C85444" w:rsidRDefault="007B25C1" w:rsidP="00B05386">
      <w:pPr>
        <w:numPr>
          <w:ilvl w:val="0"/>
          <w:numId w:val="5"/>
        </w:numPr>
        <w:tabs>
          <w:tab w:val="left" w:pos="720"/>
        </w:tabs>
        <w:jc w:val="both"/>
        <w:rPr>
          <w:b/>
          <w:sz w:val="28"/>
          <w:szCs w:val="28"/>
          <w:lang w:val="uk-UA"/>
        </w:rPr>
      </w:pPr>
      <w:r w:rsidRPr="00C85444">
        <w:rPr>
          <w:b/>
          <w:sz w:val="28"/>
          <w:szCs w:val="28"/>
          <w:lang w:val="uk-UA"/>
        </w:rPr>
        <w:t>Незадовільний технічний стан каналізаційних очисних споруд.</w:t>
      </w:r>
    </w:p>
    <w:p w:rsidR="00B5328B" w:rsidRPr="00C85444" w:rsidRDefault="00B5328B" w:rsidP="00B5328B">
      <w:pPr>
        <w:ind w:firstLine="709"/>
        <w:jc w:val="both"/>
        <w:rPr>
          <w:sz w:val="28"/>
          <w:szCs w:val="28"/>
        </w:rPr>
      </w:pPr>
      <w:r w:rsidRPr="00C85444">
        <w:rPr>
          <w:sz w:val="28"/>
          <w:szCs w:val="28"/>
        </w:rPr>
        <w:t>Однією із головних причин такого с</w:t>
      </w:r>
      <w:r w:rsidR="00AE10D4" w:rsidRPr="00C85444">
        <w:rPr>
          <w:sz w:val="28"/>
          <w:szCs w:val="28"/>
          <w:lang w:val="uk-UA"/>
        </w:rPr>
        <w:t>е</w:t>
      </w:r>
      <w:r w:rsidRPr="00C85444">
        <w:rPr>
          <w:sz w:val="28"/>
          <w:szCs w:val="28"/>
        </w:rPr>
        <w:t xml:space="preserve">тановища є те , що очисні споруди та каналізаційні мережі, які  у більшості побудовані 30-40 років тому, є морально та фізично застарілими, частина з них знаходиться в аварійному стані. Через неефективне очищення каналізаційних стоків м. Миколаєва, протягом останніх років МКП «Миколаївводоканал» є головним забруднювачем водних ресурсів області, обсяг скиду забруднених стічних вод якого становить більше 90 % від загальної кількості скинутих забруднених стоків по області. </w:t>
      </w:r>
    </w:p>
    <w:p w:rsidR="00B5328B" w:rsidRPr="00C85444" w:rsidRDefault="00B5328B" w:rsidP="00B5328B">
      <w:pPr>
        <w:ind w:firstLine="709"/>
        <w:jc w:val="both"/>
        <w:rPr>
          <w:sz w:val="28"/>
          <w:szCs w:val="28"/>
        </w:rPr>
      </w:pPr>
      <w:r w:rsidRPr="00C85444">
        <w:rPr>
          <w:sz w:val="28"/>
          <w:szCs w:val="28"/>
        </w:rPr>
        <w:t xml:space="preserve">З метою зменшення обсягів скиду забруднених стоків у водні об’єкти області та забезпечення техногенно-екологічної безпеки і сталого функціонування водопровідно-каналізаційного господарства, в межах реалізації спільного з Європейським інвестиційним банком інвестиційного </w:t>
      </w:r>
      <w:r w:rsidR="006C5392" w:rsidRPr="00C85444">
        <w:rPr>
          <w:sz w:val="28"/>
          <w:szCs w:val="28"/>
        </w:rPr>
        <w:t>проєкт</w:t>
      </w:r>
      <w:r w:rsidRPr="00C85444">
        <w:rPr>
          <w:sz w:val="28"/>
          <w:szCs w:val="28"/>
        </w:rPr>
        <w:t xml:space="preserve">у «Розвиток системи водопостачання та водовідведення в місті Миколаїв» (загальна вартість робіт згідно </w:t>
      </w:r>
      <w:r w:rsidR="006C5392" w:rsidRPr="00C85444">
        <w:rPr>
          <w:sz w:val="28"/>
          <w:szCs w:val="28"/>
        </w:rPr>
        <w:t>проєкт</w:t>
      </w:r>
      <w:r w:rsidRPr="00C85444">
        <w:rPr>
          <w:sz w:val="28"/>
          <w:szCs w:val="28"/>
        </w:rPr>
        <w:t xml:space="preserve">у становить 31,08 млн євро, в т.ч. кредит ЄІБ – 15,54 млн євро), протягом 2017-2019 років на каналізаційних очисних спорудах м. Миколаїв здійснено реконструкцію будівлі решіток механічної очистки, піскоуловлювачів, приймальної камери очисних споруд каналізації та масштабну реконструкцію самопливних колекторів м. Миколаїв. </w:t>
      </w:r>
    </w:p>
    <w:p w:rsidR="003F5359" w:rsidRPr="00C85444" w:rsidRDefault="003F5359" w:rsidP="003F5359">
      <w:pPr>
        <w:ind w:firstLine="709"/>
        <w:jc w:val="both"/>
        <w:rPr>
          <w:sz w:val="28"/>
          <w:szCs w:val="28"/>
          <w:lang w:val="uk-UA"/>
        </w:rPr>
      </w:pPr>
      <w:r w:rsidRPr="00C85444">
        <w:rPr>
          <w:sz w:val="28"/>
          <w:szCs w:val="28"/>
          <w:lang w:val="uk-UA"/>
        </w:rPr>
        <w:t>З метою зменшення навантаження на навколишнє природне середовище МКП «Миколаївводоканал» ведеться робота по реалізації інвестиційного проєкту «Розвиток системи водопостачання та водовідведення в  м. Миколаїв», який реалізується згідно із Законом України «Про ратифікацію Фінансової угоди між Україною та Європейським інвестиційним банком» («Розвиток системи водопостачання та водовідведення в місті Миколаїв») від 20.06.2012 № 4987-VІ. Сума кредитних коштів Європейського Інвестиційного Банку (ЄІБ) становить 15,54 млн. євро. Сума грантових коштів фонду ЕSР становить 5,1 млн. євро.</w:t>
      </w:r>
    </w:p>
    <w:p w:rsidR="003F5359" w:rsidRPr="00C85444" w:rsidRDefault="003F5359" w:rsidP="003F5359">
      <w:pPr>
        <w:ind w:firstLine="709"/>
        <w:jc w:val="both"/>
        <w:rPr>
          <w:sz w:val="28"/>
          <w:szCs w:val="28"/>
          <w:lang w:val="uk-UA"/>
        </w:rPr>
      </w:pPr>
      <w:r w:rsidRPr="00C85444">
        <w:rPr>
          <w:sz w:val="28"/>
          <w:szCs w:val="28"/>
          <w:lang w:val="uk-UA"/>
        </w:rPr>
        <w:t>З початку реалізації проекту станом на 01.05.2021 за рахунок кредитних коштів ЄІБ сплачено 131981,96 тис.грн (що становить 4355,13 тис.євро, або 28,53 % від загальної суми кредитних коштів ЄІБ, або 88,66% від суми 1-го траншу).</w:t>
      </w:r>
    </w:p>
    <w:p w:rsidR="003F5359" w:rsidRPr="00C85444" w:rsidRDefault="003F5359" w:rsidP="003F5359">
      <w:pPr>
        <w:ind w:firstLine="709"/>
        <w:jc w:val="both"/>
        <w:rPr>
          <w:sz w:val="28"/>
          <w:szCs w:val="28"/>
          <w:lang w:val="uk-UA"/>
        </w:rPr>
      </w:pPr>
      <w:r w:rsidRPr="00C85444">
        <w:rPr>
          <w:sz w:val="28"/>
          <w:szCs w:val="28"/>
          <w:lang w:val="uk-UA"/>
        </w:rPr>
        <w:t>За рахунок коштів наданих Миколаївською міською радою                                МКП «Миколаївводоканал» на фінансування компонентів проєкту освоєно                12927,32 тис.грн.</w:t>
      </w:r>
    </w:p>
    <w:p w:rsidR="003F5359" w:rsidRPr="00C85444" w:rsidRDefault="003F5359" w:rsidP="003F5359">
      <w:pPr>
        <w:ind w:firstLine="709"/>
        <w:jc w:val="both"/>
        <w:rPr>
          <w:sz w:val="28"/>
          <w:szCs w:val="28"/>
          <w:lang w:val="uk-UA"/>
        </w:rPr>
      </w:pPr>
      <w:r w:rsidRPr="00C85444">
        <w:rPr>
          <w:sz w:val="28"/>
          <w:szCs w:val="28"/>
          <w:lang w:val="uk-UA"/>
        </w:rPr>
        <w:t>За рахунок власних коштів МКП «Миколаївводоканал» на фінансування компонентів проекту витрачено 8813,11 тис.грн.</w:t>
      </w:r>
    </w:p>
    <w:p w:rsidR="003F5359" w:rsidRPr="00C85444" w:rsidRDefault="003F5359" w:rsidP="003F5359">
      <w:pPr>
        <w:ind w:firstLine="709"/>
        <w:jc w:val="both"/>
        <w:rPr>
          <w:sz w:val="28"/>
          <w:szCs w:val="28"/>
          <w:lang w:val="uk-UA"/>
        </w:rPr>
      </w:pPr>
      <w:r w:rsidRPr="00C85444">
        <w:rPr>
          <w:sz w:val="28"/>
          <w:szCs w:val="28"/>
          <w:lang w:val="uk-UA"/>
        </w:rPr>
        <w:t xml:space="preserve">Загальна сума коштів, що були витрачені на реалізацію проекту (з початку реалізації станом на 01.05.2021) становить 153722,395 тис.грн. </w:t>
      </w:r>
    </w:p>
    <w:p w:rsidR="00B22C5E" w:rsidRPr="00C85444" w:rsidRDefault="00B22C5E" w:rsidP="00B22C5E">
      <w:pPr>
        <w:ind w:firstLine="720"/>
        <w:jc w:val="both"/>
        <w:rPr>
          <w:sz w:val="28"/>
          <w:szCs w:val="28"/>
          <w:lang w:val="uk-UA"/>
        </w:rPr>
      </w:pPr>
    </w:p>
    <w:p w:rsidR="007B25C1" w:rsidRPr="00C85444" w:rsidRDefault="007B25C1" w:rsidP="00B05386">
      <w:pPr>
        <w:numPr>
          <w:ilvl w:val="0"/>
          <w:numId w:val="5"/>
        </w:numPr>
        <w:rPr>
          <w:b/>
          <w:sz w:val="28"/>
          <w:szCs w:val="28"/>
          <w:lang w:val="uk-UA"/>
        </w:rPr>
      </w:pPr>
      <w:r w:rsidRPr="00C85444">
        <w:rPr>
          <w:b/>
          <w:sz w:val="28"/>
          <w:szCs w:val="28"/>
          <w:lang w:val="uk-UA"/>
        </w:rPr>
        <w:t>Забруднення вод малих річок області.</w:t>
      </w:r>
    </w:p>
    <w:p w:rsidR="00B5328B" w:rsidRPr="00C85444" w:rsidRDefault="00B5328B" w:rsidP="00B5328B">
      <w:pPr>
        <w:shd w:val="clear" w:color="auto" w:fill="FFFFFF" w:themeFill="background1"/>
        <w:ind w:firstLine="709"/>
        <w:jc w:val="both"/>
        <w:rPr>
          <w:sz w:val="28"/>
          <w:szCs w:val="28"/>
          <w:lang w:val="uk-UA"/>
        </w:rPr>
      </w:pPr>
      <w:r w:rsidRPr="00C85444">
        <w:rPr>
          <w:sz w:val="28"/>
          <w:szCs w:val="28"/>
          <w:lang w:val="uk-UA"/>
        </w:rPr>
        <w:lastRenderedPageBreak/>
        <w:t>На території Миколаївської області налічується 112 малих річок, стан яких, під дією господарської діяльності, характеризується як нестабільний.</w:t>
      </w:r>
    </w:p>
    <w:p w:rsidR="00B5328B" w:rsidRPr="00C85444" w:rsidRDefault="00B5328B" w:rsidP="00B5328B">
      <w:pPr>
        <w:shd w:val="clear" w:color="auto" w:fill="FFFFFF" w:themeFill="background1"/>
        <w:ind w:firstLine="709"/>
        <w:jc w:val="both"/>
        <w:rPr>
          <w:sz w:val="28"/>
          <w:szCs w:val="28"/>
          <w:lang w:val="uk-UA"/>
        </w:rPr>
      </w:pPr>
      <w:r w:rsidRPr="00C85444">
        <w:rPr>
          <w:sz w:val="28"/>
          <w:szCs w:val="28"/>
          <w:lang w:val="uk-UA"/>
        </w:rPr>
        <w:t xml:space="preserve">Більшість малих річок в області, у зв’язку з тим, що замулені та заболочені, потребують проведення робіт з розчистки русел. Особливо це стосується водних об’єктів таких, як р. Кодима, р.Синюха та р. Висунь, що використовуються для питних та господарсько-побутових потреб населення. </w:t>
      </w:r>
    </w:p>
    <w:p w:rsidR="00B5328B" w:rsidRPr="00C85444" w:rsidRDefault="00B5328B" w:rsidP="00B5328B">
      <w:pPr>
        <w:shd w:val="clear" w:color="auto" w:fill="FFFFFF" w:themeFill="background1"/>
        <w:ind w:firstLine="709"/>
        <w:jc w:val="both"/>
        <w:rPr>
          <w:sz w:val="28"/>
          <w:szCs w:val="28"/>
          <w:lang w:val="uk-UA"/>
        </w:rPr>
      </w:pPr>
      <w:r w:rsidRPr="00C85444">
        <w:rPr>
          <w:sz w:val="28"/>
          <w:szCs w:val="28"/>
          <w:lang w:val="uk-UA"/>
        </w:rPr>
        <w:t xml:space="preserve">Додатково проблему забруднення малих річок ускладнює проведення розпаювання земель до урізу води та їх сільськогосподарського використання без урахування обмежень діяльності на території водоохоронних зон та прибережних захисних смуг водних об’єктів. </w:t>
      </w:r>
    </w:p>
    <w:p w:rsidR="00B5328B" w:rsidRPr="00C85444" w:rsidRDefault="00B5328B" w:rsidP="00B5328B">
      <w:pPr>
        <w:shd w:val="clear" w:color="auto" w:fill="FFFFFF" w:themeFill="background1"/>
        <w:ind w:firstLine="709"/>
        <w:jc w:val="both"/>
        <w:rPr>
          <w:sz w:val="28"/>
          <w:szCs w:val="28"/>
          <w:lang w:val="uk-UA"/>
        </w:rPr>
      </w:pPr>
      <w:r w:rsidRPr="00C85444">
        <w:rPr>
          <w:sz w:val="28"/>
          <w:szCs w:val="28"/>
          <w:lang w:val="uk-UA"/>
        </w:rPr>
        <w:t>Все перелічене у комплексі негативно впливає на екологічний стан водних ресурсів Миколаївської області.</w:t>
      </w:r>
    </w:p>
    <w:p w:rsidR="00B5328B" w:rsidRPr="00C85444" w:rsidRDefault="00B5328B" w:rsidP="00B5328B">
      <w:pPr>
        <w:shd w:val="clear" w:color="auto" w:fill="FFFFFF" w:themeFill="background1"/>
        <w:ind w:firstLine="709"/>
        <w:jc w:val="both"/>
        <w:rPr>
          <w:sz w:val="28"/>
          <w:szCs w:val="28"/>
          <w:lang w:val="uk-UA"/>
        </w:rPr>
      </w:pPr>
      <w:r w:rsidRPr="00C85444">
        <w:rPr>
          <w:sz w:val="28"/>
          <w:szCs w:val="28"/>
          <w:lang w:val="uk-UA"/>
        </w:rPr>
        <w:t>На регіональному рівні, в межах Комплексної програми захисту від шкідливої дії вод сільських населених пунктів і сільськогосподарських угідь в Україні на 2006-2010 роки, 2011-2015 та прогноз до 2020 року по Миколаївській області передбачено проведення робіт з розчистки русел річок Мертвовод, Сухий Єланець, Гнилий Єланець, Кодима, Громоклея, Чичиклея, та Висунь. Але, у зв’язку з відсутністю фінансування зазначеної Програми, заходи з розчистки русел малих річок та захисту сільського населення від підтоплення не реалізуються.</w:t>
      </w:r>
    </w:p>
    <w:p w:rsidR="00B22C5E" w:rsidRPr="00C85444" w:rsidRDefault="00B5328B" w:rsidP="003F5359">
      <w:pPr>
        <w:shd w:val="clear" w:color="auto" w:fill="FFFFFF" w:themeFill="background1"/>
        <w:ind w:firstLine="709"/>
        <w:jc w:val="both"/>
        <w:rPr>
          <w:sz w:val="28"/>
          <w:szCs w:val="28"/>
          <w:lang w:val="uk-UA"/>
        </w:rPr>
      </w:pPr>
      <w:r w:rsidRPr="00C85444">
        <w:rPr>
          <w:sz w:val="28"/>
          <w:szCs w:val="28"/>
          <w:lang w:val="uk-UA"/>
        </w:rPr>
        <w:t>В межах реалізації Комплексної програми охорони довкілля Миколаївської області на 2018-2020 роки (затверджена рішенням Миколаївської обласної ради від 21.12.2017 № 22) протягом 2019 року розроблено проєктну документацію щодо здійснення розчищення дна річки Сосик Березанського району від мулових відкладень на ділянці довжиною 1500 м. Впровадження заходу заплановане на 202</w:t>
      </w:r>
      <w:r w:rsidR="003F5359" w:rsidRPr="00C85444">
        <w:rPr>
          <w:sz w:val="28"/>
          <w:szCs w:val="28"/>
          <w:lang w:val="uk-UA"/>
        </w:rPr>
        <w:t>1</w:t>
      </w:r>
      <w:r w:rsidRPr="00C85444">
        <w:rPr>
          <w:sz w:val="28"/>
          <w:szCs w:val="28"/>
          <w:lang w:val="uk-UA"/>
        </w:rPr>
        <w:t xml:space="preserve"> рік. </w:t>
      </w:r>
    </w:p>
    <w:p w:rsidR="00B5328B" w:rsidRPr="00C85444" w:rsidRDefault="00B5328B" w:rsidP="00B5328B">
      <w:pPr>
        <w:shd w:val="clear" w:color="auto" w:fill="FFFFFF" w:themeFill="background1"/>
        <w:ind w:firstLine="709"/>
        <w:jc w:val="both"/>
        <w:rPr>
          <w:sz w:val="28"/>
          <w:szCs w:val="28"/>
          <w:lang w:val="uk-UA"/>
        </w:rPr>
      </w:pPr>
    </w:p>
    <w:p w:rsidR="007B25C1" w:rsidRPr="00C85444" w:rsidRDefault="007B25C1" w:rsidP="00B05386">
      <w:pPr>
        <w:numPr>
          <w:ilvl w:val="0"/>
          <w:numId w:val="5"/>
        </w:numPr>
        <w:ind w:left="0" w:firstLine="720"/>
        <w:jc w:val="both"/>
        <w:rPr>
          <w:b/>
          <w:sz w:val="28"/>
          <w:szCs w:val="28"/>
          <w:lang w:val="uk-UA"/>
        </w:rPr>
      </w:pPr>
      <w:r w:rsidRPr="00C85444">
        <w:rPr>
          <w:b/>
          <w:sz w:val="28"/>
          <w:szCs w:val="28"/>
          <w:lang w:val="uk-UA"/>
        </w:rPr>
        <w:t>Забруднення вод р. Інгулець високомінералізованими шахтними водами Кривбасу.</w:t>
      </w:r>
    </w:p>
    <w:p w:rsidR="003F5359" w:rsidRPr="00C85444" w:rsidRDefault="003F5359" w:rsidP="003F5359">
      <w:pPr>
        <w:pStyle w:val="aff9"/>
        <w:autoSpaceDE w:val="0"/>
        <w:autoSpaceDN w:val="0"/>
        <w:adjustRightInd w:val="0"/>
        <w:ind w:left="0" w:firstLine="851"/>
        <w:jc w:val="both"/>
      </w:pPr>
      <w:r w:rsidRPr="00C85444">
        <w:t>Забруднення річки Інгулець через скид високомінералізованих зворотних вод гірничорудних підприємств Кривбасу, спричиняє погіршення водогосподарської ситуації у Снігурівському районі Миколаївської області та впливає на якість зрошення сільськогосподарських угідь. Щорічний обсяг скиду високомінералізованих надлишкових шахтних вод суттєво не змінюється і залишається на рівні більше ніж 11 млн м³.</w:t>
      </w:r>
    </w:p>
    <w:p w:rsidR="003F5359" w:rsidRPr="00C85444" w:rsidRDefault="003F5359" w:rsidP="003F5359">
      <w:pPr>
        <w:pStyle w:val="aff9"/>
        <w:ind w:left="0" w:firstLine="851"/>
        <w:jc w:val="both"/>
        <w:rPr>
          <w:color w:val="000000"/>
        </w:rPr>
      </w:pPr>
      <w:r w:rsidRPr="00C85444">
        <w:t xml:space="preserve"> З метою вирішення зазначеної екологічної проблеми спільним наказом Міністерства економічного розвитку і торгівлі України та Мінприроди від 08.11.2017 № 1622/405 затверджено «План заходів щодо поетапного зменшення обсягів скидання надлишків зворотних вод у р. Інгулець, поліпшення якості води у басейні зазначеної річки, Карачунівському водосховищі, водозаборі Інгулецької зрошувальної системи до 2025 року» ( далі –План). В межах Плану</w:t>
      </w:r>
      <w:r w:rsidRPr="00C85444">
        <w:rPr>
          <w:color w:val="000000"/>
        </w:rPr>
        <w:t xml:space="preserve"> передбачене здійснення науково - технічних вишукувань та пошуку технологічних рішень з мінімізації впливу викомінералізованих шахтних вод Кривбасу на стан навколишнього середовища, в тому числі розробка альтернативних схем управління шахтними водами.</w:t>
      </w:r>
    </w:p>
    <w:p w:rsidR="003F5359" w:rsidRPr="00C85444" w:rsidRDefault="003F5359" w:rsidP="003F5359">
      <w:pPr>
        <w:ind w:firstLine="851"/>
        <w:jc w:val="both"/>
        <w:rPr>
          <w:sz w:val="28"/>
          <w:szCs w:val="28"/>
        </w:rPr>
      </w:pPr>
      <w:r w:rsidRPr="00C85444">
        <w:rPr>
          <w:sz w:val="28"/>
          <w:szCs w:val="28"/>
        </w:rPr>
        <w:lastRenderedPageBreak/>
        <w:t>Запропонована 2018 року ДП «КРИВБАСШАХТОЗАКРИТТЯ» альтернативна схема управління високомінералізованими шахтними водами не погоджена Мінприроди України.</w:t>
      </w:r>
    </w:p>
    <w:p w:rsidR="003F5359" w:rsidRPr="00C85444" w:rsidRDefault="003F5359" w:rsidP="003F5359">
      <w:pPr>
        <w:ind w:firstLine="851"/>
        <w:jc w:val="both"/>
        <w:rPr>
          <w:sz w:val="28"/>
          <w:szCs w:val="28"/>
          <w:lang w:val="uk-UA"/>
        </w:rPr>
      </w:pPr>
      <w:r w:rsidRPr="00C85444">
        <w:rPr>
          <w:sz w:val="28"/>
          <w:szCs w:val="28"/>
          <w:lang w:val="uk-UA"/>
        </w:rPr>
        <w:t xml:space="preserve">Протягом 2019 - 2020 років до Єдиного реєстру з ОВД не надходили інші проєкти щодо прийняття альтернативної схеми управління надлишковими шахтними водами, які збираються у ставку накопичувачу в балці Свистунова Дніпропетровської області. </w:t>
      </w:r>
    </w:p>
    <w:p w:rsidR="003F5359" w:rsidRPr="00C85444" w:rsidRDefault="003F5359" w:rsidP="003F5359">
      <w:pPr>
        <w:ind w:firstLine="851"/>
        <w:jc w:val="both"/>
        <w:rPr>
          <w:bCs/>
          <w:sz w:val="28"/>
          <w:szCs w:val="28"/>
          <w:lang w:val="uk-UA"/>
        </w:rPr>
      </w:pPr>
      <w:r w:rsidRPr="00C85444">
        <w:rPr>
          <w:bCs/>
          <w:sz w:val="28"/>
          <w:szCs w:val="28"/>
          <w:lang w:val="uk-UA"/>
        </w:rPr>
        <w:t xml:space="preserve">28.12.2020 Кабінетом Міністрів України прийнято розпорядження «Про запобігання виникненню аварійної ситуації на ставку – накопичувачу, розташованому на території Криворізького району Дніпропетровської області» № 1670-р, де четвертим пунктом визначено Міністерство розвитку економіки, торгівлі та сільського господарства разом з Міністерством з питань стратегічних галузей промисловості відповідальними за розроблення у трьох місячний строк плану управління шахтними водами. </w:t>
      </w:r>
    </w:p>
    <w:p w:rsidR="003F5359" w:rsidRPr="00C85444" w:rsidRDefault="003F5359" w:rsidP="003F5359">
      <w:pPr>
        <w:ind w:left="720"/>
        <w:jc w:val="both"/>
        <w:rPr>
          <w:bCs/>
          <w:lang w:val="uk-UA"/>
        </w:rPr>
      </w:pPr>
    </w:p>
    <w:p w:rsidR="00B5328B" w:rsidRPr="00C85444" w:rsidRDefault="00B5328B" w:rsidP="00B5328B">
      <w:pPr>
        <w:ind w:firstLine="720"/>
        <w:jc w:val="both"/>
        <w:rPr>
          <w:sz w:val="28"/>
          <w:szCs w:val="28"/>
          <w:lang w:val="uk-UA"/>
        </w:rPr>
      </w:pPr>
    </w:p>
    <w:p w:rsidR="007B25C1" w:rsidRPr="00C85444" w:rsidRDefault="007B25C1" w:rsidP="007B25C1">
      <w:pPr>
        <w:tabs>
          <w:tab w:val="left" w:pos="720"/>
        </w:tabs>
        <w:ind w:firstLine="720"/>
        <w:jc w:val="both"/>
        <w:rPr>
          <w:b/>
          <w:sz w:val="28"/>
          <w:szCs w:val="28"/>
          <w:lang w:val="uk-UA"/>
        </w:rPr>
      </w:pPr>
      <w:r w:rsidRPr="00C85444">
        <w:rPr>
          <w:b/>
          <w:sz w:val="28"/>
          <w:szCs w:val="28"/>
          <w:lang w:val="uk-UA"/>
        </w:rPr>
        <w:t>4. Залишок  на території області непридатних до використання та заборонених до застосування пестицидів та агрохімікатів.</w:t>
      </w:r>
    </w:p>
    <w:p w:rsidR="00486817" w:rsidRPr="00C85444" w:rsidRDefault="00486817" w:rsidP="00486817">
      <w:pPr>
        <w:ind w:firstLine="708"/>
        <w:jc w:val="both"/>
        <w:rPr>
          <w:color w:val="000000"/>
          <w:sz w:val="28"/>
          <w:szCs w:val="28"/>
          <w:lang w:val="uk-UA"/>
        </w:rPr>
      </w:pPr>
      <w:r w:rsidRPr="00C85444">
        <w:rPr>
          <w:color w:val="000000"/>
          <w:sz w:val="28"/>
          <w:szCs w:val="28"/>
          <w:lang w:val="uk-UA"/>
        </w:rPr>
        <w:t xml:space="preserve">Питання  необхідності  знешкодження (утилізації) непридатних до використання та  забороненими до застосування  хімічних засобів захисту  рослин (далі – непридатних ХЗЗР) э однією з актуальних екологічних проблем Миколаївської області. </w:t>
      </w:r>
    </w:p>
    <w:p w:rsidR="00486817" w:rsidRPr="00C85444" w:rsidRDefault="00486817" w:rsidP="00486817">
      <w:pPr>
        <w:tabs>
          <w:tab w:val="left" w:pos="720"/>
        </w:tabs>
        <w:ind w:firstLine="720"/>
        <w:jc w:val="both"/>
        <w:rPr>
          <w:color w:val="000000"/>
          <w:sz w:val="28"/>
          <w:szCs w:val="28"/>
          <w:lang w:val="uk-UA"/>
        </w:rPr>
      </w:pPr>
      <w:r w:rsidRPr="00C85444">
        <w:rPr>
          <w:color w:val="000000"/>
          <w:sz w:val="28"/>
          <w:szCs w:val="28"/>
          <w:lang w:val="uk-UA"/>
        </w:rPr>
        <w:t>На цей час на території області залишилися непридатні пестициди у кількості 226,87 т.</w:t>
      </w:r>
    </w:p>
    <w:p w:rsidR="00486817" w:rsidRPr="00C85444" w:rsidRDefault="00486817" w:rsidP="00486817">
      <w:pPr>
        <w:ind w:firstLine="709"/>
        <w:jc w:val="both"/>
        <w:rPr>
          <w:color w:val="000000"/>
          <w:sz w:val="28"/>
          <w:szCs w:val="28"/>
          <w:lang w:val="uk-UA"/>
        </w:rPr>
      </w:pPr>
      <w:r w:rsidRPr="00C85444">
        <w:rPr>
          <w:color w:val="000000"/>
          <w:sz w:val="28"/>
          <w:szCs w:val="28"/>
          <w:lang w:val="uk-UA"/>
        </w:rPr>
        <w:t xml:space="preserve">Одним із шляхів вирішення  цього питання є утилізація (знешкодження) непридатних ХЗЗР на спеціалізованих підприємствах, які мають чинні ліцензії           Мінприроди України на здійснення операцій у сфері поводження з небезпечними відходами. На сьогодні в Україні ліцензовані підприємства з переробки та утилізації непридатних ХЗЗР відсутні. </w:t>
      </w:r>
    </w:p>
    <w:p w:rsidR="005B766F" w:rsidRPr="00C85444" w:rsidRDefault="005B766F" w:rsidP="00486817">
      <w:pPr>
        <w:ind w:firstLine="708"/>
        <w:jc w:val="both"/>
        <w:rPr>
          <w:sz w:val="28"/>
          <w:szCs w:val="28"/>
          <w:lang w:val="uk-UA"/>
        </w:rPr>
      </w:pPr>
      <w:r w:rsidRPr="00C85444">
        <w:rPr>
          <w:sz w:val="28"/>
          <w:szCs w:val="28"/>
        </w:rPr>
        <w:t>Щорічно управлінням екології та природних ресурсів облдержадміністрації направляються запити про виділення коштів з Державного бюджету на знешкодження непридатних  до використання пестицидів.  На Міністерство захисту довкілля та природних ресурсів України направлено запит про виділення коштів для здійснення природоохоронних заходів за бюджетною програмою «Здійснення природоохоронних заходів, зокрема з покращення стану довкілля» за КПКВК 2701270 на 2021 рік від 01.03.2021 №57501.1-05/03.</w:t>
      </w:r>
    </w:p>
    <w:p w:rsidR="00486817" w:rsidRPr="00C85444" w:rsidRDefault="00486817" w:rsidP="00486817">
      <w:pPr>
        <w:ind w:firstLine="708"/>
        <w:jc w:val="both"/>
        <w:rPr>
          <w:color w:val="000000"/>
          <w:sz w:val="28"/>
          <w:szCs w:val="28"/>
          <w:lang w:val="uk-UA"/>
        </w:rPr>
      </w:pPr>
      <w:r w:rsidRPr="00C85444">
        <w:rPr>
          <w:color w:val="000000"/>
          <w:sz w:val="28"/>
          <w:szCs w:val="28"/>
          <w:lang w:val="uk-UA"/>
        </w:rPr>
        <w:t>Заходи з утилізації непридатних ХЗЗР  включено до Стратегії розвитку Миколаївської області на період до 2020 року, затвердженої рішенням Миколаївської обласної ради від 16.04.2015 № 9 та Комплексної програми охорони довкілля Миколаївської області на 2018-2020 роки, затвердженої рішенням Миколаївської обласної ради від 21.12.2017 № 22.</w:t>
      </w:r>
    </w:p>
    <w:p w:rsidR="00486817" w:rsidRPr="00C85444" w:rsidRDefault="00486817" w:rsidP="00486817">
      <w:pPr>
        <w:ind w:firstLine="709"/>
        <w:jc w:val="both"/>
        <w:rPr>
          <w:color w:val="000000"/>
          <w:sz w:val="28"/>
          <w:szCs w:val="28"/>
          <w:lang w:val="uk-UA"/>
        </w:rPr>
      </w:pPr>
      <w:r w:rsidRPr="00C85444">
        <w:rPr>
          <w:color w:val="000000"/>
          <w:sz w:val="28"/>
          <w:szCs w:val="28"/>
          <w:lang w:val="uk-UA"/>
        </w:rPr>
        <w:t>До моменту передачі непридатних ХЗЗР на знешкодження (утилізацію) райдержадміністрації  забезпечують безпечні умови їх зберігання та несуть відповідальність за  їх  порушення.</w:t>
      </w:r>
    </w:p>
    <w:p w:rsidR="007B25C1" w:rsidRPr="00C85444" w:rsidRDefault="007B25C1" w:rsidP="007B25C1">
      <w:pPr>
        <w:ind w:firstLine="720"/>
        <w:jc w:val="both"/>
        <w:rPr>
          <w:sz w:val="28"/>
          <w:szCs w:val="28"/>
          <w:lang w:val="uk-UA"/>
        </w:rPr>
      </w:pPr>
    </w:p>
    <w:p w:rsidR="00240555" w:rsidRPr="00C85444" w:rsidRDefault="00240555" w:rsidP="00240555">
      <w:pPr>
        <w:ind w:firstLine="567"/>
        <w:jc w:val="both"/>
        <w:rPr>
          <w:b/>
          <w:sz w:val="28"/>
          <w:szCs w:val="28"/>
        </w:rPr>
      </w:pPr>
      <w:r w:rsidRPr="00C85444">
        <w:rPr>
          <w:b/>
          <w:sz w:val="28"/>
          <w:szCs w:val="28"/>
        </w:rPr>
        <w:t>5. Низький показник заповідності території області</w:t>
      </w:r>
    </w:p>
    <w:p w:rsidR="008C409F" w:rsidRPr="00C85444" w:rsidRDefault="008C409F" w:rsidP="00B00E25">
      <w:pPr>
        <w:ind w:firstLine="709"/>
        <w:jc w:val="both"/>
        <w:rPr>
          <w:sz w:val="28"/>
          <w:szCs w:val="28"/>
        </w:rPr>
      </w:pPr>
      <w:r w:rsidRPr="00C85444">
        <w:rPr>
          <w:sz w:val="28"/>
          <w:szCs w:val="28"/>
          <w:lang w:val="uk-UA"/>
        </w:rPr>
        <w:t>Д</w:t>
      </w:r>
      <w:r w:rsidRPr="00C85444">
        <w:rPr>
          <w:sz w:val="28"/>
          <w:szCs w:val="28"/>
        </w:rPr>
        <w:t>ержавною стратегією регіонального розвитку на період до 2020 року, затвердженою постановою Кабінету Міністрів України від 06.08.2014 року  № 385 передбачено збільшення площі природно-заповідного фонду Миколаївської області до 2021 – до 218,8 тис.га. Таким чином передбачене збільшення відсотка заповідності  Миколаївської області до 8,9%, тобто, майже в три рази у порівнянні із наявним рівнем 3,14%.</w:t>
      </w:r>
    </w:p>
    <w:p w:rsidR="008C409F" w:rsidRPr="00C85444" w:rsidRDefault="008C409F" w:rsidP="00B00E25">
      <w:pPr>
        <w:ind w:firstLine="709"/>
        <w:jc w:val="both"/>
        <w:rPr>
          <w:sz w:val="28"/>
          <w:szCs w:val="28"/>
        </w:rPr>
      </w:pPr>
      <w:r w:rsidRPr="00C85444">
        <w:rPr>
          <w:sz w:val="28"/>
          <w:szCs w:val="28"/>
        </w:rPr>
        <w:t>Рішенням Миколаївської обласної ради № 5 від 18.09.2019  року створено шість нових ландшафтних заказників місцевого значення, а саме:</w:t>
      </w:r>
    </w:p>
    <w:p w:rsidR="008C409F" w:rsidRPr="00C85444" w:rsidRDefault="008C409F" w:rsidP="00B00E25">
      <w:pPr>
        <w:ind w:firstLine="709"/>
        <w:jc w:val="both"/>
        <w:rPr>
          <w:sz w:val="28"/>
          <w:szCs w:val="28"/>
        </w:rPr>
      </w:pPr>
      <w:r w:rsidRPr="00C85444">
        <w:rPr>
          <w:sz w:val="28"/>
          <w:szCs w:val="28"/>
        </w:rPr>
        <w:t>ландшафтний заказник «Міщанська балка» в Первомайському районі загальною площею 96,72 га;</w:t>
      </w:r>
    </w:p>
    <w:p w:rsidR="008C409F" w:rsidRPr="00C85444" w:rsidRDefault="008C409F" w:rsidP="00B00E25">
      <w:pPr>
        <w:ind w:firstLine="709"/>
        <w:jc w:val="both"/>
        <w:rPr>
          <w:sz w:val="28"/>
          <w:szCs w:val="28"/>
        </w:rPr>
      </w:pPr>
      <w:r w:rsidRPr="00C85444">
        <w:rPr>
          <w:sz w:val="28"/>
          <w:szCs w:val="28"/>
        </w:rPr>
        <w:t>ландшафтний заказник «Каньйон річки Чичиклія» в Веселинівському районі загальною площею 115,44 га;</w:t>
      </w:r>
    </w:p>
    <w:p w:rsidR="008C409F" w:rsidRPr="00C85444" w:rsidRDefault="008C409F" w:rsidP="00B00E25">
      <w:pPr>
        <w:ind w:firstLine="709"/>
        <w:jc w:val="both"/>
        <w:rPr>
          <w:sz w:val="28"/>
          <w:szCs w:val="28"/>
        </w:rPr>
      </w:pPr>
      <w:r w:rsidRPr="00C85444">
        <w:rPr>
          <w:sz w:val="28"/>
          <w:szCs w:val="28"/>
        </w:rPr>
        <w:t>ландшафтний заказник «Сергіївський» в  Братському районі» загальною площею 87,66 га;</w:t>
      </w:r>
    </w:p>
    <w:p w:rsidR="008C409F" w:rsidRPr="00C85444" w:rsidRDefault="008C409F" w:rsidP="00B00E25">
      <w:pPr>
        <w:ind w:firstLine="709"/>
        <w:jc w:val="both"/>
        <w:rPr>
          <w:sz w:val="28"/>
          <w:szCs w:val="28"/>
        </w:rPr>
      </w:pPr>
      <w:r w:rsidRPr="00C85444">
        <w:rPr>
          <w:sz w:val="28"/>
          <w:szCs w:val="28"/>
        </w:rPr>
        <w:t>ландшафтний заказник «Новобірзулівський» а Баштанському районі загальною площею 81,43 га;</w:t>
      </w:r>
    </w:p>
    <w:p w:rsidR="008C409F" w:rsidRPr="00C85444" w:rsidRDefault="008C409F" w:rsidP="00B00E25">
      <w:pPr>
        <w:ind w:firstLine="709"/>
        <w:jc w:val="both"/>
        <w:rPr>
          <w:sz w:val="28"/>
          <w:szCs w:val="28"/>
        </w:rPr>
      </w:pPr>
      <w:r w:rsidRPr="00C85444">
        <w:rPr>
          <w:sz w:val="28"/>
          <w:szCs w:val="28"/>
        </w:rPr>
        <w:t>ландшафтний заказник «Христофорівські плавні» в Баштанському районі загальною площею 1094,82;</w:t>
      </w:r>
    </w:p>
    <w:p w:rsidR="008C409F" w:rsidRPr="00C85444" w:rsidRDefault="008C409F" w:rsidP="00B00E25">
      <w:pPr>
        <w:ind w:firstLine="709"/>
        <w:jc w:val="both"/>
        <w:rPr>
          <w:sz w:val="28"/>
          <w:szCs w:val="28"/>
        </w:rPr>
      </w:pPr>
      <w:r w:rsidRPr="00C85444">
        <w:rPr>
          <w:sz w:val="28"/>
          <w:szCs w:val="28"/>
        </w:rPr>
        <w:t>ландшафтний заказник «Лагодівський» в Казанківському районі загальною площею 138,16 га;</w:t>
      </w:r>
    </w:p>
    <w:p w:rsidR="008C409F" w:rsidRPr="00C85444" w:rsidRDefault="008C409F" w:rsidP="00B00E25">
      <w:pPr>
        <w:ind w:firstLine="709"/>
        <w:jc w:val="both"/>
        <w:rPr>
          <w:sz w:val="28"/>
          <w:szCs w:val="28"/>
        </w:rPr>
      </w:pPr>
      <w:r w:rsidRPr="00C85444">
        <w:rPr>
          <w:sz w:val="28"/>
          <w:szCs w:val="28"/>
        </w:rPr>
        <w:t>Загальна площа створених об’єктів  складає 1614,23 га. Їх  створення збільшило відсоток заповідності Миколаївської області до 3,14%, а кількість об’єктів ПЗФ – до 147. Площа природно-заповідного фонду Миколаївської області становить 77 064,5 га.</w:t>
      </w:r>
    </w:p>
    <w:p w:rsidR="008C409F" w:rsidRPr="00C85444" w:rsidRDefault="008C409F" w:rsidP="00B00E25">
      <w:pPr>
        <w:ind w:firstLine="709"/>
        <w:jc w:val="both"/>
        <w:rPr>
          <w:sz w:val="28"/>
          <w:szCs w:val="28"/>
        </w:rPr>
      </w:pPr>
      <w:r w:rsidRPr="00C85444">
        <w:rPr>
          <w:sz w:val="28"/>
          <w:szCs w:val="28"/>
        </w:rPr>
        <w:t xml:space="preserve">Станом на 01.01.2021 в Миколаївській області наявні 10 розроблених проєктів створення нових об’єктів природно-заповідного фонду місцевого значення. </w:t>
      </w:r>
    </w:p>
    <w:p w:rsidR="008C409F" w:rsidRPr="00C85444" w:rsidRDefault="008C409F" w:rsidP="00B00E25">
      <w:pPr>
        <w:ind w:firstLine="709"/>
        <w:jc w:val="both"/>
        <w:rPr>
          <w:sz w:val="28"/>
          <w:szCs w:val="28"/>
        </w:rPr>
      </w:pPr>
      <w:r w:rsidRPr="00C85444">
        <w:rPr>
          <w:sz w:val="28"/>
          <w:szCs w:val="28"/>
        </w:rPr>
        <w:t>Питання щодо створення нових територій та об’єктів природно-заповідного фонду будуть виноситися на розгляд сесії Миколаївської обласної ради.</w:t>
      </w:r>
    </w:p>
    <w:p w:rsidR="008C409F" w:rsidRPr="00C85444" w:rsidRDefault="008C409F" w:rsidP="00B00E25">
      <w:pPr>
        <w:ind w:firstLine="709"/>
        <w:jc w:val="both"/>
        <w:rPr>
          <w:sz w:val="28"/>
          <w:szCs w:val="28"/>
        </w:rPr>
      </w:pPr>
      <w:r w:rsidRPr="00C85444">
        <w:rPr>
          <w:sz w:val="28"/>
          <w:szCs w:val="28"/>
        </w:rPr>
        <w:t>Відсутність рішень про створення об’єктів природно-заповідного фонду призводить до невиконання Державної стратегії регіонального розвитку на період до 2020 року, Стратегії розвитку Миколаївської області на період до 2020 року та Плану заходів з реалізації у 2015-2017 роках Стратегії розвитку Миколаївської області на період до 2020 року.</w:t>
      </w:r>
    </w:p>
    <w:p w:rsidR="006B0EFD" w:rsidRPr="00C85444" w:rsidRDefault="008C409F" w:rsidP="00B00E25">
      <w:pPr>
        <w:ind w:firstLine="709"/>
        <w:jc w:val="both"/>
        <w:rPr>
          <w:sz w:val="28"/>
          <w:szCs w:val="28"/>
          <w:lang w:val="uk-UA"/>
        </w:rPr>
      </w:pPr>
      <w:r w:rsidRPr="00C85444">
        <w:rPr>
          <w:sz w:val="28"/>
          <w:szCs w:val="28"/>
        </w:rPr>
        <w:t>Також низький відсоток заповідності Миколаївської області понижує середній відсоток заповідності всієї країни, впливаючи на важливий для євроінтеграції показник.</w:t>
      </w:r>
    </w:p>
    <w:p w:rsidR="008C409F" w:rsidRPr="00C85444" w:rsidRDefault="008C409F" w:rsidP="008C409F">
      <w:pPr>
        <w:ind w:firstLine="709"/>
        <w:jc w:val="both"/>
        <w:rPr>
          <w:sz w:val="28"/>
          <w:szCs w:val="28"/>
          <w:lang w:val="uk-UA"/>
        </w:rPr>
      </w:pPr>
    </w:p>
    <w:p w:rsidR="00240555" w:rsidRPr="00C85444" w:rsidRDefault="00240555" w:rsidP="00240555">
      <w:pPr>
        <w:ind w:firstLine="709"/>
        <w:jc w:val="both"/>
        <w:rPr>
          <w:b/>
          <w:sz w:val="28"/>
          <w:szCs w:val="28"/>
        </w:rPr>
      </w:pPr>
      <w:r w:rsidRPr="00C85444">
        <w:rPr>
          <w:b/>
          <w:sz w:val="28"/>
          <w:szCs w:val="28"/>
        </w:rPr>
        <w:t xml:space="preserve">6. Відсутність </w:t>
      </w:r>
      <w:r w:rsidR="006B0EFD" w:rsidRPr="00C85444">
        <w:rPr>
          <w:b/>
          <w:sz w:val="28"/>
          <w:szCs w:val="28"/>
          <w:lang w:val="uk-UA"/>
        </w:rPr>
        <w:t>у</w:t>
      </w:r>
      <w:r w:rsidRPr="00C85444">
        <w:rPr>
          <w:b/>
          <w:sz w:val="28"/>
          <w:szCs w:val="28"/>
        </w:rPr>
        <w:t>становлених меж об’єктів природно-заповідного фонду загальнодержавного значення – національних природних парків «Білобережжя Святослава» та «Бузький Гард»</w:t>
      </w:r>
    </w:p>
    <w:p w:rsidR="00240555" w:rsidRPr="00C85444" w:rsidRDefault="00240555" w:rsidP="00240555">
      <w:pPr>
        <w:shd w:val="clear" w:color="auto" w:fill="FFFFFF"/>
        <w:tabs>
          <w:tab w:val="left" w:pos="0"/>
        </w:tabs>
        <w:ind w:firstLine="396"/>
        <w:jc w:val="both"/>
        <w:rPr>
          <w:sz w:val="28"/>
          <w:szCs w:val="28"/>
        </w:rPr>
      </w:pPr>
      <w:r w:rsidRPr="00C85444">
        <w:rPr>
          <w:sz w:val="28"/>
          <w:szCs w:val="28"/>
        </w:rPr>
        <w:lastRenderedPageBreak/>
        <w:t xml:space="preserve"> Межі НПП «Білобережжя Святослава» не встановлено через відсутність фінансування від Мінприроди України. </w:t>
      </w:r>
      <w:r w:rsidRPr="00C85444">
        <w:rPr>
          <w:bCs/>
          <w:iCs/>
          <w:color w:val="000000"/>
          <w:sz w:val="28"/>
          <w:szCs w:val="28"/>
        </w:rPr>
        <w:t>З метою вирішення проблеми необхідно п</w:t>
      </w:r>
      <w:r w:rsidRPr="00C85444">
        <w:rPr>
          <w:sz w:val="28"/>
          <w:szCs w:val="28"/>
        </w:rPr>
        <w:t xml:space="preserve">рискорити питання щодо встановлення меж національних природних парків «Білобережжя Святослава» шляхом звернення до Мінприроди України щодо відділення необхідних для розроблення </w:t>
      </w:r>
      <w:r w:rsidR="006C5392" w:rsidRPr="00C85444">
        <w:rPr>
          <w:sz w:val="28"/>
          <w:szCs w:val="28"/>
        </w:rPr>
        <w:t>проєкт</w:t>
      </w:r>
      <w:r w:rsidRPr="00C85444">
        <w:rPr>
          <w:sz w:val="28"/>
          <w:szCs w:val="28"/>
        </w:rPr>
        <w:t>ів коштів.</w:t>
      </w:r>
    </w:p>
    <w:p w:rsidR="00240555" w:rsidRPr="00C85444" w:rsidRDefault="00240555" w:rsidP="00240555">
      <w:pPr>
        <w:ind w:firstLine="396"/>
        <w:jc w:val="both"/>
        <w:rPr>
          <w:sz w:val="28"/>
          <w:szCs w:val="28"/>
        </w:rPr>
      </w:pPr>
      <w:r w:rsidRPr="00C85444">
        <w:rPr>
          <w:sz w:val="28"/>
          <w:szCs w:val="28"/>
        </w:rPr>
        <w:t>Указом Президента України від 30 квітня 2009 року N 279/2009 «Про створення національного  природного парку "Бузький Гард"» встановлено загальну площу земель НПП у 6138,13 гектара, в тому числі 2650,85 гектара земель, що вилучаються в установленому порядку та надаються парку у постійне користування, і 3487,28 гектара земель, що включаються до його складу без вилучення у власників земельних ділянок та землекористувачів.</w:t>
      </w:r>
    </w:p>
    <w:p w:rsidR="00240555" w:rsidRPr="00C85444" w:rsidRDefault="00240555" w:rsidP="00240555">
      <w:pPr>
        <w:tabs>
          <w:tab w:val="left" w:pos="1122"/>
        </w:tabs>
        <w:ind w:firstLine="396"/>
        <w:jc w:val="both"/>
        <w:rPr>
          <w:sz w:val="28"/>
          <w:szCs w:val="28"/>
        </w:rPr>
      </w:pPr>
      <w:r w:rsidRPr="00C85444">
        <w:rPr>
          <w:sz w:val="28"/>
          <w:szCs w:val="28"/>
        </w:rPr>
        <w:t xml:space="preserve">Протягом 2011-2013 років за рахунок коштів державного бюджету розроблено </w:t>
      </w:r>
      <w:r w:rsidR="006C5392" w:rsidRPr="00C85444">
        <w:rPr>
          <w:sz w:val="28"/>
          <w:szCs w:val="28"/>
        </w:rPr>
        <w:t>проєкт</w:t>
      </w:r>
      <w:r w:rsidRPr="00C85444">
        <w:rPr>
          <w:sz w:val="28"/>
          <w:szCs w:val="28"/>
        </w:rPr>
        <w:t xml:space="preserve"> землеустрою НПП «Бузький Гард», який погоджено з усіма власниками і користувачами суміжних земельних ділянок, а також земельних ділянок, які включаються до території природно-заповідного фонду без їх вилучення, за виключенням НАЕК «Енергоатом», від якої було отримано відмову. </w:t>
      </w:r>
    </w:p>
    <w:p w:rsidR="00F90543" w:rsidRPr="00C85444" w:rsidRDefault="00F90543" w:rsidP="00F90543">
      <w:pPr>
        <w:ind w:firstLine="396"/>
        <w:jc w:val="both"/>
        <w:rPr>
          <w:sz w:val="28"/>
          <w:szCs w:val="28"/>
        </w:rPr>
      </w:pPr>
      <w:r w:rsidRPr="00C85444">
        <w:rPr>
          <w:sz w:val="28"/>
          <w:szCs w:val="28"/>
        </w:rPr>
        <w:t>На даний час проєкт землеустрою щодо організації і встановлення меж НПП «Бузький Гард», на виконання п.3.1 Протоколу наради з питань будівництва Ташлицької ГАЕС від 26.08.2015, розділено на два окремих проєкти землеустрою та подано на погодження до ВП «Южно-Української АЕС». Проєкт землеустрою на земельні ділянки загальною площею 2624,41 га та на проєкт землеустрою на земельні ділянки загальною площею 26,44 га., що погоджено Мінприроди (лист від 11.09.2015№5/1-9/11215-15).</w:t>
      </w:r>
    </w:p>
    <w:p w:rsidR="007B25C1" w:rsidRPr="00C85444" w:rsidRDefault="00F90543" w:rsidP="00F90543">
      <w:pPr>
        <w:ind w:firstLine="720"/>
        <w:jc w:val="both"/>
        <w:rPr>
          <w:sz w:val="28"/>
          <w:szCs w:val="28"/>
          <w:lang w:val="uk-UA"/>
        </w:rPr>
      </w:pPr>
      <w:r w:rsidRPr="00C85444">
        <w:rPr>
          <w:sz w:val="28"/>
          <w:szCs w:val="28"/>
        </w:rPr>
        <w:t xml:space="preserve">У лютому 2021 року національним природним парком «Бузький Гард» отримано негативний висновок землевпорядної експертизи на проєкт встановлення меж та відведення земель в постійне користування.  </w:t>
      </w:r>
    </w:p>
    <w:p w:rsidR="00F90543" w:rsidRPr="00C85444" w:rsidRDefault="00F90543" w:rsidP="00F90543">
      <w:pPr>
        <w:ind w:firstLine="720"/>
        <w:jc w:val="both"/>
        <w:rPr>
          <w:sz w:val="28"/>
          <w:szCs w:val="28"/>
          <w:lang w:val="uk-UA"/>
        </w:rPr>
      </w:pPr>
    </w:p>
    <w:p w:rsidR="007B25C1" w:rsidRPr="00C85444" w:rsidRDefault="00240555" w:rsidP="007B25C1">
      <w:pPr>
        <w:ind w:firstLine="720"/>
        <w:jc w:val="both"/>
        <w:rPr>
          <w:b/>
          <w:sz w:val="28"/>
          <w:szCs w:val="28"/>
          <w:lang w:val="uk-UA"/>
        </w:rPr>
      </w:pPr>
      <w:r w:rsidRPr="00C85444">
        <w:rPr>
          <w:b/>
          <w:sz w:val="28"/>
          <w:szCs w:val="28"/>
          <w:lang w:val="uk-UA"/>
        </w:rPr>
        <w:t>7</w:t>
      </w:r>
      <w:r w:rsidR="007B25C1" w:rsidRPr="00C85444">
        <w:rPr>
          <w:b/>
          <w:sz w:val="28"/>
          <w:szCs w:val="28"/>
          <w:lang w:val="uk-UA"/>
        </w:rPr>
        <w:t>. Інтенсивний розвиток екзогенних процесів на території області.</w:t>
      </w:r>
    </w:p>
    <w:p w:rsidR="007B25C1" w:rsidRPr="00C85444" w:rsidRDefault="007B25C1" w:rsidP="007B25C1">
      <w:pPr>
        <w:ind w:firstLine="720"/>
        <w:jc w:val="both"/>
        <w:rPr>
          <w:sz w:val="28"/>
          <w:szCs w:val="28"/>
          <w:lang w:val="uk-UA"/>
        </w:rPr>
      </w:pPr>
      <w:r w:rsidRPr="00C85444">
        <w:rPr>
          <w:sz w:val="28"/>
          <w:szCs w:val="28"/>
          <w:lang w:val="uk-UA"/>
        </w:rPr>
        <w:t xml:space="preserve">Природні умови Миколаївської області (геологічна будова, гідрогеологі-чні умови, рельєф місцевості, клімат, інтенсивність і контрастність неотектоніч-них рухів) визначили широкий розвиток та різноманітність екзогенних геоло-гічних процесів (ЕГП).  </w:t>
      </w:r>
    </w:p>
    <w:p w:rsidR="007B25C1" w:rsidRPr="00C85444" w:rsidRDefault="007B25C1" w:rsidP="007B25C1">
      <w:pPr>
        <w:ind w:firstLine="720"/>
        <w:jc w:val="both"/>
        <w:rPr>
          <w:sz w:val="28"/>
          <w:szCs w:val="28"/>
          <w:lang w:val="uk-UA"/>
        </w:rPr>
      </w:pPr>
      <w:r w:rsidRPr="00C85444">
        <w:rPr>
          <w:sz w:val="28"/>
          <w:szCs w:val="28"/>
          <w:lang w:val="uk-UA"/>
        </w:rPr>
        <w:t xml:space="preserve">На території Миколаївської області зосереджено 1153 проявів зсувів ґрунту. </w:t>
      </w:r>
    </w:p>
    <w:p w:rsidR="007B25C1" w:rsidRPr="00C85444" w:rsidRDefault="007B25C1" w:rsidP="007B25C1">
      <w:pPr>
        <w:ind w:firstLine="720"/>
        <w:jc w:val="both"/>
        <w:rPr>
          <w:sz w:val="28"/>
          <w:szCs w:val="28"/>
          <w:lang w:val="uk-UA"/>
        </w:rPr>
      </w:pPr>
      <w:r w:rsidRPr="00C85444">
        <w:rPr>
          <w:sz w:val="28"/>
          <w:szCs w:val="28"/>
          <w:lang w:val="uk-UA"/>
        </w:rPr>
        <w:t xml:space="preserve">Площа поширення зсувів становить 9,04 км², що </w:t>
      </w:r>
      <w:r w:rsidR="00D91FF9" w:rsidRPr="00C85444">
        <w:rPr>
          <w:sz w:val="28"/>
          <w:szCs w:val="28"/>
          <w:lang w:val="uk-UA"/>
        </w:rPr>
        <w:t>становить</w:t>
      </w:r>
      <w:r w:rsidRPr="00C85444">
        <w:rPr>
          <w:sz w:val="28"/>
          <w:szCs w:val="28"/>
          <w:lang w:val="uk-UA"/>
        </w:rPr>
        <w:t xml:space="preserve"> 0,038 % ураженості області. У всіх районах області, де спостерігаються зсуви, площа їх не переви-щує 1,0 км2 на район, окрім узбережжя Чорного моря, де розташовані ділянки з найбільшою динамікою розвитку ЕГП та значним техногенним навантажен-ням.  </w:t>
      </w:r>
    </w:p>
    <w:p w:rsidR="007B25C1" w:rsidRPr="00C85444" w:rsidRDefault="007B25C1" w:rsidP="007B25C1">
      <w:pPr>
        <w:ind w:firstLine="720"/>
        <w:jc w:val="both"/>
        <w:rPr>
          <w:sz w:val="28"/>
          <w:szCs w:val="28"/>
          <w:lang w:val="uk-UA"/>
        </w:rPr>
      </w:pPr>
      <w:r w:rsidRPr="00C85444">
        <w:rPr>
          <w:sz w:val="28"/>
          <w:szCs w:val="28"/>
          <w:lang w:val="uk-UA"/>
        </w:rPr>
        <w:t xml:space="preserve">На узбережжі моря у межах Миколаївської області з 23 зсувів активізація у 2017 році зафіксована на 12 зсувах (52 %); кількість зсувів у природному стані - 9, з них проявляє активність 75 %. До абразійно-зсувного процесу у 2017 році загалом було залучено 2059,0 м² прибровочної частини плато мор-ського узбережжя,  Миколаївської області. Всього з 17,8 км абразійно-зсувного та </w:t>
      </w:r>
      <w:r w:rsidRPr="00C85444">
        <w:rPr>
          <w:sz w:val="28"/>
          <w:szCs w:val="28"/>
          <w:lang w:val="uk-UA"/>
        </w:rPr>
        <w:lastRenderedPageBreak/>
        <w:t>абразійно-обвального схилів морського узбережжя Миколаївської області на 2017 рік сплановано та закріплено 7,8 пог.км берега - майже 44,0% довжини абразійно-зсувної частини узбережжя області.  Загальна площа плато, що відокремилась від прибровочної частини плато абразійно-зсувного та аб-разійно-обвального берега, на узбережжі моря у межах Миколаївської області склала 2279 м².</w:t>
      </w:r>
    </w:p>
    <w:p w:rsidR="007B25C1" w:rsidRPr="00C85444" w:rsidRDefault="007B25C1" w:rsidP="007B25C1">
      <w:pPr>
        <w:ind w:firstLine="720"/>
        <w:jc w:val="both"/>
        <w:rPr>
          <w:sz w:val="28"/>
          <w:szCs w:val="28"/>
          <w:lang w:val="uk-UA"/>
        </w:rPr>
      </w:pPr>
      <w:r w:rsidRPr="00C85444">
        <w:rPr>
          <w:sz w:val="28"/>
          <w:szCs w:val="28"/>
          <w:lang w:val="uk-UA"/>
        </w:rPr>
        <w:t xml:space="preserve">Крім того, на території області інтенсивно розвивається процес підтоп-лення. Це пов'язано з наявністю великих плоских безстічних вододільних про-сторів, які характеризуються дуже низькою природною дренованістю, усклад-нені численними балками і ярами, а в південно-східній і південній частинах - подами і западинами. Причому, більшість зрошувальних систем розташована саме на цих вододільних рівнинах. Площа поширення підтоплення на території міст та селищ області склала 1257,0 км², що становить 4 % ураженості області. В 2017 році спостерігається значне зменшення кількості атмосферних опадів в Миколаївській області після піку зростання у 2015 - 2016 роках внаслідок чого в природних умовах може відзначатися загальна тенденція до зниження рівня ґрунтових вод. Але суттєвих змін площ підтоплення не очікується. </w:t>
      </w:r>
    </w:p>
    <w:p w:rsidR="007B25C1" w:rsidRPr="00C85444" w:rsidRDefault="007B25C1" w:rsidP="007B25C1">
      <w:pPr>
        <w:ind w:firstLine="720"/>
        <w:jc w:val="both"/>
        <w:rPr>
          <w:lang w:val="uk-UA"/>
        </w:rPr>
      </w:pPr>
      <w:r w:rsidRPr="00C85444">
        <w:rPr>
          <w:sz w:val="28"/>
          <w:szCs w:val="28"/>
          <w:lang w:val="uk-UA"/>
        </w:rPr>
        <w:t xml:space="preserve">Ще одним з основним і найбільш небезпечних та дестабілізуючим факто-рів екологічної ситуації на ландшафтах, що призводить до забруднення та за-мулення (струмків, річок, ставків, тощо) є ерозія ґрунтів. Загальна площа розповсюдження склала 8200,0 км², що </w:t>
      </w:r>
      <w:r w:rsidR="00D91FF9" w:rsidRPr="00C85444">
        <w:rPr>
          <w:sz w:val="28"/>
          <w:szCs w:val="28"/>
          <w:lang w:val="uk-UA"/>
        </w:rPr>
        <w:t xml:space="preserve">становить </w:t>
      </w:r>
      <w:r w:rsidRPr="00C85444">
        <w:rPr>
          <w:sz w:val="28"/>
          <w:szCs w:val="28"/>
          <w:lang w:val="uk-UA"/>
        </w:rPr>
        <w:t>33,3% ураженості регіону.</w:t>
      </w:r>
    </w:p>
    <w:p w:rsidR="00A803E7" w:rsidRPr="00C85444" w:rsidRDefault="00A803E7" w:rsidP="00BE2FAA">
      <w:pPr>
        <w:jc w:val="center"/>
        <w:rPr>
          <w:sz w:val="28"/>
          <w:szCs w:val="28"/>
          <w:lang w:val="uk-UA"/>
        </w:rPr>
      </w:pPr>
    </w:p>
    <w:p w:rsidR="007B25C1" w:rsidRPr="00C85444" w:rsidRDefault="007B25C1" w:rsidP="00BE2FAA">
      <w:pPr>
        <w:jc w:val="center"/>
        <w:rPr>
          <w:sz w:val="28"/>
          <w:szCs w:val="28"/>
          <w:lang w:val="uk-UA"/>
        </w:rPr>
      </w:pPr>
    </w:p>
    <w:p w:rsidR="007B25C1" w:rsidRPr="00C85444" w:rsidRDefault="007B25C1" w:rsidP="00BE2FAA">
      <w:pPr>
        <w:jc w:val="center"/>
        <w:rPr>
          <w:sz w:val="28"/>
          <w:szCs w:val="28"/>
          <w:lang w:val="uk-UA"/>
        </w:rPr>
      </w:pPr>
    </w:p>
    <w:p w:rsidR="007B25C1" w:rsidRPr="00C85444" w:rsidRDefault="007B25C1" w:rsidP="00BE2FAA">
      <w:pPr>
        <w:jc w:val="center"/>
        <w:rPr>
          <w:sz w:val="28"/>
          <w:szCs w:val="28"/>
          <w:lang w:val="uk-UA"/>
        </w:rPr>
      </w:pPr>
    </w:p>
    <w:p w:rsidR="007B25C1" w:rsidRPr="00C85444" w:rsidRDefault="007B25C1" w:rsidP="00BE2FAA">
      <w:pPr>
        <w:jc w:val="center"/>
        <w:rPr>
          <w:sz w:val="28"/>
          <w:szCs w:val="28"/>
          <w:lang w:val="uk-UA"/>
        </w:rPr>
      </w:pPr>
    </w:p>
    <w:p w:rsidR="007B25C1" w:rsidRPr="00C85444" w:rsidRDefault="007B25C1" w:rsidP="00BE2FAA">
      <w:pPr>
        <w:jc w:val="center"/>
        <w:rPr>
          <w:sz w:val="28"/>
          <w:szCs w:val="28"/>
          <w:lang w:val="uk-UA"/>
        </w:rPr>
      </w:pPr>
    </w:p>
    <w:p w:rsidR="00A803E7" w:rsidRPr="00C85444" w:rsidRDefault="00A803E7" w:rsidP="00BE2FAA">
      <w:pPr>
        <w:jc w:val="center"/>
        <w:rPr>
          <w:sz w:val="28"/>
          <w:szCs w:val="28"/>
          <w:lang w:val="uk-UA"/>
        </w:rPr>
      </w:pPr>
    </w:p>
    <w:p w:rsidR="00A803E7" w:rsidRPr="00C85444" w:rsidRDefault="00A803E7" w:rsidP="00BE2FAA">
      <w:pPr>
        <w:jc w:val="center"/>
        <w:rPr>
          <w:sz w:val="28"/>
          <w:szCs w:val="28"/>
          <w:lang w:val="uk-UA"/>
        </w:rPr>
      </w:pPr>
    </w:p>
    <w:p w:rsidR="00A803E7" w:rsidRPr="00C85444" w:rsidRDefault="00A803E7" w:rsidP="00BE2FAA">
      <w:pPr>
        <w:jc w:val="center"/>
        <w:rPr>
          <w:b/>
          <w:bCs/>
          <w:sz w:val="28"/>
          <w:szCs w:val="28"/>
          <w:lang w:val="uk-UA"/>
        </w:rPr>
      </w:pPr>
      <w:r w:rsidRPr="00C85444">
        <w:rPr>
          <w:b/>
          <w:bCs/>
          <w:sz w:val="28"/>
          <w:szCs w:val="28"/>
          <w:lang w:val="uk-UA"/>
        </w:rPr>
        <w:t>Перелік основних скорочень</w:t>
      </w:r>
    </w:p>
    <w:p w:rsidR="00A803E7" w:rsidRPr="00C85444" w:rsidRDefault="00A803E7" w:rsidP="00BE2FAA">
      <w:pPr>
        <w:jc w:val="center"/>
        <w:rPr>
          <w:sz w:val="28"/>
          <w:szCs w:val="28"/>
          <w:lang w:val="uk-UA"/>
        </w:rPr>
      </w:pPr>
    </w:p>
    <w:tbl>
      <w:tblPr>
        <w:tblW w:w="0" w:type="auto"/>
        <w:tblInd w:w="2" w:type="dxa"/>
        <w:tblLayout w:type="fixed"/>
        <w:tblLook w:val="0000"/>
      </w:tblPr>
      <w:tblGrid>
        <w:gridCol w:w="1702"/>
        <w:gridCol w:w="7902"/>
      </w:tblGrid>
      <w:tr w:rsidR="00A803E7" w:rsidRPr="00C85444">
        <w:tc>
          <w:tcPr>
            <w:tcW w:w="1702" w:type="dxa"/>
          </w:tcPr>
          <w:p w:rsidR="00A803E7" w:rsidRPr="00C85444" w:rsidRDefault="00A803E7" w:rsidP="00C0293F">
            <w:pPr>
              <w:jc w:val="right"/>
              <w:rPr>
                <w:b/>
                <w:bCs/>
                <w:sz w:val="28"/>
                <w:szCs w:val="28"/>
                <w:lang w:val="uk-UA"/>
              </w:rPr>
            </w:pPr>
            <w:r w:rsidRPr="00C85444">
              <w:rPr>
                <w:b/>
                <w:bCs/>
                <w:sz w:val="28"/>
                <w:szCs w:val="28"/>
                <w:lang w:val="uk-UA"/>
              </w:rPr>
              <w:t>ЕЗПВ</w:t>
            </w:r>
          </w:p>
        </w:tc>
        <w:tc>
          <w:tcPr>
            <w:tcW w:w="7902" w:type="dxa"/>
          </w:tcPr>
          <w:p w:rsidR="00A803E7" w:rsidRPr="00C85444" w:rsidRDefault="00A803E7" w:rsidP="00C0293F">
            <w:pPr>
              <w:rPr>
                <w:sz w:val="28"/>
                <w:szCs w:val="28"/>
                <w:lang w:val="uk-UA"/>
              </w:rPr>
            </w:pPr>
            <w:r w:rsidRPr="00C85444">
              <w:rPr>
                <w:sz w:val="28"/>
                <w:szCs w:val="28"/>
                <w:lang w:val="uk-UA"/>
              </w:rPr>
              <w:t>- експлуатаційні запаси підземних вод;</w:t>
            </w:r>
          </w:p>
        </w:tc>
      </w:tr>
      <w:tr w:rsidR="00A803E7" w:rsidRPr="00C85444">
        <w:tc>
          <w:tcPr>
            <w:tcW w:w="1702" w:type="dxa"/>
          </w:tcPr>
          <w:p w:rsidR="00A803E7" w:rsidRPr="00C85444" w:rsidRDefault="00A803E7" w:rsidP="00C0293F">
            <w:pPr>
              <w:jc w:val="right"/>
              <w:rPr>
                <w:b/>
                <w:bCs/>
                <w:sz w:val="28"/>
                <w:szCs w:val="28"/>
                <w:lang w:val="uk-UA"/>
              </w:rPr>
            </w:pPr>
            <w:r w:rsidRPr="00C85444">
              <w:rPr>
                <w:b/>
                <w:bCs/>
                <w:sz w:val="28"/>
                <w:szCs w:val="28"/>
                <w:lang w:val="uk-UA"/>
              </w:rPr>
              <w:t>ПРПВ</w:t>
            </w:r>
          </w:p>
        </w:tc>
        <w:tc>
          <w:tcPr>
            <w:tcW w:w="7902" w:type="dxa"/>
          </w:tcPr>
          <w:p w:rsidR="00A803E7" w:rsidRPr="00C85444" w:rsidRDefault="00A803E7" w:rsidP="00C0293F">
            <w:pPr>
              <w:rPr>
                <w:sz w:val="28"/>
                <w:szCs w:val="28"/>
                <w:lang w:val="uk-UA"/>
              </w:rPr>
            </w:pPr>
            <w:r w:rsidRPr="00C85444">
              <w:rPr>
                <w:sz w:val="28"/>
                <w:szCs w:val="28"/>
                <w:lang w:val="uk-UA"/>
              </w:rPr>
              <w:t>- прогнозні ресурси підземних вод;</w:t>
            </w:r>
          </w:p>
        </w:tc>
      </w:tr>
      <w:tr w:rsidR="00A803E7" w:rsidRPr="00C85444">
        <w:tc>
          <w:tcPr>
            <w:tcW w:w="1702" w:type="dxa"/>
          </w:tcPr>
          <w:p w:rsidR="00A803E7" w:rsidRPr="00C85444" w:rsidRDefault="00A803E7" w:rsidP="00C0293F">
            <w:pPr>
              <w:jc w:val="right"/>
              <w:rPr>
                <w:b/>
                <w:bCs/>
                <w:sz w:val="28"/>
                <w:szCs w:val="28"/>
                <w:lang w:val="uk-UA"/>
              </w:rPr>
            </w:pPr>
            <w:r w:rsidRPr="00C85444">
              <w:rPr>
                <w:b/>
                <w:bCs/>
                <w:sz w:val="28"/>
                <w:szCs w:val="28"/>
                <w:lang w:val="uk-UA"/>
              </w:rPr>
              <w:t>ГПВ</w:t>
            </w:r>
          </w:p>
        </w:tc>
        <w:tc>
          <w:tcPr>
            <w:tcW w:w="7902" w:type="dxa"/>
          </w:tcPr>
          <w:p w:rsidR="00A803E7" w:rsidRPr="00C85444" w:rsidRDefault="00A803E7" w:rsidP="00C0293F">
            <w:pPr>
              <w:rPr>
                <w:sz w:val="28"/>
                <w:szCs w:val="28"/>
                <w:lang w:val="uk-UA"/>
              </w:rPr>
            </w:pPr>
            <w:r w:rsidRPr="00C85444">
              <w:rPr>
                <w:sz w:val="28"/>
                <w:szCs w:val="28"/>
                <w:lang w:val="uk-UA"/>
              </w:rPr>
              <w:t>- господарсько-питне водопостачання</w:t>
            </w:r>
          </w:p>
        </w:tc>
      </w:tr>
      <w:tr w:rsidR="00A803E7" w:rsidRPr="00C85444">
        <w:tc>
          <w:tcPr>
            <w:tcW w:w="1702" w:type="dxa"/>
          </w:tcPr>
          <w:p w:rsidR="00A803E7" w:rsidRPr="00C85444" w:rsidRDefault="00A803E7" w:rsidP="00C0293F">
            <w:pPr>
              <w:jc w:val="right"/>
              <w:rPr>
                <w:b/>
                <w:bCs/>
                <w:sz w:val="28"/>
                <w:szCs w:val="28"/>
                <w:lang w:val="uk-UA"/>
              </w:rPr>
            </w:pPr>
            <w:r w:rsidRPr="00C85444">
              <w:rPr>
                <w:b/>
                <w:bCs/>
                <w:sz w:val="28"/>
                <w:szCs w:val="28"/>
                <w:lang w:val="uk-UA"/>
              </w:rPr>
              <w:t>ВТВ</w:t>
            </w:r>
          </w:p>
        </w:tc>
        <w:tc>
          <w:tcPr>
            <w:tcW w:w="7902" w:type="dxa"/>
          </w:tcPr>
          <w:p w:rsidR="00A803E7" w:rsidRPr="00C85444" w:rsidRDefault="00A803E7" w:rsidP="00C0293F">
            <w:pPr>
              <w:rPr>
                <w:sz w:val="28"/>
                <w:szCs w:val="28"/>
                <w:lang w:val="uk-UA"/>
              </w:rPr>
            </w:pPr>
            <w:r w:rsidRPr="00C85444">
              <w:rPr>
                <w:sz w:val="28"/>
                <w:szCs w:val="28"/>
                <w:lang w:val="uk-UA"/>
              </w:rPr>
              <w:t>- виробниче-технічне використання</w:t>
            </w:r>
          </w:p>
        </w:tc>
      </w:tr>
      <w:tr w:rsidR="00A803E7" w:rsidRPr="00C85444">
        <w:tc>
          <w:tcPr>
            <w:tcW w:w="1702" w:type="dxa"/>
          </w:tcPr>
          <w:p w:rsidR="00A803E7" w:rsidRPr="00C85444" w:rsidRDefault="00A803E7" w:rsidP="00C0293F">
            <w:pPr>
              <w:jc w:val="right"/>
              <w:rPr>
                <w:b/>
                <w:bCs/>
                <w:sz w:val="28"/>
                <w:szCs w:val="28"/>
                <w:lang w:val="uk-UA"/>
              </w:rPr>
            </w:pPr>
            <w:r w:rsidRPr="00C85444">
              <w:rPr>
                <w:b/>
                <w:bCs/>
                <w:sz w:val="28"/>
                <w:szCs w:val="28"/>
                <w:lang w:val="uk-UA"/>
              </w:rPr>
              <w:t>ВДЗБ</w:t>
            </w:r>
          </w:p>
        </w:tc>
        <w:tc>
          <w:tcPr>
            <w:tcW w:w="7902" w:type="dxa"/>
          </w:tcPr>
          <w:p w:rsidR="00A803E7" w:rsidRPr="00C85444" w:rsidRDefault="00A803E7" w:rsidP="00C0293F">
            <w:pPr>
              <w:rPr>
                <w:sz w:val="28"/>
                <w:szCs w:val="28"/>
                <w:lang w:val="uk-UA"/>
              </w:rPr>
            </w:pPr>
            <w:r w:rsidRPr="00C85444">
              <w:rPr>
                <w:sz w:val="28"/>
                <w:szCs w:val="28"/>
                <w:lang w:val="uk-UA"/>
              </w:rPr>
              <w:t>- водозабір</w:t>
            </w:r>
          </w:p>
        </w:tc>
      </w:tr>
      <w:tr w:rsidR="00A803E7" w:rsidRPr="00C85444">
        <w:tc>
          <w:tcPr>
            <w:tcW w:w="1702" w:type="dxa"/>
          </w:tcPr>
          <w:p w:rsidR="00A803E7" w:rsidRPr="00C85444" w:rsidRDefault="00A803E7" w:rsidP="00C0293F">
            <w:pPr>
              <w:jc w:val="right"/>
              <w:rPr>
                <w:b/>
                <w:bCs/>
                <w:sz w:val="28"/>
                <w:szCs w:val="28"/>
                <w:lang w:val="uk-UA"/>
              </w:rPr>
            </w:pPr>
            <w:r w:rsidRPr="00C85444">
              <w:rPr>
                <w:b/>
                <w:bCs/>
                <w:sz w:val="28"/>
                <w:szCs w:val="28"/>
                <w:lang w:val="uk-UA"/>
              </w:rPr>
              <w:t>ВГ</w:t>
            </w:r>
          </w:p>
        </w:tc>
        <w:tc>
          <w:tcPr>
            <w:tcW w:w="7902" w:type="dxa"/>
          </w:tcPr>
          <w:p w:rsidR="00A803E7" w:rsidRPr="00C85444" w:rsidRDefault="00A803E7" w:rsidP="00C0293F">
            <w:pPr>
              <w:rPr>
                <w:sz w:val="28"/>
                <w:szCs w:val="28"/>
                <w:lang w:val="uk-UA"/>
              </w:rPr>
            </w:pPr>
            <w:r w:rsidRPr="00C85444">
              <w:rPr>
                <w:sz w:val="28"/>
                <w:szCs w:val="28"/>
                <w:lang w:val="uk-UA"/>
              </w:rPr>
              <w:t>- водоносний горизонт</w:t>
            </w:r>
          </w:p>
        </w:tc>
      </w:tr>
      <w:tr w:rsidR="00A803E7" w:rsidRPr="00C85444">
        <w:tc>
          <w:tcPr>
            <w:tcW w:w="1702" w:type="dxa"/>
          </w:tcPr>
          <w:p w:rsidR="00A803E7" w:rsidRPr="00C85444" w:rsidRDefault="00A803E7" w:rsidP="00C0293F">
            <w:pPr>
              <w:jc w:val="right"/>
              <w:rPr>
                <w:b/>
                <w:bCs/>
                <w:sz w:val="28"/>
                <w:szCs w:val="28"/>
                <w:lang w:val="uk-UA"/>
              </w:rPr>
            </w:pPr>
            <w:r w:rsidRPr="00C85444">
              <w:rPr>
                <w:b/>
                <w:bCs/>
                <w:sz w:val="28"/>
                <w:szCs w:val="28"/>
                <w:lang w:val="uk-UA"/>
              </w:rPr>
              <w:t>ДРПВ</w:t>
            </w:r>
          </w:p>
        </w:tc>
        <w:tc>
          <w:tcPr>
            <w:tcW w:w="7902" w:type="dxa"/>
          </w:tcPr>
          <w:p w:rsidR="00A803E7" w:rsidRPr="00C85444" w:rsidRDefault="00A803E7" w:rsidP="00C0293F">
            <w:pPr>
              <w:rPr>
                <w:sz w:val="28"/>
                <w:szCs w:val="28"/>
                <w:lang w:val="uk-UA"/>
              </w:rPr>
            </w:pPr>
            <w:r w:rsidRPr="00C85444">
              <w:rPr>
                <w:sz w:val="28"/>
                <w:szCs w:val="28"/>
                <w:lang w:val="uk-UA"/>
              </w:rPr>
              <w:t>- ділянка родовища підземних вод</w:t>
            </w:r>
          </w:p>
        </w:tc>
      </w:tr>
      <w:tr w:rsidR="00A803E7" w:rsidRPr="0023086C">
        <w:tc>
          <w:tcPr>
            <w:tcW w:w="1702" w:type="dxa"/>
          </w:tcPr>
          <w:p w:rsidR="00A803E7" w:rsidRPr="00C85444" w:rsidRDefault="00A803E7" w:rsidP="00C0293F">
            <w:pPr>
              <w:jc w:val="right"/>
              <w:rPr>
                <w:b/>
                <w:bCs/>
                <w:sz w:val="28"/>
                <w:szCs w:val="28"/>
                <w:lang w:val="uk-UA"/>
              </w:rPr>
            </w:pPr>
            <w:r w:rsidRPr="00C85444">
              <w:rPr>
                <w:b/>
                <w:bCs/>
                <w:sz w:val="28"/>
                <w:szCs w:val="28"/>
                <w:lang w:val="uk-UA"/>
              </w:rPr>
              <w:t>ПВ</w:t>
            </w:r>
          </w:p>
        </w:tc>
        <w:tc>
          <w:tcPr>
            <w:tcW w:w="7902" w:type="dxa"/>
          </w:tcPr>
          <w:p w:rsidR="00A803E7" w:rsidRPr="0023086C" w:rsidRDefault="00A803E7" w:rsidP="00C0293F">
            <w:pPr>
              <w:rPr>
                <w:sz w:val="28"/>
                <w:szCs w:val="28"/>
                <w:lang w:val="uk-UA"/>
              </w:rPr>
            </w:pPr>
            <w:r w:rsidRPr="00C85444">
              <w:rPr>
                <w:sz w:val="28"/>
                <w:szCs w:val="28"/>
                <w:lang w:val="uk-UA"/>
              </w:rPr>
              <w:t>- підземні води</w:t>
            </w:r>
          </w:p>
        </w:tc>
      </w:tr>
    </w:tbl>
    <w:p w:rsidR="00A803E7" w:rsidRPr="0023086C" w:rsidRDefault="00A803E7" w:rsidP="00BE2FAA">
      <w:pPr>
        <w:jc w:val="center"/>
        <w:rPr>
          <w:sz w:val="24"/>
          <w:szCs w:val="24"/>
          <w:lang w:val="uk-UA"/>
        </w:rPr>
      </w:pPr>
    </w:p>
    <w:p w:rsidR="00A803E7" w:rsidRPr="0023086C" w:rsidRDefault="00A803E7" w:rsidP="0017223D">
      <w:pPr>
        <w:ind w:firstLine="708"/>
        <w:jc w:val="both"/>
        <w:rPr>
          <w:sz w:val="28"/>
          <w:szCs w:val="28"/>
          <w:lang w:val="uk-UA"/>
        </w:rPr>
      </w:pPr>
    </w:p>
    <w:sectPr w:rsidR="00A803E7" w:rsidRPr="0023086C" w:rsidSect="009F6861">
      <w:footerReference w:type="default" r:id="rId133"/>
      <w:pgSz w:w="11906" w:h="16838" w:code="9"/>
      <w:pgMar w:top="1134" w:right="567" w:bottom="1134" w:left="1701" w:header="567" w:footer="567"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DA8" w:rsidRDefault="00DF4DA8">
      <w:pPr>
        <w:autoSpaceDE w:val="0"/>
        <w:autoSpaceDN w:val="0"/>
        <w:rPr>
          <w:sz w:val="24"/>
          <w:szCs w:val="24"/>
        </w:rPr>
      </w:pPr>
      <w:r>
        <w:rPr>
          <w:sz w:val="24"/>
          <w:szCs w:val="24"/>
        </w:rPr>
        <w:separator/>
      </w:r>
    </w:p>
  </w:endnote>
  <w:endnote w:type="continuationSeparator" w:id="0">
    <w:p w:rsidR="00DF4DA8" w:rsidRDefault="00DF4DA8">
      <w:pPr>
        <w:autoSpaceDE w:val="0"/>
        <w:autoSpaceDN w:val="0"/>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Journal">
    <w:altName w:val="Arial"/>
    <w:panose1 w:val="00000000000000000000"/>
    <w:charset w:val="00"/>
    <w:family w:val="swiss"/>
    <w:notTrueType/>
    <w:pitch w:val="variable"/>
    <w:sig w:usb0="00000003" w:usb1="00000000" w:usb2="00000000" w:usb3="00000000" w:csb0="00000001" w:csb1="00000000"/>
  </w:font>
  <w:font w:name="JournalSans">
    <w:altName w:val="Times New Roman"/>
    <w:panose1 w:val="00000000000000000000"/>
    <w:charset w:val="00"/>
    <w:family w:val="auto"/>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S Serif">
    <w:altName w:val="Times New Roman"/>
    <w:panose1 w:val="00000000000000000000"/>
    <w:charset w:val="00"/>
    <w:family w:val="roman"/>
    <w:notTrueType/>
    <w:pitch w:val="variable"/>
    <w:sig w:usb0="00000003" w:usb1="00000000" w:usb2="00000000" w:usb3="00000000" w:csb0="00000001" w:csb1="00000000"/>
  </w:font>
  <w:font w:name="Batang">
    <w:altName w:val="№ЩЕБ"/>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CharterITCPro">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MS Mincho">
    <w:altName w:val="‚l‚r –ѕ’©"/>
    <w:panose1 w:val="02020609040205080304"/>
    <w:charset w:val="80"/>
    <w:family w:val="modern"/>
    <w:pitch w:val="fixed"/>
    <w:sig w:usb0="A00002BF" w:usb1="68C7FCFB" w:usb2="00000010" w:usb3="00000000" w:csb0="0002009F" w:csb1="00000000"/>
  </w:font>
  <w:font w:name="Helv">
    <w:panose1 w:val="020B0604020202030204"/>
    <w:charset w:val="00"/>
    <w:family w:val="swiss"/>
    <w:notTrueType/>
    <w:pitch w:val="variable"/>
    <w:sig w:usb0="00000003" w:usb1="00000000" w:usb2="00000000" w:usb3="00000000" w:csb0="00000001" w:csb1="00000000"/>
  </w:font>
  <w:font w:name="PMingLiU">
    <w:altName w:val="·sІУ©ъЕй"/>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DA8" w:rsidRPr="001C42AE" w:rsidRDefault="00DF4DA8" w:rsidP="00C73BC0">
    <w:pPr>
      <w:pStyle w:val="ac"/>
      <w:framePr w:wrap="auto" w:vAnchor="text" w:hAnchor="margin" w:xAlign="right" w:y="1"/>
      <w:rPr>
        <w:rStyle w:val="af5"/>
        <w:lang w:val="uk-UA"/>
      </w:rPr>
    </w:pPr>
  </w:p>
  <w:p w:rsidR="00DF4DA8" w:rsidRDefault="00DF4DA8" w:rsidP="00C73BC0">
    <w:pPr>
      <w:pStyle w:val="ac"/>
      <w:framePr w:wrap="auto" w:vAnchor="text" w:hAnchor="margin" w:xAlign="center" w:y="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DA8" w:rsidRPr="001C42AE" w:rsidRDefault="00DF4DA8" w:rsidP="00C73BC0">
    <w:pPr>
      <w:pStyle w:val="ac"/>
      <w:framePr w:wrap="auto" w:vAnchor="text" w:hAnchor="margin" w:xAlign="right" w:y="1"/>
      <w:rPr>
        <w:rStyle w:val="af5"/>
        <w:lang w:val="uk-UA"/>
      </w:rPr>
    </w:pPr>
  </w:p>
  <w:p w:rsidR="00DF4DA8" w:rsidRDefault="00DF4DA8" w:rsidP="00C73BC0">
    <w:pPr>
      <w:pStyle w:val="ac"/>
      <w:framePr w:wrap="auto" w:vAnchor="text" w:hAnchor="margin" w:xAlign="center" w:y="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DA8" w:rsidRDefault="00DF4DA8" w:rsidP="00ED5D5D">
    <w:pPr>
      <w:pStyle w:val="ac"/>
      <w:framePr w:wrap="auto" w:vAnchor="text" w:hAnchor="margin" w:xAlign="center" w:y="1"/>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DA8" w:rsidRDefault="00DF4DA8" w:rsidP="00A32354">
    <w:pPr>
      <w:pStyle w:val="ac"/>
      <w:framePr w:wrap="auto" w:vAnchor="text" w:hAnchor="margin" w:xAlign="center" w:y="1"/>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DA8" w:rsidRDefault="00DF4DA8" w:rsidP="00E15A1B">
    <w:pPr>
      <w:pStyle w:val="ac"/>
      <w:framePr w:wrap="auto" w:vAnchor="text" w:hAnchor="margin" w:xAlign="center" w:y="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DA8" w:rsidRDefault="00DF4DA8">
      <w:pPr>
        <w:autoSpaceDE w:val="0"/>
        <w:autoSpaceDN w:val="0"/>
        <w:rPr>
          <w:sz w:val="24"/>
          <w:szCs w:val="24"/>
        </w:rPr>
      </w:pPr>
      <w:r>
        <w:rPr>
          <w:sz w:val="24"/>
          <w:szCs w:val="24"/>
        </w:rPr>
        <w:separator/>
      </w:r>
    </w:p>
  </w:footnote>
  <w:footnote w:type="continuationSeparator" w:id="0">
    <w:p w:rsidR="00DF4DA8" w:rsidRDefault="00DF4DA8">
      <w:pPr>
        <w:autoSpaceDE w:val="0"/>
        <w:autoSpaceDN w:val="0"/>
        <w:rPr>
          <w:sz w:val="24"/>
          <w:szCs w:val="24"/>
        </w:rPr>
      </w:pPr>
      <w:r>
        <w:rPr>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DA8" w:rsidRDefault="00DF4DA8">
    <w:pPr>
      <w:pStyle w:val="af3"/>
      <w:jc w:val="center"/>
    </w:pPr>
    <w:fldSimple w:instr=" PAGE   \* MERGEFORMAT ">
      <w:r w:rsidR="00C85444">
        <w:rPr>
          <w:noProof/>
        </w:rPr>
        <w:t>4</w:t>
      </w:r>
    </w:fldSimple>
  </w:p>
  <w:p w:rsidR="00DF4DA8" w:rsidRDefault="00DF4DA8">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DA8" w:rsidRDefault="00DF4DA8">
    <w:pPr>
      <w:pStyle w:val="af3"/>
      <w:jc w:val="center"/>
    </w:pPr>
    <w:fldSimple w:instr=" PAGE   \* MERGEFORMAT ">
      <w:r w:rsidR="00C85444">
        <w:rPr>
          <w:noProof/>
        </w:rPr>
        <w:t>21</w:t>
      </w:r>
    </w:fldSimple>
  </w:p>
  <w:p w:rsidR="00DF4DA8" w:rsidRDefault="00DF4DA8">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B243CF4"/>
    <w:lvl w:ilvl="0">
      <w:start w:val="1"/>
      <w:numFmt w:val="decimal"/>
      <w:lvlText w:val="%1."/>
      <w:lvlJc w:val="left"/>
      <w:pPr>
        <w:tabs>
          <w:tab w:val="num" w:pos="360"/>
        </w:tabs>
        <w:ind w:left="360" w:hanging="360"/>
      </w:pPr>
    </w:lvl>
  </w:abstractNum>
  <w:abstractNum w:abstractNumId="1">
    <w:nsid w:val="00000001"/>
    <w:multiLevelType w:val="singleLevel"/>
    <w:tmpl w:val="00000001"/>
    <w:lvl w:ilvl="0">
      <w:start w:val="1"/>
      <w:numFmt w:val="decimal"/>
      <w:lvlText w:val="%1)"/>
      <w:lvlJc w:val="left"/>
      <w:pPr>
        <w:tabs>
          <w:tab w:val="num" w:pos="1650"/>
        </w:tabs>
        <w:ind w:left="1650" w:hanging="1110"/>
      </w:pPr>
      <w:rPr>
        <w:rFonts w:hint="default"/>
        <w:i/>
        <w:iCs/>
        <w:sz w:val="28"/>
        <w:szCs w:val="28"/>
      </w:rPr>
    </w:lvl>
  </w:abstractNum>
  <w:abstractNum w:abstractNumId="2">
    <w:nsid w:val="00000002"/>
    <w:multiLevelType w:val="singleLevel"/>
    <w:tmpl w:val="00000002"/>
    <w:lvl w:ilvl="0">
      <w:numFmt w:val="bullet"/>
      <w:lvlText w:val="-"/>
      <w:lvlJc w:val="left"/>
      <w:pPr>
        <w:tabs>
          <w:tab w:val="num" w:pos="900"/>
        </w:tabs>
        <w:ind w:left="900" w:hanging="360"/>
      </w:pPr>
      <w:rPr>
        <w:rFonts w:ascii="Times New Roman" w:hAnsi="Times New Roman" w:cs="Times New Roman" w:hint="default"/>
        <w:sz w:val="28"/>
        <w:szCs w:val="28"/>
      </w:rPr>
    </w:lvl>
  </w:abstractNum>
  <w:abstractNum w:abstractNumId="3">
    <w:nsid w:val="019D1B11"/>
    <w:multiLevelType w:val="hybridMultilevel"/>
    <w:tmpl w:val="01D0F494"/>
    <w:name w:val="WW8Num1"/>
    <w:lvl w:ilvl="0" w:tplc="B552AC88">
      <w:numFmt w:val="bullet"/>
      <w:lvlText w:val="-"/>
      <w:lvlJc w:val="left"/>
      <w:pPr>
        <w:tabs>
          <w:tab w:val="num" w:pos="2040"/>
        </w:tabs>
        <w:ind w:left="2040" w:hanging="360"/>
      </w:pPr>
      <w:rPr>
        <w:rFonts w:ascii="Courier New" w:eastAsia="Times New Roman" w:hAnsi="Courier New" w:cs="Courier New" w:hint="default"/>
      </w:rPr>
    </w:lvl>
    <w:lvl w:ilvl="1" w:tplc="4E3A8C10">
      <w:start w:val="1"/>
      <w:numFmt w:val="decimal"/>
      <w:lvlText w:val="%2."/>
      <w:lvlJc w:val="left"/>
      <w:pPr>
        <w:tabs>
          <w:tab w:val="num" w:pos="1440"/>
        </w:tabs>
        <w:ind w:left="1440" w:hanging="360"/>
      </w:pPr>
    </w:lvl>
    <w:lvl w:ilvl="2" w:tplc="E1F4ED5A">
      <w:start w:val="1"/>
      <w:numFmt w:val="decimal"/>
      <w:lvlText w:val="%3."/>
      <w:lvlJc w:val="left"/>
      <w:pPr>
        <w:tabs>
          <w:tab w:val="num" w:pos="2160"/>
        </w:tabs>
        <w:ind w:left="2160" w:hanging="360"/>
      </w:pPr>
    </w:lvl>
    <w:lvl w:ilvl="3" w:tplc="26249560">
      <w:start w:val="1"/>
      <w:numFmt w:val="decimal"/>
      <w:lvlText w:val="%4."/>
      <w:lvlJc w:val="left"/>
      <w:pPr>
        <w:tabs>
          <w:tab w:val="num" w:pos="2880"/>
        </w:tabs>
        <w:ind w:left="2880" w:hanging="360"/>
      </w:pPr>
    </w:lvl>
    <w:lvl w:ilvl="4" w:tplc="F05EEA3C">
      <w:start w:val="1"/>
      <w:numFmt w:val="decimal"/>
      <w:lvlText w:val="%5."/>
      <w:lvlJc w:val="left"/>
      <w:pPr>
        <w:tabs>
          <w:tab w:val="num" w:pos="3600"/>
        </w:tabs>
        <w:ind w:left="3600" w:hanging="360"/>
      </w:pPr>
    </w:lvl>
    <w:lvl w:ilvl="5" w:tplc="A0160E70">
      <w:start w:val="1"/>
      <w:numFmt w:val="decimal"/>
      <w:lvlText w:val="%6."/>
      <w:lvlJc w:val="left"/>
      <w:pPr>
        <w:tabs>
          <w:tab w:val="num" w:pos="4320"/>
        </w:tabs>
        <w:ind w:left="4320" w:hanging="360"/>
      </w:pPr>
    </w:lvl>
    <w:lvl w:ilvl="6" w:tplc="4A4CCCBA">
      <w:start w:val="1"/>
      <w:numFmt w:val="decimal"/>
      <w:lvlText w:val="%7."/>
      <w:lvlJc w:val="left"/>
      <w:pPr>
        <w:tabs>
          <w:tab w:val="num" w:pos="5040"/>
        </w:tabs>
        <w:ind w:left="5040" w:hanging="360"/>
      </w:pPr>
    </w:lvl>
    <w:lvl w:ilvl="7" w:tplc="70D64DCC">
      <w:start w:val="1"/>
      <w:numFmt w:val="decimal"/>
      <w:lvlText w:val="%8."/>
      <w:lvlJc w:val="left"/>
      <w:pPr>
        <w:tabs>
          <w:tab w:val="num" w:pos="5760"/>
        </w:tabs>
        <w:ind w:left="5760" w:hanging="360"/>
      </w:pPr>
    </w:lvl>
    <w:lvl w:ilvl="8" w:tplc="18107AEE">
      <w:start w:val="1"/>
      <w:numFmt w:val="decimal"/>
      <w:lvlText w:val="%9."/>
      <w:lvlJc w:val="left"/>
      <w:pPr>
        <w:tabs>
          <w:tab w:val="num" w:pos="6480"/>
        </w:tabs>
        <w:ind w:left="6480" w:hanging="360"/>
      </w:pPr>
    </w:lvl>
  </w:abstractNum>
  <w:abstractNum w:abstractNumId="4">
    <w:nsid w:val="09C73BD4"/>
    <w:multiLevelType w:val="hybridMultilevel"/>
    <w:tmpl w:val="3D2AD144"/>
    <w:lvl w:ilvl="0" w:tplc="545230C2">
      <w:start w:val="1"/>
      <w:numFmt w:val="decimal"/>
      <w:lvlText w:val="%1."/>
      <w:lvlJc w:val="left"/>
      <w:pPr>
        <w:ind w:left="1353" w:hanging="360"/>
      </w:pPr>
      <w:rPr>
        <w:b/>
        <w:strike w:val="0"/>
        <w:dstrike w:val="0"/>
        <w:u w:val="none" w:color="000000"/>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BB5446"/>
    <w:multiLevelType w:val="hybridMultilevel"/>
    <w:tmpl w:val="7700CCE6"/>
    <w:lvl w:ilvl="0" w:tplc="53485322">
      <w:numFmt w:val="bullet"/>
      <w:lvlText w:val=""/>
      <w:lvlJc w:val="left"/>
      <w:pPr>
        <w:ind w:left="222" w:hanging="154"/>
      </w:pPr>
      <w:rPr>
        <w:rFonts w:ascii="Symbol" w:eastAsia="Symbol" w:hAnsi="Symbol" w:cs="Symbol" w:hint="default"/>
        <w:b w:val="0"/>
        <w:bCs w:val="0"/>
        <w:i w:val="0"/>
        <w:iCs w:val="0"/>
        <w:spacing w:val="24"/>
        <w:w w:val="100"/>
        <w:sz w:val="28"/>
        <w:szCs w:val="28"/>
        <w:lang w:val="uk-UA" w:eastAsia="en-US" w:bidi="ar-SA"/>
      </w:rPr>
    </w:lvl>
    <w:lvl w:ilvl="1" w:tplc="A4CE244A">
      <w:numFmt w:val="bullet"/>
      <w:lvlText w:val="•"/>
      <w:lvlJc w:val="left"/>
      <w:pPr>
        <w:ind w:left="1254" w:hanging="154"/>
      </w:pPr>
      <w:rPr>
        <w:rFonts w:hint="default"/>
        <w:lang w:val="uk-UA" w:eastAsia="en-US" w:bidi="ar-SA"/>
      </w:rPr>
    </w:lvl>
    <w:lvl w:ilvl="2" w:tplc="83EA3180">
      <w:numFmt w:val="bullet"/>
      <w:lvlText w:val="•"/>
      <w:lvlJc w:val="left"/>
      <w:pPr>
        <w:ind w:left="2288" w:hanging="154"/>
      </w:pPr>
      <w:rPr>
        <w:rFonts w:hint="default"/>
        <w:lang w:val="uk-UA" w:eastAsia="en-US" w:bidi="ar-SA"/>
      </w:rPr>
    </w:lvl>
    <w:lvl w:ilvl="3" w:tplc="531EF5AE">
      <w:numFmt w:val="bullet"/>
      <w:lvlText w:val="•"/>
      <w:lvlJc w:val="left"/>
      <w:pPr>
        <w:ind w:left="3322" w:hanging="154"/>
      </w:pPr>
      <w:rPr>
        <w:rFonts w:hint="default"/>
        <w:lang w:val="uk-UA" w:eastAsia="en-US" w:bidi="ar-SA"/>
      </w:rPr>
    </w:lvl>
    <w:lvl w:ilvl="4" w:tplc="DB503592">
      <w:numFmt w:val="bullet"/>
      <w:lvlText w:val="•"/>
      <w:lvlJc w:val="left"/>
      <w:pPr>
        <w:ind w:left="4356" w:hanging="154"/>
      </w:pPr>
      <w:rPr>
        <w:rFonts w:hint="default"/>
        <w:lang w:val="uk-UA" w:eastAsia="en-US" w:bidi="ar-SA"/>
      </w:rPr>
    </w:lvl>
    <w:lvl w:ilvl="5" w:tplc="8B7A4E64">
      <w:numFmt w:val="bullet"/>
      <w:lvlText w:val="•"/>
      <w:lvlJc w:val="left"/>
      <w:pPr>
        <w:ind w:left="5390" w:hanging="154"/>
      </w:pPr>
      <w:rPr>
        <w:rFonts w:hint="default"/>
        <w:lang w:val="uk-UA" w:eastAsia="en-US" w:bidi="ar-SA"/>
      </w:rPr>
    </w:lvl>
    <w:lvl w:ilvl="6" w:tplc="C3F891F2">
      <w:numFmt w:val="bullet"/>
      <w:lvlText w:val="•"/>
      <w:lvlJc w:val="left"/>
      <w:pPr>
        <w:ind w:left="6424" w:hanging="154"/>
      </w:pPr>
      <w:rPr>
        <w:rFonts w:hint="default"/>
        <w:lang w:val="uk-UA" w:eastAsia="en-US" w:bidi="ar-SA"/>
      </w:rPr>
    </w:lvl>
    <w:lvl w:ilvl="7" w:tplc="7494B478">
      <w:numFmt w:val="bullet"/>
      <w:lvlText w:val="•"/>
      <w:lvlJc w:val="left"/>
      <w:pPr>
        <w:ind w:left="7458" w:hanging="154"/>
      </w:pPr>
      <w:rPr>
        <w:rFonts w:hint="default"/>
        <w:lang w:val="uk-UA" w:eastAsia="en-US" w:bidi="ar-SA"/>
      </w:rPr>
    </w:lvl>
    <w:lvl w:ilvl="8" w:tplc="DCE2477C">
      <w:numFmt w:val="bullet"/>
      <w:lvlText w:val="•"/>
      <w:lvlJc w:val="left"/>
      <w:pPr>
        <w:ind w:left="8492" w:hanging="154"/>
      </w:pPr>
      <w:rPr>
        <w:rFonts w:hint="default"/>
        <w:lang w:val="uk-UA" w:eastAsia="en-US" w:bidi="ar-SA"/>
      </w:rPr>
    </w:lvl>
  </w:abstractNum>
  <w:abstractNum w:abstractNumId="6">
    <w:nsid w:val="13DD2F6B"/>
    <w:multiLevelType w:val="hybridMultilevel"/>
    <w:tmpl w:val="D17882B6"/>
    <w:lvl w:ilvl="0" w:tplc="CA36FBD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
    <w:nsid w:val="17AA7F65"/>
    <w:multiLevelType w:val="hybridMultilevel"/>
    <w:tmpl w:val="88E65CA4"/>
    <w:lvl w:ilvl="0" w:tplc="BEDED324">
      <w:numFmt w:val="bullet"/>
      <w:lvlText w:val="-"/>
      <w:lvlJc w:val="left"/>
      <w:pPr>
        <w:ind w:left="1069" w:hanging="360"/>
      </w:pPr>
      <w:rPr>
        <w:rFonts w:ascii="Times New Roman" w:eastAsia="Times New Roman" w:hAnsi="Times New Roman" w:cs="Times New Roman" w:hint="default"/>
        <w:color w:val="000000"/>
        <w:u w:val="single"/>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8">
    <w:nsid w:val="1CD3064B"/>
    <w:multiLevelType w:val="hybridMultilevel"/>
    <w:tmpl w:val="DCB21108"/>
    <w:name w:val="WW8Num2"/>
    <w:lvl w:ilvl="0" w:tplc="05B692D2">
      <w:start w:val="1"/>
      <w:numFmt w:val="decimal"/>
      <w:lvlText w:val="%1."/>
      <w:lvlJc w:val="left"/>
      <w:pPr>
        <w:ind w:left="1211" w:hanging="360"/>
      </w:pPr>
      <w:rPr>
        <w:rFonts w:hint="default"/>
      </w:rPr>
    </w:lvl>
    <w:lvl w:ilvl="1" w:tplc="EB408884" w:tentative="1">
      <w:start w:val="1"/>
      <w:numFmt w:val="lowerLetter"/>
      <w:lvlText w:val="%2."/>
      <w:lvlJc w:val="left"/>
      <w:pPr>
        <w:ind w:left="1931" w:hanging="360"/>
      </w:pPr>
    </w:lvl>
    <w:lvl w:ilvl="2" w:tplc="BE44BE46" w:tentative="1">
      <w:start w:val="1"/>
      <w:numFmt w:val="lowerRoman"/>
      <w:lvlText w:val="%3."/>
      <w:lvlJc w:val="right"/>
      <w:pPr>
        <w:ind w:left="2651" w:hanging="180"/>
      </w:pPr>
    </w:lvl>
    <w:lvl w:ilvl="3" w:tplc="0B644218" w:tentative="1">
      <w:start w:val="1"/>
      <w:numFmt w:val="decimal"/>
      <w:lvlText w:val="%4."/>
      <w:lvlJc w:val="left"/>
      <w:pPr>
        <w:ind w:left="3371" w:hanging="360"/>
      </w:pPr>
    </w:lvl>
    <w:lvl w:ilvl="4" w:tplc="EFDE9F2C" w:tentative="1">
      <w:start w:val="1"/>
      <w:numFmt w:val="lowerLetter"/>
      <w:lvlText w:val="%5."/>
      <w:lvlJc w:val="left"/>
      <w:pPr>
        <w:ind w:left="4091" w:hanging="360"/>
      </w:pPr>
    </w:lvl>
    <w:lvl w:ilvl="5" w:tplc="F17A916E" w:tentative="1">
      <w:start w:val="1"/>
      <w:numFmt w:val="lowerRoman"/>
      <w:lvlText w:val="%6."/>
      <w:lvlJc w:val="right"/>
      <w:pPr>
        <w:ind w:left="4811" w:hanging="180"/>
      </w:pPr>
    </w:lvl>
    <w:lvl w:ilvl="6" w:tplc="99FAAE80" w:tentative="1">
      <w:start w:val="1"/>
      <w:numFmt w:val="decimal"/>
      <w:lvlText w:val="%7."/>
      <w:lvlJc w:val="left"/>
      <w:pPr>
        <w:ind w:left="5531" w:hanging="360"/>
      </w:pPr>
    </w:lvl>
    <w:lvl w:ilvl="7" w:tplc="090A3D84" w:tentative="1">
      <w:start w:val="1"/>
      <w:numFmt w:val="lowerLetter"/>
      <w:lvlText w:val="%8."/>
      <w:lvlJc w:val="left"/>
      <w:pPr>
        <w:ind w:left="6251" w:hanging="360"/>
      </w:pPr>
    </w:lvl>
    <w:lvl w:ilvl="8" w:tplc="82660F76" w:tentative="1">
      <w:start w:val="1"/>
      <w:numFmt w:val="lowerRoman"/>
      <w:lvlText w:val="%9."/>
      <w:lvlJc w:val="right"/>
      <w:pPr>
        <w:ind w:left="6971" w:hanging="180"/>
      </w:pPr>
    </w:lvl>
  </w:abstractNum>
  <w:abstractNum w:abstractNumId="9">
    <w:nsid w:val="22FE129D"/>
    <w:multiLevelType w:val="multilevel"/>
    <w:tmpl w:val="1734756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33F55D4"/>
    <w:multiLevelType w:val="hybridMultilevel"/>
    <w:tmpl w:val="860E5CFA"/>
    <w:lvl w:ilvl="0" w:tplc="BE1E0F2E">
      <w:start w:val="1"/>
      <w:numFmt w:val="decimal"/>
      <w:lvlText w:val="%1."/>
      <w:lvlJc w:val="left"/>
      <w:pPr>
        <w:ind w:left="532" w:hanging="360"/>
      </w:pPr>
      <w:rPr>
        <w:rFonts w:hint="default"/>
        <w:b/>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11">
    <w:nsid w:val="2B313ABA"/>
    <w:multiLevelType w:val="hybridMultilevel"/>
    <w:tmpl w:val="03D6704E"/>
    <w:lvl w:ilvl="0" w:tplc="04190001">
      <w:start w:val="1"/>
      <w:numFmt w:val="bullet"/>
      <w:lvlText w:val=""/>
      <w:lvlJc w:val="left"/>
      <w:pPr>
        <w:tabs>
          <w:tab w:val="num" w:pos="1259"/>
        </w:tabs>
        <w:ind w:left="1259" w:hanging="692"/>
      </w:pPr>
      <w:rPr>
        <w:rFonts w:ascii="Symbol" w:hAnsi="Symbol" w:hint="default"/>
      </w:rPr>
    </w:lvl>
    <w:lvl w:ilvl="1" w:tplc="04190003">
      <w:start w:val="1"/>
      <w:numFmt w:val="bullet"/>
      <w:lvlText w:val=""/>
      <w:lvlJc w:val="left"/>
      <w:pPr>
        <w:tabs>
          <w:tab w:val="num" w:pos="1772"/>
        </w:tabs>
        <w:ind w:left="1772" w:hanging="692"/>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B129F8"/>
    <w:multiLevelType w:val="hybridMultilevel"/>
    <w:tmpl w:val="F188AD8C"/>
    <w:lvl w:ilvl="0" w:tplc="D608947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4DC0BF7"/>
    <w:multiLevelType w:val="hybridMultilevel"/>
    <w:tmpl w:val="F322E1D8"/>
    <w:lvl w:ilvl="0" w:tplc="0D02553E">
      <w:start w:val="8"/>
      <w:numFmt w:val="bullet"/>
      <w:lvlText w:val="-"/>
      <w:lvlJc w:val="left"/>
      <w:pPr>
        <w:tabs>
          <w:tab w:val="num" w:pos="1578"/>
        </w:tabs>
        <w:ind w:left="1578" w:hanging="870"/>
      </w:pPr>
      <w:rPr>
        <w:rFonts w:ascii="Times New Roman" w:eastAsia="Times New Roman" w:hAnsi="Times New Roman" w:cs="Times New Roman" w:hint="default"/>
      </w:rPr>
    </w:lvl>
    <w:lvl w:ilvl="1" w:tplc="95044A66"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393F71D5"/>
    <w:multiLevelType w:val="hybridMultilevel"/>
    <w:tmpl w:val="06A64AE6"/>
    <w:lvl w:ilvl="0" w:tplc="F9C0D2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D9671E6"/>
    <w:multiLevelType w:val="hybridMultilevel"/>
    <w:tmpl w:val="4C2A431E"/>
    <w:lvl w:ilvl="0" w:tplc="4378AF68">
      <w:start w:val="1"/>
      <w:numFmt w:val="decimal"/>
      <w:lvlText w:val="%1)"/>
      <w:lvlJc w:val="left"/>
      <w:pPr>
        <w:ind w:left="222" w:hanging="343"/>
        <w:jc w:val="right"/>
      </w:pPr>
      <w:rPr>
        <w:rFonts w:ascii="Times New Roman" w:eastAsia="Times New Roman" w:hAnsi="Times New Roman" w:cs="Times New Roman" w:hint="default"/>
        <w:b w:val="0"/>
        <w:bCs w:val="0"/>
        <w:i w:val="0"/>
        <w:iCs w:val="0"/>
        <w:w w:val="100"/>
        <w:sz w:val="22"/>
        <w:szCs w:val="22"/>
        <w:lang w:val="uk-UA" w:eastAsia="en-US" w:bidi="ar-SA"/>
      </w:rPr>
    </w:lvl>
    <w:lvl w:ilvl="1" w:tplc="967E0096">
      <w:numFmt w:val="bullet"/>
      <w:lvlText w:val="•"/>
      <w:lvlJc w:val="left"/>
      <w:pPr>
        <w:ind w:left="1254" w:hanging="343"/>
      </w:pPr>
      <w:rPr>
        <w:rFonts w:hint="default"/>
        <w:lang w:val="uk-UA" w:eastAsia="en-US" w:bidi="ar-SA"/>
      </w:rPr>
    </w:lvl>
    <w:lvl w:ilvl="2" w:tplc="FC1EADD8">
      <w:numFmt w:val="bullet"/>
      <w:lvlText w:val="•"/>
      <w:lvlJc w:val="left"/>
      <w:pPr>
        <w:ind w:left="2288" w:hanging="343"/>
      </w:pPr>
      <w:rPr>
        <w:rFonts w:hint="default"/>
        <w:lang w:val="uk-UA" w:eastAsia="en-US" w:bidi="ar-SA"/>
      </w:rPr>
    </w:lvl>
    <w:lvl w:ilvl="3" w:tplc="B7CC9456">
      <w:numFmt w:val="bullet"/>
      <w:lvlText w:val="•"/>
      <w:lvlJc w:val="left"/>
      <w:pPr>
        <w:ind w:left="3322" w:hanging="343"/>
      </w:pPr>
      <w:rPr>
        <w:rFonts w:hint="default"/>
        <w:lang w:val="uk-UA" w:eastAsia="en-US" w:bidi="ar-SA"/>
      </w:rPr>
    </w:lvl>
    <w:lvl w:ilvl="4" w:tplc="1F0A3428">
      <w:numFmt w:val="bullet"/>
      <w:lvlText w:val="•"/>
      <w:lvlJc w:val="left"/>
      <w:pPr>
        <w:ind w:left="4356" w:hanging="343"/>
      </w:pPr>
      <w:rPr>
        <w:rFonts w:hint="default"/>
        <w:lang w:val="uk-UA" w:eastAsia="en-US" w:bidi="ar-SA"/>
      </w:rPr>
    </w:lvl>
    <w:lvl w:ilvl="5" w:tplc="5C409CCC">
      <w:numFmt w:val="bullet"/>
      <w:lvlText w:val="•"/>
      <w:lvlJc w:val="left"/>
      <w:pPr>
        <w:ind w:left="5390" w:hanging="343"/>
      </w:pPr>
      <w:rPr>
        <w:rFonts w:hint="default"/>
        <w:lang w:val="uk-UA" w:eastAsia="en-US" w:bidi="ar-SA"/>
      </w:rPr>
    </w:lvl>
    <w:lvl w:ilvl="6" w:tplc="CB60BE34">
      <w:numFmt w:val="bullet"/>
      <w:lvlText w:val="•"/>
      <w:lvlJc w:val="left"/>
      <w:pPr>
        <w:ind w:left="6424" w:hanging="343"/>
      </w:pPr>
      <w:rPr>
        <w:rFonts w:hint="default"/>
        <w:lang w:val="uk-UA" w:eastAsia="en-US" w:bidi="ar-SA"/>
      </w:rPr>
    </w:lvl>
    <w:lvl w:ilvl="7" w:tplc="711E1E32">
      <w:numFmt w:val="bullet"/>
      <w:lvlText w:val="•"/>
      <w:lvlJc w:val="left"/>
      <w:pPr>
        <w:ind w:left="7458" w:hanging="343"/>
      </w:pPr>
      <w:rPr>
        <w:rFonts w:hint="default"/>
        <w:lang w:val="uk-UA" w:eastAsia="en-US" w:bidi="ar-SA"/>
      </w:rPr>
    </w:lvl>
    <w:lvl w:ilvl="8" w:tplc="B688F91A">
      <w:numFmt w:val="bullet"/>
      <w:lvlText w:val="•"/>
      <w:lvlJc w:val="left"/>
      <w:pPr>
        <w:ind w:left="8492" w:hanging="343"/>
      </w:pPr>
      <w:rPr>
        <w:rFonts w:hint="default"/>
        <w:lang w:val="uk-UA" w:eastAsia="en-US" w:bidi="ar-SA"/>
      </w:rPr>
    </w:lvl>
  </w:abstractNum>
  <w:abstractNum w:abstractNumId="16">
    <w:nsid w:val="47055FB8"/>
    <w:multiLevelType w:val="hybridMultilevel"/>
    <w:tmpl w:val="D3447306"/>
    <w:lvl w:ilvl="0" w:tplc="0419000B">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7">
    <w:nsid w:val="48CC061F"/>
    <w:multiLevelType w:val="hybridMultilevel"/>
    <w:tmpl w:val="170C69C2"/>
    <w:lvl w:ilvl="0" w:tplc="51860BF6">
      <w:start w:val="4"/>
      <w:numFmt w:val="bullet"/>
      <w:lvlText w:val="-"/>
      <w:lvlJc w:val="left"/>
      <w:pPr>
        <w:ind w:left="1023" w:hanging="360"/>
      </w:pPr>
      <w:rPr>
        <w:rFonts w:ascii="Times New Roman" w:eastAsia="Times New Roman" w:hAnsi="Times New Roman" w:cs="Times New Roman" w:hint="default"/>
      </w:rPr>
    </w:lvl>
    <w:lvl w:ilvl="1" w:tplc="04190003" w:tentative="1">
      <w:start w:val="1"/>
      <w:numFmt w:val="bullet"/>
      <w:lvlText w:val="o"/>
      <w:lvlJc w:val="left"/>
      <w:pPr>
        <w:ind w:left="1743" w:hanging="360"/>
      </w:pPr>
      <w:rPr>
        <w:rFonts w:ascii="Courier New" w:hAnsi="Courier New" w:cs="Courier New" w:hint="default"/>
      </w:rPr>
    </w:lvl>
    <w:lvl w:ilvl="2" w:tplc="04190005" w:tentative="1">
      <w:start w:val="1"/>
      <w:numFmt w:val="bullet"/>
      <w:lvlText w:val=""/>
      <w:lvlJc w:val="left"/>
      <w:pPr>
        <w:ind w:left="2463" w:hanging="360"/>
      </w:pPr>
      <w:rPr>
        <w:rFonts w:ascii="Wingdings" w:hAnsi="Wingdings" w:hint="default"/>
      </w:rPr>
    </w:lvl>
    <w:lvl w:ilvl="3" w:tplc="04190001" w:tentative="1">
      <w:start w:val="1"/>
      <w:numFmt w:val="bullet"/>
      <w:lvlText w:val=""/>
      <w:lvlJc w:val="left"/>
      <w:pPr>
        <w:ind w:left="3183" w:hanging="360"/>
      </w:pPr>
      <w:rPr>
        <w:rFonts w:ascii="Symbol" w:hAnsi="Symbol" w:hint="default"/>
      </w:rPr>
    </w:lvl>
    <w:lvl w:ilvl="4" w:tplc="04190003" w:tentative="1">
      <w:start w:val="1"/>
      <w:numFmt w:val="bullet"/>
      <w:lvlText w:val="o"/>
      <w:lvlJc w:val="left"/>
      <w:pPr>
        <w:ind w:left="3903" w:hanging="360"/>
      </w:pPr>
      <w:rPr>
        <w:rFonts w:ascii="Courier New" w:hAnsi="Courier New" w:cs="Courier New" w:hint="default"/>
      </w:rPr>
    </w:lvl>
    <w:lvl w:ilvl="5" w:tplc="04190005" w:tentative="1">
      <w:start w:val="1"/>
      <w:numFmt w:val="bullet"/>
      <w:lvlText w:val=""/>
      <w:lvlJc w:val="left"/>
      <w:pPr>
        <w:ind w:left="4623" w:hanging="360"/>
      </w:pPr>
      <w:rPr>
        <w:rFonts w:ascii="Wingdings" w:hAnsi="Wingdings" w:hint="default"/>
      </w:rPr>
    </w:lvl>
    <w:lvl w:ilvl="6" w:tplc="04190001" w:tentative="1">
      <w:start w:val="1"/>
      <w:numFmt w:val="bullet"/>
      <w:lvlText w:val=""/>
      <w:lvlJc w:val="left"/>
      <w:pPr>
        <w:ind w:left="5343" w:hanging="360"/>
      </w:pPr>
      <w:rPr>
        <w:rFonts w:ascii="Symbol" w:hAnsi="Symbol" w:hint="default"/>
      </w:rPr>
    </w:lvl>
    <w:lvl w:ilvl="7" w:tplc="04190003" w:tentative="1">
      <w:start w:val="1"/>
      <w:numFmt w:val="bullet"/>
      <w:lvlText w:val="o"/>
      <w:lvlJc w:val="left"/>
      <w:pPr>
        <w:ind w:left="6063" w:hanging="360"/>
      </w:pPr>
      <w:rPr>
        <w:rFonts w:ascii="Courier New" w:hAnsi="Courier New" w:cs="Courier New" w:hint="default"/>
      </w:rPr>
    </w:lvl>
    <w:lvl w:ilvl="8" w:tplc="04190005" w:tentative="1">
      <w:start w:val="1"/>
      <w:numFmt w:val="bullet"/>
      <w:lvlText w:val=""/>
      <w:lvlJc w:val="left"/>
      <w:pPr>
        <w:ind w:left="6783" w:hanging="360"/>
      </w:pPr>
      <w:rPr>
        <w:rFonts w:ascii="Wingdings" w:hAnsi="Wingdings" w:hint="default"/>
      </w:rPr>
    </w:lvl>
  </w:abstractNum>
  <w:abstractNum w:abstractNumId="18">
    <w:nsid w:val="4F890D9B"/>
    <w:multiLevelType w:val="hybridMultilevel"/>
    <w:tmpl w:val="17347564"/>
    <w:lvl w:ilvl="0" w:tplc="880CD5C2">
      <w:start w:val="1"/>
      <w:numFmt w:val="decimal"/>
      <w:lvlText w:val="%1."/>
      <w:lvlJc w:val="left"/>
      <w:pPr>
        <w:tabs>
          <w:tab w:val="num" w:pos="900"/>
        </w:tabs>
        <w:ind w:left="900" w:hanging="360"/>
      </w:pPr>
    </w:lvl>
    <w:lvl w:ilvl="1" w:tplc="04190003" w:tentative="1">
      <w:start w:val="1"/>
      <w:numFmt w:val="lowerLetter"/>
      <w:lvlText w:val="%2."/>
      <w:lvlJc w:val="left"/>
      <w:pPr>
        <w:tabs>
          <w:tab w:val="num" w:pos="1620"/>
        </w:tabs>
        <w:ind w:left="1620" w:hanging="360"/>
      </w:pPr>
    </w:lvl>
    <w:lvl w:ilvl="2" w:tplc="04190005" w:tentative="1">
      <w:start w:val="1"/>
      <w:numFmt w:val="lowerRoman"/>
      <w:lvlText w:val="%3."/>
      <w:lvlJc w:val="right"/>
      <w:pPr>
        <w:tabs>
          <w:tab w:val="num" w:pos="2340"/>
        </w:tabs>
        <w:ind w:left="2340" w:hanging="180"/>
      </w:pPr>
    </w:lvl>
    <w:lvl w:ilvl="3" w:tplc="04190001" w:tentative="1">
      <w:start w:val="1"/>
      <w:numFmt w:val="decimal"/>
      <w:lvlText w:val="%4."/>
      <w:lvlJc w:val="left"/>
      <w:pPr>
        <w:tabs>
          <w:tab w:val="num" w:pos="3060"/>
        </w:tabs>
        <w:ind w:left="3060" w:hanging="360"/>
      </w:pPr>
    </w:lvl>
    <w:lvl w:ilvl="4" w:tplc="04190003" w:tentative="1">
      <w:start w:val="1"/>
      <w:numFmt w:val="lowerLetter"/>
      <w:lvlText w:val="%5."/>
      <w:lvlJc w:val="left"/>
      <w:pPr>
        <w:tabs>
          <w:tab w:val="num" w:pos="3780"/>
        </w:tabs>
        <w:ind w:left="3780" w:hanging="360"/>
      </w:pPr>
    </w:lvl>
    <w:lvl w:ilvl="5" w:tplc="04190005" w:tentative="1">
      <w:start w:val="1"/>
      <w:numFmt w:val="lowerRoman"/>
      <w:lvlText w:val="%6."/>
      <w:lvlJc w:val="right"/>
      <w:pPr>
        <w:tabs>
          <w:tab w:val="num" w:pos="4500"/>
        </w:tabs>
        <w:ind w:left="4500" w:hanging="180"/>
      </w:pPr>
    </w:lvl>
    <w:lvl w:ilvl="6" w:tplc="04190001" w:tentative="1">
      <w:start w:val="1"/>
      <w:numFmt w:val="decimal"/>
      <w:lvlText w:val="%7."/>
      <w:lvlJc w:val="left"/>
      <w:pPr>
        <w:tabs>
          <w:tab w:val="num" w:pos="5220"/>
        </w:tabs>
        <w:ind w:left="5220" w:hanging="360"/>
      </w:pPr>
    </w:lvl>
    <w:lvl w:ilvl="7" w:tplc="04190003" w:tentative="1">
      <w:start w:val="1"/>
      <w:numFmt w:val="lowerLetter"/>
      <w:lvlText w:val="%8."/>
      <w:lvlJc w:val="left"/>
      <w:pPr>
        <w:tabs>
          <w:tab w:val="num" w:pos="5940"/>
        </w:tabs>
        <w:ind w:left="5940" w:hanging="360"/>
      </w:pPr>
    </w:lvl>
    <w:lvl w:ilvl="8" w:tplc="04190005" w:tentative="1">
      <w:start w:val="1"/>
      <w:numFmt w:val="lowerRoman"/>
      <w:lvlText w:val="%9."/>
      <w:lvlJc w:val="right"/>
      <w:pPr>
        <w:tabs>
          <w:tab w:val="num" w:pos="6660"/>
        </w:tabs>
        <w:ind w:left="6660" w:hanging="180"/>
      </w:pPr>
    </w:lvl>
  </w:abstractNum>
  <w:abstractNum w:abstractNumId="19">
    <w:nsid w:val="50C152D0"/>
    <w:multiLevelType w:val="hybridMultilevel"/>
    <w:tmpl w:val="E1D8DF5A"/>
    <w:lvl w:ilvl="0" w:tplc="D3026A00">
      <w:start w:val="2015"/>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64C6C47"/>
    <w:multiLevelType w:val="multilevel"/>
    <w:tmpl w:val="9B8A8A00"/>
    <w:lvl w:ilvl="0">
      <w:start w:val="1"/>
      <w:numFmt w:val="decimal"/>
      <w:pStyle w:val="a"/>
      <w:lvlText w:val="%1."/>
      <w:lvlJc w:val="left"/>
      <w:pPr>
        <w:tabs>
          <w:tab w:val="num" w:pos="360"/>
        </w:tabs>
        <w:ind w:left="360" w:hanging="360"/>
      </w:pPr>
      <w:rPr>
        <w:rFonts w:hint="default"/>
      </w:rPr>
    </w:lvl>
    <w:lvl w:ilvl="1">
      <w:start w:val="1"/>
      <w:numFmt w:val="decimal"/>
      <w:pStyle w:val="2"/>
      <w:lvlText w:val="%1.%2."/>
      <w:lvlJc w:val="left"/>
      <w:pPr>
        <w:tabs>
          <w:tab w:val="num" w:pos="1080"/>
        </w:tabs>
        <w:ind w:left="792" w:hanging="432"/>
      </w:pPr>
      <w:rPr>
        <w:rFonts w:hint="default"/>
      </w:rPr>
    </w:lvl>
    <w:lvl w:ilvl="2">
      <w:start w:val="1"/>
      <w:numFmt w:val="decimal"/>
      <w:pStyle w:val="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74C5542"/>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8282C2F"/>
    <w:multiLevelType w:val="hybridMultilevel"/>
    <w:tmpl w:val="86FAC7D6"/>
    <w:lvl w:ilvl="0" w:tplc="D63EA240">
      <w:start w:val="8"/>
      <w:numFmt w:val="bullet"/>
      <w:lvlText w:val="-"/>
      <w:lvlJc w:val="left"/>
      <w:pPr>
        <w:tabs>
          <w:tab w:val="num" w:pos="1068"/>
        </w:tabs>
        <w:ind w:left="1068" w:hanging="360"/>
      </w:pPr>
      <w:rPr>
        <w:rFonts w:ascii="Times New Roman" w:eastAsia="Times New Roman" w:hAnsi="Times New Roman" w:cs="Times New Roman" w:hint="default"/>
      </w:rPr>
    </w:lvl>
    <w:lvl w:ilvl="1" w:tplc="038416C4" w:tentative="1">
      <w:start w:val="1"/>
      <w:numFmt w:val="bullet"/>
      <w:lvlText w:val="o"/>
      <w:lvlJc w:val="left"/>
      <w:pPr>
        <w:tabs>
          <w:tab w:val="num" w:pos="1788"/>
        </w:tabs>
        <w:ind w:left="1788" w:hanging="360"/>
      </w:pPr>
      <w:rPr>
        <w:rFonts w:ascii="Courier New" w:hAnsi="Courier New" w:hint="default"/>
      </w:rPr>
    </w:lvl>
    <w:lvl w:ilvl="2" w:tplc="BA3E5548" w:tentative="1">
      <w:start w:val="1"/>
      <w:numFmt w:val="bullet"/>
      <w:lvlText w:val=""/>
      <w:lvlJc w:val="left"/>
      <w:pPr>
        <w:tabs>
          <w:tab w:val="num" w:pos="2508"/>
        </w:tabs>
        <w:ind w:left="2508" w:hanging="360"/>
      </w:pPr>
      <w:rPr>
        <w:rFonts w:ascii="Wingdings" w:hAnsi="Wingdings" w:hint="default"/>
      </w:rPr>
    </w:lvl>
    <w:lvl w:ilvl="3" w:tplc="35125D7E" w:tentative="1">
      <w:start w:val="1"/>
      <w:numFmt w:val="bullet"/>
      <w:lvlText w:val=""/>
      <w:lvlJc w:val="left"/>
      <w:pPr>
        <w:tabs>
          <w:tab w:val="num" w:pos="3228"/>
        </w:tabs>
        <w:ind w:left="3228" w:hanging="360"/>
      </w:pPr>
      <w:rPr>
        <w:rFonts w:ascii="Symbol" w:hAnsi="Symbol" w:hint="default"/>
      </w:rPr>
    </w:lvl>
    <w:lvl w:ilvl="4" w:tplc="0E6A743A" w:tentative="1">
      <w:start w:val="1"/>
      <w:numFmt w:val="bullet"/>
      <w:lvlText w:val="o"/>
      <w:lvlJc w:val="left"/>
      <w:pPr>
        <w:tabs>
          <w:tab w:val="num" w:pos="3948"/>
        </w:tabs>
        <w:ind w:left="3948" w:hanging="360"/>
      </w:pPr>
      <w:rPr>
        <w:rFonts w:ascii="Courier New" w:hAnsi="Courier New" w:hint="default"/>
      </w:rPr>
    </w:lvl>
    <w:lvl w:ilvl="5" w:tplc="38D23F4A" w:tentative="1">
      <w:start w:val="1"/>
      <w:numFmt w:val="bullet"/>
      <w:lvlText w:val=""/>
      <w:lvlJc w:val="left"/>
      <w:pPr>
        <w:tabs>
          <w:tab w:val="num" w:pos="4668"/>
        </w:tabs>
        <w:ind w:left="4668" w:hanging="360"/>
      </w:pPr>
      <w:rPr>
        <w:rFonts w:ascii="Wingdings" w:hAnsi="Wingdings" w:hint="default"/>
      </w:rPr>
    </w:lvl>
    <w:lvl w:ilvl="6" w:tplc="53D452A6" w:tentative="1">
      <w:start w:val="1"/>
      <w:numFmt w:val="bullet"/>
      <w:lvlText w:val=""/>
      <w:lvlJc w:val="left"/>
      <w:pPr>
        <w:tabs>
          <w:tab w:val="num" w:pos="5388"/>
        </w:tabs>
        <w:ind w:left="5388" w:hanging="360"/>
      </w:pPr>
      <w:rPr>
        <w:rFonts w:ascii="Symbol" w:hAnsi="Symbol" w:hint="default"/>
      </w:rPr>
    </w:lvl>
    <w:lvl w:ilvl="7" w:tplc="0908EC9A" w:tentative="1">
      <w:start w:val="1"/>
      <w:numFmt w:val="bullet"/>
      <w:lvlText w:val="o"/>
      <w:lvlJc w:val="left"/>
      <w:pPr>
        <w:tabs>
          <w:tab w:val="num" w:pos="6108"/>
        </w:tabs>
        <w:ind w:left="6108" w:hanging="360"/>
      </w:pPr>
      <w:rPr>
        <w:rFonts w:ascii="Courier New" w:hAnsi="Courier New" w:hint="default"/>
      </w:rPr>
    </w:lvl>
    <w:lvl w:ilvl="8" w:tplc="84F06142" w:tentative="1">
      <w:start w:val="1"/>
      <w:numFmt w:val="bullet"/>
      <w:lvlText w:val=""/>
      <w:lvlJc w:val="left"/>
      <w:pPr>
        <w:tabs>
          <w:tab w:val="num" w:pos="6828"/>
        </w:tabs>
        <w:ind w:left="6828" w:hanging="360"/>
      </w:pPr>
      <w:rPr>
        <w:rFonts w:ascii="Wingdings" w:hAnsi="Wingdings" w:hint="default"/>
      </w:rPr>
    </w:lvl>
  </w:abstractNum>
  <w:abstractNum w:abstractNumId="23">
    <w:nsid w:val="5BC56842"/>
    <w:multiLevelType w:val="hybridMultilevel"/>
    <w:tmpl w:val="3D8C9BBC"/>
    <w:lvl w:ilvl="0" w:tplc="4968AE4C">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5BF224C9"/>
    <w:multiLevelType w:val="hybridMultilevel"/>
    <w:tmpl w:val="05A4D916"/>
    <w:lvl w:ilvl="0" w:tplc="0409000F">
      <w:start w:val="1"/>
      <w:numFmt w:val="decimal"/>
      <w:lvlText w:val="%1."/>
      <w:lvlJc w:val="left"/>
      <w:pPr>
        <w:ind w:left="753" w:hanging="360"/>
      </w:pPr>
      <w:rPr>
        <w:color w:val="auto"/>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5">
    <w:nsid w:val="5E505E1D"/>
    <w:multiLevelType w:val="hybridMultilevel"/>
    <w:tmpl w:val="9B30F6C4"/>
    <w:lvl w:ilvl="0" w:tplc="CB480246">
      <w:start w:val="1"/>
      <w:numFmt w:val="decimal"/>
      <w:lvlText w:val="%1."/>
      <w:lvlJc w:val="left"/>
      <w:pPr>
        <w:tabs>
          <w:tab w:val="num" w:pos="644"/>
        </w:tabs>
        <w:ind w:left="644" w:hanging="360"/>
      </w:pPr>
      <w:rPr>
        <w:b w:val="0"/>
        <w:color w:val="auto"/>
      </w:rPr>
    </w:lvl>
    <w:lvl w:ilvl="1" w:tplc="04190019" w:tentative="1">
      <w:start w:val="1"/>
      <w:numFmt w:val="lowerLetter"/>
      <w:lvlText w:val="%2."/>
      <w:lvlJc w:val="left"/>
      <w:pPr>
        <w:tabs>
          <w:tab w:val="num" w:pos="1186"/>
        </w:tabs>
        <w:ind w:left="1186" w:hanging="360"/>
      </w:pPr>
    </w:lvl>
    <w:lvl w:ilvl="2" w:tplc="0419001B" w:tentative="1">
      <w:start w:val="1"/>
      <w:numFmt w:val="lowerRoman"/>
      <w:lvlText w:val="%3."/>
      <w:lvlJc w:val="right"/>
      <w:pPr>
        <w:tabs>
          <w:tab w:val="num" w:pos="1906"/>
        </w:tabs>
        <w:ind w:left="1906" w:hanging="180"/>
      </w:pPr>
    </w:lvl>
    <w:lvl w:ilvl="3" w:tplc="0419000F" w:tentative="1">
      <w:start w:val="1"/>
      <w:numFmt w:val="decimal"/>
      <w:lvlText w:val="%4."/>
      <w:lvlJc w:val="left"/>
      <w:pPr>
        <w:tabs>
          <w:tab w:val="num" w:pos="2626"/>
        </w:tabs>
        <w:ind w:left="2626" w:hanging="360"/>
      </w:pPr>
    </w:lvl>
    <w:lvl w:ilvl="4" w:tplc="04190019" w:tentative="1">
      <w:start w:val="1"/>
      <w:numFmt w:val="lowerLetter"/>
      <w:lvlText w:val="%5."/>
      <w:lvlJc w:val="left"/>
      <w:pPr>
        <w:tabs>
          <w:tab w:val="num" w:pos="3346"/>
        </w:tabs>
        <w:ind w:left="3346" w:hanging="360"/>
      </w:pPr>
    </w:lvl>
    <w:lvl w:ilvl="5" w:tplc="0419001B" w:tentative="1">
      <w:start w:val="1"/>
      <w:numFmt w:val="lowerRoman"/>
      <w:lvlText w:val="%6."/>
      <w:lvlJc w:val="right"/>
      <w:pPr>
        <w:tabs>
          <w:tab w:val="num" w:pos="4066"/>
        </w:tabs>
        <w:ind w:left="4066" w:hanging="180"/>
      </w:pPr>
    </w:lvl>
    <w:lvl w:ilvl="6" w:tplc="0419000F" w:tentative="1">
      <w:start w:val="1"/>
      <w:numFmt w:val="decimal"/>
      <w:lvlText w:val="%7."/>
      <w:lvlJc w:val="left"/>
      <w:pPr>
        <w:tabs>
          <w:tab w:val="num" w:pos="4786"/>
        </w:tabs>
        <w:ind w:left="4786" w:hanging="360"/>
      </w:pPr>
    </w:lvl>
    <w:lvl w:ilvl="7" w:tplc="04190019" w:tentative="1">
      <w:start w:val="1"/>
      <w:numFmt w:val="lowerLetter"/>
      <w:lvlText w:val="%8."/>
      <w:lvlJc w:val="left"/>
      <w:pPr>
        <w:tabs>
          <w:tab w:val="num" w:pos="5506"/>
        </w:tabs>
        <w:ind w:left="5506" w:hanging="360"/>
      </w:pPr>
    </w:lvl>
    <w:lvl w:ilvl="8" w:tplc="0419001B" w:tentative="1">
      <w:start w:val="1"/>
      <w:numFmt w:val="lowerRoman"/>
      <w:lvlText w:val="%9."/>
      <w:lvlJc w:val="right"/>
      <w:pPr>
        <w:tabs>
          <w:tab w:val="num" w:pos="6226"/>
        </w:tabs>
        <w:ind w:left="6226" w:hanging="180"/>
      </w:pPr>
    </w:lvl>
  </w:abstractNum>
  <w:abstractNum w:abstractNumId="26">
    <w:nsid w:val="644C7DEC"/>
    <w:multiLevelType w:val="hybridMultilevel"/>
    <w:tmpl w:val="4DCE2E38"/>
    <w:lvl w:ilvl="0" w:tplc="568490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6203719"/>
    <w:multiLevelType w:val="multilevel"/>
    <w:tmpl w:val="8F5AE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5AD4BDA"/>
    <w:multiLevelType w:val="multilevel"/>
    <w:tmpl w:val="1734756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7AC811BD"/>
    <w:multiLevelType w:val="hybridMultilevel"/>
    <w:tmpl w:val="B1628E14"/>
    <w:lvl w:ilvl="0" w:tplc="04190001">
      <w:start w:val="1"/>
      <w:numFmt w:val="decimal"/>
      <w:lvlText w:val="%1."/>
      <w:lvlJc w:val="left"/>
      <w:pPr>
        <w:ind w:left="92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nsid w:val="7E167149"/>
    <w:multiLevelType w:val="hybridMultilevel"/>
    <w:tmpl w:val="52A2A5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0"/>
  </w:num>
  <w:num w:numId="2">
    <w:abstractNumId w:val="6"/>
  </w:num>
  <w:num w:numId="3">
    <w:abstractNumId w:val="10"/>
  </w:num>
  <w:num w:numId="4">
    <w:abstractNumId w:val="21"/>
  </w:num>
  <w:num w:numId="5">
    <w:abstractNumId w:val="26"/>
  </w:num>
  <w:num w:numId="6">
    <w:abstractNumId w:val="18"/>
  </w:num>
  <w:num w:numId="7">
    <w:abstractNumId w:val="13"/>
  </w:num>
  <w:num w:numId="8">
    <w:abstractNumId w:val="1"/>
  </w:num>
  <w:num w:numId="9">
    <w:abstractNumId w:val="30"/>
  </w:num>
  <w:num w:numId="10">
    <w:abstractNumId w:val="11"/>
  </w:num>
  <w:num w:numId="11">
    <w:abstractNumId w:val="1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9"/>
  </w:num>
  <w:num w:numId="16">
    <w:abstractNumId w:val="25"/>
  </w:num>
  <w:num w:numId="17">
    <w:abstractNumId w:val="3"/>
  </w:num>
  <w:num w:numId="18">
    <w:abstractNumId w:val="4"/>
  </w:num>
  <w:num w:numId="19">
    <w:abstractNumId w:val="24"/>
  </w:num>
  <w:num w:numId="20">
    <w:abstractNumId w:val="8"/>
  </w:num>
  <w:num w:numId="21">
    <w:abstractNumId w:val="22"/>
  </w:num>
  <w:num w:numId="22">
    <w:abstractNumId w:val="12"/>
  </w:num>
  <w:num w:numId="23">
    <w:abstractNumId w:val="19"/>
  </w:num>
  <w:num w:numId="24">
    <w:abstractNumId w:val="9"/>
  </w:num>
  <w:num w:numId="25">
    <w:abstractNumId w:val="28"/>
  </w:num>
  <w:num w:numId="26">
    <w:abstractNumId w:val="16"/>
  </w:num>
  <w:num w:numId="27">
    <w:abstractNumId w:val="15"/>
  </w:num>
  <w:num w:numId="28">
    <w:abstractNumId w:val="5"/>
  </w:num>
  <w:num w:numId="29">
    <w:abstractNumId w:val="7"/>
  </w:num>
  <w:num w:numId="30">
    <w:abstractNumId w:val="13"/>
  </w:num>
  <w:num w:numId="31">
    <w:abstractNumId w:val="0"/>
  </w:num>
  <w:num w:numId="32">
    <w:abstractNumId w:val="17"/>
  </w:num>
  <w:num w:numId="33">
    <w:abstractNumId w:val="14"/>
  </w:num>
  <w:num w:numId="34">
    <w:abstractNumId w:val="2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rsids>
    <w:rsidRoot w:val="00C30FC3"/>
    <w:rsid w:val="0000000D"/>
    <w:rsid w:val="000007C1"/>
    <w:rsid w:val="000008F5"/>
    <w:rsid w:val="00000B90"/>
    <w:rsid w:val="0000120C"/>
    <w:rsid w:val="00001D6B"/>
    <w:rsid w:val="00002FCE"/>
    <w:rsid w:val="00003B0A"/>
    <w:rsid w:val="00004503"/>
    <w:rsid w:val="000047DB"/>
    <w:rsid w:val="00005562"/>
    <w:rsid w:val="0000556A"/>
    <w:rsid w:val="0000582C"/>
    <w:rsid w:val="000062EA"/>
    <w:rsid w:val="0000675C"/>
    <w:rsid w:val="00011E52"/>
    <w:rsid w:val="00012007"/>
    <w:rsid w:val="00012DE4"/>
    <w:rsid w:val="00014659"/>
    <w:rsid w:val="000149A0"/>
    <w:rsid w:val="00014AEC"/>
    <w:rsid w:val="00014B1D"/>
    <w:rsid w:val="000150B6"/>
    <w:rsid w:val="0001597B"/>
    <w:rsid w:val="000168B6"/>
    <w:rsid w:val="00016C0F"/>
    <w:rsid w:val="0002068D"/>
    <w:rsid w:val="000211A1"/>
    <w:rsid w:val="0002251F"/>
    <w:rsid w:val="00023444"/>
    <w:rsid w:val="000234BF"/>
    <w:rsid w:val="000250E3"/>
    <w:rsid w:val="00025B9A"/>
    <w:rsid w:val="00026501"/>
    <w:rsid w:val="00027620"/>
    <w:rsid w:val="00027A2C"/>
    <w:rsid w:val="0003012B"/>
    <w:rsid w:val="00030973"/>
    <w:rsid w:val="00032633"/>
    <w:rsid w:val="000333CB"/>
    <w:rsid w:val="0003521F"/>
    <w:rsid w:val="0003531E"/>
    <w:rsid w:val="00035D40"/>
    <w:rsid w:val="00035EB9"/>
    <w:rsid w:val="00035EBA"/>
    <w:rsid w:val="00035F6E"/>
    <w:rsid w:val="000369F5"/>
    <w:rsid w:val="000400CB"/>
    <w:rsid w:val="00040A55"/>
    <w:rsid w:val="0004116A"/>
    <w:rsid w:val="00041244"/>
    <w:rsid w:val="00041514"/>
    <w:rsid w:val="00041661"/>
    <w:rsid w:val="00043731"/>
    <w:rsid w:val="00043E84"/>
    <w:rsid w:val="00044CC7"/>
    <w:rsid w:val="00045784"/>
    <w:rsid w:val="00045EA0"/>
    <w:rsid w:val="000502DF"/>
    <w:rsid w:val="000523F7"/>
    <w:rsid w:val="0005318A"/>
    <w:rsid w:val="0005375D"/>
    <w:rsid w:val="00053BFB"/>
    <w:rsid w:val="000542EC"/>
    <w:rsid w:val="000544C7"/>
    <w:rsid w:val="000569DE"/>
    <w:rsid w:val="00057012"/>
    <w:rsid w:val="0005792B"/>
    <w:rsid w:val="00057BCA"/>
    <w:rsid w:val="00057D39"/>
    <w:rsid w:val="00060DFF"/>
    <w:rsid w:val="00061171"/>
    <w:rsid w:val="00061B96"/>
    <w:rsid w:val="0006208E"/>
    <w:rsid w:val="00063E11"/>
    <w:rsid w:val="00064147"/>
    <w:rsid w:val="0006485D"/>
    <w:rsid w:val="00064881"/>
    <w:rsid w:val="00064D10"/>
    <w:rsid w:val="000672C3"/>
    <w:rsid w:val="000673BD"/>
    <w:rsid w:val="0007003A"/>
    <w:rsid w:val="00070480"/>
    <w:rsid w:val="000714FB"/>
    <w:rsid w:val="00071597"/>
    <w:rsid w:val="000722B0"/>
    <w:rsid w:val="000735CD"/>
    <w:rsid w:val="00073F53"/>
    <w:rsid w:val="000744E0"/>
    <w:rsid w:val="00074D56"/>
    <w:rsid w:val="0007518D"/>
    <w:rsid w:val="00075680"/>
    <w:rsid w:val="00075786"/>
    <w:rsid w:val="000759BB"/>
    <w:rsid w:val="00075CFD"/>
    <w:rsid w:val="00077369"/>
    <w:rsid w:val="0007736F"/>
    <w:rsid w:val="00077882"/>
    <w:rsid w:val="00080386"/>
    <w:rsid w:val="00080FEE"/>
    <w:rsid w:val="00081194"/>
    <w:rsid w:val="00081AE6"/>
    <w:rsid w:val="00081FA7"/>
    <w:rsid w:val="00083419"/>
    <w:rsid w:val="0008392C"/>
    <w:rsid w:val="00083C1C"/>
    <w:rsid w:val="000841FA"/>
    <w:rsid w:val="00085969"/>
    <w:rsid w:val="00085FB0"/>
    <w:rsid w:val="0008662D"/>
    <w:rsid w:val="00087361"/>
    <w:rsid w:val="00087F75"/>
    <w:rsid w:val="0009091F"/>
    <w:rsid w:val="0009109B"/>
    <w:rsid w:val="00091CF6"/>
    <w:rsid w:val="00091D3D"/>
    <w:rsid w:val="00091E07"/>
    <w:rsid w:val="00092580"/>
    <w:rsid w:val="000928CE"/>
    <w:rsid w:val="000931BF"/>
    <w:rsid w:val="000939F2"/>
    <w:rsid w:val="00094BDC"/>
    <w:rsid w:val="00095895"/>
    <w:rsid w:val="000959B9"/>
    <w:rsid w:val="00095D50"/>
    <w:rsid w:val="00096114"/>
    <w:rsid w:val="00096BD6"/>
    <w:rsid w:val="00097038"/>
    <w:rsid w:val="0009768B"/>
    <w:rsid w:val="000A16AC"/>
    <w:rsid w:val="000A2AA6"/>
    <w:rsid w:val="000A2C25"/>
    <w:rsid w:val="000A2C42"/>
    <w:rsid w:val="000A303E"/>
    <w:rsid w:val="000A3D4E"/>
    <w:rsid w:val="000A436B"/>
    <w:rsid w:val="000A5DDD"/>
    <w:rsid w:val="000A5EAA"/>
    <w:rsid w:val="000A63C1"/>
    <w:rsid w:val="000A690D"/>
    <w:rsid w:val="000A710F"/>
    <w:rsid w:val="000A7137"/>
    <w:rsid w:val="000B05BD"/>
    <w:rsid w:val="000B0B2E"/>
    <w:rsid w:val="000B0E05"/>
    <w:rsid w:val="000B5E2C"/>
    <w:rsid w:val="000B6BC3"/>
    <w:rsid w:val="000B6C72"/>
    <w:rsid w:val="000B7874"/>
    <w:rsid w:val="000C049F"/>
    <w:rsid w:val="000C1250"/>
    <w:rsid w:val="000C1CD2"/>
    <w:rsid w:val="000C23A7"/>
    <w:rsid w:val="000C2F29"/>
    <w:rsid w:val="000C3288"/>
    <w:rsid w:val="000C52F3"/>
    <w:rsid w:val="000C5E37"/>
    <w:rsid w:val="000C6E60"/>
    <w:rsid w:val="000C7152"/>
    <w:rsid w:val="000C7CD9"/>
    <w:rsid w:val="000D0399"/>
    <w:rsid w:val="000D0563"/>
    <w:rsid w:val="000D159A"/>
    <w:rsid w:val="000D2600"/>
    <w:rsid w:val="000D3039"/>
    <w:rsid w:val="000D30F5"/>
    <w:rsid w:val="000D328D"/>
    <w:rsid w:val="000D3429"/>
    <w:rsid w:val="000D3569"/>
    <w:rsid w:val="000D37E5"/>
    <w:rsid w:val="000D3A18"/>
    <w:rsid w:val="000D3B0B"/>
    <w:rsid w:val="000D44F8"/>
    <w:rsid w:val="000D4B9B"/>
    <w:rsid w:val="000D61FE"/>
    <w:rsid w:val="000D6322"/>
    <w:rsid w:val="000D7003"/>
    <w:rsid w:val="000D7D29"/>
    <w:rsid w:val="000E0F44"/>
    <w:rsid w:val="000E2EA3"/>
    <w:rsid w:val="000E3063"/>
    <w:rsid w:val="000E38BC"/>
    <w:rsid w:val="000E3A4E"/>
    <w:rsid w:val="000E4067"/>
    <w:rsid w:val="000E4DAA"/>
    <w:rsid w:val="000E554E"/>
    <w:rsid w:val="000E5B75"/>
    <w:rsid w:val="000E6D11"/>
    <w:rsid w:val="000E7423"/>
    <w:rsid w:val="000E7C22"/>
    <w:rsid w:val="000F0E47"/>
    <w:rsid w:val="000F1E48"/>
    <w:rsid w:val="000F22A4"/>
    <w:rsid w:val="000F23C7"/>
    <w:rsid w:val="000F2416"/>
    <w:rsid w:val="000F253A"/>
    <w:rsid w:val="000F28CF"/>
    <w:rsid w:val="000F28D4"/>
    <w:rsid w:val="000F33AB"/>
    <w:rsid w:val="000F3438"/>
    <w:rsid w:val="000F349F"/>
    <w:rsid w:val="000F3B6D"/>
    <w:rsid w:val="000F446E"/>
    <w:rsid w:val="000F4964"/>
    <w:rsid w:val="000F54AC"/>
    <w:rsid w:val="000F57C7"/>
    <w:rsid w:val="000F5A64"/>
    <w:rsid w:val="000F6802"/>
    <w:rsid w:val="00100924"/>
    <w:rsid w:val="001009D0"/>
    <w:rsid w:val="00100A68"/>
    <w:rsid w:val="00101760"/>
    <w:rsid w:val="00102ADE"/>
    <w:rsid w:val="001049C0"/>
    <w:rsid w:val="00105353"/>
    <w:rsid w:val="00106518"/>
    <w:rsid w:val="001079FD"/>
    <w:rsid w:val="00110DBA"/>
    <w:rsid w:val="00111149"/>
    <w:rsid w:val="0011208F"/>
    <w:rsid w:val="00113345"/>
    <w:rsid w:val="001139D3"/>
    <w:rsid w:val="001149BC"/>
    <w:rsid w:val="00114E65"/>
    <w:rsid w:val="00115314"/>
    <w:rsid w:val="00115B88"/>
    <w:rsid w:val="00116530"/>
    <w:rsid w:val="001169D2"/>
    <w:rsid w:val="00117B1D"/>
    <w:rsid w:val="00117D36"/>
    <w:rsid w:val="00117DEC"/>
    <w:rsid w:val="00117F28"/>
    <w:rsid w:val="001200DE"/>
    <w:rsid w:val="00120A47"/>
    <w:rsid w:val="00120EF3"/>
    <w:rsid w:val="00121011"/>
    <w:rsid w:val="00122379"/>
    <w:rsid w:val="00122C2B"/>
    <w:rsid w:val="00122E06"/>
    <w:rsid w:val="0012324C"/>
    <w:rsid w:val="0012482B"/>
    <w:rsid w:val="00124AC6"/>
    <w:rsid w:val="00125A7C"/>
    <w:rsid w:val="0012630E"/>
    <w:rsid w:val="0012681B"/>
    <w:rsid w:val="00130087"/>
    <w:rsid w:val="001312A7"/>
    <w:rsid w:val="00131D12"/>
    <w:rsid w:val="00133015"/>
    <w:rsid w:val="001347EA"/>
    <w:rsid w:val="00135690"/>
    <w:rsid w:val="00135A0D"/>
    <w:rsid w:val="001360E4"/>
    <w:rsid w:val="001377AF"/>
    <w:rsid w:val="00143B34"/>
    <w:rsid w:val="001445B5"/>
    <w:rsid w:val="00144E46"/>
    <w:rsid w:val="00145051"/>
    <w:rsid w:val="00145644"/>
    <w:rsid w:val="00146028"/>
    <w:rsid w:val="00146968"/>
    <w:rsid w:val="00146C4A"/>
    <w:rsid w:val="001505B5"/>
    <w:rsid w:val="00150DA1"/>
    <w:rsid w:val="00151DF4"/>
    <w:rsid w:val="00152421"/>
    <w:rsid w:val="00152A9E"/>
    <w:rsid w:val="00152F31"/>
    <w:rsid w:val="00156535"/>
    <w:rsid w:val="001573E2"/>
    <w:rsid w:val="0015789E"/>
    <w:rsid w:val="00160372"/>
    <w:rsid w:val="00160917"/>
    <w:rsid w:val="00160A8C"/>
    <w:rsid w:val="00160AB1"/>
    <w:rsid w:val="00162728"/>
    <w:rsid w:val="001628DF"/>
    <w:rsid w:val="00162AF5"/>
    <w:rsid w:val="00163739"/>
    <w:rsid w:val="00163D90"/>
    <w:rsid w:val="00164155"/>
    <w:rsid w:val="00164515"/>
    <w:rsid w:val="001652C4"/>
    <w:rsid w:val="0016589D"/>
    <w:rsid w:val="0016591F"/>
    <w:rsid w:val="001664CF"/>
    <w:rsid w:val="001668C2"/>
    <w:rsid w:val="001668CB"/>
    <w:rsid w:val="00166D6B"/>
    <w:rsid w:val="00166D79"/>
    <w:rsid w:val="0016716B"/>
    <w:rsid w:val="001700F5"/>
    <w:rsid w:val="00170175"/>
    <w:rsid w:val="00170593"/>
    <w:rsid w:val="0017097E"/>
    <w:rsid w:val="0017223D"/>
    <w:rsid w:val="00172872"/>
    <w:rsid w:val="00172E34"/>
    <w:rsid w:val="0017356A"/>
    <w:rsid w:val="0017361A"/>
    <w:rsid w:val="0017377E"/>
    <w:rsid w:val="00173C46"/>
    <w:rsid w:val="001741C5"/>
    <w:rsid w:val="0017492F"/>
    <w:rsid w:val="00175017"/>
    <w:rsid w:val="00175A16"/>
    <w:rsid w:val="00175A82"/>
    <w:rsid w:val="00180400"/>
    <w:rsid w:val="0018059D"/>
    <w:rsid w:val="00180A1A"/>
    <w:rsid w:val="001828C4"/>
    <w:rsid w:val="00183438"/>
    <w:rsid w:val="0018376A"/>
    <w:rsid w:val="00183A2A"/>
    <w:rsid w:val="00184250"/>
    <w:rsid w:val="001843C4"/>
    <w:rsid w:val="00184EA5"/>
    <w:rsid w:val="00185A5C"/>
    <w:rsid w:val="00185E22"/>
    <w:rsid w:val="0018776E"/>
    <w:rsid w:val="00187E12"/>
    <w:rsid w:val="001900C8"/>
    <w:rsid w:val="001905B6"/>
    <w:rsid w:val="00190690"/>
    <w:rsid w:val="0019120E"/>
    <w:rsid w:val="00191582"/>
    <w:rsid w:val="00193171"/>
    <w:rsid w:val="00194647"/>
    <w:rsid w:val="001961B0"/>
    <w:rsid w:val="001964AA"/>
    <w:rsid w:val="001972B9"/>
    <w:rsid w:val="00197B71"/>
    <w:rsid w:val="001A1B95"/>
    <w:rsid w:val="001A2E81"/>
    <w:rsid w:val="001A38CA"/>
    <w:rsid w:val="001A438F"/>
    <w:rsid w:val="001A4F52"/>
    <w:rsid w:val="001A6A70"/>
    <w:rsid w:val="001A7072"/>
    <w:rsid w:val="001B007E"/>
    <w:rsid w:val="001B02DE"/>
    <w:rsid w:val="001B11ED"/>
    <w:rsid w:val="001B1EA5"/>
    <w:rsid w:val="001B2765"/>
    <w:rsid w:val="001B4203"/>
    <w:rsid w:val="001B4693"/>
    <w:rsid w:val="001B5CCE"/>
    <w:rsid w:val="001B690F"/>
    <w:rsid w:val="001B6A36"/>
    <w:rsid w:val="001B7908"/>
    <w:rsid w:val="001C0BDA"/>
    <w:rsid w:val="001C1B6B"/>
    <w:rsid w:val="001C233D"/>
    <w:rsid w:val="001C2727"/>
    <w:rsid w:val="001C42AE"/>
    <w:rsid w:val="001C4AAF"/>
    <w:rsid w:val="001C4AFF"/>
    <w:rsid w:val="001C4D1A"/>
    <w:rsid w:val="001C6347"/>
    <w:rsid w:val="001C6E5C"/>
    <w:rsid w:val="001C717B"/>
    <w:rsid w:val="001C7732"/>
    <w:rsid w:val="001C793D"/>
    <w:rsid w:val="001D07B0"/>
    <w:rsid w:val="001D2667"/>
    <w:rsid w:val="001D4AEF"/>
    <w:rsid w:val="001E205C"/>
    <w:rsid w:val="001E21B3"/>
    <w:rsid w:val="001E2BAB"/>
    <w:rsid w:val="001E2E16"/>
    <w:rsid w:val="001E31F8"/>
    <w:rsid w:val="001E320A"/>
    <w:rsid w:val="001E3EF2"/>
    <w:rsid w:val="001E4022"/>
    <w:rsid w:val="001E451D"/>
    <w:rsid w:val="001E45B2"/>
    <w:rsid w:val="001E4736"/>
    <w:rsid w:val="001E4B32"/>
    <w:rsid w:val="001E5930"/>
    <w:rsid w:val="001E6C9E"/>
    <w:rsid w:val="001E6F5C"/>
    <w:rsid w:val="001E7024"/>
    <w:rsid w:val="001E789E"/>
    <w:rsid w:val="001E79E6"/>
    <w:rsid w:val="001F0343"/>
    <w:rsid w:val="001F09F3"/>
    <w:rsid w:val="001F0B53"/>
    <w:rsid w:val="001F0DBA"/>
    <w:rsid w:val="001F0EF9"/>
    <w:rsid w:val="001F155C"/>
    <w:rsid w:val="001F2110"/>
    <w:rsid w:val="001F280F"/>
    <w:rsid w:val="001F298C"/>
    <w:rsid w:val="001F2F04"/>
    <w:rsid w:val="001F3FA8"/>
    <w:rsid w:val="001F4683"/>
    <w:rsid w:val="001F5F5D"/>
    <w:rsid w:val="001F7356"/>
    <w:rsid w:val="002006AB"/>
    <w:rsid w:val="00200CF5"/>
    <w:rsid w:val="00202131"/>
    <w:rsid w:val="00202737"/>
    <w:rsid w:val="00202E5C"/>
    <w:rsid w:val="0020343C"/>
    <w:rsid w:val="002036E1"/>
    <w:rsid w:val="00203B45"/>
    <w:rsid w:val="002046DC"/>
    <w:rsid w:val="002059AA"/>
    <w:rsid w:val="00205BFD"/>
    <w:rsid w:val="002069A4"/>
    <w:rsid w:val="002070EA"/>
    <w:rsid w:val="0020780A"/>
    <w:rsid w:val="00207E73"/>
    <w:rsid w:val="00210BE8"/>
    <w:rsid w:val="00211E70"/>
    <w:rsid w:val="00211F5B"/>
    <w:rsid w:val="00212B90"/>
    <w:rsid w:val="0021328C"/>
    <w:rsid w:val="00214A83"/>
    <w:rsid w:val="00214C26"/>
    <w:rsid w:val="002150B6"/>
    <w:rsid w:val="002155CB"/>
    <w:rsid w:val="002167C9"/>
    <w:rsid w:val="00217DCA"/>
    <w:rsid w:val="00217EC6"/>
    <w:rsid w:val="0022076C"/>
    <w:rsid w:val="00220B7C"/>
    <w:rsid w:val="00221B89"/>
    <w:rsid w:val="0022235C"/>
    <w:rsid w:val="002230A3"/>
    <w:rsid w:val="00223B24"/>
    <w:rsid w:val="00226BAE"/>
    <w:rsid w:val="00226BD1"/>
    <w:rsid w:val="00226C04"/>
    <w:rsid w:val="00226E91"/>
    <w:rsid w:val="00227181"/>
    <w:rsid w:val="002272BF"/>
    <w:rsid w:val="00227E86"/>
    <w:rsid w:val="002301BD"/>
    <w:rsid w:val="002303B4"/>
    <w:rsid w:val="002303F2"/>
    <w:rsid w:val="0023086C"/>
    <w:rsid w:val="002347E6"/>
    <w:rsid w:val="00234DA3"/>
    <w:rsid w:val="00234EBA"/>
    <w:rsid w:val="00235198"/>
    <w:rsid w:val="00237A16"/>
    <w:rsid w:val="00237F0A"/>
    <w:rsid w:val="00240555"/>
    <w:rsid w:val="00240746"/>
    <w:rsid w:val="00240F58"/>
    <w:rsid w:val="0024147B"/>
    <w:rsid w:val="0024195A"/>
    <w:rsid w:val="00242235"/>
    <w:rsid w:val="00243142"/>
    <w:rsid w:val="00244D6C"/>
    <w:rsid w:val="0024555C"/>
    <w:rsid w:val="00245EE1"/>
    <w:rsid w:val="00246CEB"/>
    <w:rsid w:val="00250BB3"/>
    <w:rsid w:val="00251052"/>
    <w:rsid w:val="002516BE"/>
    <w:rsid w:val="00252127"/>
    <w:rsid w:val="0025226E"/>
    <w:rsid w:val="00253E0E"/>
    <w:rsid w:val="002540AF"/>
    <w:rsid w:val="00254691"/>
    <w:rsid w:val="0025489E"/>
    <w:rsid w:val="00254C27"/>
    <w:rsid w:val="00254F15"/>
    <w:rsid w:val="00255FB4"/>
    <w:rsid w:val="0025640D"/>
    <w:rsid w:val="00257049"/>
    <w:rsid w:val="00257691"/>
    <w:rsid w:val="00260E86"/>
    <w:rsid w:val="0026100B"/>
    <w:rsid w:val="0026171A"/>
    <w:rsid w:val="002617A4"/>
    <w:rsid w:val="00261A28"/>
    <w:rsid w:val="00262511"/>
    <w:rsid w:val="00263004"/>
    <w:rsid w:val="002635ED"/>
    <w:rsid w:val="00263800"/>
    <w:rsid w:val="00264763"/>
    <w:rsid w:val="0026503C"/>
    <w:rsid w:val="00265BD8"/>
    <w:rsid w:val="00265C98"/>
    <w:rsid w:val="00266029"/>
    <w:rsid w:val="002702C8"/>
    <w:rsid w:val="00270304"/>
    <w:rsid w:val="0027066B"/>
    <w:rsid w:val="00270D74"/>
    <w:rsid w:val="002711B4"/>
    <w:rsid w:val="00273895"/>
    <w:rsid w:val="00273955"/>
    <w:rsid w:val="00273E7E"/>
    <w:rsid w:val="002748D2"/>
    <w:rsid w:val="0027692C"/>
    <w:rsid w:val="00276D89"/>
    <w:rsid w:val="00277322"/>
    <w:rsid w:val="00277784"/>
    <w:rsid w:val="0028095A"/>
    <w:rsid w:val="0028162D"/>
    <w:rsid w:val="00281726"/>
    <w:rsid w:val="00282022"/>
    <w:rsid w:val="0028299A"/>
    <w:rsid w:val="002835B5"/>
    <w:rsid w:val="00283B70"/>
    <w:rsid w:val="00283E9C"/>
    <w:rsid w:val="002841C4"/>
    <w:rsid w:val="00284CAB"/>
    <w:rsid w:val="00286B31"/>
    <w:rsid w:val="002871DC"/>
    <w:rsid w:val="002877F3"/>
    <w:rsid w:val="0028789F"/>
    <w:rsid w:val="00287A21"/>
    <w:rsid w:val="002906E5"/>
    <w:rsid w:val="002909D8"/>
    <w:rsid w:val="00291C7D"/>
    <w:rsid w:val="002921CC"/>
    <w:rsid w:val="00292FE8"/>
    <w:rsid w:val="00295D6A"/>
    <w:rsid w:val="002962B3"/>
    <w:rsid w:val="002967DD"/>
    <w:rsid w:val="00297849"/>
    <w:rsid w:val="00297DDD"/>
    <w:rsid w:val="002A157D"/>
    <w:rsid w:val="002A264E"/>
    <w:rsid w:val="002A38D6"/>
    <w:rsid w:val="002A4E94"/>
    <w:rsid w:val="002A52E4"/>
    <w:rsid w:val="002A5813"/>
    <w:rsid w:val="002A6D97"/>
    <w:rsid w:val="002A6F07"/>
    <w:rsid w:val="002A7618"/>
    <w:rsid w:val="002B0701"/>
    <w:rsid w:val="002B0AE8"/>
    <w:rsid w:val="002B123C"/>
    <w:rsid w:val="002B1618"/>
    <w:rsid w:val="002B2F67"/>
    <w:rsid w:val="002B34A6"/>
    <w:rsid w:val="002B3AFD"/>
    <w:rsid w:val="002B3C4F"/>
    <w:rsid w:val="002B4E82"/>
    <w:rsid w:val="002B4FC8"/>
    <w:rsid w:val="002B51F9"/>
    <w:rsid w:val="002B5ED6"/>
    <w:rsid w:val="002B62A7"/>
    <w:rsid w:val="002B7522"/>
    <w:rsid w:val="002B768F"/>
    <w:rsid w:val="002C0B9A"/>
    <w:rsid w:val="002C20A6"/>
    <w:rsid w:val="002C2AC4"/>
    <w:rsid w:val="002C2F1A"/>
    <w:rsid w:val="002C33F1"/>
    <w:rsid w:val="002C351A"/>
    <w:rsid w:val="002C428E"/>
    <w:rsid w:val="002C43F5"/>
    <w:rsid w:val="002C48E4"/>
    <w:rsid w:val="002C4A47"/>
    <w:rsid w:val="002C4C2E"/>
    <w:rsid w:val="002C5E62"/>
    <w:rsid w:val="002C65DE"/>
    <w:rsid w:val="002C79C3"/>
    <w:rsid w:val="002C7C13"/>
    <w:rsid w:val="002C7C41"/>
    <w:rsid w:val="002D0E22"/>
    <w:rsid w:val="002D14EF"/>
    <w:rsid w:val="002D265D"/>
    <w:rsid w:val="002D2DD8"/>
    <w:rsid w:val="002D2F1F"/>
    <w:rsid w:val="002D3B0D"/>
    <w:rsid w:val="002D3F1F"/>
    <w:rsid w:val="002D3F4C"/>
    <w:rsid w:val="002D4012"/>
    <w:rsid w:val="002D421C"/>
    <w:rsid w:val="002D42D9"/>
    <w:rsid w:val="002D448C"/>
    <w:rsid w:val="002D456D"/>
    <w:rsid w:val="002D4A8C"/>
    <w:rsid w:val="002D551A"/>
    <w:rsid w:val="002D59B8"/>
    <w:rsid w:val="002D6236"/>
    <w:rsid w:val="002D688A"/>
    <w:rsid w:val="002D6DAD"/>
    <w:rsid w:val="002D6F44"/>
    <w:rsid w:val="002D703C"/>
    <w:rsid w:val="002E0DDF"/>
    <w:rsid w:val="002E1642"/>
    <w:rsid w:val="002E1825"/>
    <w:rsid w:val="002E4007"/>
    <w:rsid w:val="002E4D72"/>
    <w:rsid w:val="002E6678"/>
    <w:rsid w:val="002E6740"/>
    <w:rsid w:val="002E7007"/>
    <w:rsid w:val="002E7AF6"/>
    <w:rsid w:val="002E7E5F"/>
    <w:rsid w:val="002F1828"/>
    <w:rsid w:val="002F25AB"/>
    <w:rsid w:val="002F28E8"/>
    <w:rsid w:val="002F2F21"/>
    <w:rsid w:val="002F3DEC"/>
    <w:rsid w:val="002F474B"/>
    <w:rsid w:val="002F4D41"/>
    <w:rsid w:val="002F51E4"/>
    <w:rsid w:val="002F5B10"/>
    <w:rsid w:val="002F754E"/>
    <w:rsid w:val="00300C5E"/>
    <w:rsid w:val="00300E10"/>
    <w:rsid w:val="00301123"/>
    <w:rsid w:val="003017F3"/>
    <w:rsid w:val="00301904"/>
    <w:rsid w:val="00301C72"/>
    <w:rsid w:val="00301CB5"/>
    <w:rsid w:val="00301FA4"/>
    <w:rsid w:val="0030249B"/>
    <w:rsid w:val="00303183"/>
    <w:rsid w:val="00303D0D"/>
    <w:rsid w:val="00304161"/>
    <w:rsid w:val="0030473D"/>
    <w:rsid w:val="00304CF2"/>
    <w:rsid w:val="00304FF2"/>
    <w:rsid w:val="00305604"/>
    <w:rsid w:val="00305913"/>
    <w:rsid w:val="0030673D"/>
    <w:rsid w:val="00306876"/>
    <w:rsid w:val="00307457"/>
    <w:rsid w:val="003078E1"/>
    <w:rsid w:val="00310742"/>
    <w:rsid w:val="00312899"/>
    <w:rsid w:val="00312995"/>
    <w:rsid w:val="003135B4"/>
    <w:rsid w:val="00313C6E"/>
    <w:rsid w:val="00313EF4"/>
    <w:rsid w:val="003144D8"/>
    <w:rsid w:val="003149D8"/>
    <w:rsid w:val="00314D51"/>
    <w:rsid w:val="00317017"/>
    <w:rsid w:val="003177A5"/>
    <w:rsid w:val="0031792A"/>
    <w:rsid w:val="00321158"/>
    <w:rsid w:val="0032199F"/>
    <w:rsid w:val="00322DE5"/>
    <w:rsid w:val="00322FCF"/>
    <w:rsid w:val="00324809"/>
    <w:rsid w:val="003249EC"/>
    <w:rsid w:val="0032512F"/>
    <w:rsid w:val="003255A2"/>
    <w:rsid w:val="003263F9"/>
    <w:rsid w:val="00327D42"/>
    <w:rsid w:val="0033147C"/>
    <w:rsid w:val="00331BFE"/>
    <w:rsid w:val="00332016"/>
    <w:rsid w:val="003320A1"/>
    <w:rsid w:val="003337B0"/>
    <w:rsid w:val="0033425F"/>
    <w:rsid w:val="00334C00"/>
    <w:rsid w:val="003354DB"/>
    <w:rsid w:val="00336520"/>
    <w:rsid w:val="00336869"/>
    <w:rsid w:val="00336FC8"/>
    <w:rsid w:val="00337BD5"/>
    <w:rsid w:val="00340675"/>
    <w:rsid w:val="00340C6F"/>
    <w:rsid w:val="0034131E"/>
    <w:rsid w:val="003416E5"/>
    <w:rsid w:val="00342051"/>
    <w:rsid w:val="00342349"/>
    <w:rsid w:val="0034243A"/>
    <w:rsid w:val="00342A66"/>
    <w:rsid w:val="00343B87"/>
    <w:rsid w:val="00344388"/>
    <w:rsid w:val="00346088"/>
    <w:rsid w:val="00346E6F"/>
    <w:rsid w:val="00351091"/>
    <w:rsid w:val="00352642"/>
    <w:rsid w:val="00353394"/>
    <w:rsid w:val="003533D7"/>
    <w:rsid w:val="00353BC0"/>
    <w:rsid w:val="00353F02"/>
    <w:rsid w:val="00354AF6"/>
    <w:rsid w:val="00354BDA"/>
    <w:rsid w:val="003566C8"/>
    <w:rsid w:val="00356C41"/>
    <w:rsid w:val="0035703F"/>
    <w:rsid w:val="00357438"/>
    <w:rsid w:val="00357595"/>
    <w:rsid w:val="00360AD4"/>
    <w:rsid w:val="00361123"/>
    <w:rsid w:val="00361430"/>
    <w:rsid w:val="00364177"/>
    <w:rsid w:val="00364E05"/>
    <w:rsid w:val="003655D3"/>
    <w:rsid w:val="0036692B"/>
    <w:rsid w:val="0036738D"/>
    <w:rsid w:val="0036746F"/>
    <w:rsid w:val="00370B3A"/>
    <w:rsid w:val="00371876"/>
    <w:rsid w:val="00371CCB"/>
    <w:rsid w:val="0037218F"/>
    <w:rsid w:val="00372B92"/>
    <w:rsid w:val="00372D9B"/>
    <w:rsid w:val="00373665"/>
    <w:rsid w:val="00374784"/>
    <w:rsid w:val="00374AE9"/>
    <w:rsid w:val="003754A5"/>
    <w:rsid w:val="0037640C"/>
    <w:rsid w:val="00376C48"/>
    <w:rsid w:val="00380ABB"/>
    <w:rsid w:val="00380CBB"/>
    <w:rsid w:val="00381199"/>
    <w:rsid w:val="00381ECF"/>
    <w:rsid w:val="00382367"/>
    <w:rsid w:val="003828D8"/>
    <w:rsid w:val="003829DF"/>
    <w:rsid w:val="00383171"/>
    <w:rsid w:val="0038395B"/>
    <w:rsid w:val="003849FC"/>
    <w:rsid w:val="003855C7"/>
    <w:rsid w:val="003858DF"/>
    <w:rsid w:val="00385C66"/>
    <w:rsid w:val="00386104"/>
    <w:rsid w:val="003870DC"/>
    <w:rsid w:val="003912EF"/>
    <w:rsid w:val="003916B7"/>
    <w:rsid w:val="003918F0"/>
    <w:rsid w:val="00391D8E"/>
    <w:rsid w:val="00392B97"/>
    <w:rsid w:val="00393674"/>
    <w:rsid w:val="00394DAC"/>
    <w:rsid w:val="00395201"/>
    <w:rsid w:val="00396C2B"/>
    <w:rsid w:val="003971EB"/>
    <w:rsid w:val="003A006E"/>
    <w:rsid w:val="003A007C"/>
    <w:rsid w:val="003A0BCD"/>
    <w:rsid w:val="003A20B0"/>
    <w:rsid w:val="003A33F1"/>
    <w:rsid w:val="003A3B57"/>
    <w:rsid w:val="003A4210"/>
    <w:rsid w:val="003A4237"/>
    <w:rsid w:val="003A4866"/>
    <w:rsid w:val="003A4C34"/>
    <w:rsid w:val="003A5613"/>
    <w:rsid w:val="003A58E7"/>
    <w:rsid w:val="003A6735"/>
    <w:rsid w:val="003A7340"/>
    <w:rsid w:val="003A7779"/>
    <w:rsid w:val="003A783F"/>
    <w:rsid w:val="003A7E7F"/>
    <w:rsid w:val="003B010F"/>
    <w:rsid w:val="003B0A48"/>
    <w:rsid w:val="003B130C"/>
    <w:rsid w:val="003B1599"/>
    <w:rsid w:val="003B18CE"/>
    <w:rsid w:val="003B1C17"/>
    <w:rsid w:val="003B39C6"/>
    <w:rsid w:val="003B4174"/>
    <w:rsid w:val="003B5DA1"/>
    <w:rsid w:val="003B7A42"/>
    <w:rsid w:val="003B7D79"/>
    <w:rsid w:val="003B7D7C"/>
    <w:rsid w:val="003B7FFD"/>
    <w:rsid w:val="003C0BD2"/>
    <w:rsid w:val="003C1433"/>
    <w:rsid w:val="003C1C8D"/>
    <w:rsid w:val="003C2692"/>
    <w:rsid w:val="003C2978"/>
    <w:rsid w:val="003C3E3E"/>
    <w:rsid w:val="003C4848"/>
    <w:rsid w:val="003C4CEC"/>
    <w:rsid w:val="003C5AD4"/>
    <w:rsid w:val="003C6537"/>
    <w:rsid w:val="003C79D8"/>
    <w:rsid w:val="003C7EEC"/>
    <w:rsid w:val="003D05CC"/>
    <w:rsid w:val="003D158E"/>
    <w:rsid w:val="003D35D2"/>
    <w:rsid w:val="003D3CAC"/>
    <w:rsid w:val="003D42A9"/>
    <w:rsid w:val="003D464C"/>
    <w:rsid w:val="003D49A5"/>
    <w:rsid w:val="003D507D"/>
    <w:rsid w:val="003D5102"/>
    <w:rsid w:val="003D5CC7"/>
    <w:rsid w:val="003D7C4A"/>
    <w:rsid w:val="003E0D83"/>
    <w:rsid w:val="003E1546"/>
    <w:rsid w:val="003E1EA8"/>
    <w:rsid w:val="003E1F3C"/>
    <w:rsid w:val="003E2925"/>
    <w:rsid w:val="003E3AB6"/>
    <w:rsid w:val="003E4217"/>
    <w:rsid w:val="003E46A7"/>
    <w:rsid w:val="003E4FDB"/>
    <w:rsid w:val="003E5549"/>
    <w:rsid w:val="003E7B50"/>
    <w:rsid w:val="003F06BE"/>
    <w:rsid w:val="003F0719"/>
    <w:rsid w:val="003F0E17"/>
    <w:rsid w:val="003F118A"/>
    <w:rsid w:val="003F1951"/>
    <w:rsid w:val="003F1AF2"/>
    <w:rsid w:val="003F1B39"/>
    <w:rsid w:val="003F23F5"/>
    <w:rsid w:val="003F29E0"/>
    <w:rsid w:val="003F36E8"/>
    <w:rsid w:val="003F36F0"/>
    <w:rsid w:val="003F3E2F"/>
    <w:rsid w:val="003F3EAC"/>
    <w:rsid w:val="003F473F"/>
    <w:rsid w:val="003F4B1C"/>
    <w:rsid w:val="003F4DF9"/>
    <w:rsid w:val="003F5092"/>
    <w:rsid w:val="003F5359"/>
    <w:rsid w:val="003F609E"/>
    <w:rsid w:val="003F631A"/>
    <w:rsid w:val="003F66AF"/>
    <w:rsid w:val="003F73C7"/>
    <w:rsid w:val="003F771D"/>
    <w:rsid w:val="003F7C0F"/>
    <w:rsid w:val="003F7DDA"/>
    <w:rsid w:val="004004E8"/>
    <w:rsid w:val="00400810"/>
    <w:rsid w:val="00400C8F"/>
    <w:rsid w:val="004014FE"/>
    <w:rsid w:val="00401CE7"/>
    <w:rsid w:val="00401D5A"/>
    <w:rsid w:val="0040341E"/>
    <w:rsid w:val="004039D7"/>
    <w:rsid w:val="00404163"/>
    <w:rsid w:val="0040492C"/>
    <w:rsid w:val="00404CA4"/>
    <w:rsid w:val="00404D39"/>
    <w:rsid w:val="004068BF"/>
    <w:rsid w:val="0040759B"/>
    <w:rsid w:val="004075C9"/>
    <w:rsid w:val="00407C61"/>
    <w:rsid w:val="00410516"/>
    <w:rsid w:val="00410F53"/>
    <w:rsid w:val="004113B0"/>
    <w:rsid w:val="0041170D"/>
    <w:rsid w:val="00411BAC"/>
    <w:rsid w:val="00411FBE"/>
    <w:rsid w:val="0041273F"/>
    <w:rsid w:val="004127AE"/>
    <w:rsid w:val="00412BEB"/>
    <w:rsid w:val="00412FE9"/>
    <w:rsid w:val="0041303C"/>
    <w:rsid w:val="004144FC"/>
    <w:rsid w:val="00414633"/>
    <w:rsid w:val="004148F2"/>
    <w:rsid w:val="00415105"/>
    <w:rsid w:val="004160C6"/>
    <w:rsid w:val="0041649C"/>
    <w:rsid w:val="00416728"/>
    <w:rsid w:val="00417089"/>
    <w:rsid w:val="00420B77"/>
    <w:rsid w:val="00421220"/>
    <w:rsid w:val="00421D33"/>
    <w:rsid w:val="00422267"/>
    <w:rsid w:val="0042244C"/>
    <w:rsid w:val="00423389"/>
    <w:rsid w:val="004236C1"/>
    <w:rsid w:val="004256D4"/>
    <w:rsid w:val="00426524"/>
    <w:rsid w:val="0042794C"/>
    <w:rsid w:val="00431A59"/>
    <w:rsid w:val="00431B2C"/>
    <w:rsid w:val="00432DBC"/>
    <w:rsid w:val="00433CCB"/>
    <w:rsid w:val="004345C5"/>
    <w:rsid w:val="00435165"/>
    <w:rsid w:val="00435355"/>
    <w:rsid w:val="00436B51"/>
    <w:rsid w:val="00436C73"/>
    <w:rsid w:val="00437254"/>
    <w:rsid w:val="00437FFA"/>
    <w:rsid w:val="004404DA"/>
    <w:rsid w:val="00440E42"/>
    <w:rsid w:val="00441640"/>
    <w:rsid w:val="00441BA7"/>
    <w:rsid w:val="00441E2D"/>
    <w:rsid w:val="00442EBF"/>
    <w:rsid w:val="00443328"/>
    <w:rsid w:val="004438D0"/>
    <w:rsid w:val="00443ACB"/>
    <w:rsid w:val="00443B11"/>
    <w:rsid w:val="00444A2B"/>
    <w:rsid w:val="00445077"/>
    <w:rsid w:val="00445280"/>
    <w:rsid w:val="004458CC"/>
    <w:rsid w:val="00447925"/>
    <w:rsid w:val="00447B52"/>
    <w:rsid w:val="00450370"/>
    <w:rsid w:val="00451F5A"/>
    <w:rsid w:val="004534D4"/>
    <w:rsid w:val="00453650"/>
    <w:rsid w:val="0045425C"/>
    <w:rsid w:val="004552E3"/>
    <w:rsid w:val="00455797"/>
    <w:rsid w:val="004569B1"/>
    <w:rsid w:val="00456C3E"/>
    <w:rsid w:val="00456F53"/>
    <w:rsid w:val="0046000A"/>
    <w:rsid w:val="0046035A"/>
    <w:rsid w:val="004608BE"/>
    <w:rsid w:val="00460B64"/>
    <w:rsid w:val="00461327"/>
    <w:rsid w:val="00462B94"/>
    <w:rsid w:val="00464A85"/>
    <w:rsid w:val="00464C4C"/>
    <w:rsid w:val="00465D72"/>
    <w:rsid w:val="00466572"/>
    <w:rsid w:val="0046674F"/>
    <w:rsid w:val="00466B30"/>
    <w:rsid w:val="00470684"/>
    <w:rsid w:val="00470B7B"/>
    <w:rsid w:val="00470F96"/>
    <w:rsid w:val="004722D9"/>
    <w:rsid w:val="004722FD"/>
    <w:rsid w:val="00473C31"/>
    <w:rsid w:val="004748A7"/>
    <w:rsid w:val="0047547C"/>
    <w:rsid w:val="004759B0"/>
    <w:rsid w:val="00475D02"/>
    <w:rsid w:val="00475D8D"/>
    <w:rsid w:val="00476741"/>
    <w:rsid w:val="00480486"/>
    <w:rsid w:val="00480A66"/>
    <w:rsid w:val="004811F6"/>
    <w:rsid w:val="004814DB"/>
    <w:rsid w:val="00481B94"/>
    <w:rsid w:val="004834B7"/>
    <w:rsid w:val="004856DC"/>
    <w:rsid w:val="00486817"/>
    <w:rsid w:val="0048727E"/>
    <w:rsid w:val="00487DB9"/>
    <w:rsid w:val="00490EB4"/>
    <w:rsid w:val="00491243"/>
    <w:rsid w:val="004923FA"/>
    <w:rsid w:val="00492855"/>
    <w:rsid w:val="004929B2"/>
    <w:rsid w:val="00495AC1"/>
    <w:rsid w:val="00495DC7"/>
    <w:rsid w:val="00495F58"/>
    <w:rsid w:val="00496057"/>
    <w:rsid w:val="00496156"/>
    <w:rsid w:val="0049632B"/>
    <w:rsid w:val="004963D8"/>
    <w:rsid w:val="00497E1A"/>
    <w:rsid w:val="004A05C4"/>
    <w:rsid w:val="004A06D6"/>
    <w:rsid w:val="004A10BF"/>
    <w:rsid w:val="004A18A3"/>
    <w:rsid w:val="004A1AAA"/>
    <w:rsid w:val="004A2093"/>
    <w:rsid w:val="004A329A"/>
    <w:rsid w:val="004A3529"/>
    <w:rsid w:val="004A36D6"/>
    <w:rsid w:val="004A6383"/>
    <w:rsid w:val="004A63CB"/>
    <w:rsid w:val="004A6B6F"/>
    <w:rsid w:val="004A6C41"/>
    <w:rsid w:val="004A6E53"/>
    <w:rsid w:val="004A7BE4"/>
    <w:rsid w:val="004B0264"/>
    <w:rsid w:val="004B0E77"/>
    <w:rsid w:val="004B0EF7"/>
    <w:rsid w:val="004B12F3"/>
    <w:rsid w:val="004B132E"/>
    <w:rsid w:val="004B2602"/>
    <w:rsid w:val="004B2D3B"/>
    <w:rsid w:val="004B3682"/>
    <w:rsid w:val="004B3E07"/>
    <w:rsid w:val="004B4041"/>
    <w:rsid w:val="004B4377"/>
    <w:rsid w:val="004B5B80"/>
    <w:rsid w:val="004B6029"/>
    <w:rsid w:val="004B6CD2"/>
    <w:rsid w:val="004B6DC0"/>
    <w:rsid w:val="004B7254"/>
    <w:rsid w:val="004B7755"/>
    <w:rsid w:val="004C03CC"/>
    <w:rsid w:val="004C06BF"/>
    <w:rsid w:val="004C06CD"/>
    <w:rsid w:val="004C0A69"/>
    <w:rsid w:val="004C0CF3"/>
    <w:rsid w:val="004C16B7"/>
    <w:rsid w:val="004C202A"/>
    <w:rsid w:val="004C5D42"/>
    <w:rsid w:val="004C61AF"/>
    <w:rsid w:val="004C7DFD"/>
    <w:rsid w:val="004D09D1"/>
    <w:rsid w:val="004D0C35"/>
    <w:rsid w:val="004D0C86"/>
    <w:rsid w:val="004D0C8A"/>
    <w:rsid w:val="004D45AB"/>
    <w:rsid w:val="004D4FD0"/>
    <w:rsid w:val="004D5938"/>
    <w:rsid w:val="004D5AC6"/>
    <w:rsid w:val="004D61F0"/>
    <w:rsid w:val="004D68AA"/>
    <w:rsid w:val="004D6DF2"/>
    <w:rsid w:val="004E150B"/>
    <w:rsid w:val="004E20D3"/>
    <w:rsid w:val="004E2A8D"/>
    <w:rsid w:val="004E46C0"/>
    <w:rsid w:val="004E51E6"/>
    <w:rsid w:val="004E5319"/>
    <w:rsid w:val="004E58C1"/>
    <w:rsid w:val="004E5974"/>
    <w:rsid w:val="004E59AF"/>
    <w:rsid w:val="004E5CD1"/>
    <w:rsid w:val="004E5E7F"/>
    <w:rsid w:val="004E650B"/>
    <w:rsid w:val="004E65E5"/>
    <w:rsid w:val="004E6985"/>
    <w:rsid w:val="004E6B05"/>
    <w:rsid w:val="004E7902"/>
    <w:rsid w:val="004F0333"/>
    <w:rsid w:val="004F0CFC"/>
    <w:rsid w:val="004F12CF"/>
    <w:rsid w:val="004F16D2"/>
    <w:rsid w:val="004F1BEF"/>
    <w:rsid w:val="004F3365"/>
    <w:rsid w:val="004F3D79"/>
    <w:rsid w:val="004F459F"/>
    <w:rsid w:val="004F45EC"/>
    <w:rsid w:val="004F51BF"/>
    <w:rsid w:val="004F55C1"/>
    <w:rsid w:val="004F5D1E"/>
    <w:rsid w:val="004F62DF"/>
    <w:rsid w:val="004F6543"/>
    <w:rsid w:val="004F6AC9"/>
    <w:rsid w:val="004F73A8"/>
    <w:rsid w:val="004F7444"/>
    <w:rsid w:val="004F7D91"/>
    <w:rsid w:val="005004A3"/>
    <w:rsid w:val="00501742"/>
    <w:rsid w:val="00501A03"/>
    <w:rsid w:val="005035DE"/>
    <w:rsid w:val="00503F86"/>
    <w:rsid w:val="00504B3F"/>
    <w:rsid w:val="00507884"/>
    <w:rsid w:val="00511411"/>
    <w:rsid w:val="005117C2"/>
    <w:rsid w:val="005119C0"/>
    <w:rsid w:val="005119E1"/>
    <w:rsid w:val="00514153"/>
    <w:rsid w:val="00515184"/>
    <w:rsid w:val="005155E0"/>
    <w:rsid w:val="00517145"/>
    <w:rsid w:val="00517298"/>
    <w:rsid w:val="0052017A"/>
    <w:rsid w:val="00520BEE"/>
    <w:rsid w:val="0052166C"/>
    <w:rsid w:val="00521DC4"/>
    <w:rsid w:val="0052443F"/>
    <w:rsid w:val="00524483"/>
    <w:rsid w:val="00524985"/>
    <w:rsid w:val="0052560F"/>
    <w:rsid w:val="00526DE8"/>
    <w:rsid w:val="00527203"/>
    <w:rsid w:val="0052744E"/>
    <w:rsid w:val="00527B85"/>
    <w:rsid w:val="00530316"/>
    <w:rsid w:val="005313F4"/>
    <w:rsid w:val="00534C2F"/>
    <w:rsid w:val="005351EF"/>
    <w:rsid w:val="00535B36"/>
    <w:rsid w:val="00536E50"/>
    <w:rsid w:val="0053707B"/>
    <w:rsid w:val="00537D15"/>
    <w:rsid w:val="00540A87"/>
    <w:rsid w:val="00540FAC"/>
    <w:rsid w:val="00541008"/>
    <w:rsid w:val="00541FAF"/>
    <w:rsid w:val="00542027"/>
    <w:rsid w:val="005434E4"/>
    <w:rsid w:val="005443B3"/>
    <w:rsid w:val="00544E93"/>
    <w:rsid w:val="0054535C"/>
    <w:rsid w:val="005453DB"/>
    <w:rsid w:val="00546205"/>
    <w:rsid w:val="00546358"/>
    <w:rsid w:val="005463EB"/>
    <w:rsid w:val="005465A4"/>
    <w:rsid w:val="00546964"/>
    <w:rsid w:val="005473B0"/>
    <w:rsid w:val="00547A46"/>
    <w:rsid w:val="005500CF"/>
    <w:rsid w:val="00550445"/>
    <w:rsid w:val="00550D3D"/>
    <w:rsid w:val="00550EFF"/>
    <w:rsid w:val="0055155C"/>
    <w:rsid w:val="005519A5"/>
    <w:rsid w:val="00551A2C"/>
    <w:rsid w:val="00551D22"/>
    <w:rsid w:val="00551E58"/>
    <w:rsid w:val="005520C4"/>
    <w:rsid w:val="00552BD0"/>
    <w:rsid w:val="00553253"/>
    <w:rsid w:val="0055388E"/>
    <w:rsid w:val="00553B65"/>
    <w:rsid w:val="005545AC"/>
    <w:rsid w:val="00554DC0"/>
    <w:rsid w:val="00554F80"/>
    <w:rsid w:val="00556FE4"/>
    <w:rsid w:val="005572AE"/>
    <w:rsid w:val="0055738F"/>
    <w:rsid w:val="00557524"/>
    <w:rsid w:val="00557C67"/>
    <w:rsid w:val="0056169B"/>
    <w:rsid w:val="00562B80"/>
    <w:rsid w:val="0056420D"/>
    <w:rsid w:val="005644C9"/>
    <w:rsid w:val="00564BD6"/>
    <w:rsid w:val="0056526A"/>
    <w:rsid w:val="005653D1"/>
    <w:rsid w:val="00565F1C"/>
    <w:rsid w:val="00566E53"/>
    <w:rsid w:val="0056740B"/>
    <w:rsid w:val="00570108"/>
    <w:rsid w:val="005715A0"/>
    <w:rsid w:val="0057186B"/>
    <w:rsid w:val="005721B9"/>
    <w:rsid w:val="0057220F"/>
    <w:rsid w:val="00572784"/>
    <w:rsid w:val="00572A77"/>
    <w:rsid w:val="00572D43"/>
    <w:rsid w:val="00572E35"/>
    <w:rsid w:val="0057352D"/>
    <w:rsid w:val="00574C2D"/>
    <w:rsid w:val="0057511E"/>
    <w:rsid w:val="0057665F"/>
    <w:rsid w:val="00576955"/>
    <w:rsid w:val="00576EA3"/>
    <w:rsid w:val="00577A7F"/>
    <w:rsid w:val="00577CB8"/>
    <w:rsid w:val="00581603"/>
    <w:rsid w:val="0058175D"/>
    <w:rsid w:val="00581EF4"/>
    <w:rsid w:val="005826AB"/>
    <w:rsid w:val="005828E2"/>
    <w:rsid w:val="00582CAF"/>
    <w:rsid w:val="00582EC1"/>
    <w:rsid w:val="00583101"/>
    <w:rsid w:val="00583435"/>
    <w:rsid w:val="00584D9D"/>
    <w:rsid w:val="00584FFC"/>
    <w:rsid w:val="005850F4"/>
    <w:rsid w:val="00585148"/>
    <w:rsid w:val="00585A5C"/>
    <w:rsid w:val="00585E78"/>
    <w:rsid w:val="00585FE3"/>
    <w:rsid w:val="0058633C"/>
    <w:rsid w:val="005876A5"/>
    <w:rsid w:val="0058777B"/>
    <w:rsid w:val="00587AD3"/>
    <w:rsid w:val="00590558"/>
    <w:rsid w:val="00592124"/>
    <w:rsid w:val="00592D0C"/>
    <w:rsid w:val="00595961"/>
    <w:rsid w:val="00595F8C"/>
    <w:rsid w:val="00596993"/>
    <w:rsid w:val="005A0508"/>
    <w:rsid w:val="005A255A"/>
    <w:rsid w:val="005A3AC7"/>
    <w:rsid w:val="005A5ADE"/>
    <w:rsid w:val="005A6088"/>
    <w:rsid w:val="005A6168"/>
    <w:rsid w:val="005A64CF"/>
    <w:rsid w:val="005A71DE"/>
    <w:rsid w:val="005A768D"/>
    <w:rsid w:val="005A7DC9"/>
    <w:rsid w:val="005B0953"/>
    <w:rsid w:val="005B1A26"/>
    <w:rsid w:val="005B1C03"/>
    <w:rsid w:val="005B1C46"/>
    <w:rsid w:val="005B1C55"/>
    <w:rsid w:val="005B2851"/>
    <w:rsid w:val="005B4714"/>
    <w:rsid w:val="005B4E4E"/>
    <w:rsid w:val="005B55CF"/>
    <w:rsid w:val="005B6336"/>
    <w:rsid w:val="005B766F"/>
    <w:rsid w:val="005B7BB4"/>
    <w:rsid w:val="005B7FA5"/>
    <w:rsid w:val="005C0C94"/>
    <w:rsid w:val="005C11D2"/>
    <w:rsid w:val="005C206B"/>
    <w:rsid w:val="005C2826"/>
    <w:rsid w:val="005C36D0"/>
    <w:rsid w:val="005C397C"/>
    <w:rsid w:val="005C43AE"/>
    <w:rsid w:val="005C493F"/>
    <w:rsid w:val="005C4E80"/>
    <w:rsid w:val="005C4FA0"/>
    <w:rsid w:val="005C5FE9"/>
    <w:rsid w:val="005C6249"/>
    <w:rsid w:val="005C62E6"/>
    <w:rsid w:val="005C74E8"/>
    <w:rsid w:val="005D014D"/>
    <w:rsid w:val="005D0818"/>
    <w:rsid w:val="005D1485"/>
    <w:rsid w:val="005D14E0"/>
    <w:rsid w:val="005D1864"/>
    <w:rsid w:val="005D1B75"/>
    <w:rsid w:val="005D1F11"/>
    <w:rsid w:val="005D21CB"/>
    <w:rsid w:val="005D22B4"/>
    <w:rsid w:val="005D25C9"/>
    <w:rsid w:val="005D29D6"/>
    <w:rsid w:val="005D2C9F"/>
    <w:rsid w:val="005D32C3"/>
    <w:rsid w:val="005D43DA"/>
    <w:rsid w:val="005D5915"/>
    <w:rsid w:val="005D5BD6"/>
    <w:rsid w:val="005D7BCE"/>
    <w:rsid w:val="005E09F0"/>
    <w:rsid w:val="005E13E2"/>
    <w:rsid w:val="005E1D17"/>
    <w:rsid w:val="005E1DE8"/>
    <w:rsid w:val="005E6670"/>
    <w:rsid w:val="005E6BC1"/>
    <w:rsid w:val="005E7CF7"/>
    <w:rsid w:val="005F0074"/>
    <w:rsid w:val="005F0CF6"/>
    <w:rsid w:val="005F1D8A"/>
    <w:rsid w:val="005F46DD"/>
    <w:rsid w:val="005F578C"/>
    <w:rsid w:val="005F6405"/>
    <w:rsid w:val="005F6D45"/>
    <w:rsid w:val="006001E3"/>
    <w:rsid w:val="00600A77"/>
    <w:rsid w:val="00600B1B"/>
    <w:rsid w:val="00600FB7"/>
    <w:rsid w:val="00601A29"/>
    <w:rsid w:val="00601B41"/>
    <w:rsid w:val="006021F3"/>
    <w:rsid w:val="00602F95"/>
    <w:rsid w:val="006035A7"/>
    <w:rsid w:val="00603961"/>
    <w:rsid w:val="00604497"/>
    <w:rsid w:val="0060472F"/>
    <w:rsid w:val="00604F49"/>
    <w:rsid w:val="0060511A"/>
    <w:rsid w:val="00606037"/>
    <w:rsid w:val="006063BB"/>
    <w:rsid w:val="0060750F"/>
    <w:rsid w:val="00607672"/>
    <w:rsid w:val="006076E2"/>
    <w:rsid w:val="00610948"/>
    <w:rsid w:val="00610CEE"/>
    <w:rsid w:val="00611B33"/>
    <w:rsid w:val="006124F3"/>
    <w:rsid w:val="006128A0"/>
    <w:rsid w:val="00612DF1"/>
    <w:rsid w:val="00613194"/>
    <w:rsid w:val="00613CFE"/>
    <w:rsid w:val="00615C05"/>
    <w:rsid w:val="006166B9"/>
    <w:rsid w:val="00616722"/>
    <w:rsid w:val="0061672C"/>
    <w:rsid w:val="00617067"/>
    <w:rsid w:val="0061792D"/>
    <w:rsid w:val="00617F24"/>
    <w:rsid w:val="00620394"/>
    <w:rsid w:val="0062082E"/>
    <w:rsid w:val="00622155"/>
    <w:rsid w:val="00624451"/>
    <w:rsid w:val="00624EED"/>
    <w:rsid w:val="006258EF"/>
    <w:rsid w:val="0062598F"/>
    <w:rsid w:val="00625C1B"/>
    <w:rsid w:val="00625C1E"/>
    <w:rsid w:val="00626806"/>
    <w:rsid w:val="00626C2B"/>
    <w:rsid w:val="0063184F"/>
    <w:rsid w:val="00631B0C"/>
    <w:rsid w:val="00631D55"/>
    <w:rsid w:val="006327E1"/>
    <w:rsid w:val="0063500A"/>
    <w:rsid w:val="0063673C"/>
    <w:rsid w:val="0063792F"/>
    <w:rsid w:val="00637C9D"/>
    <w:rsid w:val="00637DB3"/>
    <w:rsid w:val="00642804"/>
    <w:rsid w:val="0064281A"/>
    <w:rsid w:val="0064309E"/>
    <w:rsid w:val="00645E7C"/>
    <w:rsid w:val="00647346"/>
    <w:rsid w:val="0065146E"/>
    <w:rsid w:val="00651880"/>
    <w:rsid w:val="00651AD9"/>
    <w:rsid w:val="00651CF9"/>
    <w:rsid w:val="00653A72"/>
    <w:rsid w:val="006555DA"/>
    <w:rsid w:val="0065577B"/>
    <w:rsid w:val="00655CEF"/>
    <w:rsid w:val="00656A62"/>
    <w:rsid w:val="00657780"/>
    <w:rsid w:val="0066004E"/>
    <w:rsid w:val="0066008C"/>
    <w:rsid w:val="006606C5"/>
    <w:rsid w:val="00662711"/>
    <w:rsid w:val="00662E12"/>
    <w:rsid w:val="00663B75"/>
    <w:rsid w:val="0066446C"/>
    <w:rsid w:val="00664680"/>
    <w:rsid w:val="006652EE"/>
    <w:rsid w:val="00666E19"/>
    <w:rsid w:val="0067013F"/>
    <w:rsid w:val="00670FF2"/>
    <w:rsid w:val="00672115"/>
    <w:rsid w:val="006725DF"/>
    <w:rsid w:val="00673ACD"/>
    <w:rsid w:val="00674903"/>
    <w:rsid w:val="00674A97"/>
    <w:rsid w:val="00675794"/>
    <w:rsid w:val="006759F3"/>
    <w:rsid w:val="00675CE1"/>
    <w:rsid w:val="00677619"/>
    <w:rsid w:val="00680918"/>
    <w:rsid w:val="0068091D"/>
    <w:rsid w:val="006812FB"/>
    <w:rsid w:val="00681AC7"/>
    <w:rsid w:val="0068328C"/>
    <w:rsid w:val="0068336C"/>
    <w:rsid w:val="00683AFE"/>
    <w:rsid w:val="00683E9F"/>
    <w:rsid w:val="00684719"/>
    <w:rsid w:val="00685261"/>
    <w:rsid w:val="006857EC"/>
    <w:rsid w:val="0068671E"/>
    <w:rsid w:val="00686DDD"/>
    <w:rsid w:val="00687A8B"/>
    <w:rsid w:val="00692E8A"/>
    <w:rsid w:val="0069365C"/>
    <w:rsid w:val="00693AE0"/>
    <w:rsid w:val="00693EDC"/>
    <w:rsid w:val="006942AE"/>
    <w:rsid w:val="00694574"/>
    <w:rsid w:val="00694769"/>
    <w:rsid w:val="00695038"/>
    <w:rsid w:val="0069529A"/>
    <w:rsid w:val="0069586C"/>
    <w:rsid w:val="00695AA3"/>
    <w:rsid w:val="0069615C"/>
    <w:rsid w:val="00696A8E"/>
    <w:rsid w:val="00696C92"/>
    <w:rsid w:val="0069710D"/>
    <w:rsid w:val="00697B23"/>
    <w:rsid w:val="006A0098"/>
    <w:rsid w:val="006A0441"/>
    <w:rsid w:val="006A07BD"/>
    <w:rsid w:val="006A2818"/>
    <w:rsid w:val="006A2C76"/>
    <w:rsid w:val="006A3E29"/>
    <w:rsid w:val="006A49E4"/>
    <w:rsid w:val="006A4B81"/>
    <w:rsid w:val="006A4F5A"/>
    <w:rsid w:val="006A5707"/>
    <w:rsid w:val="006A6565"/>
    <w:rsid w:val="006A7A97"/>
    <w:rsid w:val="006B0272"/>
    <w:rsid w:val="006B0675"/>
    <w:rsid w:val="006B06EE"/>
    <w:rsid w:val="006B0EFD"/>
    <w:rsid w:val="006B14F6"/>
    <w:rsid w:val="006B1A6F"/>
    <w:rsid w:val="006B1B75"/>
    <w:rsid w:val="006B1DE3"/>
    <w:rsid w:val="006B326E"/>
    <w:rsid w:val="006B335F"/>
    <w:rsid w:val="006B40AF"/>
    <w:rsid w:val="006B41E6"/>
    <w:rsid w:val="006B46D9"/>
    <w:rsid w:val="006B6C71"/>
    <w:rsid w:val="006C087E"/>
    <w:rsid w:val="006C104C"/>
    <w:rsid w:val="006C132B"/>
    <w:rsid w:val="006C1FC8"/>
    <w:rsid w:val="006C283C"/>
    <w:rsid w:val="006C3E14"/>
    <w:rsid w:val="006C3E3C"/>
    <w:rsid w:val="006C3F6A"/>
    <w:rsid w:val="006C437B"/>
    <w:rsid w:val="006C5392"/>
    <w:rsid w:val="006C57F2"/>
    <w:rsid w:val="006C5A00"/>
    <w:rsid w:val="006C5C80"/>
    <w:rsid w:val="006C7AB8"/>
    <w:rsid w:val="006C7B33"/>
    <w:rsid w:val="006D0901"/>
    <w:rsid w:val="006D0BE7"/>
    <w:rsid w:val="006D3121"/>
    <w:rsid w:val="006D3520"/>
    <w:rsid w:val="006D37E6"/>
    <w:rsid w:val="006D4031"/>
    <w:rsid w:val="006D491F"/>
    <w:rsid w:val="006D5B7A"/>
    <w:rsid w:val="006E0390"/>
    <w:rsid w:val="006E053E"/>
    <w:rsid w:val="006E253D"/>
    <w:rsid w:val="006E2C99"/>
    <w:rsid w:val="006E38F7"/>
    <w:rsid w:val="006E3B4E"/>
    <w:rsid w:val="006E57F6"/>
    <w:rsid w:val="006E66AA"/>
    <w:rsid w:val="006E7E57"/>
    <w:rsid w:val="006E7F96"/>
    <w:rsid w:val="006F0268"/>
    <w:rsid w:val="006F15A5"/>
    <w:rsid w:val="006F18A4"/>
    <w:rsid w:val="006F2606"/>
    <w:rsid w:val="006F281E"/>
    <w:rsid w:val="006F35AA"/>
    <w:rsid w:val="006F3A23"/>
    <w:rsid w:val="006F4329"/>
    <w:rsid w:val="006F6E18"/>
    <w:rsid w:val="006F70D7"/>
    <w:rsid w:val="006F742E"/>
    <w:rsid w:val="006F78B6"/>
    <w:rsid w:val="007003AD"/>
    <w:rsid w:val="00700486"/>
    <w:rsid w:val="007012C0"/>
    <w:rsid w:val="007026D1"/>
    <w:rsid w:val="00703904"/>
    <w:rsid w:val="00705D4B"/>
    <w:rsid w:val="00706018"/>
    <w:rsid w:val="00706373"/>
    <w:rsid w:val="0070757D"/>
    <w:rsid w:val="0071048E"/>
    <w:rsid w:val="007110DE"/>
    <w:rsid w:val="00711409"/>
    <w:rsid w:val="00712E1E"/>
    <w:rsid w:val="00715FE1"/>
    <w:rsid w:val="007166C7"/>
    <w:rsid w:val="0071690F"/>
    <w:rsid w:val="00716A1F"/>
    <w:rsid w:val="00720698"/>
    <w:rsid w:val="007213A1"/>
    <w:rsid w:val="007218F9"/>
    <w:rsid w:val="00721975"/>
    <w:rsid w:val="0072281C"/>
    <w:rsid w:val="007229A6"/>
    <w:rsid w:val="00723F03"/>
    <w:rsid w:val="00725591"/>
    <w:rsid w:val="0072598C"/>
    <w:rsid w:val="00726D07"/>
    <w:rsid w:val="00726E48"/>
    <w:rsid w:val="00727DB3"/>
    <w:rsid w:val="007311B1"/>
    <w:rsid w:val="00732276"/>
    <w:rsid w:val="007334B3"/>
    <w:rsid w:val="00733892"/>
    <w:rsid w:val="00734340"/>
    <w:rsid w:val="0073498C"/>
    <w:rsid w:val="0073554F"/>
    <w:rsid w:val="00735C57"/>
    <w:rsid w:val="00736DCB"/>
    <w:rsid w:val="0073733E"/>
    <w:rsid w:val="00737607"/>
    <w:rsid w:val="00737A6D"/>
    <w:rsid w:val="00737E8A"/>
    <w:rsid w:val="007400F7"/>
    <w:rsid w:val="00740958"/>
    <w:rsid w:val="00740F4C"/>
    <w:rsid w:val="007423B2"/>
    <w:rsid w:val="00742594"/>
    <w:rsid w:val="007426EE"/>
    <w:rsid w:val="0074291A"/>
    <w:rsid w:val="0074339B"/>
    <w:rsid w:val="00743D96"/>
    <w:rsid w:val="00744915"/>
    <w:rsid w:val="00744B32"/>
    <w:rsid w:val="00744FF9"/>
    <w:rsid w:val="00745E4E"/>
    <w:rsid w:val="00745ED0"/>
    <w:rsid w:val="00745F58"/>
    <w:rsid w:val="00746701"/>
    <w:rsid w:val="00746C09"/>
    <w:rsid w:val="007505DD"/>
    <w:rsid w:val="00750A7B"/>
    <w:rsid w:val="007518F7"/>
    <w:rsid w:val="0075207C"/>
    <w:rsid w:val="00752517"/>
    <w:rsid w:val="007526C1"/>
    <w:rsid w:val="00752F07"/>
    <w:rsid w:val="0075390A"/>
    <w:rsid w:val="00753D50"/>
    <w:rsid w:val="00754F8C"/>
    <w:rsid w:val="0075512A"/>
    <w:rsid w:val="00756265"/>
    <w:rsid w:val="0075640D"/>
    <w:rsid w:val="00756801"/>
    <w:rsid w:val="007571FF"/>
    <w:rsid w:val="00757D85"/>
    <w:rsid w:val="00757DE7"/>
    <w:rsid w:val="00757F78"/>
    <w:rsid w:val="007603E7"/>
    <w:rsid w:val="0076086D"/>
    <w:rsid w:val="0076155B"/>
    <w:rsid w:val="0076172F"/>
    <w:rsid w:val="0076286E"/>
    <w:rsid w:val="00762BF8"/>
    <w:rsid w:val="00762DAE"/>
    <w:rsid w:val="00763146"/>
    <w:rsid w:val="00763424"/>
    <w:rsid w:val="0076395B"/>
    <w:rsid w:val="00763EC8"/>
    <w:rsid w:val="007650A7"/>
    <w:rsid w:val="007656BA"/>
    <w:rsid w:val="00767070"/>
    <w:rsid w:val="0077001D"/>
    <w:rsid w:val="007700FD"/>
    <w:rsid w:val="00770D29"/>
    <w:rsid w:val="00773F25"/>
    <w:rsid w:val="00774915"/>
    <w:rsid w:val="00774F16"/>
    <w:rsid w:val="00775059"/>
    <w:rsid w:val="00775510"/>
    <w:rsid w:val="007758F2"/>
    <w:rsid w:val="00775E78"/>
    <w:rsid w:val="007774A6"/>
    <w:rsid w:val="00777611"/>
    <w:rsid w:val="007813FC"/>
    <w:rsid w:val="00782572"/>
    <w:rsid w:val="007833ED"/>
    <w:rsid w:val="00784A1D"/>
    <w:rsid w:val="00784AE5"/>
    <w:rsid w:val="00784E4F"/>
    <w:rsid w:val="007863B5"/>
    <w:rsid w:val="00786A62"/>
    <w:rsid w:val="00787DD7"/>
    <w:rsid w:val="00790187"/>
    <w:rsid w:val="00790367"/>
    <w:rsid w:val="007903CA"/>
    <w:rsid w:val="00790CDF"/>
    <w:rsid w:val="0079198D"/>
    <w:rsid w:val="00791BE9"/>
    <w:rsid w:val="007925B9"/>
    <w:rsid w:val="00792A91"/>
    <w:rsid w:val="00793B7A"/>
    <w:rsid w:val="0079499F"/>
    <w:rsid w:val="0079577C"/>
    <w:rsid w:val="007972B9"/>
    <w:rsid w:val="00797998"/>
    <w:rsid w:val="00797A8B"/>
    <w:rsid w:val="00797BC9"/>
    <w:rsid w:val="007A1935"/>
    <w:rsid w:val="007A249A"/>
    <w:rsid w:val="007A3A5C"/>
    <w:rsid w:val="007A5255"/>
    <w:rsid w:val="007A58CA"/>
    <w:rsid w:val="007A5D9D"/>
    <w:rsid w:val="007A6111"/>
    <w:rsid w:val="007A6229"/>
    <w:rsid w:val="007A68FD"/>
    <w:rsid w:val="007A7340"/>
    <w:rsid w:val="007A75C5"/>
    <w:rsid w:val="007B05E2"/>
    <w:rsid w:val="007B25C1"/>
    <w:rsid w:val="007B2762"/>
    <w:rsid w:val="007B36B9"/>
    <w:rsid w:val="007B465E"/>
    <w:rsid w:val="007B5665"/>
    <w:rsid w:val="007B6262"/>
    <w:rsid w:val="007B66BC"/>
    <w:rsid w:val="007B682F"/>
    <w:rsid w:val="007B68B8"/>
    <w:rsid w:val="007B720E"/>
    <w:rsid w:val="007C1EE6"/>
    <w:rsid w:val="007C28AF"/>
    <w:rsid w:val="007C2B75"/>
    <w:rsid w:val="007C2E3D"/>
    <w:rsid w:val="007C35EC"/>
    <w:rsid w:val="007C364E"/>
    <w:rsid w:val="007C3E2D"/>
    <w:rsid w:val="007C55CE"/>
    <w:rsid w:val="007C56CA"/>
    <w:rsid w:val="007C57BA"/>
    <w:rsid w:val="007C5EA6"/>
    <w:rsid w:val="007C602B"/>
    <w:rsid w:val="007C6A6A"/>
    <w:rsid w:val="007C6C8C"/>
    <w:rsid w:val="007D00D9"/>
    <w:rsid w:val="007D0510"/>
    <w:rsid w:val="007D08E2"/>
    <w:rsid w:val="007D0E58"/>
    <w:rsid w:val="007D15DF"/>
    <w:rsid w:val="007D1A7C"/>
    <w:rsid w:val="007D3BC0"/>
    <w:rsid w:val="007D3DB2"/>
    <w:rsid w:val="007D43F5"/>
    <w:rsid w:val="007D4844"/>
    <w:rsid w:val="007D5015"/>
    <w:rsid w:val="007D5C2F"/>
    <w:rsid w:val="007D6BFE"/>
    <w:rsid w:val="007D763D"/>
    <w:rsid w:val="007E0D43"/>
    <w:rsid w:val="007E11A2"/>
    <w:rsid w:val="007E1636"/>
    <w:rsid w:val="007E301E"/>
    <w:rsid w:val="007E3777"/>
    <w:rsid w:val="007E5453"/>
    <w:rsid w:val="007E59F7"/>
    <w:rsid w:val="007E5D22"/>
    <w:rsid w:val="007E6061"/>
    <w:rsid w:val="007E64B4"/>
    <w:rsid w:val="007E6B87"/>
    <w:rsid w:val="007E6CB0"/>
    <w:rsid w:val="007E6EDB"/>
    <w:rsid w:val="007E7AFC"/>
    <w:rsid w:val="007F088B"/>
    <w:rsid w:val="007F18DF"/>
    <w:rsid w:val="007F1A41"/>
    <w:rsid w:val="007F287E"/>
    <w:rsid w:val="007F29F4"/>
    <w:rsid w:val="007F2C22"/>
    <w:rsid w:val="007F3107"/>
    <w:rsid w:val="007F39FE"/>
    <w:rsid w:val="007F3C20"/>
    <w:rsid w:val="007F408D"/>
    <w:rsid w:val="007F447A"/>
    <w:rsid w:val="007F47DD"/>
    <w:rsid w:val="007F513E"/>
    <w:rsid w:val="007F5627"/>
    <w:rsid w:val="007F7062"/>
    <w:rsid w:val="007F7089"/>
    <w:rsid w:val="007F78C3"/>
    <w:rsid w:val="00800439"/>
    <w:rsid w:val="00800526"/>
    <w:rsid w:val="00800759"/>
    <w:rsid w:val="00801A31"/>
    <w:rsid w:val="0080212F"/>
    <w:rsid w:val="00802311"/>
    <w:rsid w:val="00803450"/>
    <w:rsid w:val="00803508"/>
    <w:rsid w:val="0080362C"/>
    <w:rsid w:val="0080457B"/>
    <w:rsid w:val="00804AD7"/>
    <w:rsid w:val="00805472"/>
    <w:rsid w:val="00806BEA"/>
    <w:rsid w:val="00807151"/>
    <w:rsid w:val="008077AD"/>
    <w:rsid w:val="00807BE2"/>
    <w:rsid w:val="0081086E"/>
    <w:rsid w:val="00810951"/>
    <w:rsid w:val="008111EB"/>
    <w:rsid w:val="00811649"/>
    <w:rsid w:val="00811A8D"/>
    <w:rsid w:val="0081369D"/>
    <w:rsid w:val="00814097"/>
    <w:rsid w:val="00814356"/>
    <w:rsid w:val="00815242"/>
    <w:rsid w:val="00815A65"/>
    <w:rsid w:val="00815DE4"/>
    <w:rsid w:val="00816AF2"/>
    <w:rsid w:val="008172DA"/>
    <w:rsid w:val="00817E1D"/>
    <w:rsid w:val="0082159A"/>
    <w:rsid w:val="008219ED"/>
    <w:rsid w:val="00822E15"/>
    <w:rsid w:val="008234D2"/>
    <w:rsid w:val="0082539D"/>
    <w:rsid w:val="008269EC"/>
    <w:rsid w:val="00827079"/>
    <w:rsid w:val="00827153"/>
    <w:rsid w:val="00830A70"/>
    <w:rsid w:val="008339B0"/>
    <w:rsid w:val="00833CC6"/>
    <w:rsid w:val="0083433C"/>
    <w:rsid w:val="00834C60"/>
    <w:rsid w:val="00835A25"/>
    <w:rsid w:val="00835A5B"/>
    <w:rsid w:val="00836078"/>
    <w:rsid w:val="00837504"/>
    <w:rsid w:val="0084054D"/>
    <w:rsid w:val="0084067E"/>
    <w:rsid w:val="008418CD"/>
    <w:rsid w:val="00841AC2"/>
    <w:rsid w:val="00842D60"/>
    <w:rsid w:val="00844094"/>
    <w:rsid w:val="00845039"/>
    <w:rsid w:val="00846704"/>
    <w:rsid w:val="00850C4C"/>
    <w:rsid w:val="0085116D"/>
    <w:rsid w:val="00851528"/>
    <w:rsid w:val="008518C2"/>
    <w:rsid w:val="00851A1C"/>
    <w:rsid w:val="00851AA9"/>
    <w:rsid w:val="00852EBE"/>
    <w:rsid w:val="00852F2B"/>
    <w:rsid w:val="00853F1A"/>
    <w:rsid w:val="00854437"/>
    <w:rsid w:val="0085674A"/>
    <w:rsid w:val="008613AE"/>
    <w:rsid w:val="00861814"/>
    <w:rsid w:val="00861ED2"/>
    <w:rsid w:val="008620A7"/>
    <w:rsid w:val="00864A4F"/>
    <w:rsid w:val="00866568"/>
    <w:rsid w:val="008716E2"/>
    <w:rsid w:val="00871E56"/>
    <w:rsid w:val="00872239"/>
    <w:rsid w:val="008753BA"/>
    <w:rsid w:val="008754F2"/>
    <w:rsid w:val="00875529"/>
    <w:rsid w:val="00875907"/>
    <w:rsid w:val="00876AB7"/>
    <w:rsid w:val="0087721A"/>
    <w:rsid w:val="008809AC"/>
    <w:rsid w:val="0088367D"/>
    <w:rsid w:val="008840A1"/>
    <w:rsid w:val="0088410A"/>
    <w:rsid w:val="0088454A"/>
    <w:rsid w:val="00885468"/>
    <w:rsid w:val="00887B7D"/>
    <w:rsid w:val="00887CFF"/>
    <w:rsid w:val="00890B38"/>
    <w:rsid w:val="00890C38"/>
    <w:rsid w:val="00890F9C"/>
    <w:rsid w:val="00892921"/>
    <w:rsid w:val="00894946"/>
    <w:rsid w:val="00895192"/>
    <w:rsid w:val="008959BE"/>
    <w:rsid w:val="00896279"/>
    <w:rsid w:val="0089729A"/>
    <w:rsid w:val="00897A6B"/>
    <w:rsid w:val="00897A8A"/>
    <w:rsid w:val="00897C68"/>
    <w:rsid w:val="008A036F"/>
    <w:rsid w:val="008A09D4"/>
    <w:rsid w:val="008A13E9"/>
    <w:rsid w:val="008A1CE9"/>
    <w:rsid w:val="008A1E31"/>
    <w:rsid w:val="008A23A0"/>
    <w:rsid w:val="008A2D61"/>
    <w:rsid w:val="008A33C8"/>
    <w:rsid w:val="008A3A1C"/>
    <w:rsid w:val="008A49E7"/>
    <w:rsid w:val="008A4D87"/>
    <w:rsid w:val="008A54D7"/>
    <w:rsid w:val="008A5F7A"/>
    <w:rsid w:val="008A65C1"/>
    <w:rsid w:val="008A68BA"/>
    <w:rsid w:val="008A6E7D"/>
    <w:rsid w:val="008A7395"/>
    <w:rsid w:val="008A73D8"/>
    <w:rsid w:val="008A7C2F"/>
    <w:rsid w:val="008A7DE0"/>
    <w:rsid w:val="008B046C"/>
    <w:rsid w:val="008B2AA8"/>
    <w:rsid w:val="008B3477"/>
    <w:rsid w:val="008B398F"/>
    <w:rsid w:val="008B4218"/>
    <w:rsid w:val="008B4530"/>
    <w:rsid w:val="008B5E20"/>
    <w:rsid w:val="008B6025"/>
    <w:rsid w:val="008B64FA"/>
    <w:rsid w:val="008B6508"/>
    <w:rsid w:val="008B67BA"/>
    <w:rsid w:val="008B68C7"/>
    <w:rsid w:val="008B75F0"/>
    <w:rsid w:val="008B7601"/>
    <w:rsid w:val="008C0690"/>
    <w:rsid w:val="008C089D"/>
    <w:rsid w:val="008C1027"/>
    <w:rsid w:val="008C2D41"/>
    <w:rsid w:val="008C409F"/>
    <w:rsid w:val="008C47E8"/>
    <w:rsid w:val="008C4904"/>
    <w:rsid w:val="008C52FA"/>
    <w:rsid w:val="008C73E7"/>
    <w:rsid w:val="008C7A3D"/>
    <w:rsid w:val="008C7B33"/>
    <w:rsid w:val="008D0681"/>
    <w:rsid w:val="008D0CD1"/>
    <w:rsid w:val="008D1852"/>
    <w:rsid w:val="008D18EB"/>
    <w:rsid w:val="008D5D23"/>
    <w:rsid w:val="008D612A"/>
    <w:rsid w:val="008D63D6"/>
    <w:rsid w:val="008D747D"/>
    <w:rsid w:val="008D7B3D"/>
    <w:rsid w:val="008D7DE5"/>
    <w:rsid w:val="008E107F"/>
    <w:rsid w:val="008E2353"/>
    <w:rsid w:val="008E23F4"/>
    <w:rsid w:val="008E3353"/>
    <w:rsid w:val="008E3C23"/>
    <w:rsid w:val="008E4CAC"/>
    <w:rsid w:val="008E667A"/>
    <w:rsid w:val="008E78D7"/>
    <w:rsid w:val="008E7F98"/>
    <w:rsid w:val="008F0825"/>
    <w:rsid w:val="008F170E"/>
    <w:rsid w:val="008F1ABC"/>
    <w:rsid w:val="008F1C54"/>
    <w:rsid w:val="008F1EC6"/>
    <w:rsid w:val="008F217E"/>
    <w:rsid w:val="008F2F8B"/>
    <w:rsid w:val="008F313C"/>
    <w:rsid w:val="008F3143"/>
    <w:rsid w:val="008F3756"/>
    <w:rsid w:val="008F44D9"/>
    <w:rsid w:val="008F5794"/>
    <w:rsid w:val="008F5E28"/>
    <w:rsid w:val="008F69A3"/>
    <w:rsid w:val="008F6F7F"/>
    <w:rsid w:val="008F7D80"/>
    <w:rsid w:val="0090011A"/>
    <w:rsid w:val="00900307"/>
    <w:rsid w:val="0090254B"/>
    <w:rsid w:val="00903A7C"/>
    <w:rsid w:val="00903EE8"/>
    <w:rsid w:val="00904270"/>
    <w:rsid w:val="00904483"/>
    <w:rsid w:val="00905509"/>
    <w:rsid w:val="00905A28"/>
    <w:rsid w:val="00905CEB"/>
    <w:rsid w:val="0090650A"/>
    <w:rsid w:val="00910456"/>
    <w:rsid w:val="0091045E"/>
    <w:rsid w:val="0091136D"/>
    <w:rsid w:val="00911528"/>
    <w:rsid w:val="00912436"/>
    <w:rsid w:val="009124F9"/>
    <w:rsid w:val="0091305F"/>
    <w:rsid w:val="009137AF"/>
    <w:rsid w:val="00913ED5"/>
    <w:rsid w:val="00914391"/>
    <w:rsid w:val="009143B8"/>
    <w:rsid w:val="00914DBF"/>
    <w:rsid w:val="00914E98"/>
    <w:rsid w:val="00915A49"/>
    <w:rsid w:val="009163A0"/>
    <w:rsid w:val="00916640"/>
    <w:rsid w:val="00920E24"/>
    <w:rsid w:val="009225EF"/>
    <w:rsid w:val="009227DB"/>
    <w:rsid w:val="00922CFD"/>
    <w:rsid w:val="00923F61"/>
    <w:rsid w:val="00925CF2"/>
    <w:rsid w:val="00925EE4"/>
    <w:rsid w:val="00926A50"/>
    <w:rsid w:val="00926B0B"/>
    <w:rsid w:val="00927178"/>
    <w:rsid w:val="00927581"/>
    <w:rsid w:val="009276CC"/>
    <w:rsid w:val="0093010D"/>
    <w:rsid w:val="00930A51"/>
    <w:rsid w:val="00930C4E"/>
    <w:rsid w:val="00930DC8"/>
    <w:rsid w:val="00930EF1"/>
    <w:rsid w:val="009317F5"/>
    <w:rsid w:val="00931A3F"/>
    <w:rsid w:val="00931AE8"/>
    <w:rsid w:val="00931DBD"/>
    <w:rsid w:val="00932031"/>
    <w:rsid w:val="009322AC"/>
    <w:rsid w:val="0093285C"/>
    <w:rsid w:val="00934373"/>
    <w:rsid w:val="00934B07"/>
    <w:rsid w:val="00935DAE"/>
    <w:rsid w:val="009372EB"/>
    <w:rsid w:val="00940BBC"/>
    <w:rsid w:val="00940BF2"/>
    <w:rsid w:val="00940DA6"/>
    <w:rsid w:val="0094184C"/>
    <w:rsid w:val="00941938"/>
    <w:rsid w:val="00941955"/>
    <w:rsid w:val="00942A6B"/>
    <w:rsid w:val="00942AA8"/>
    <w:rsid w:val="00943D99"/>
    <w:rsid w:val="00943E89"/>
    <w:rsid w:val="00943EAC"/>
    <w:rsid w:val="00944118"/>
    <w:rsid w:val="0094461D"/>
    <w:rsid w:val="00945E0A"/>
    <w:rsid w:val="00945E3F"/>
    <w:rsid w:val="0094739D"/>
    <w:rsid w:val="009473AC"/>
    <w:rsid w:val="009476D5"/>
    <w:rsid w:val="00947CF2"/>
    <w:rsid w:val="00950D31"/>
    <w:rsid w:val="00950EA5"/>
    <w:rsid w:val="00951B82"/>
    <w:rsid w:val="00952214"/>
    <w:rsid w:val="009522E7"/>
    <w:rsid w:val="009522F6"/>
    <w:rsid w:val="00952D89"/>
    <w:rsid w:val="00953329"/>
    <w:rsid w:val="00953A95"/>
    <w:rsid w:val="00954473"/>
    <w:rsid w:val="00954D41"/>
    <w:rsid w:val="00955627"/>
    <w:rsid w:val="00955A11"/>
    <w:rsid w:val="0095771E"/>
    <w:rsid w:val="0096084E"/>
    <w:rsid w:val="00960909"/>
    <w:rsid w:val="00960C68"/>
    <w:rsid w:val="009611E4"/>
    <w:rsid w:val="00962CB2"/>
    <w:rsid w:val="0096330E"/>
    <w:rsid w:val="009639EA"/>
    <w:rsid w:val="00963BE4"/>
    <w:rsid w:val="00964971"/>
    <w:rsid w:val="009654CE"/>
    <w:rsid w:val="00965969"/>
    <w:rsid w:val="009659BB"/>
    <w:rsid w:val="00966864"/>
    <w:rsid w:val="009671E1"/>
    <w:rsid w:val="009676C6"/>
    <w:rsid w:val="00967D93"/>
    <w:rsid w:val="00970AA4"/>
    <w:rsid w:val="00971F4D"/>
    <w:rsid w:val="00972254"/>
    <w:rsid w:val="00972558"/>
    <w:rsid w:val="00972BA5"/>
    <w:rsid w:val="0097316C"/>
    <w:rsid w:val="0097382E"/>
    <w:rsid w:val="00973AC1"/>
    <w:rsid w:val="00975C3D"/>
    <w:rsid w:val="0097605A"/>
    <w:rsid w:val="00980DCC"/>
    <w:rsid w:val="009820AB"/>
    <w:rsid w:val="009839BC"/>
    <w:rsid w:val="00983A95"/>
    <w:rsid w:val="00983DB6"/>
    <w:rsid w:val="00983E75"/>
    <w:rsid w:val="00983FE1"/>
    <w:rsid w:val="009848E8"/>
    <w:rsid w:val="00984F20"/>
    <w:rsid w:val="009850D6"/>
    <w:rsid w:val="00986614"/>
    <w:rsid w:val="00986C64"/>
    <w:rsid w:val="0098700B"/>
    <w:rsid w:val="00987A1D"/>
    <w:rsid w:val="00990D30"/>
    <w:rsid w:val="009914F1"/>
    <w:rsid w:val="00992A80"/>
    <w:rsid w:val="009931B7"/>
    <w:rsid w:val="00993918"/>
    <w:rsid w:val="00993FF7"/>
    <w:rsid w:val="00994504"/>
    <w:rsid w:val="00994B89"/>
    <w:rsid w:val="00994E99"/>
    <w:rsid w:val="009952E8"/>
    <w:rsid w:val="00995E58"/>
    <w:rsid w:val="00995ECB"/>
    <w:rsid w:val="00997CA7"/>
    <w:rsid w:val="009A0009"/>
    <w:rsid w:val="009A1F0C"/>
    <w:rsid w:val="009A3DC0"/>
    <w:rsid w:val="009A4D9F"/>
    <w:rsid w:val="009A55EA"/>
    <w:rsid w:val="009A5F82"/>
    <w:rsid w:val="009B0431"/>
    <w:rsid w:val="009B2977"/>
    <w:rsid w:val="009B319B"/>
    <w:rsid w:val="009B3816"/>
    <w:rsid w:val="009B3B1E"/>
    <w:rsid w:val="009B4EF9"/>
    <w:rsid w:val="009B56DF"/>
    <w:rsid w:val="009B5BFF"/>
    <w:rsid w:val="009B5FCE"/>
    <w:rsid w:val="009B73F9"/>
    <w:rsid w:val="009B760F"/>
    <w:rsid w:val="009C08A3"/>
    <w:rsid w:val="009C219E"/>
    <w:rsid w:val="009C3698"/>
    <w:rsid w:val="009C4124"/>
    <w:rsid w:val="009C476B"/>
    <w:rsid w:val="009C676B"/>
    <w:rsid w:val="009C7C29"/>
    <w:rsid w:val="009D00F4"/>
    <w:rsid w:val="009D04EF"/>
    <w:rsid w:val="009D0726"/>
    <w:rsid w:val="009D0C98"/>
    <w:rsid w:val="009D1E84"/>
    <w:rsid w:val="009D34A9"/>
    <w:rsid w:val="009D3EF1"/>
    <w:rsid w:val="009D4D44"/>
    <w:rsid w:val="009D599D"/>
    <w:rsid w:val="009D5F34"/>
    <w:rsid w:val="009D6070"/>
    <w:rsid w:val="009D7297"/>
    <w:rsid w:val="009D75F6"/>
    <w:rsid w:val="009E0433"/>
    <w:rsid w:val="009E0963"/>
    <w:rsid w:val="009E1DA9"/>
    <w:rsid w:val="009E217A"/>
    <w:rsid w:val="009E44F5"/>
    <w:rsid w:val="009E490F"/>
    <w:rsid w:val="009E634D"/>
    <w:rsid w:val="009E674A"/>
    <w:rsid w:val="009E69F7"/>
    <w:rsid w:val="009E71A0"/>
    <w:rsid w:val="009E7610"/>
    <w:rsid w:val="009E7D19"/>
    <w:rsid w:val="009F18CC"/>
    <w:rsid w:val="009F1D93"/>
    <w:rsid w:val="009F2DA0"/>
    <w:rsid w:val="009F3132"/>
    <w:rsid w:val="009F3417"/>
    <w:rsid w:val="009F3586"/>
    <w:rsid w:val="009F4190"/>
    <w:rsid w:val="009F42F9"/>
    <w:rsid w:val="009F44F6"/>
    <w:rsid w:val="009F6861"/>
    <w:rsid w:val="00A010B1"/>
    <w:rsid w:val="00A018EB"/>
    <w:rsid w:val="00A01CD1"/>
    <w:rsid w:val="00A02692"/>
    <w:rsid w:val="00A02D24"/>
    <w:rsid w:val="00A03176"/>
    <w:rsid w:val="00A037A4"/>
    <w:rsid w:val="00A04A1E"/>
    <w:rsid w:val="00A0534B"/>
    <w:rsid w:val="00A05B6E"/>
    <w:rsid w:val="00A05B75"/>
    <w:rsid w:val="00A06DC7"/>
    <w:rsid w:val="00A06FFA"/>
    <w:rsid w:val="00A07CC7"/>
    <w:rsid w:val="00A11C5D"/>
    <w:rsid w:val="00A12118"/>
    <w:rsid w:val="00A121B9"/>
    <w:rsid w:val="00A1369C"/>
    <w:rsid w:val="00A1513A"/>
    <w:rsid w:val="00A153AB"/>
    <w:rsid w:val="00A15BE9"/>
    <w:rsid w:val="00A15EB7"/>
    <w:rsid w:val="00A16A23"/>
    <w:rsid w:val="00A2083F"/>
    <w:rsid w:val="00A209B6"/>
    <w:rsid w:val="00A209E1"/>
    <w:rsid w:val="00A20B58"/>
    <w:rsid w:val="00A214B5"/>
    <w:rsid w:val="00A21962"/>
    <w:rsid w:val="00A21EE0"/>
    <w:rsid w:val="00A22434"/>
    <w:rsid w:val="00A233D6"/>
    <w:rsid w:val="00A23CD5"/>
    <w:rsid w:val="00A23DC7"/>
    <w:rsid w:val="00A23E89"/>
    <w:rsid w:val="00A2422A"/>
    <w:rsid w:val="00A249CB"/>
    <w:rsid w:val="00A24CEA"/>
    <w:rsid w:val="00A26741"/>
    <w:rsid w:val="00A2704D"/>
    <w:rsid w:val="00A27238"/>
    <w:rsid w:val="00A278FF"/>
    <w:rsid w:val="00A279A9"/>
    <w:rsid w:val="00A30D91"/>
    <w:rsid w:val="00A31F08"/>
    <w:rsid w:val="00A320BB"/>
    <w:rsid w:val="00A32354"/>
    <w:rsid w:val="00A329FF"/>
    <w:rsid w:val="00A33DC3"/>
    <w:rsid w:val="00A33DFA"/>
    <w:rsid w:val="00A344F6"/>
    <w:rsid w:val="00A35513"/>
    <w:rsid w:val="00A35A8E"/>
    <w:rsid w:val="00A35CAD"/>
    <w:rsid w:val="00A35CB1"/>
    <w:rsid w:val="00A376AB"/>
    <w:rsid w:val="00A37A2E"/>
    <w:rsid w:val="00A40315"/>
    <w:rsid w:val="00A40A86"/>
    <w:rsid w:val="00A40B92"/>
    <w:rsid w:val="00A4165C"/>
    <w:rsid w:val="00A42997"/>
    <w:rsid w:val="00A42D35"/>
    <w:rsid w:val="00A43934"/>
    <w:rsid w:val="00A43BB9"/>
    <w:rsid w:val="00A44518"/>
    <w:rsid w:val="00A4455D"/>
    <w:rsid w:val="00A44DEF"/>
    <w:rsid w:val="00A458F5"/>
    <w:rsid w:val="00A46768"/>
    <w:rsid w:val="00A51469"/>
    <w:rsid w:val="00A519CD"/>
    <w:rsid w:val="00A519D4"/>
    <w:rsid w:val="00A53033"/>
    <w:rsid w:val="00A53231"/>
    <w:rsid w:val="00A572CB"/>
    <w:rsid w:val="00A578D9"/>
    <w:rsid w:val="00A6040C"/>
    <w:rsid w:val="00A61785"/>
    <w:rsid w:val="00A622B5"/>
    <w:rsid w:val="00A63444"/>
    <w:rsid w:val="00A64BAD"/>
    <w:rsid w:val="00A64F89"/>
    <w:rsid w:val="00A660F6"/>
    <w:rsid w:val="00A66855"/>
    <w:rsid w:val="00A675A6"/>
    <w:rsid w:val="00A67669"/>
    <w:rsid w:val="00A67DFD"/>
    <w:rsid w:val="00A67E3A"/>
    <w:rsid w:val="00A702AC"/>
    <w:rsid w:val="00A7090C"/>
    <w:rsid w:val="00A70F2F"/>
    <w:rsid w:val="00A7298F"/>
    <w:rsid w:val="00A73544"/>
    <w:rsid w:val="00A73C55"/>
    <w:rsid w:val="00A74463"/>
    <w:rsid w:val="00A74F26"/>
    <w:rsid w:val="00A74F77"/>
    <w:rsid w:val="00A759FA"/>
    <w:rsid w:val="00A77E0A"/>
    <w:rsid w:val="00A803E7"/>
    <w:rsid w:val="00A805D6"/>
    <w:rsid w:val="00A81299"/>
    <w:rsid w:val="00A8149F"/>
    <w:rsid w:val="00A81734"/>
    <w:rsid w:val="00A81DB0"/>
    <w:rsid w:val="00A82EEE"/>
    <w:rsid w:val="00A83018"/>
    <w:rsid w:val="00A83E87"/>
    <w:rsid w:val="00A84433"/>
    <w:rsid w:val="00A84458"/>
    <w:rsid w:val="00A8513C"/>
    <w:rsid w:val="00A851B4"/>
    <w:rsid w:val="00A85635"/>
    <w:rsid w:val="00A86A81"/>
    <w:rsid w:val="00A86F94"/>
    <w:rsid w:val="00A87283"/>
    <w:rsid w:val="00A874E9"/>
    <w:rsid w:val="00A876BE"/>
    <w:rsid w:val="00A90DFE"/>
    <w:rsid w:val="00A913B3"/>
    <w:rsid w:val="00A91895"/>
    <w:rsid w:val="00A91944"/>
    <w:rsid w:val="00A95187"/>
    <w:rsid w:val="00A954C4"/>
    <w:rsid w:val="00A9637D"/>
    <w:rsid w:val="00A963FC"/>
    <w:rsid w:val="00A973CE"/>
    <w:rsid w:val="00AA03B9"/>
    <w:rsid w:val="00AA05CD"/>
    <w:rsid w:val="00AA0D86"/>
    <w:rsid w:val="00AA1F8C"/>
    <w:rsid w:val="00AA4D63"/>
    <w:rsid w:val="00AA53FC"/>
    <w:rsid w:val="00AA586D"/>
    <w:rsid w:val="00AA62B6"/>
    <w:rsid w:val="00AA6769"/>
    <w:rsid w:val="00AA6943"/>
    <w:rsid w:val="00AA7C1B"/>
    <w:rsid w:val="00AB27A9"/>
    <w:rsid w:val="00AB39FA"/>
    <w:rsid w:val="00AB3B29"/>
    <w:rsid w:val="00AB44C0"/>
    <w:rsid w:val="00AB4D8E"/>
    <w:rsid w:val="00AB4F8A"/>
    <w:rsid w:val="00AB6AC1"/>
    <w:rsid w:val="00AB73C0"/>
    <w:rsid w:val="00AB7452"/>
    <w:rsid w:val="00AB79CA"/>
    <w:rsid w:val="00AC014C"/>
    <w:rsid w:val="00AC0B05"/>
    <w:rsid w:val="00AC0E3D"/>
    <w:rsid w:val="00AC17AC"/>
    <w:rsid w:val="00AC19BD"/>
    <w:rsid w:val="00AC2807"/>
    <w:rsid w:val="00AC2871"/>
    <w:rsid w:val="00AC3641"/>
    <w:rsid w:val="00AC3C47"/>
    <w:rsid w:val="00AC567B"/>
    <w:rsid w:val="00AC6B7E"/>
    <w:rsid w:val="00AC6EC8"/>
    <w:rsid w:val="00AC6ED8"/>
    <w:rsid w:val="00AC7CBD"/>
    <w:rsid w:val="00AD0581"/>
    <w:rsid w:val="00AD0C78"/>
    <w:rsid w:val="00AD0CC1"/>
    <w:rsid w:val="00AD0CFD"/>
    <w:rsid w:val="00AD1635"/>
    <w:rsid w:val="00AD1926"/>
    <w:rsid w:val="00AD28B8"/>
    <w:rsid w:val="00AD28DD"/>
    <w:rsid w:val="00AD31BD"/>
    <w:rsid w:val="00AD3387"/>
    <w:rsid w:val="00AD3438"/>
    <w:rsid w:val="00AD3478"/>
    <w:rsid w:val="00AD3BAF"/>
    <w:rsid w:val="00AD4328"/>
    <w:rsid w:val="00AD58E5"/>
    <w:rsid w:val="00AD636B"/>
    <w:rsid w:val="00AD6C0B"/>
    <w:rsid w:val="00AD797D"/>
    <w:rsid w:val="00AD7B59"/>
    <w:rsid w:val="00AD7DCF"/>
    <w:rsid w:val="00AE0769"/>
    <w:rsid w:val="00AE0C03"/>
    <w:rsid w:val="00AE10D4"/>
    <w:rsid w:val="00AE1550"/>
    <w:rsid w:val="00AE1A93"/>
    <w:rsid w:val="00AE211C"/>
    <w:rsid w:val="00AE2554"/>
    <w:rsid w:val="00AE2DB9"/>
    <w:rsid w:val="00AE33F8"/>
    <w:rsid w:val="00AE3973"/>
    <w:rsid w:val="00AE4AF8"/>
    <w:rsid w:val="00AE4C5E"/>
    <w:rsid w:val="00AE5F9E"/>
    <w:rsid w:val="00AE61F3"/>
    <w:rsid w:val="00AE64C8"/>
    <w:rsid w:val="00AE7541"/>
    <w:rsid w:val="00AF09C1"/>
    <w:rsid w:val="00AF0BB2"/>
    <w:rsid w:val="00AF2BAF"/>
    <w:rsid w:val="00AF3F97"/>
    <w:rsid w:val="00AF3FA2"/>
    <w:rsid w:val="00AF4997"/>
    <w:rsid w:val="00AF4D63"/>
    <w:rsid w:val="00AF58F1"/>
    <w:rsid w:val="00AF5EB4"/>
    <w:rsid w:val="00AF64D5"/>
    <w:rsid w:val="00AF69B4"/>
    <w:rsid w:val="00AF6DE7"/>
    <w:rsid w:val="00AF7339"/>
    <w:rsid w:val="00B00E25"/>
    <w:rsid w:val="00B00E84"/>
    <w:rsid w:val="00B01DB4"/>
    <w:rsid w:val="00B02A8E"/>
    <w:rsid w:val="00B033CB"/>
    <w:rsid w:val="00B03947"/>
    <w:rsid w:val="00B0520F"/>
    <w:rsid w:val="00B05386"/>
    <w:rsid w:val="00B0550F"/>
    <w:rsid w:val="00B058A1"/>
    <w:rsid w:val="00B05FE4"/>
    <w:rsid w:val="00B063E6"/>
    <w:rsid w:val="00B06490"/>
    <w:rsid w:val="00B064E5"/>
    <w:rsid w:val="00B06A24"/>
    <w:rsid w:val="00B1071C"/>
    <w:rsid w:val="00B1086E"/>
    <w:rsid w:val="00B10DAF"/>
    <w:rsid w:val="00B11AD6"/>
    <w:rsid w:val="00B11EDD"/>
    <w:rsid w:val="00B12E44"/>
    <w:rsid w:val="00B13D2B"/>
    <w:rsid w:val="00B13D54"/>
    <w:rsid w:val="00B14C7D"/>
    <w:rsid w:val="00B15695"/>
    <w:rsid w:val="00B15EA4"/>
    <w:rsid w:val="00B17859"/>
    <w:rsid w:val="00B17F62"/>
    <w:rsid w:val="00B203E3"/>
    <w:rsid w:val="00B204DD"/>
    <w:rsid w:val="00B2068D"/>
    <w:rsid w:val="00B21696"/>
    <w:rsid w:val="00B21C99"/>
    <w:rsid w:val="00B22C5E"/>
    <w:rsid w:val="00B239B4"/>
    <w:rsid w:val="00B261BF"/>
    <w:rsid w:val="00B26991"/>
    <w:rsid w:val="00B26A69"/>
    <w:rsid w:val="00B272A4"/>
    <w:rsid w:val="00B27A0E"/>
    <w:rsid w:val="00B32BFB"/>
    <w:rsid w:val="00B32C66"/>
    <w:rsid w:val="00B32EBC"/>
    <w:rsid w:val="00B3468D"/>
    <w:rsid w:val="00B34713"/>
    <w:rsid w:val="00B350F4"/>
    <w:rsid w:val="00B36FFF"/>
    <w:rsid w:val="00B37864"/>
    <w:rsid w:val="00B406AC"/>
    <w:rsid w:val="00B40B13"/>
    <w:rsid w:val="00B40B71"/>
    <w:rsid w:val="00B41C2F"/>
    <w:rsid w:val="00B4211E"/>
    <w:rsid w:val="00B424B3"/>
    <w:rsid w:val="00B4328E"/>
    <w:rsid w:val="00B432C2"/>
    <w:rsid w:val="00B43533"/>
    <w:rsid w:val="00B449A8"/>
    <w:rsid w:val="00B44A4F"/>
    <w:rsid w:val="00B46C9B"/>
    <w:rsid w:val="00B47EF9"/>
    <w:rsid w:val="00B50318"/>
    <w:rsid w:val="00B51128"/>
    <w:rsid w:val="00B51F8E"/>
    <w:rsid w:val="00B51FAF"/>
    <w:rsid w:val="00B52A80"/>
    <w:rsid w:val="00B52F3C"/>
    <w:rsid w:val="00B5328B"/>
    <w:rsid w:val="00B53BB6"/>
    <w:rsid w:val="00B552C1"/>
    <w:rsid w:val="00B55ECA"/>
    <w:rsid w:val="00B5611E"/>
    <w:rsid w:val="00B56F95"/>
    <w:rsid w:val="00B57459"/>
    <w:rsid w:val="00B60E8E"/>
    <w:rsid w:val="00B616F8"/>
    <w:rsid w:val="00B62BB2"/>
    <w:rsid w:val="00B62ED9"/>
    <w:rsid w:val="00B637AD"/>
    <w:rsid w:val="00B63F2F"/>
    <w:rsid w:val="00B6443D"/>
    <w:rsid w:val="00B64F13"/>
    <w:rsid w:val="00B650E3"/>
    <w:rsid w:val="00B65101"/>
    <w:rsid w:val="00B65768"/>
    <w:rsid w:val="00B66044"/>
    <w:rsid w:val="00B66121"/>
    <w:rsid w:val="00B6760B"/>
    <w:rsid w:val="00B67B76"/>
    <w:rsid w:val="00B729B9"/>
    <w:rsid w:val="00B72F6F"/>
    <w:rsid w:val="00B73759"/>
    <w:rsid w:val="00B73C49"/>
    <w:rsid w:val="00B75D7A"/>
    <w:rsid w:val="00B75E84"/>
    <w:rsid w:val="00B76D38"/>
    <w:rsid w:val="00B7708C"/>
    <w:rsid w:val="00B77F32"/>
    <w:rsid w:val="00B80AC8"/>
    <w:rsid w:val="00B830DC"/>
    <w:rsid w:val="00B84309"/>
    <w:rsid w:val="00B848BB"/>
    <w:rsid w:val="00B84B53"/>
    <w:rsid w:val="00B85190"/>
    <w:rsid w:val="00B854FE"/>
    <w:rsid w:val="00B86497"/>
    <w:rsid w:val="00B87459"/>
    <w:rsid w:val="00B87B88"/>
    <w:rsid w:val="00B90B8E"/>
    <w:rsid w:val="00B91A85"/>
    <w:rsid w:val="00B91BB4"/>
    <w:rsid w:val="00B91D5A"/>
    <w:rsid w:val="00B924FB"/>
    <w:rsid w:val="00B936B1"/>
    <w:rsid w:val="00B93AC7"/>
    <w:rsid w:val="00B93E36"/>
    <w:rsid w:val="00B93F8F"/>
    <w:rsid w:val="00B94065"/>
    <w:rsid w:val="00B94396"/>
    <w:rsid w:val="00B9720F"/>
    <w:rsid w:val="00B97EA9"/>
    <w:rsid w:val="00BA058C"/>
    <w:rsid w:val="00BA0EE0"/>
    <w:rsid w:val="00BA221F"/>
    <w:rsid w:val="00BA2B32"/>
    <w:rsid w:val="00BA3790"/>
    <w:rsid w:val="00BA41D2"/>
    <w:rsid w:val="00BA4A97"/>
    <w:rsid w:val="00BA6AC9"/>
    <w:rsid w:val="00BA703C"/>
    <w:rsid w:val="00BB0284"/>
    <w:rsid w:val="00BB15D7"/>
    <w:rsid w:val="00BB2827"/>
    <w:rsid w:val="00BB41ED"/>
    <w:rsid w:val="00BB4CF8"/>
    <w:rsid w:val="00BB4E6D"/>
    <w:rsid w:val="00BB5003"/>
    <w:rsid w:val="00BB5B60"/>
    <w:rsid w:val="00BB7942"/>
    <w:rsid w:val="00BB7AF1"/>
    <w:rsid w:val="00BC0020"/>
    <w:rsid w:val="00BC0261"/>
    <w:rsid w:val="00BC0736"/>
    <w:rsid w:val="00BC103C"/>
    <w:rsid w:val="00BC1359"/>
    <w:rsid w:val="00BC17BC"/>
    <w:rsid w:val="00BC334A"/>
    <w:rsid w:val="00BC484C"/>
    <w:rsid w:val="00BC5B82"/>
    <w:rsid w:val="00BC6A7B"/>
    <w:rsid w:val="00BD1834"/>
    <w:rsid w:val="00BD1EA7"/>
    <w:rsid w:val="00BD1EC3"/>
    <w:rsid w:val="00BD25F2"/>
    <w:rsid w:val="00BD37A9"/>
    <w:rsid w:val="00BD5CB5"/>
    <w:rsid w:val="00BD7A22"/>
    <w:rsid w:val="00BE039F"/>
    <w:rsid w:val="00BE08EA"/>
    <w:rsid w:val="00BE1204"/>
    <w:rsid w:val="00BE13FD"/>
    <w:rsid w:val="00BE1559"/>
    <w:rsid w:val="00BE1A85"/>
    <w:rsid w:val="00BE2752"/>
    <w:rsid w:val="00BE2857"/>
    <w:rsid w:val="00BE2FAA"/>
    <w:rsid w:val="00BE3E03"/>
    <w:rsid w:val="00BE4558"/>
    <w:rsid w:val="00BE49D4"/>
    <w:rsid w:val="00BE5D49"/>
    <w:rsid w:val="00BE62C9"/>
    <w:rsid w:val="00BE6A39"/>
    <w:rsid w:val="00BE7D5C"/>
    <w:rsid w:val="00BF10DD"/>
    <w:rsid w:val="00BF1C2D"/>
    <w:rsid w:val="00BF1E8D"/>
    <w:rsid w:val="00BF22B4"/>
    <w:rsid w:val="00BF2825"/>
    <w:rsid w:val="00BF318A"/>
    <w:rsid w:val="00BF3E84"/>
    <w:rsid w:val="00BF4346"/>
    <w:rsid w:val="00BF5253"/>
    <w:rsid w:val="00BF550E"/>
    <w:rsid w:val="00BF57F8"/>
    <w:rsid w:val="00BF5EB6"/>
    <w:rsid w:val="00BF7BBF"/>
    <w:rsid w:val="00C000F7"/>
    <w:rsid w:val="00C016ED"/>
    <w:rsid w:val="00C0293F"/>
    <w:rsid w:val="00C03A7C"/>
    <w:rsid w:val="00C048FC"/>
    <w:rsid w:val="00C04A9E"/>
    <w:rsid w:val="00C04CD6"/>
    <w:rsid w:val="00C04F5E"/>
    <w:rsid w:val="00C059A9"/>
    <w:rsid w:val="00C0722C"/>
    <w:rsid w:val="00C07B5B"/>
    <w:rsid w:val="00C07FB5"/>
    <w:rsid w:val="00C115AE"/>
    <w:rsid w:val="00C124B7"/>
    <w:rsid w:val="00C12E22"/>
    <w:rsid w:val="00C1304A"/>
    <w:rsid w:val="00C13BF1"/>
    <w:rsid w:val="00C14B6F"/>
    <w:rsid w:val="00C1564F"/>
    <w:rsid w:val="00C158DB"/>
    <w:rsid w:val="00C15FA9"/>
    <w:rsid w:val="00C1600B"/>
    <w:rsid w:val="00C16DE5"/>
    <w:rsid w:val="00C17CCE"/>
    <w:rsid w:val="00C200C1"/>
    <w:rsid w:val="00C2046F"/>
    <w:rsid w:val="00C20B97"/>
    <w:rsid w:val="00C21220"/>
    <w:rsid w:val="00C24609"/>
    <w:rsid w:val="00C26A9D"/>
    <w:rsid w:val="00C27170"/>
    <w:rsid w:val="00C27542"/>
    <w:rsid w:val="00C2765C"/>
    <w:rsid w:val="00C27DBC"/>
    <w:rsid w:val="00C302D6"/>
    <w:rsid w:val="00C3062E"/>
    <w:rsid w:val="00C30972"/>
    <w:rsid w:val="00C30FC3"/>
    <w:rsid w:val="00C31719"/>
    <w:rsid w:val="00C31CA6"/>
    <w:rsid w:val="00C31E59"/>
    <w:rsid w:val="00C3227D"/>
    <w:rsid w:val="00C32492"/>
    <w:rsid w:val="00C32B49"/>
    <w:rsid w:val="00C331F2"/>
    <w:rsid w:val="00C338C3"/>
    <w:rsid w:val="00C34494"/>
    <w:rsid w:val="00C34B5E"/>
    <w:rsid w:val="00C34E8F"/>
    <w:rsid w:val="00C35733"/>
    <w:rsid w:val="00C35E70"/>
    <w:rsid w:val="00C37823"/>
    <w:rsid w:val="00C4033C"/>
    <w:rsid w:val="00C41223"/>
    <w:rsid w:val="00C42EA7"/>
    <w:rsid w:val="00C43569"/>
    <w:rsid w:val="00C43E36"/>
    <w:rsid w:val="00C44EC2"/>
    <w:rsid w:val="00C45374"/>
    <w:rsid w:val="00C464EA"/>
    <w:rsid w:val="00C465AA"/>
    <w:rsid w:val="00C47228"/>
    <w:rsid w:val="00C50C23"/>
    <w:rsid w:val="00C50CD8"/>
    <w:rsid w:val="00C51500"/>
    <w:rsid w:val="00C51AA8"/>
    <w:rsid w:val="00C51AE7"/>
    <w:rsid w:val="00C522A3"/>
    <w:rsid w:val="00C52941"/>
    <w:rsid w:val="00C54685"/>
    <w:rsid w:val="00C54CB2"/>
    <w:rsid w:val="00C54CD7"/>
    <w:rsid w:val="00C562FC"/>
    <w:rsid w:val="00C5643A"/>
    <w:rsid w:val="00C56694"/>
    <w:rsid w:val="00C568A1"/>
    <w:rsid w:val="00C56CC0"/>
    <w:rsid w:val="00C57AB0"/>
    <w:rsid w:val="00C61B22"/>
    <w:rsid w:val="00C63042"/>
    <w:rsid w:val="00C63BAC"/>
    <w:rsid w:val="00C65A31"/>
    <w:rsid w:val="00C672F4"/>
    <w:rsid w:val="00C700EF"/>
    <w:rsid w:val="00C70323"/>
    <w:rsid w:val="00C70445"/>
    <w:rsid w:val="00C70EE7"/>
    <w:rsid w:val="00C727F3"/>
    <w:rsid w:val="00C72841"/>
    <w:rsid w:val="00C72846"/>
    <w:rsid w:val="00C72AF5"/>
    <w:rsid w:val="00C73BC0"/>
    <w:rsid w:val="00C75162"/>
    <w:rsid w:val="00C76130"/>
    <w:rsid w:val="00C76F03"/>
    <w:rsid w:val="00C775CE"/>
    <w:rsid w:val="00C80C57"/>
    <w:rsid w:val="00C816A2"/>
    <w:rsid w:val="00C831BB"/>
    <w:rsid w:val="00C83C5A"/>
    <w:rsid w:val="00C83DA1"/>
    <w:rsid w:val="00C84FB1"/>
    <w:rsid w:val="00C853B8"/>
    <w:rsid w:val="00C85444"/>
    <w:rsid w:val="00C857C1"/>
    <w:rsid w:val="00C859A0"/>
    <w:rsid w:val="00C91581"/>
    <w:rsid w:val="00C915E8"/>
    <w:rsid w:val="00C91E2F"/>
    <w:rsid w:val="00C92684"/>
    <w:rsid w:val="00C928CB"/>
    <w:rsid w:val="00C928FD"/>
    <w:rsid w:val="00C92DCF"/>
    <w:rsid w:val="00C93ADF"/>
    <w:rsid w:val="00C93D8C"/>
    <w:rsid w:val="00C93ECA"/>
    <w:rsid w:val="00C94001"/>
    <w:rsid w:val="00C943C9"/>
    <w:rsid w:val="00C94A1A"/>
    <w:rsid w:val="00C94BB3"/>
    <w:rsid w:val="00C94DD7"/>
    <w:rsid w:val="00C955A9"/>
    <w:rsid w:val="00C955F7"/>
    <w:rsid w:val="00C96063"/>
    <w:rsid w:val="00C960B1"/>
    <w:rsid w:val="00C9631C"/>
    <w:rsid w:val="00CA01F7"/>
    <w:rsid w:val="00CA0726"/>
    <w:rsid w:val="00CA0779"/>
    <w:rsid w:val="00CA0F4F"/>
    <w:rsid w:val="00CA1752"/>
    <w:rsid w:val="00CA18C2"/>
    <w:rsid w:val="00CA1BD9"/>
    <w:rsid w:val="00CA1E02"/>
    <w:rsid w:val="00CA225A"/>
    <w:rsid w:val="00CA3F8E"/>
    <w:rsid w:val="00CA41BD"/>
    <w:rsid w:val="00CA4D94"/>
    <w:rsid w:val="00CA54DF"/>
    <w:rsid w:val="00CA5DE5"/>
    <w:rsid w:val="00CA62E3"/>
    <w:rsid w:val="00CA7605"/>
    <w:rsid w:val="00CA7DE7"/>
    <w:rsid w:val="00CB0C92"/>
    <w:rsid w:val="00CB303C"/>
    <w:rsid w:val="00CB502B"/>
    <w:rsid w:val="00CB54E4"/>
    <w:rsid w:val="00CB56DB"/>
    <w:rsid w:val="00CB57D4"/>
    <w:rsid w:val="00CB5822"/>
    <w:rsid w:val="00CB7316"/>
    <w:rsid w:val="00CC1146"/>
    <w:rsid w:val="00CC1F31"/>
    <w:rsid w:val="00CC240C"/>
    <w:rsid w:val="00CC2BDF"/>
    <w:rsid w:val="00CC30F5"/>
    <w:rsid w:val="00CC36C4"/>
    <w:rsid w:val="00CC42D6"/>
    <w:rsid w:val="00CC4364"/>
    <w:rsid w:val="00CC58C5"/>
    <w:rsid w:val="00CC5BA1"/>
    <w:rsid w:val="00CC5C3C"/>
    <w:rsid w:val="00CC6156"/>
    <w:rsid w:val="00CC7A16"/>
    <w:rsid w:val="00CD0502"/>
    <w:rsid w:val="00CD112E"/>
    <w:rsid w:val="00CD11AC"/>
    <w:rsid w:val="00CD15BD"/>
    <w:rsid w:val="00CD1919"/>
    <w:rsid w:val="00CD1C35"/>
    <w:rsid w:val="00CD2720"/>
    <w:rsid w:val="00CD2D5F"/>
    <w:rsid w:val="00CD397D"/>
    <w:rsid w:val="00CD3B03"/>
    <w:rsid w:val="00CD525E"/>
    <w:rsid w:val="00CD6784"/>
    <w:rsid w:val="00CD7391"/>
    <w:rsid w:val="00CD768A"/>
    <w:rsid w:val="00CE08F4"/>
    <w:rsid w:val="00CE0C75"/>
    <w:rsid w:val="00CE17A2"/>
    <w:rsid w:val="00CE2746"/>
    <w:rsid w:val="00CE3AEA"/>
    <w:rsid w:val="00CE40E6"/>
    <w:rsid w:val="00CE4580"/>
    <w:rsid w:val="00CE47D4"/>
    <w:rsid w:val="00CE4C27"/>
    <w:rsid w:val="00CE5700"/>
    <w:rsid w:val="00CE59D1"/>
    <w:rsid w:val="00CF02D9"/>
    <w:rsid w:val="00CF035C"/>
    <w:rsid w:val="00CF037A"/>
    <w:rsid w:val="00CF0D85"/>
    <w:rsid w:val="00CF0FDF"/>
    <w:rsid w:val="00CF11F6"/>
    <w:rsid w:val="00CF2173"/>
    <w:rsid w:val="00CF4826"/>
    <w:rsid w:val="00CF5204"/>
    <w:rsid w:val="00CF5624"/>
    <w:rsid w:val="00CF5C3C"/>
    <w:rsid w:val="00CF614E"/>
    <w:rsid w:val="00CF796B"/>
    <w:rsid w:val="00D005D9"/>
    <w:rsid w:val="00D00B33"/>
    <w:rsid w:val="00D00CBA"/>
    <w:rsid w:val="00D016BB"/>
    <w:rsid w:val="00D02B2E"/>
    <w:rsid w:val="00D03538"/>
    <w:rsid w:val="00D04837"/>
    <w:rsid w:val="00D05453"/>
    <w:rsid w:val="00D066AF"/>
    <w:rsid w:val="00D075A4"/>
    <w:rsid w:val="00D10236"/>
    <w:rsid w:val="00D119A1"/>
    <w:rsid w:val="00D12A99"/>
    <w:rsid w:val="00D142E3"/>
    <w:rsid w:val="00D14CFA"/>
    <w:rsid w:val="00D15594"/>
    <w:rsid w:val="00D15A76"/>
    <w:rsid w:val="00D15B26"/>
    <w:rsid w:val="00D16196"/>
    <w:rsid w:val="00D16819"/>
    <w:rsid w:val="00D20125"/>
    <w:rsid w:val="00D204C3"/>
    <w:rsid w:val="00D206D2"/>
    <w:rsid w:val="00D20E1E"/>
    <w:rsid w:val="00D216CE"/>
    <w:rsid w:val="00D21761"/>
    <w:rsid w:val="00D2196D"/>
    <w:rsid w:val="00D21BA5"/>
    <w:rsid w:val="00D22166"/>
    <w:rsid w:val="00D229AB"/>
    <w:rsid w:val="00D22A82"/>
    <w:rsid w:val="00D24592"/>
    <w:rsid w:val="00D248A9"/>
    <w:rsid w:val="00D261E4"/>
    <w:rsid w:val="00D26FA8"/>
    <w:rsid w:val="00D272AE"/>
    <w:rsid w:val="00D273A5"/>
    <w:rsid w:val="00D274D8"/>
    <w:rsid w:val="00D27EDE"/>
    <w:rsid w:val="00D31802"/>
    <w:rsid w:val="00D31928"/>
    <w:rsid w:val="00D3196B"/>
    <w:rsid w:val="00D31AC1"/>
    <w:rsid w:val="00D3216D"/>
    <w:rsid w:val="00D32257"/>
    <w:rsid w:val="00D32454"/>
    <w:rsid w:val="00D33373"/>
    <w:rsid w:val="00D33410"/>
    <w:rsid w:val="00D33EA3"/>
    <w:rsid w:val="00D34256"/>
    <w:rsid w:val="00D342C0"/>
    <w:rsid w:val="00D34556"/>
    <w:rsid w:val="00D3467B"/>
    <w:rsid w:val="00D346B5"/>
    <w:rsid w:val="00D350A9"/>
    <w:rsid w:val="00D36894"/>
    <w:rsid w:val="00D36A79"/>
    <w:rsid w:val="00D415B7"/>
    <w:rsid w:val="00D41A92"/>
    <w:rsid w:val="00D42539"/>
    <w:rsid w:val="00D43A4F"/>
    <w:rsid w:val="00D44372"/>
    <w:rsid w:val="00D44494"/>
    <w:rsid w:val="00D445E7"/>
    <w:rsid w:val="00D45C37"/>
    <w:rsid w:val="00D471E0"/>
    <w:rsid w:val="00D4740D"/>
    <w:rsid w:val="00D51269"/>
    <w:rsid w:val="00D51864"/>
    <w:rsid w:val="00D51DEA"/>
    <w:rsid w:val="00D51EA3"/>
    <w:rsid w:val="00D5299E"/>
    <w:rsid w:val="00D53398"/>
    <w:rsid w:val="00D54E6A"/>
    <w:rsid w:val="00D60435"/>
    <w:rsid w:val="00D6115E"/>
    <w:rsid w:val="00D62DDF"/>
    <w:rsid w:val="00D63298"/>
    <w:rsid w:val="00D63734"/>
    <w:rsid w:val="00D651DE"/>
    <w:rsid w:val="00D65641"/>
    <w:rsid w:val="00D6634E"/>
    <w:rsid w:val="00D66A43"/>
    <w:rsid w:val="00D66E2B"/>
    <w:rsid w:val="00D675E1"/>
    <w:rsid w:val="00D67FD5"/>
    <w:rsid w:val="00D72014"/>
    <w:rsid w:val="00D727F9"/>
    <w:rsid w:val="00D73A17"/>
    <w:rsid w:val="00D73A66"/>
    <w:rsid w:val="00D74F2E"/>
    <w:rsid w:val="00D75A17"/>
    <w:rsid w:val="00D76CC5"/>
    <w:rsid w:val="00D7714B"/>
    <w:rsid w:val="00D77FD3"/>
    <w:rsid w:val="00D802C3"/>
    <w:rsid w:val="00D80C4E"/>
    <w:rsid w:val="00D80C65"/>
    <w:rsid w:val="00D814C9"/>
    <w:rsid w:val="00D82145"/>
    <w:rsid w:val="00D8306A"/>
    <w:rsid w:val="00D83970"/>
    <w:rsid w:val="00D85BE7"/>
    <w:rsid w:val="00D85F80"/>
    <w:rsid w:val="00D874F2"/>
    <w:rsid w:val="00D87616"/>
    <w:rsid w:val="00D87620"/>
    <w:rsid w:val="00D877CD"/>
    <w:rsid w:val="00D90D0A"/>
    <w:rsid w:val="00D91137"/>
    <w:rsid w:val="00D91D3F"/>
    <w:rsid w:val="00D91FF9"/>
    <w:rsid w:val="00D92253"/>
    <w:rsid w:val="00D92DA4"/>
    <w:rsid w:val="00D93372"/>
    <w:rsid w:val="00D948A1"/>
    <w:rsid w:val="00D94CB7"/>
    <w:rsid w:val="00D95AE7"/>
    <w:rsid w:val="00D95FA8"/>
    <w:rsid w:val="00D961C7"/>
    <w:rsid w:val="00D96A55"/>
    <w:rsid w:val="00D971F5"/>
    <w:rsid w:val="00DA0684"/>
    <w:rsid w:val="00DA0691"/>
    <w:rsid w:val="00DA06DB"/>
    <w:rsid w:val="00DA06DD"/>
    <w:rsid w:val="00DA0AF7"/>
    <w:rsid w:val="00DA0DA2"/>
    <w:rsid w:val="00DA0EA8"/>
    <w:rsid w:val="00DA1701"/>
    <w:rsid w:val="00DA1B29"/>
    <w:rsid w:val="00DA2D14"/>
    <w:rsid w:val="00DA2DCF"/>
    <w:rsid w:val="00DA2FC5"/>
    <w:rsid w:val="00DA3F8B"/>
    <w:rsid w:val="00DA478E"/>
    <w:rsid w:val="00DA545F"/>
    <w:rsid w:val="00DA57FC"/>
    <w:rsid w:val="00DA5B4F"/>
    <w:rsid w:val="00DA6BAE"/>
    <w:rsid w:val="00DA75E6"/>
    <w:rsid w:val="00DA794B"/>
    <w:rsid w:val="00DA7DB3"/>
    <w:rsid w:val="00DB0949"/>
    <w:rsid w:val="00DB0A44"/>
    <w:rsid w:val="00DB2073"/>
    <w:rsid w:val="00DB29E6"/>
    <w:rsid w:val="00DB2EEE"/>
    <w:rsid w:val="00DB4605"/>
    <w:rsid w:val="00DB5E53"/>
    <w:rsid w:val="00DB660A"/>
    <w:rsid w:val="00DC0378"/>
    <w:rsid w:val="00DC0FE7"/>
    <w:rsid w:val="00DC2443"/>
    <w:rsid w:val="00DC3538"/>
    <w:rsid w:val="00DC508E"/>
    <w:rsid w:val="00DC5137"/>
    <w:rsid w:val="00DC54A5"/>
    <w:rsid w:val="00DC5CD9"/>
    <w:rsid w:val="00DC7E11"/>
    <w:rsid w:val="00DD08BB"/>
    <w:rsid w:val="00DD0F73"/>
    <w:rsid w:val="00DD18F2"/>
    <w:rsid w:val="00DD2FA9"/>
    <w:rsid w:val="00DD41D0"/>
    <w:rsid w:val="00DD496C"/>
    <w:rsid w:val="00DD49DA"/>
    <w:rsid w:val="00DD50D4"/>
    <w:rsid w:val="00DD5C23"/>
    <w:rsid w:val="00DD62A4"/>
    <w:rsid w:val="00DE0B61"/>
    <w:rsid w:val="00DE1EC4"/>
    <w:rsid w:val="00DE242D"/>
    <w:rsid w:val="00DE3FDA"/>
    <w:rsid w:val="00DE57C0"/>
    <w:rsid w:val="00DE58CE"/>
    <w:rsid w:val="00DE5CE4"/>
    <w:rsid w:val="00DE5EF3"/>
    <w:rsid w:val="00DE64A8"/>
    <w:rsid w:val="00DE6FF5"/>
    <w:rsid w:val="00DE791D"/>
    <w:rsid w:val="00DF02C6"/>
    <w:rsid w:val="00DF1A04"/>
    <w:rsid w:val="00DF1E90"/>
    <w:rsid w:val="00DF3129"/>
    <w:rsid w:val="00DF32A0"/>
    <w:rsid w:val="00DF384B"/>
    <w:rsid w:val="00DF49A2"/>
    <w:rsid w:val="00DF4B69"/>
    <w:rsid w:val="00DF4DA8"/>
    <w:rsid w:val="00DF4DBD"/>
    <w:rsid w:val="00DF4EB0"/>
    <w:rsid w:val="00DF5398"/>
    <w:rsid w:val="00DF5653"/>
    <w:rsid w:val="00DF5A27"/>
    <w:rsid w:val="00DF6675"/>
    <w:rsid w:val="00DF6D50"/>
    <w:rsid w:val="00DF749E"/>
    <w:rsid w:val="00DF75F4"/>
    <w:rsid w:val="00E003B2"/>
    <w:rsid w:val="00E015B2"/>
    <w:rsid w:val="00E02BDB"/>
    <w:rsid w:val="00E03040"/>
    <w:rsid w:val="00E034AC"/>
    <w:rsid w:val="00E03791"/>
    <w:rsid w:val="00E04417"/>
    <w:rsid w:val="00E045EA"/>
    <w:rsid w:val="00E048B0"/>
    <w:rsid w:val="00E05D25"/>
    <w:rsid w:val="00E05F52"/>
    <w:rsid w:val="00E06492"/>
    <w:rsid w:val="00E067A8"/>
    <w:rsid w:val="00E06A6D"/>
    <w:rsid w:val="00E06E40"/>
    <w:rsid w:val="00E07F1B"/>
    <w:rsid w:val="00E1113B"/>
    <w:rsid w:val="00E11F83"/>
    <w:rsid w:val="00E1287D"/>
    <w:rsid w:val="00E1292B"/>
    <w:rsid w:val="00E134E8"/>
    <w:rsid w:val="00E1387A"/>
    <w:rsid w:val="00E13F09"/>
    <w:rsid w:val="00E1423F"/>
    <w:rsid w:val="00E15A1B"/>
    <w:rsid w:val="00E15C47"/>
    <w:rsid w:val="00E16137"/>
    <w:rsid w:val="00E172CC"/>
    <w:rsid w:val="00E21849"/>
    <w:rsid w:val="00E21D7B"/>
    <w:rsid w:val="00E22670"/>
    <w:rsid w:val="00E22E48"/>
    <w:rsid w:val="00E23126"/>
    <w:rsid w:val="00E231CB"/>
    <w:rsid w:val="00E24EB8"/>
    <w:rsid w:val="00E25003"/>
    <w:rsid w:val="00E266C4"/>
    <w:rsid w:val="00E26AA0"/>
    <w:rsid w:val="00E277D8"/>
    <w:rsid w:val="00E30711"/>
    <w:rsid w:val="00E30B72"/>
    <w:rsid w:val="00E3159F"/>
    <w:rsid w:val="00E31EB7"/>
    <w:rsid w:val="00E32A40"/>
    <w:rsid w:val="00E334DB"/>
    <w:rsid w:val="00E34456"/>
    <w:rsid w:val="00E34B5B"/>
    <w:rsid w:val="00E34F0C"/>
    <w:rsid w:val="00E35909"/>
    <w:rsid w:val="00E36A9F"/>
    <w:rsid w:val="00E375BA"/>
    <w:rsid w:val="00E40565"/>
    <w:rsid w:val="00E40FC1"/>
    <w:rsid w:val="00E416A2"/>
    <w:rsid w:val="00E41DB6"/>
    <w:rsid w:val="00E41DEB"/>
    <w:rsid w:val="00E423A7"/>
    <w:rsid w:val="00E42412"/>
    <w:rsid w:val="00E42541"/>
    <w:rsid w:val="00E42C20"/>
    <w:rsid w:val="00E42C4C"/>
    <w:rsid w:val="00E42F56"/>
    <w:rsid w:val="00E431D4"/>
    <w:rsid w:val="00E433B5"/>
    <w:rsid w:val="00E43EFE"/>
    <w:rsid w:val="00E43FA2"/>
    <w:rsid w:val="00E44192"/>
    <w:rsid w:val="00E4425E"/>
    <w:rsid w:val="00E445A0"/>
    <w:rsid w:val="00E457C3"/>
    <w:rsid w:val="00E4590A"/>
    <w:rsid w:val="00E47A70"/>
    <w:rsid w:val="00E47CC9"/>
    <w:rsid w:val="00E51494"/>
    <w:rsid w:val="00E52EB8"/>
    <w:rsid w:val="00E53558"/>
    <w:rsid w:val="00E53619"/>
    <w:rsid w:val="00E53E4F"/>
    <w:rsid w:val="00E540B7"/>
    <w:rsid w:val="00E543D5"/>
    <w:rsid w:val="00E54BC7"/>
    <w:rsid w:val="00E5507D"/>
    <w:rsid w:val="00E55E0C"/>
    <w:rsid w:val="00E56DA1"/>
    <w:rsid w:val="00E6072F"/>
    <w:rsid w:val="00E6145E"/>
    <w:rsid w:val="00E618DD"/>
    <w:rsid w:val="00E619BD"/>
    <w:rsid w:val="00E6329C"/>
    <w:rsid w:val="00E63FE9"/>
    <w:rsid w:val="00E64203"/>
    <w:rsid w:val="00E64725"/>
    <w:rsid w:val="00E65CB7"/>
    <w:rsid w:val="00E65DB0"/>
    <w:rsid w:val="00E66839"/>
    <w:rsid w:val="00E668B9"/>
    <w:rsid w:val="00E67285"/>
    <w:rsid w:val="00E6763D"/>
    <w:rsid w:val="00E708B4"/>
    <w:rsid w:val="00E7163A"/>
    <w:rsid w:val="00E71994"/>
    <w:rsid w:val="00E72507"/>
    <w:rsid w:val="00E74CD6"/>
    <w:rsid w:val="00E75AF6"/>
    <w:rsid w:val="00E76C47"/>
    <w:rsid w:val="00E76D1F"/>
    <w:rsid w:val="00E76E1E"/>
    <w:rsid w:val="00E775CC"/>
    <w:rsid w:val="00E80BF9"/>
    <w:rsid w:val="00E812C0"/>
    <w:rsid w:val="00E8138E"/>
    <w:rsid w:val="00E81781"/>
    <w:rsid w:val="00E818AE"/>
    <w:rsid w:val="00E8196D"/>
    <w:rsid w:val="00E81EDF"/>
    <w:rsid w:val="00E83802"/>
    <w:rsid w:val="00E83B54"/>
    <w:rsid w:val="00E8426C"/>
    <w:rsid w:val="00E84B95"/>
    <w:rsid w:val="00E85EF5"/>
    <w:rsid w:val="00E86C01"/>
    <w:rsid w:val="00E8736F"/>
    <w:rsid w:val="00E87DC2"/>
    <w:rsid w:val="00E909D1"/>
    <w:rsid w:val="00E91558"/>
    <w:rsid w:val="00E92089"/>
    <w:rsid w:val="00E920E1"/>
    <w:rsid w:val="00E92296"/>
    <w:rsid w:val="00E9289A"/>
    <w:rsid w:val="00E92D13"/>
    <w:rsid w:val="00E9380E"/>
    <w:rsid w:val="00E941AA"/>
    <w:rsid w:val="00E9462B"/>
    <w:rsid w:val="00E94832"/>
    <w:rsid w:val="00E94FB0"/>
    <w:rsid w:val="00E95985"/>
    <w:rsid w:val="00E95D2B"/>
    <w:rsid w:val="00E95D9D"/>
    <w:rsid w:val="00E95E35"/>
    <w:rsid w:val="00EA0267"/>
    <w:rsid w:val="00EA056E"/>
    <w:rsid w:val="00EA1168"/>
    <w:rsid w:val="00EA16E7"/>
    <w:rsid w:val="00EA1991"/>
    <w:rsid w:val="00EA1BFE"/>
    <w:rsid w:val="00EA1D96"/>
    <w:rsid w:val="00EA2DE2"/>
    <w:rsid w:val="00EA4C2C"/>
    <w:rsid w:val="00EA4CE1"/>
    <w:rsid w:val="00EA4EDD"/>
    <w:rsid w:val="00EA52EC"/>
    <w:rsid w:val="00EA5DD7"/>
    <w:rsid w:val="00EA77BB"/>
    <w:rsid w:val="00EA7A4E"/>
    <w:rsid w:val="00EB0BF7"/>
    <w:rsid w:val="00EB19EA"/>
    <w:rsid w:val="00EB23FD"/>
    <w:rsid w:val="00EB3003"/>
    <w:rsid w:val="00EB3770"/>
    <w:rsid w:val="00EB3F22"/>
    <w:rsid w:val="00EB40DD"/>
    <w:rsid w:val="00EB48F1"/>
    <w:rsid w:val="00EB4B0A"/>
    <w:rsid w:val="00EB5461"/>
    <w:rsid w:val="00EB5B7A"/>
    <w:rsid w:val="00EB6E29"/>
    <w:rsid w:val="00EB723E"/>
    <w:rsid w:val="00EB7744"/>
    <w:rsid w:val="00EB7FDB"/>
    <w:rsid w:val="00EB7FEA"/>
    <w:rsid w:val="00EC33E7"/>
    <w:rsid w:val="00EC4ADC"/>
    <w:rsid w:val="00EC5E53"/>
    <w:rsid w:val="00EC6777"/>
    <w:rsid w:val="00ED1816"/>
    <w:rsid w:val="00ED3A39"/>
    <w:rsid w:val="00ED44E5"/>
    <w:rsid w:val="00ED4861"/>
    <w:rsid w:val="00ED4993"/>
    <w:rsid w:val="00ED5AC7"/>
    <w:rsid w:val="00ED5D5D"/>
    <w:rsid w:val="00ED63F8"/>
    <w:rsid w:val="00ED64DB"/>
    <w:rsid w:val="00ED7788"/>
    <w:rsid w:val="00EE021C"/>
    <w:rsid w:val="00EE041D"/>
    <w:rsid w:val="00EE14EF"/>
    <w:rsid w:val="00EE618E"/>
    <w:rsid w:val="00EE624C"/>
    <w:rsid w:val="00EE6E45"/>
    <w:rsid w:val="00EE7C62"/>
    <w:rsid w:val="00EF1170"/>
    <w:rsid w:val="00EF2470"/>
    <w:rsid w:val="00EF29BE"/>
    <w:rsid w:val="00EF34BF"/>
    <w:rsid w:val="00EF5088"/>
    <w:rsid w:val="00EF54C2"/>
    <w:rsid w:val="00EF6DAD"/>
    <w:rsid w:val="00EF7DEC"/>
    <w:rsid w:val="00F007E9"/>
    <w:rsid w:val="00F00CDE"/>
    <w:rsid w:val="00F022F5"/>
    <w:rsid w:val="00F029B5"/>
    <w:rsid w:val="00F02BE4"/>
    <w:rsid w:val="00F03161"/>
    <w:rsid w:val="00F03C1C"/>
    <w:rsid w:val="00F058CE"/>
    <w:rsid w:val="00F06561"/>
    <w:rsid w:val="00F06753"/>
    <w:rsid w:val="00F07369"/>
    <w:rsid w:val="00F07920"/>
    <w:rsid w:val="00F1075E"/>
    <w:rsid w:val="00F10FB2"/>
    <w:rsid w:val="00F11304"/>
    <w:rsid w:val="00F13EA6"/>
    <w:rsid w:val="00F14BE6"/>
    <w:rsid w:val="00F159DB"/>
    <w:rsid w:val="00F1613A"/>
    <w:rsid w:val="00F17DC4"/>
    <w:rsid w:val="00F205A7"/>
    <w:rsid w:val="00F207B9"/>
    <w:rsid w:val="00F2090A"/>
    <w:rsid w:val="00F21A2C"/>
    <w:rsid w:val="00F2262F"/>
    <w:rsid w:val="00F226BC"/>
    <w:rsid w:val="00F2271D"/>
    <w:rsid w:val="00F227CF"/>
    <w:rsid w:val="00F22CD7"/>
    <w:rsid w:val="00F2307B"/>
    <w:rsid w:val="00F23702"/>
    <w:rsid w:val="00F23A4A"/>
    <w:rsid w:val="00F2495F"/>
    <w:rsid w:val="00F249BF"/>
    <w:rsid w:val="00F24A0D"/>
    <w:rsid w:val="00F24ECC"/>
    <w:rsid w:val="00F25E6E"/>
    <w:rsid w:val="00F2661F"/>
    <w:rsid w:val="00F26A49"/>
    <w:rsid w:val="00F26D1E"/>
    <w:rsid w:val="00F3115D"/>
    <w:rsid w:val="00F331A4"/>
    <w:rsid w:val="00F3426C"/>
    <w:rsid w:val="00F344F4"/>
    <w:rsid w:val="00F34B47"/>
    <w:rsid w:val="00F35025"/>
    <w:rsid w:val="00F353BC"/>
    <w:rsid w:val="00F3631B"/>
    <w:rsid w:val="00F36F40"/>
    <w:rsid w:val="00F41BA2"/>
    <w:rsid w:val="00F438DE"/>
    <w:rsid w:val="00F44176"/>
    <w:rsid w:val="00F452F7"/>
    <w:rsid w:val="00F464B7"/>
    <w:rsid w:val="00F46D16"/>
    <w:rsid w:val="00F47E49"/>
    <w:rsid w:val="00F5021F"/>
    <w:rsid w:val="00F50C04"/>
    <w:rsid w:val="00F51C44"/>
    <w:rsid w:val="00F52271"/>
    <w:rsid w:val="00F5250C"/>
    <w:rsid w:val="00F5287C"/>
    <w:rsid w:val="00F528D7"/>
    <w:rsid w:val="00F52E10"/>
    <w:rsid w:val="00F53E77"/>
    <w:rsid w:val="00F55E1B"/>
    <w:rsid w:val="00F57197"/>
    <w:rsid w:val="00F605D7"/>
    <w:rsid w:val="00F61543"/>
    <w:rsid w:val="00F61634"/>
    <w:rsid w:val="00F61875"/>
    <w:rsid w:val="00F618A7"/>
    <w:rsid w:val="00F621CC"/>
    <w:rsid w:val="00F629D6"/>
    <w:rsid w:val="00F62A9A"/>
    <w:rsid w:val="00F63114"/>
    <w:rsid w:val="00F6330D"/>
    <w:rsid w:val="00F63569"/>
    <w:rsid w:val="00F65525"/>
    <w:rsid w:val="00F65B90"/>
    <w:rsid w:val="00F675A1"/>
    <w:rsid w:val="00F67C7E"/>
    <w:rsid w:val="00F67CF1"/>
    <w:rsid w:val="00F708D1"/>
    <w:rsid w:val="00F70DCA"/>
    <w:rsid w:val="00F7150D"/>
    <w:rsid w:val="00F71849"/>
    <w:rsid w:val="00F72CA6"/>
    <w:rsid w:val="00F733C0"/>
    <w:rsid w:val="00F733EA"/>
    <w:rsid w:val="00F740F4"/>
    <w:rsid w:val="00F758EE"/>
    <w:rsid w:val="00F760B4"/>
    <w:rsid w:val="00F76BCD"/>
    <w:rsid w:val="00F76F43"/>
    <w:rsid w:val="00F772E4"/>
    <w:rsid w:val="00F80610"/>
    <w:rsid w:val="00F80B20"/>
    <w:rsid w:val="00F80BD7"/>
    <w:rsid w:val="00F818B4"/>
    <w:rsid w:val="00F81DAE"/>
    <w:rsid w:val="00F8263E"/>
    <w:rsid w:val="00F82913"/>
    <w:rsid w:val="00F83587"/>
    <w:rsid w:val="00F835EB"/>
    <w:rsid w:val="00F84989"/>
    <w:rsid w:val="00F85360"/>
    <w:rsid w:val="00F855DD"/>
    <w:rsid w:val="00F8660E"/>
    <w:rsid w:val="00F870B9"/>
    <w:rsid w:val="00F87DAD"/>
    <w:rsid w:val="00F90401"/>
    <w:rsid w:val="00F90543"/>
    <w:rsid w:val="00F905D1"/>
    <w:rsid w:val="00F90D65"/>
    <w:rsid w:val="00F921F0"/>
    <w:rsid w:val="00F92933"/>
    <w:rsid w:val="00F93E0C"/>
    <w:rsid w:val="00F942D0"/>
    <w:rsid w:val="00F945FD"/>
    <w:rsid w:val="00F95C29"/>
    <w:rsid w:val="00F95C81"/>
    <w:rsid w:val="00F96297"/>
    <w:rsid w:val="00F964C2"/>
    <w:rsid w:val="00F9791E"/>
    <w:rsid w:val="00FA0446"/>
    <w:rsid w:val="00FA284E"/>
    <w:rsid w:val="00FA2B23"/>
    <w:rsid w:val="00FA2D1B"/>
    <w:rsid w:val="00FA2FA6"/>
    <w:rsid w:val="00FA34C1"/>
    <w:rsid w:val="00FA3F88"/>
    <w:rsid w:val="00FA4FE4"/>
    <w:rsid w:val="00FA5684"/>
    <w:rsid w:val="00FA5A16"/>
    <w:rsid w:val="00FA60FF"/>
    <w:rsid w:val="00FA67C1"/>
    <w:rsid w:val="00FA76D5"/>
    <w:rsid w:val="00FA788D"/>
    <w:rsid w:val="00FA790A"/>
    <w:rsid w:val="00FA7C68"/>
    <w:rsid w:val="00FA7D5B"/>
    <w:rsid w:val="00FB0305"/>
    <w:rsid w:val="00FB172B"/>
    <w:rsid w:val="00FB1ADC"/>
    <w:rsid w:val="00FB1AFA"/>
    <w:rsid w:val="00FB23CF"/>
    <w:rsid w:val="00FB3253"/>
    <w:rsid w:val="00FB3B60"/>
    <w:rsid w:val="00FB3B71"/>
    <w:rsid w:val="00FB3D2A"/>
    <w:rsid w:val="00FB46DB"/>
    <w:rsid w:val="00FB4D34"/>
    <w:rsid w:val="00FB5B7D"/>
    <w:rsid w:val="00FB5E43"/>
    <w:rsid w:val="00FB5EAD"/>
    <w:rsid w:val="00FB65D5"/>
    <w:rsid w:val="00FB6ABF"/>
    <w:rsid w:val="00FB6DCA"/>
    <w:rsid w:val="00FB6E77"/>
    <w:rsid w:val="00FB70F3"/>
    <w:rsid w:val="00FC0360"/>
    <w:rsid w:val="00FC03EB"/>
    <w:rsid w:val="00FC0A71"/>
    <w:rsid w:val="00FC0DB0"/>
    <w:rsid w:val="00FC135C"/>
    <w:rsid w:val="00FC1888"/>
    <w:rsid w:val="00FC2C52"/>
    <w:rsid w:val="00FC40B6"/>
    <w:rsid w:val="00FC4974"/>
    <w:rsid w:val="00FC5793"/>
    <w:rsid w:val="00FC6488"/>
    <w:rsid w:val="00FC6862"/>
    <w:rsid w:val="00FC6924"/>
    <w:rsid w:val="00FC713E"/>
    <w:rsid w:val="00FC7297"/>
    <w:rsid w:val="00FC7807"/>
    <w:rsid w:val="00FD0897"/>
    <w:rsid w:val="00FD15F2"/>
    <w:rsid w:val="00FD2469"/>
    <w:rsid w:val="00FD27C3"/>
    <w:rsid w:val="00FD31CA"/>
    <w:rsid w:val="00FD3ADB"/>
    <w:rsid w:val="00FD41E7"/>
    <w:rsid w:val="00FD5202"/>
    <w:rsid w:val="00FD5800"/>
    <w:rsid w:val="00FD65EA"/>
    <w:rsid w:val="00FD79F7"/>
    <w:rsid w:val="00FD7B46"/>
    <w:rsid w:val="00FE01A0"/>
    <w:rsid w:val="00FE096B"/>
    <w:rsid w:val="00FE0F84"/>
    <w:rsid w:val="00FE3560"/>
    <w:rsid w:val="00FE3D9B"/>
    <w:rsid w:val="00FE4225"/>
    <w:rsid w:val="00FE4317"/>
    <w:rsid w:val="00FE4691"/>
    <w:rsid w:val="00FE47EB"/>
    <w:rsid w:val="00FE58AE"/>
    <w:rsid w:val="00FE5F5D"/>
    <w:rsid w:val="00FE6D30"/>
    <w:rsid w:val="00FE7DB6"/>
    <w:rsid w:val="00FF0D5C"/>
    <w:rsid w:val="00FF1E2C"/>
    <w:rsid w:val="00FF3BE4"/>
    <w:rsid w:val="00FF44FC"/>
    <w:rsid w:val="00FF481A"/>
    <w:rsid w:val="00FF497C"/>
    <w:rsid w:val="00FF5681"/>
    <w:rsid w:val="00FF57C5"/>
    <w:rsid w:val="00FF650A"/>
    <w:rsid w:val="00FF7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annotation text" w:locked="1"/>
    <w:lsdException w:name="header" w:locked="1"/>
    <w:lsdException w:name="index heading" w:locked="1"/>
    <w:lsdException w:name="caption" w:uiPriority="0" w:qFormat="1"/>
    <w:lsdException w:name="table of figures" w:locked="1"/>
    <w:lsdException w:name="envelope address" w:locked="1"/>
    <w:lsdException w:name="envelope return" w:locked="1"/>
    <w:lsdException w:name="footnote reference" w:uiPriority="0"/>
    <w:lsdException w:name="annotation reference" w:locked="1"/>
    <w:lsdException w:name="line number" w:locked="1"/>
    <w:lsdException w:name="page number"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semiHidden="0" w:uiPriority="0" w:unhideWhenUsed="0" w:qFormat="1"/>
    <w:lsdException w:name="Closing" w:locked="1"/>
    <w:lsdException w:name="Signature" w:locked="1"/>
    <w:lsdException w:name="Default Paragraph Font" w:uiPriority="0"/>
    <w:lsdException w:name="Body Text" w:uiPriority="1"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uiPriority="0"/>
    <w:lsdException w:name="Body Text First Indent 2" w:locked="1"/>
    <w:lsdException w:name="Note Heading" w:locked="1"/>
    <w:lsdException w:name="Body Tex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uiPriority="0"/>
    <w:lsdException w:name="Outline List 1" w:locked="1" w:uiPriority="0"/>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uiPriority="0"/>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1DB0"/>
  </w:style>
  <w:style w:type="paragraph" w:styleId="1">
    <w:name w:val="heading 1"/>
    <w:aliases w:val="Заголовки таблиц"/>
    <w:basedOn w:val="a0"/>
    <w:next w:val="a0"/>
    <w:link w:val="10"/>
    <w:qFormat/>
    <w:rsid w:val="00385C66"/>
    <w:pPr>
      <w:keepNext/>
      <w:autoSpaceDE w:val="0"/>
      <w:autoSpaceDN w:val="0"/>
      <w:jc w:val="center"/>
      <w:outlineLvl w:val="0"/>
    </w:pPr>
    <w:rPr>
      <w:sz w:val="28"/>
      <w:szCs w:val="28"/>
      <w:lang w:val="uk-UA"/>
    </w:rPr>
  </w:style>
  <w:style w:type="paragraph" w:styleId="20">
    <w:name w:val="heading 2"/>
    <w:basedOn w:val="a0"/>
    <w:next w:val="a0"/>
    <w:link w:val="21"/>
    <w:qFormat/>
    <w:rsid w:val="00FB4D34"/>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CA3F8E"/>
    <w:pPr>
      <w:widowControl w:val="0"/>
      <w:ind w:left="354"/>
      <w:jc w:val="both"/>
      <w:outlineLvl w:val="2"/>
    </w:pPr>
    <w:rPr>
      <w:b/>
      <w:bCs/>
      <w:spacing w:val="-20"/>
      <w:sz w:val="24"/>
      <w:szCs w:val="24"/>
    </w:rPr>
  </w:style>
  <w:style w:type="paragraph" w:styleId="4">
    <w:name w:val="heading 4"/>
    <w:basedOn w:val="a0"/>
    <w:next w:val="a0"/>
    <w:link w:val="40"/>
    <w:qFormat/>
    <w:rsid w:val="000C049F"/>
    <w:pPr>
      <w:keepNext/>
      <w:spacing w:before="240" w:after="60"/>
      <w:outlineLvl w:val="3"/>
    </w:pPr>
    <w:rPr>
      <w:rFonts w:ascii="Calibri" w:hAnsi="Calibri" w:cs="Calibri"/>
      <w:b/>
      <w:bCs/>
      <w:sz w:val="28"/>
      <w:szCs w:val="28"/>
    </w:rPr>
  </w:style>
  <w:style w:type="paragraph" w:styleId="5">
    <w:name w:val="heading 5"/>
    <w:basedOn w:val="a0"/>
    <w:next w:val="a0"/>
    <w:link w:val="50"/>
    <w:qFormat/>
    <w:locked/>
    <w:rsid w:val="00117F28"/>
    <w:pPr>
      <w:keepNext/>
      <w:keepLines/>
      <w:spacing w:before="120" w:after="60"/>
      <w:outlineLvl w:val="4"/>
    </w:pPr>
    <w:rPr>
      <w:rFonts w:ascii="Arial" w:hAnsi="Arial" w:cs="Arial"/>
      <w:b/>
      <w:bCs/>
      <w:lang w:val="en-GB"/>
    </w:rPr>
  </w:style>
  <w:style w:type="paragraph" w:styleId="6">
    <w:name w:val="heading 6"/>
    <w:basedOn w:val="a0"/>
    <w:next w:val="a0"/>
    <w:link w:val="60"/>
    <w:qFormat/>
    <w:rsid w:val="00CA3F8E"/>
    <w:pPr>
      <w:spacing w:before="240" w:after="60"/>
      <w:outlineLvl w:val="5"/>
    </w:pPr>
    <w:rPr>
      <w:b/>
      <w:bCs/>
      <w:sz w:val="22"/>
      <w:szCs w:val="22"/>
      <w:lang w:val="uk-UA"/>
    </w:rPr>
  </w:style>
  <w:style w:type="paragraph" w:styleId="7">
    <w:name w:val="heading 7"/>
    <w:basedOn w:val="a0"/>
    <w:next w:val="a0"/>
    <w:link w:val="70"/>
    <w:qFormat/>
    <w:rsid w:val="00685261"/>
    <w:pPr>
      <w:spacing w:before="240" w:after="60"/>
      <w:outlineLvl w:val="6"/>
    </w:pPr>
    <w:rPr>
      <w:sz w:val="24"/>
      <w:szCs w:val="24"/>
      <w:lang w:val="uk-UA"/>
    </w:rPr>
  </w:style>
  <w:style w:type="paragraph" w:styleId="8">
    <w:name w:val="heading 8"/>
    <w:basedOn w:val="30"/>
    <w:next w:val="a0"/>
    <w:link w:val="80"/>
    <w:qFormat/>
    <w:locked/>
    <w:rsid w:val="00117F28"/>
    <w:pPr>
      <w:keepNext/>
      <w:keepLines/>
      <w:widowControl/>
      <w:ind w:left="0"/>
      <w:jc w:val="center"/>
      <w:outlineLvl w:val="7"/>
    </w:pPr>
    <w:rPr>
      <w:rFonts w:ascii="Arial" w:hAnsi="Arial" w:cs="Arial"/>
      <w:color w:val="0000FF"/>
      <w:spacing w:val="0"/>
    </w:rPr>
  </w:style>
  <w:style w:type="paragraph" w:styleId="9">
    <w:name w:val="heading 9"/>
    <w:basedOn w:val="4"/>
    <w:next w:val="a0"/>
    <w:link w:val="90"/>
    <w:qFormat/>
    <w:locked/>
    <w:rsid w:val="00117F28"/>
    <w:pPr>
      <w:keepLines/>
      <w:jc w:val="center"/>
      <w:outlineLvl w:val="8"/>
    </w:pPr>
    <w:rPr>
      <w:rFonts w:ascii="Arial" w:hAnsi="Arial" w:cs="Arial"/>
      <w:color w:val="FF00FF"/>
      <w:sz w:val="20"/>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ки таблиц Знак"/>
    <w:basedOn w:val="a1"/>
    <w:link w:val="1"/>
    <w:locked/>
    <w:rsid w:val="00385C66"/>
    <w:rPr>
      <w:rFonts w:ascii="Cambria" w:hAnsi="Cambria" w:cs="Cambria"/>
      <w:b/>
      <w:bCs/>
      <w:kern w:val="32"/>
      <w:sz w:val="32"/>
      <w:szCs w:val="32"/>
    </w:rPr>
  </w:style>
  <w:style w:type="character" w:customStyle="1" w:styleId="21">
    <w:name w:val="Заголовок 2 Знак"/>
    <w:basedOn w:val="a1"/>
    <w:link w:val="20"/>
    <w:locked/>
    <w:rsid w:val="00ED4861"/>
    <w:rPr>
      <w:rFonts w:ascii="Arial" w:hAnsi="Arial" w:cs="Arial"/>
      <w:b/>
      <w:bCs/>
      <w:i/>
      <w:iCs/>
      <w:sz w:val="28"/>
      <w:szCs w:val="28"/>
      <w:lang w:val="ru-RU" w:eastAsia="ru-RU"/>
    </w:rPr>
  </w:style>
  <w:style w:type="character" w:customStyle="1" w:styleId="31">
    <w:name w:val="Заголовок 3 Знак"/>
    <w:basedOn w:val="a1"/>
    <w:link w:val="30"/>
    <w:locked/>
    <w:rsid w:val="00385C66"/>
    <w:rPr>
      <w:rFonts w:ascii="Cambria" w:hAnsi="Cambria" w:cs="Cambria"/>
      <w:b/>
      <w:bCs/>
      <w:sz w:val="26"/>
      <w:szCs w:val="26"/>
    </w:rPr>
  </w:style>
  <w:style w:type="character" w:customStyle="1" w:styleId="40">
    <w:name w:val="Заголовок 4 Знак"/>
    <w:basedOn w:val="a1"/>
    <w:link w:val="4"/>
    <w:locked/>
    <w:rsid w:val="000C049F"/>
    <w:rPr>
      <w:rFonts w:ascii="Calibri" w:hAnsi="Calibri" w:cs="Calibri"/>
      <w:b/>
      <w:bCs/>
      <w:sz w:val="28"/>
      <w:szCs w:val="28"/>
    </w:rPr>
  </w:style>
  <w:style w:type="character" w:customStyle="1" w:styleId="50">
    <w:name w:val="Заголовок 5 Знак"/>
    <w:basedOn w:val="a1"/>
    <w:link w:val="5"/>
    <w:locked/>
    <w:rsid w:val="00117F28"/>
    <w:rPr>
      <w:rFonts w:ascii="Arial" w:hAnsi="Arial" w:cs="Arial"/>
      <w:b/>
      <w:bCs/>
      <w:sz w:val="20"/>
      <w:szCs w:val="20"/>
      <w:lang w:val="en-GB"/>
    </w:rPr>
  </w:style>
  <w:style w:type="character" w:customStyle="1" w:styleId="60">
    <w:name w:val="Заголовок 6 Знак"/>
    <w:basedOn w:val="a1"/>
    <w:link w:val="6"/>
    <w:locked/>
    <w:rsid w:val="00385C66"/>
    <w:rPr>
      <w:rFonts w:ascii="Calibri" w:hAnsi="Calibri" w:cs="Calibri"/>
      <w:b/>
      <w:bCs/>
    </w:rPr>
  </w:style>
  <w:style w:type="character" w:customStyle="1" w:styleId="70">
    <w:name w:val="Заголовок 7 Знак"/>
    <w:basedOn w:val="a1"/>
    <w:link w:val="7"/>
    <w:locked/>
    <w:rsid w:val="00385C66"/>
    <w:rPr>
      <w:rFonts w:ascii="Calibri" w:hAnsi="Calibri" w:cs="Calibri"/>
      <w:sz w:val="24"/>
      <w:szCs w:val="24"/>
    </w:rPr>
  </w:style>
  <w:style w:type="character" w:customStyle="1" w:styleId="80">
    <w:name w:val="Заголовок 8 Знак"/>
    <w:basedOn w:val="a1"/>
    <w:link w:val="8"/>
    <w:locked/>
    <w:rsid w:val="00117F28"/>
    <w:rPr>
      <w:rFonts w:ascii="Arial" w:hAnsi="Arial" w:cs="Arial"/>
      <w:b/>
      <w:bCs/>
      <w:color w:val="0000FF"/>
      <w:sz w:val="20"/>
      <w:szCs w:val="20"/>
    </w:rPr>
  </w:style>
  <w:style w:type="character" w:customStyle="1" w:styleId="90">
    <w:name w:val="Заголовок 9 Знак"/>
    <w:basedOn w:val="a1"/>
    <w:link w:val="9"/>
    <w:locked/>
    <w:rsid w:val="00117F28"/>
    <w:rPr>
      <w:rFonts w:ascii="Arial" w:hAnsi="Arial" w:cs="Arial"/>
      <w:b/>
      <w:bCs/>
      <w:color w:val="FF00FF"/>
      <w:sz w:val="20"/>
      <w:szCs w:val="20"/>
      <w:lang w:val="en-GB"/>
    </w:rPr>
  </w:style>
  <w:style w:type="character" w:customStyle="1" w:styleId="HeaderChar">
    <w:name w:val="Header Char"/>
    <w:uiPriority w:val="99"/>
    <w:locked/>
    <w:rsid w:val="00ED4861"/>
    <w:rPr>
      <w:lang w:val="ru-RU" w:eastAsia="ru-RU"/>
    </w:rPr>
  </w:style>
  <w:style w:type="table" w:styleId="a4">
    <w:name w:val="Table Grid"/>
    <w:basedOn w:val="a2"/>
    <w:uiPriority w:val="99"/>
    <w:rsid w:val="00685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Обычный (Web),Знак1 Знак,Знак1 Знак Знак Знак Знак Знак Знак Знак,Обычный (веб) Знак Знак2,Знак1 Знак2,Знак1 Знак Знак Знак,Обычный (Web) Знак Знак Знак Знак Знак Знак,Обычный (W"/>
    <w:basedOn w:val="a0"/>
    <w:link w:val="a6"/>
    <w:rsid w:val="00685261"/>
    <w:pPr>
      <w:spacing w:before="100" w:beforeAutospacing="1" w:after="100" w:afterAutospacing="1"/>
    </w:pPr>
    <w:rPr>
      <w:sz w:val="24"/>
      <w:szCs w:val="24"/>
    </w:rPr>
  </w:style>
  <w:style w:type="paragraph" w:customStyle="1" w:styleId="a7">
    <w:name w:val="Знак Знак Знак Знак Знак Знак Знак Знак Знак Знак"/>
    <w:basedOn w:val="a0"/>
    <w:uiPriority w:val="99"/>
    <w:rsid w:val="00685261"/>
    <w:rPr>
      <w:rFonts w:ascii="Verdana" w:hAnsi="Verdana" w:cs="Verdana"/>
      <w:sz w:val="24"/>
      <w:szCs w:val="24"/>
      <w:lang w:val="en-US" w:eastAsia="en-US"/>
    </w:rPr>
  </w:style>
  <w:style w:type="paragraph" w:styleId="22">
    <w:name w:val="Body Text Indent 2"/>
    <w:basedOn w:val="a0"/>
    <w:link w:val="23"/>
    <w:uiPriority w:val="99"/>
    <w:rsid w:val="00685261"/>
    <w:pPr>
      <w:spacing w:after="120" w:line="480" w:lineRule="auto"/>
      <w:ind w:left="283"/>
    </w:pPr>
    <w:rPr>
      <w:sz w:val="24"/>
      <w:szCs w:val="24"/>
      <w:lang w:val="uk-UA"/>
    </w:rPr>
  </w:style>
  <w:style w:type="character" w:customStyle="1" w:styleId="23">
    <w:name w:val="Основной текст с отступом 2 Знак"/>
    <w:basedOn w:val="a1"/>
    <w:link w:val="22"/>
    <w:uiPriority w:val="99"/>
    <w:locked/>
    <w:rsid w:val="00385C66"/>
    <w:rPr>
      <w:sz w:val="20"/>
      <w:szCs w:val="20"/>
    </w:rPr>
  </w:style>
  <w:style w:type="paragraph" w:styleId="a8">
    <w:name w:val="Body Text Indent"/>
    <w:aliases w:val="Знак 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a9"/>
    <w:uiPriority w:val="99"/>
    <w:rsid w:val="00CA3F8E"/>
    <w:pPr>
      <w:autoSpaceDE w:val="0"/>
      <w:autoSpaceDN w:val="0"/>
      <w:spacing w:after="120"/>
      <w:ind w:left="283"/>
    </w:pPr>
    <w:rPr>
      <w:sz w:val="24"/>
      <w:szCs w:val="24"/>
    </w:rPr>
  </w:style>
  <w:style w:type="character" w:customStyle="1" w:styleId="a9">
    <w:name w:val="Основной текст с отступом Знак"/>
    <w:aliases w:val="Знак Знак Знак Знак Знак Знак Знак Знак3,Знак Знак Знак Знак Знак Знак1, Знак Знак Знак Знак Знак Знак Знак Знак1, Знак Знак Знак Знак Знак Знак1, Знак Знак Знак Знак Знак Знак Знак1"/>
    <w:basedOn w:val="a1"/>
    <w:link w:val="a8"/>
    <w:uiPriority w:val="99"/>
    <w:locked/>
    <w:rsid w:val="00ED4861"/>
    <w:rPr>
      <w:lang w:val="ru-RU" w:eastAsia="ru-RU"/>
    </w:rPr>
  </w:style>
  <w:style w:type="character" w:customStyle="1" w:styleId="BodyText2Char">
    <w:name w:val="Body Text 2 Char"/>
    <w:uiPriority w:val="99"/>
    <w:locked/>
    <w:rsid w:val="00ED4861"/>
    <w:rPr>
      <w:sz w:val="28"/>
      <w:szCs w:val="28"/>
      <w:lang w:val="uk-UA" w:eastAsia="ru-RU"/>
    </w:rPr>
  </w:style>
  <w:style w:type="paragraph" w:customStyle="1" w:styleId="24">
    <w:name w:val="заголовок 2"/>
    <w:basedOn w:val="a0"/>
    <w:next w:val="a0"/>
    <w:uiPriority w:val="99"/>
    <w:rsid w:val="00CA3F8E"/>
    <w:pPr>
      <w:keepNext/>
    </w:pPr>
    <w:rPr>
      <w:rFonts w:ascii="Arial" w:hAnsi="Arial" w:cs="Arial"/>
      <w:color w:val="000000"/>
      <w:sz w:val="24"/>
      <w:szCs w:val="24"/>
      <w:lang w:val="uk-UA"/>
    </w:rPr>
  </w:style>
  <w:style w:type="paragraph" w:styleId="aa">
    <w:name w:val="Body Text"/>
    <w:basedOn w:val="a0"/>
    <w:link w:val="ab"/>
    <w:uiPriority w:val="1"/>
    <w:qFormat/>
    <w:rsid w:val="00CA3F8E"/>
    <w:pPr>
      <w:spacing w:after="120"/>
    </w:pPr>
    <w:rPr>
      <w:sz w:val="28"/>
      <w:szCs w:val="28"/>
      <w:lang w:val="uk-UA"/>
    </w:rPr>
  </w:style>
  <w:style w:type="character" w:customStyle="1" w:styleId="ab">
    <w:name w:val="Основной текст Знак"/>
    <w:basedOn w:val="a1"/>
    <w:link w:val="aa"/>
    <w:uiPriority w:val="99"/>
    <w:locked/>
    <w:rsid w:val="00ED4861"/>
    <w:rPr>
      <w:sz w:val="28"/>
      <w:szCs w:val="28"/>
      <w:lang w:val="uk-UA" w:eastAsia="ru-RU"/>
    </w:rPr>
  </w:style>
  <w:style w:type="paragraph" w:styleId="25">
    <w:name w:val="Body Text 2"/>
    <w:basedOn w:val="a0"/>
    <w:link w:val="26"/>
    <w:rsid w:val="00400810"/>
    <w:pPr>
      <w:widowControl w:val="0"/>
      <w:spacing w:line="360" w:lineRule="auto"/>
      <w:ind w:left="5670"/>
      <w:jc w:val="both"/>
    </w:pPr>
    <w:rPr>
      <w:sz w:val="28"/>
      <w:szCs w:val="28"/>
      <w:lang w:val="uk-UA"/>
    </w:rPr>
  </w:style>
  <w:style w:type="character" w:customStyle="1" w:styleId="26">
    <w:name w:val="Основной текст 2 Знак"/>
    <w:basedOn w:val="a1"/>
    <w:link w:val="25"/>
    <w:locked/>
    <w:rsid w:val="00F528D7"/>
    <w:rPr>
      <w:sz w:val="20"/>
      <w:szCs w:val="20"/>
    </w:rPr>
  </w:style>
  <w:style w:type="character" w:customStyle="1" w:styleId="msobodytextindent0">
    <w:name w:val="msobodytextindent"/>
    <w:basedOn w:val="a1"/>
    <w:uiPriority w:val="99"/>
    <w:rsid w:val="00ED4861"/>
    <w:rPr>
      <w:rFonts w:ascii="Times New Roman" w:hAnsi="Times New Roman" w:cs="Times New Roman"/>
      <w:sz w:val="28"/>
      <w:szCs w:val="28"/>
    </w:rPr>
  </w:style>
  <w:style w:type="paragraph" w:styleId="32">
    <w:name w:val="Body Text 3"/>
    <w:basedOn w:val="a0"/>
    <w:link w:val="33"/>
    <w:uiPriority w:val="99"/>
    <w:rsid w:val="00CA3F8E"/>
    <w:pPr>
      <w:spacing w:after="120"/>
    </w:pPr>
    <w:rPr>
      <w:sz w:val="16"/>
      <w:szCs w:val="16"/>
      <w:lang w:val="uk-UA"/>
    </w:rPr>
  </w:style>
  <w:style w:type="character" w:customStyle="1" w:styleId="33">
    <w:name w:val="Основной текст 3 Знак"/>
    <w:basedOn w:val="a1"/>
    <w:link w:val="32"/>
    <w:uiPriority w:val="99"/>
    <w:locked/>
    <w:rsid w:val="00385C66"/>
    <w:rPr>
      <w:sz w:val="16"/>
      <w:szCs w:val="16"/>
    </w:rPr>
  </w:style>
  <w:style w:type="paragraph" w:styleId="ac">
    <w:name w:val="footer"/>
    <w:basedOn w:val="a0"/>
    <w:link w:val="ad"/>
    <w:uiPriority w:val="99"/>
    <w:rsid w:val="00CA3F8E"/>
    <w:pPr>
      <w:tabs>
        <w:tab w:val="center" w:pos="4153"/>
        <w:tab w:val="right" w:pos="8306"/>
      </w:tabs>
    </w:pPr>
    <w:rPr>
      <w:sz w:val="24"/>
      <w:szCs w:val="24"/>
    </w:rPr>
  </w:style>
  <w:style w:type="character" w:customStyle="1" w:styleId="ad">
    <w:name w:val="Нижний колонтитул Знак"/>
    <w:basedOn w:val="a1"/>
    <w:link w:val="ac"/>
    <w:uiPriority w:val="99"/>
    <w:locked/>
    <w:rsid w:val="00385C66"/>
    <w:rPr>
      <w:sz w:val="20"/>
      <w:szCs w:val="20"/>
    </w:rPr>
  </w:style>
  <w:style w:type="paragraph" w:styleId="ae">
    <w:name w:val="Balloon Text"/>
    <w:basedOn w:val="a0"/>
    <w:link w:val="af"/>
    <w:uiPriority w:val="99"/>
    <w:rsid w:val="00CA3F8E"/>
    <w:pPr>
      <w:autoSpaceDE w:val="0"/>
      <w:autoSpaceDN w:val="0"/>
    </w:pPr>
    <w:rPr>
      <w:rFonts w:ascii="Tahoma" w:hAnsi="Tahoma" w:cs="Tahoma"/>
      <w:sz w:val="16"/>
      <w:szCs w:val="16"/>
      <w:lang w:val="uk-UA"/>
    </w:rPr>
  </w:style>
  <w:style w:type="character" w:customStyle="1" w:styleId="af">
    <w:name w:val="Текст выноски Знак"/>
    <w:basedOn w:val="a1"/>
    <w:link w:val="ae"/>
    <w:uiPriority w:val="99"/>
    <w:locked/>
    <w:rsid w:val="00385C66"/>
    <w:rPr>
      <w:rFonts w:ascii="Tahoma" w:hAnsi="Tahoma" w:cs="Tahoma"/>
      <w:sz w:val="16"/>
      <w:szCs w:val="16"/>
    </w:rPr>
  </w:style>
  <w:style w:type="paragraph" w:customStyle="1" w:styleId="af0">
    <w:name w:val="обычный"/>
    <w:basedOn w:val="a0"/>
    <w:autoRedefine/>
    <w:rsid w:val="00F06753"/>
    <w:pPr>
      <w:widowControl w:val="0"/>
      <w:tabs>
        <w:tab w:val="left" w:pos="2278"/>
        <w:tab w:val="center" w:pos="4800"/>
        <w:tab w:val="left" w:pos="8640"/>
      </w:tabs>
      <w:autoSpaceDE w:val="0"/>
      <w:autoSpaceDN w:val="0"/>
      <w:ind w:left="-38"/>
    </w:pPr>
    <w:rPr>
      <w:b/>
      <w:bCs/>
      <w:color w:val="000000"/>
      <w:sz w:val="28"/>
      <w:szCs w:val="28"/>
      <w:lang w:val="uk-UA"/>
    </w:rPr>
  </w:style>
  <w:style w:type="paragraph" w:customStyle="1" w:styleId="DefinitionTerm">
    <w:name w:val="Definition Term"/>
    <w:basedOn w:val="a0"/>
    <w:next w:val="a0"/>
    <w:rsid w:val="00CA3F8E"/>
    <w:rPr>
      <w:sz w:val="24"/>
      <w:szCs w:val="24"/>
      <w:lang w:val="uk-UA"/>
    </w:rPr>
  </w:style>
  <w:style w:type="paragraph" w:customStyle="1" w:styleId="af1">
    <w:name w:val="Готовый"/>
    <w:basedOn w:val="a0"/>
    <w:rsid w:val="00CA3F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4"/>
      <w:szCs w:val="24"/>
      <w:lang w:val="uk-UA"/>
    </w:rPr>
  </w:style>
  <w:style w:type="paragraph" w:customStyle="1" w:styleId="34">
    <w:name w:val="заголовок 3"/>
    <w:basedOn w:val="a0"/>
    <w:next w:val="a0"/>
    <w:rsid w:val="00CA3F8E"/>
    <w:pPr>
      <w:keepNext/>
      <w:tabs>
        <w:tab w:val="num" w:pos="709"/>
      </w:tabs>
      <w:autoSpaceDE w:val="0"/>
      <w:autoSpaceDN w:val="0"/>
      <w:ind w:right="-99"/>
      <w:jc w:val="center"/>
    </w:pPr>
    <w:rPr>
      <w:sz w:val="24"/>
      <w:szCs w:val="24"/>
      <w:lang w:val="uk-UA"/>
    </w:rPr>
  </w:style>
  <w:style w:type="character" w:customStyle="1" w:styleId="af2">
    <w:name w:val="Основной шрифт"/>
    <w:uiPriority w:val="99"/>
    <w:rsid w:val="00CA3F8E"/>
  </w:style>
  <w:style w:type="paragraph" w:customStyle="1" w:styleId="11">
    <w:name w:val="заголовок 1"/>
    <w:basedOn w:val="a0"/>
    <w:next w:val="a0"/>
    <w:rsid w:val="00CA3F8E"/>
    <w:pPr>
      <w:keepNext/>
      <w:autoSpaceDE w:val="0"/>
      <w:autoSpaceDN w:val="0"/>
      <w:ind w:right="901"/>
      <w:jc w:val="center"/>
      <w:outlineLvl w:val="0"/>
    </w:pPr>
    <w:rPr>
      <w:color w:val="000000"/>
      <w:sz w:val="24"/>
      <w:szCs w:val="24"/>
      <w:lang w:val="uk-UA"/>
    </w:rPr>
  </w:style>
  <w:style w:type="paragraph" w:styleId="af3">
    <w:name w:val="header"/>
    <w:basedOn w:val="a0"/>
    <w:link w:val="af4"/>
    <w:uiPriority w:val="99"/>
    <w:rsid w:val="00CA3F8E"/>
    <w:pPr>
      <w:tabs>
        <w:tab w:val="center" w:pos="4153"/>
        <w:tab w:val="right" w:pos="8306"/>
      </w:tabs>
    </w:pPr>
  </w:style>
  <w:style w:type="character" w:customStyle="1" w:styleId="af4">
    <w:name w:val="Верхний колонтитул Знак"/>
    <w:basedOn w:val="a1"/>
    <w:link w:val="af3"/>
    <w:uiPriority w:val="99"/>
    <w:locked/>
    <w:rsid w:val="00F528D7"/>
    <w:rPr>
      <w:sz w:val="20"/>
      <w:szCs w:val="20"/>
    </w:rPr>
  </w:style>
  <w:style w:type="character" w:styleId="af5">
    <w:name w:val="page number"/>
    <w:basedOn w:val="a1"/>
    <w:rsid w:val="00CA3F8E"/>
  </w:style>
  <w:style w:type="paragraph" w:styleId="35">
    <w:name w:val="Body Text Indent 3"/>
    <w:basedOn w:val="a0"/>
    <w:link w:val="36"/>
    <w:rsid w:val="00CA3F8E"/>
    <w:pPr>
      <w:spacing w:after="120"/>
      <w:ind w:left="283"/>
    </w:pPr>
    <w:rPr>
      <w:sz w:val="16"/>
      <w:szCs w:val="16"/>
      <w:lang w:val="uk-UA"/>
    </w:rPr>
  </w:style>
  <w:style w:type="character" w:customStyle="1" w:styleId="36">
    <w:name w:val="Основной текст с отступом 3 Знак"/>
    <w:basedOn w:val="a1"/>
    <w:link w:val="35"/>
    <w:locked/>
    <w:rsid w:val="00385C66"/>
    <w:rPr>
      <w:sz w:val="16"/>
      <w:szCs w:val="16"/>
    </w:rPr>
  </w:style>
  <w:style w:type="paragraph" w:customStyle="1" w:styleId="af6">
    <w:name w:val="Обычный.ОбЖурнал"/>
    <w:uiPriority w:val="99"/>
    <w:rsid w:val="00CA3F8E"/>
    <w:pPr>
      <w:widowControl w:val="0"/>
      <w:spacing w:before="60" w:after="60"/>
      <w:ind w:firstLine="567"/>
      <w:jc w:val="both"/>
    </w:pPr>
    <w:rPr>
      <w:rFonts w:ascii="Journal" w:hAnsi="Journal" w:cs="Journal"/>
      <w:sz w:val="22"/>
      <w:szCs w:val="22"/>
    </w:rPr>
  </w:style>
  <w:style w:type="paragraph" w:customStyle="1" w:styleId="Bulets">
    <w:name w:val="Bulets"/>
    <w:basedOn w:val="af6"/>
    <w:uiPriority w:val="99"/>
    <w:rsid w:val="00CA3F8E"/>
    <w:pPr>
      <w:spacing w:before="20" w:after="20"/>
      <w:ind w:left="587" w:right="113" w:hanging="360"/>
    </w:pPr>
  </w:style>
  <w:style w:type="paragraph" w:customStyle="1" w:styleId="FirstRow">
    <w:name w:val="FirstRow"/>
    <w:uiPriority w:val="99"/>
    <w:rsid w:val="00CA3F8E"/>
    <w:pPr>
      <w:jc w:val="center"/>
    </w:pPr>
    <w:rPr>
      <w:rFonts w:ascii="JournalSans" w:hAnsi="JournalSans" w:cs="JournalSans"/>
      <w:i/>
      <w:iCs/>
      <w:noProof/>
    </w:rPr>
  </w:style>
  <w:style w:type="paragraph" w:customStyle="1" w:styleId="FirstColum">
    <w:name w:val="FirstColum"/>
    <w:uiPriority w:val="99"/>
    <w:rsid w:val="00CA3F8E"/>
    <w:pPr>
      <w:ind w:right="57"/>
    </w:pPr>
    <w:rPr>
      <w:rFonts w:ascii="JournalSans" w:hAnsi="JournalSans" w:cs="JournalSans"/>
      <w:lang w:val="en-US"/>
    </w:rPr>
  </w:style>
  <w:style w:type="paragraph" w:customStyle="1" w:styleId="CellsTable">
    <w:name w:val="CellsTable"/>
    <w:uiPriority w:val="99"/>
    <w:rsid w:val="00CA3F8E"/>
    <w:pPr>
      <w:ind w:right="113"/>
      <w:jc w:val="right"/>
    </w:pPr>
    <w:rPr>
      <w:rFonts w:ascii="JournalSans" w:hAnsi="JournalSans" w:cs="JournalSans"/>
    </w:rPr>
  </w:style>
  <w:style w:type="paragraph" w:customStyle="1" w:styleId="12">
    <w:name w:val="Знак Знак Знак Знак Знак Знак Знак Знак Знак Знак1"/>
    <w:basedOn w:val="a0"/>
    <w:uiPriority w:val="99"/>
    <w:rsid w:val="00CA3F8E"/>
    <w:rPr>
      <w:rFonts w:ascii="Verdana" w:hAnsi="Verdana" w:cs="Verdana"/>
      <w:sz w:val="24"/>
      <w:szCs w:val="24"/>
      <w:lang w:val="en-US" w:eastAsia="en-US"/>
    </w:rPr>
  </w:style>
  <w:style w:type="paragraph" w:styleId="HTML">
    <w:name w:val="HTML Preformatted"/>
    <w:basedOn w:val="a0"/>
    <w:link w:val="HTML0"/>
    <w:rsid w:val="002E4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0">
    <w:name w:val="Стандартный HTML Знак"/>
    <w:basedOn w:val="a1"/>
    <w:link w:val="HTML"/>
    <w:locked/>
    <w:rsid w:val="00400810"/>
    <w:rPr>
      <w:rFonts w:ascii="Courier New" w:hAnsi="Courier New" w:cs="Courier New"/>
      <w:sz w:val="24"/>
      <w:szCs w:val="24"/>
      <w:lang w:val="ru-RU" w:eastAsia="ru-RU"/>
    </w:rPr>
  </w:style>
  <w:style w:type="character" w:customStyle="1" w:styleId="A00">
    <w:name w:val="A0"/>
    <w:uiPriority w:val="99"/>
    <w:rsid w:val="00D26FA8"/>
    <w:rPr>
      <w:color w:val="000000"/>
      <w:sz w:val="18"/>
      <w:szCs w:val="18"/>
    </w:rPr>
  </w:style>
  <w:style w:type="paragraph" w:customStyle="1" w:styleId="Stilus2">
    <w:name w:val="Stilus 2"/>
    <w:basedOn w:val="a0"/>
    <w:next w:val="a0"/>
    <w:autoRedefine/>
    <w:rsid w:val="0076172F"/>
    <w:pPr>
      <w:autoSpaceDE w:val="0"/>
      <w:autoSpaceDN w:val="0"/>
      <w:spacing w:before="120" w:after="80" w:line="274" w:lineRule="exact"/>
      <w:jc w:val="both"/>
    </w:pPr>
    <w:rPr>
      <w:sz w:val="28"/>
      <w:szCs w:val="28"/>
      <w:lang w:val="uk-UA"/>
    </w:rPr>
  </w:style>
  <w:style w:type="paragraph" w:customStyle="1" w:styleId="Style7">
    <w:name w:val="Style7"/>
    <w:basedOn w:val="a0"/>
    <w:uiPriority w:val="99"/>
    <w:rsid w:val="002E4D72"/>
    <w:pPr>
      <w:widowControl w:val="0"/>
      <w:autoSpaceDE w:val="0"/>
      <w:autoSpaceDN w:val="0"/>
      <w:adjustRightInd w:val="0"/>
      <w:spacing w:line="278" w:lineRule="exact"/>
    </w:pPr>
    <w:rPr>
      <w:sz w:val="24"/>
      <w:szCs w:val="24"/>
      <w:lang w:val="uk-UA" w:eastAsia="uk-UA"/>
    </w:rPr>
  </w:style>
  <w:style w:type="character" w:customStyle="1" w:styleId="FontStyle14">
    <w:name w:val="Font Style14"/>
    <w:basedOn w:val="a1"/>
    <w:uiPriority w:val="99"/>
    <w:rsid w:val="002E4D72"/>
    <w:rPr>
      <w:rFonts w:ascii="Times New Roman" w:hAnsi="Times New Roman" w:cs="Times New Roman"/>
      <w:sz w:val="18"/>
      <w:szCs w:val="18"/>
    </w:rPr>
  </w:style>
  <w:style w:type="paragraph" w:customStyle="1" w:styleId="Style1">
    <w:name w:val="Style1"/>
    <w:basedOn w:val="a0"/>
    <w:uiPriority w:val="99"/>
    <w:rsid w:val="002E4D72"/>
    <w:pPr>
      <w:widowControl w:val="0"/>
      <w:autoSpaceDE w:val="0"/>
      <w:autoSpaceDN w:val="0"/>
      <w:adjustRightInd w:val="0"/>
      <w:spacing w:line="293" w:lineRule="exact"/>
      <w:jc w:val="center"/>
    </w:pPr>
    <w:rPr>
      <w:sz w:val="24"/>
      <w:szCs w:val="24"/>
      <w:lang w:val="uk-UA" w:eastAsia="uk-UA"/>
    </w:rPr>
  </w:style>
  <w:style w:type="character" w:customStyle="1" w:styleId="FontStyle11">
    <w:name w:val="Font Style11"/>
    <w:basedOn w:val="a1"/>
    <w:uiPriority w:val="99"/>
    <w:rsid w:val="002E4D72"/>
    <w:rPr>
      <w:rFonts w:ascii="Times New Roman" w:hAnsi="Times New Roman" w:cs="Times New Roman"/>
      <w:b/>
      <w:bCs/>
      <w:sz w:val="22"/>
      <w:szCs w:val="22"/>
    </w:rPr>
  </w:style>
  <w:style w:type="paragraph" w:customStyle="1" w:styleId="Style4">
    <w:name w:val="Style4"/>
    <w:basedOn w:val="a0"/>
    <w:uiPriority w:val="99"/>
    <w:rsid w:val="002E4D72"/>
    <w:pPr>
      <w:widowControl w:val="0"/>
      <w:autoSpaceDE w:val="0"/>
      <w:autoSpaceDN w:val="0"/>
      <w:adjustRightInd w:val="0"/>
    </w:pPr>
    <w:rPr>
      <w:sz w:val="24"/>
      <w:szCs w:val="24"/>
      <w:lang w:val="uk-UA" w:eastAsia="uk-UA"/>
    </w:rPr>
  </w:style>
  <w:style w:type="paragraph" w:customStyle="1" w:styleId="Style8">
    <w:name w:val="Style8"/>
    <w:basedOn w:val="a0"/>
    <w:uiPriority w:val="99"/>
    <w:rsid w:val="002E4D72"/>
    <w:pPr>
      <w:widowControl w:val="0"/>
      <w:autoSpaceDE w:val="0"/>
      <w:autoSpaceDN w:val="0"/>
      <w:adjustRightInd w:val="0"/>
      <w:spacing w:line="504" w:lineRule="exact"/>
      <w:jc w:val="right"/>
    </w:pPr>
    <w:rPr>
      <w:sz w:val="24"/>
      <w:szCs w:val="24"/>
      <w:lang w:val="uk-UA" w:eastAsia="uk-UA"/>
    </w:rPr>
  </w:style>
  <w:style w:type="paragraph" w:styleId="af7">
    <w:name w:val="Normal Indent"/>
    <w:basedOn w:val="a0"/>
    <w:uiPriority w:val="99"/>
    <w:rsid w:val="002E4D72"/>
    <w:pPr>
      <w:widowControl w:val="0"/>
      <w:ind w:left="708"/>
      <w:jc w:val="both"/>
    </w:pPr>
    <w:rPr>
      <w:rFonts w:ascii="Antiqua" w:hAnsi="Antiqua" w:cs="Antiqua"/>
      <w:spacing w:val="-20"/>
      <w:sz w:val="30"/>
      <w:szCs w:val="30"/>
    </w:rPr>
  </w:style>
  <w:style w:type="paragraph" w:customStyle="1" w:styleId="af8">
    <w:name w:val="Знак"/>
    <w:basedOn w:val="a0"/>
    <w:rsid w:val="00FB4D34"/>
    <w:rPr>
      <w:rFonts w:ascii="Verdana" w:hAnsi="Verdana" w:cs="Verdana"/>
      <w:sz w:val="24"/>
      <w:szCs w:val="24"/>
      <w:lang w:val="en-US" w:eastAsia="en-US"/>
    </w:rPr>
  </w:style>
  <w:style w:type="paragraph" w:customStyle="1" w:styleId="xl28">
    <w:name w:val="xl28"/>
    <w:basedOn w:val="a0"/>
    <w:uiPriority w:val="99"/>
    <w:rsid w:val="00FB4D34"/>
    <w:pPr>
      <w:pBdr>
        <w:right w:val="single" w:sz="4" w:space="0" w:color="000000"/>
      </w:pBdr>
      <w:spacing w:before="100" w:beforeAutospacing="1" w:after="100" w:afterAutospacing="1"/>
      <w:jc w:val="center"/>
      <w:textAlignment w:val="top"/>
    </w:pPr>
    <w:rPr>
      <w:sz w:val="18"/>
      <w:szCs w:val="18"/>
    </w:rPr>
  </w:style>
  <w:style w:type="paragraph" w:customStyle="1" w:styleId="91">
    <w:name w:val="обычный_ж9_с"/>
    <w:basedOn w:val="a0"/>
    <w:uiPriority w:val="99"/>
    <w:rsid w:val="00FB4D34"/>
    <w:pPr>
      <w:widowControl w:val="0"/>
      <w:autoSpaceDE w:val="0"/>
      <w:autoSpaceDN w:val="0"/>
      <w:jc w:val="center"/>
    </w:pPr>
    <w:rPr>
      <w:b/>
      <w:bCs/>
      <w:sz w:val="18"/>
      <w:szCs w:val="18"/>
      <w:lang w:val="uk-UA"/>
    </w:rPr>
  </w:style>
  <w:style w:type="paragraph" w:customStyle="1" w:styleId="Stilus0">
    <w:name w:val="Stilus 0"/>
    <w:basedOn w:val="a0"/>
    <w:next w:val="a0"/>
    <w:rsid w:val="008A65C1"/>
    <w:pPr>
      <w:autoSpaceDE w:val="0"/>
      <w:autoSpaceDN w:val="0"/>
      <w:jc w:val="center"/>
    </w:pPr>
    <w:rPr>
      <w:sz w:val="22"/>
      <w:szCs w:val="22"/>
      <w:lang w:val="uk-UA"/>
    </w:rPr>
  </w:style>
  <w:style w:type="paragraph" w:styleId="af9">
    <w:name w:val="Title"/>
    <w:aliases w:val="Знак Знак"/>
    <w:basedOn w:val="a0"/>
    <w:link w:val="afa"/>
    <w:qFormat/>
    <w:rsid w:val="005B7FA5"/>
    <w:pPr>
      <w:jc w:val="center"/>
    </w:pPr>
    <w:rPr>
      <w:b/>
      <w:bCs/>
      <w:sz w:val="28"/>
      <w:szCs w:val="28"/>
    </w:rPr>
  </w:style>
  <w:style w:type="character" w:customStyle="1" w:styleId="afa">
    <w:name w:val="Название Знак"/>
    <w:aliases w:val="Знак Знак Знак1"/>
    <w:basedOn w:val="a1"/>
    <w:link w:val="af9"/>
    <w:locked/>
    <w:rsid w:val="00385C66"/>
    <w:rPr>
      <w:rFonts w:ascii="Cambria" w:hAnsi="Cambria" w:cs="Cambria"/>
      <w:b/>
      <w:bCs/>
      <w:kern w:val="28"/>
      <w:sz w:val="32"/>
      <w:szCs w:val="32"/>
    </w:rPr>
  </w:style>
  <w:style w:type="paragraph" w:customStyle="1" w:styleId="Stilusoz">
    <w:name w:val="Stilus oz"/>
    <w:basedOn w:val="a0"/>
    <w:next w:val="a0"/>
    <w:autoRedefine/>
    <w:rsid w:val="0032512F"/>
    <w:pPr>
      <w:autoSpaceDE w:val="0"/>
      <w:autoSpaceDN w:val="0"/>
      <w:spacing w:before="100" w:beforeAutospacing="1" w:after="100" w:afterAutospacing="1"/>
      <w:jc w:val="center"/>
    </w:pPr>
    <w:rPr>
      <w:color w:val="000000"/>
      <w:sz w:val="22"/>
      <w:szCs w:val="22"/>
      <w:lang w:val="uk-UA"/>
    </w:rPr>
  </w:style>
  <w:style w:type="paragraph" w:customStyle="1" w:styleId="Normal1">
    <w:name w:val="Normal1"/>
    <w:uiPriority w:val="99"/>
    <w:rsid w:val="00C26A9D"/>
  </w:style>
  <w:style w:type="paragraph" w:customStyle="1" w:styleId="afb">
    <w:name w:val="Знак Знак Знак"/>
    <w:basedOn w:val="a0"/>
    <w:uiPriority w:val="99"/>
    <w:rsid w:val="00ED4861"/>
    <w:rPr>
      <w:rFonts w:ascii="Verdana" w:hAnsi="Verdana" w:cs="Verdana"/>
      <w:sz w:val="24"/>
      <w:szCs w:val="24"/>
      <w:lang w:val="en-US" w:eastAsia="en-US"/>
    </w:rPr>
  </w:style>
  <w:style w:type="paragraph" w:customStyle="1" w:styleId="afc">
    <w:name w:val="Îáû÷íûé"/>
    <w:uiPriority w:val="99"/>
    <w:rsid w:val="00ED4861"/>
    <w:pPr>
      <w:widowControl w:val="0"/>
    </w:pPr>
  </w:style>
  <w:style w:type="paragraph" w:styleId="afd">
    <w:name w:val="No Spacing"/>
    <w:link w:val="afe"/>
    <w:qFormat/>
    <w:rsid w:val="000B05BD"/>
    <w:rPr>
      <w:rFonts w:ascii="Calibri" w:hAnsi="Calibri" w:cs="Calibri"/>
      <w:sz w:val="22"/>
      <w:szCs w:val="22"/>
    </w:rPr>
  </w:style>
  <w:style w:type="character" w:styleId="aff">
    <w:name w:val="Hyperlink"/>
    <w:basedOn w:val="a1"/>
    <w:uiPriority w:val="99"/>
    <w:rsid w:val="00ED4861"/>
    <w:rPr>
      <w:color w:val="0000FF"/>
      <w:u w:val="single"/>
    </w:rPr>
  </w:style>
  <w:style w:type="paragraph" w:customStyle="1" w:styleId="aff0">
    <w:name w:val="Обычный текст с отступом"/>
    <w:basedOn w:val="a0"/>
    <w:uiPriority w:val="99"/>
    <w:rsid w:val="00ED4861"/>
    <w:pPr>
      <w:widowControl w:val="0"/>
      <w:autoSpaceDE w:val="0"/>
      <w:autoSpaceDN w:val="0"/>
      <w:ind w:left="708"/>
      <w:jc w:val="both"/>
    </w:pPr>
    <w:rPr>
      <w:rFonts w:ascii="Antiqua" w:hAnsi="Antiqua" w:cs="Antiqua"/>
      <w:spacing w:val="-20"/>
      <w:sz w:val="30"/>
      <w:szCs w:val="30"/>
    </w:rPr>
  </w:style>
  <w:style w:type="paragraph" w:customStyle="1" w:styleId="CharChar">
    <w:name w:val="Char Знак Знак Char Знак Знак Знак Знак Знак Знак Знак Знак Знак Знак Знак Знак Знак"/>
    <w:basedOn w:val="a0"/>
    <w:rsid w:val="00ED4861"/>
    <w:rPr>
      <w:rFonts w:ascii="Verdana" w:hAnsi="Verdana" w:cs="Verdana"/>
      <w:sz w:val="24"/>
      <w:szCs w:val="24"/>
      <w:lang w:val="en-US" w:eastAsia="en-US"/>
    </w:rPr>
  </w:style>
  <w:style w:type="paragraph" w:customStyle="1" w:styleId="std">
    <w:name w:val="std"/>
    <w:basedOn w:val="a0"/>
    <w:uiPriority w:val="99"/>
    <w:rsid w:val="00ED4861"/>
    <w:pPr>
      <w:ind w:firstLine="163"/>
    </w:pPr>
    <w:rPr>
      <w:sz w:val="24"/>
      <w:szCs w:val="24"/>
      <w:lang w:val="uk-UA" w:eastAsia="uk-UA"/>
    </w:rPr>
  </w:style>
  <w:style w:type="character" w:styleId="aff1">
    <w:name w:val="Strong"/>
    <w:basedOn w:val="a1"/>
    <w:uiPriority w:val="99"/>
    <w:qFormat/>
    <w:rsid w:val="00ED4861"/>
    <w:rPr>
      <w:b/>
      <w:bCs/>
    </w:rPr>
  </w:style>
  <w:style w:type="paragraph" w:customStyle="1" w:styleId="CharCharCharChar">
    <w:name w:val="Char Знак Знак Char Знак Знак Char Знак Знак Char Знак Знак Знак Знак Знак Знак Знак Знак Знак"/>
    <w:basedOn w:val="a0"/>
    <w:uiPriority w:val="99"/>
    <w:rsid w:val="009A3DC0"/>
    <w:rPr>
      <w:rFonts w:ascii="Verdana" w:hAnsi="Verdana" w:cs="Verdana"/>
      <w:sz w:val="24"/>
      <w:szCs w:val="24"/>
      <w:lang w:val="en-US" w:eastAsia="en-US"/>
    </w:rPr>
  </w:style>
  <w:style w:type="character" w:customStyle="1" w:styleId="symbols">
    <w:name w:val="symbols"/>
    <w:basedOn w:val="a1"/>
    <w:uiPriority w:val="99"/>
    <w:rsid w:val="00AE3973"/>
  </w:style>
  <w:style w:type="character" w:customStyle="1" w:styleId="nobrs">
    <w:name w:val="nobrs"/>
    <w:basedOn w:val="a1"/>
    <w:uiPriority w:val="99"/>
    <w:rsid w:val="00AE3973"/>
  </w:style>
  <w:style w:type="paragraph" w:customStyle="1" w:styleId="13">
    <w:name w:val="Знак Знак1 Знак"/>
    <w:basedOn w:val="a0"/>
    <w:rsid w:val="00A1513A"/>
    <w:rPr>
      <w:rFonts w:ascii="Verdana" w:hAnsi="Verdana" w:cs="Verdana"/>
      <w:sz w:val="24"/>
      <w:szCs w:val="24"/>
      <w:lang w:val="en-US" w:eastAsia="en-US"/>
    </w:rPr>
  </w:style>
  <w:style w:type="paragraph" w:customStyle="1" w:styleId="14">
    <w:name w:val="Обычный1"/>
    <w:basedOn w:val="a0"/>
    <w:uiPriority w:val="99"/>
    <w:rsid w:val="004D5AC6"/>
    <w:pPr>
      <w:spacing w:before="100" w:beforeAutospacing="1" w:after="100" w:afterAutospacing="1"/>
    </w:pPr>
    <w:rPr>
      <w:sz w:val="24"/>
      <w:szCs w:val="24"/>
    </w:rPr>
  </w:style>
  <w:style w:type="paragraph" w:customStyle="1" w:styleId="aff2">
    <w:name w:val="Знак Знак Знак Знак"/>
    <w:basedOn w:val="a0"/>
    <w:uiPriority w:val="99"/>
    <w:rsid w:val="004D5AC6"/>
    <w:rPr>
      <w:rFonts w:ascii="Verdana" w:hAnsi="Verdana" w:cs="Verdana"/>
      <w:sz w:val="24"/>
      <w:szCs w:val="24"/>
      <w:lang w:val="en-US" w:eastAsia="en-US"/>
    </w:rPr>
  </w:style>
  <w:style w:type="paragraph" w:customStyle="1" w:styleId="15">
    <w:name w:val="Знак Знак Знак Знак1 Знак Знак Знак Знак Знак Знак"/>
    <w:basedOn w:val="a0"/>
    <w:uiPriority w:val="99"/>
    <w:rsid w:val="0025640D"/>
    <w:rPr>
      <w:rFonts w:ascii="Verdana" w:hAnsi="Verdana" w:cs="Verdana"/>
      <w:sz w:val="24"/>
      <w:szCs w:val="24"/>
      <w:lang w:val="en-US" w:eastAsia="en-US"/>
    </w:rPr>
  </w:style>
  <w:style w:type="character" w:customStyle="1" w:styleId="FontStyle13">
    <w:name w:val="Font Style13"/>
    <w:basedOn w:val="a1"/>
    <w:uiPriority w:val="99"/>
    <w:rsid w:val="00D36A79"/>
    <w:rPr>
      <w:rFonts w:ascii="Times New Roman" w:hAnsi="Times New Roman" w:cs="Times New Roman"/>
      <w:sz w:val="26"/>
      <w:szCs w:val="26"/>
    </w:rPr>
  </w:style>
  <w:style w:type="paragraph" w:customStyle="1" w:styleId="27">
    <w:name w:val="Знак Знак Знак Знак Знак Знак Знак Знак Знак Знак2"/>
    <w:basedOn w:val="a0"/>
    <w:uiPriority w:val="99"/>
    <w:rsid w:val="00C91581"/>
    <w:rPr>
      <w:rFonts w:ascii="Verdana" w:hAnsi="Verdana" w:cs="Verdana"/>
      <w:lang w:val="en-US" w:eastAsia="en-US"/>
    </w:rPr>
  </w:style>
  <w:style w:type="paragraph" w:customStyle="1" w:styleId="aff3">
    <w:name w:val="Знак Знак Знак Знак Знак Знак"/>
    <w:basedOn w:val="a0"/>
    <w:uiPriority w:val="99"/>
    <w:rsid w:val="00B261BF"/>
    <w:rPr>
      <w:rFonts w:ascii="Verdana" w:hAnsi="Verdana" w:cs="Verdana"/>
      <w:lang w:val="en-US" w:eastAsia="en-US"/>
    </w:rPr>
  </w:style>
  <w:style w:type="paragraph" w:customStyle="1" w:styleId="37">
    <w:name w:val="Знак Знак Знак Знак Знак Знак Знак Знак Знак Знак3"/>
    <w:basedOn w:val="a0"/>
    <w:uiPriority w:val="99"/>
    <w:rsid w:val="004E46C0"/>
    <w:rPr>
      <w:rFonts w:ascii="Verdana" w:hAnsi="Verdana" w:cs="Verdana"/>
      <w:lang w:val="en-US" w:eastAsia="en-US"/>
    </w:rPr>
  </w:style>
  <w:style w:type="paragraph" w:customStyle="1" w:styleId="41">
    <w:name w:val="Стиль4"/>
    <w:basedOn w:val="a0"/>
    <w:uiPriority w:val="99"/>
    <w:rsid w:val="00534C2F"/>
    <w:pPr>
      <w:widowControl w:val="0"/>
      <w:spacing w:after="60"/>
      <w:jc w:val="both"/>
    </w:pPr>
    <w:rPr>
      <w:sz w:val="21"/>
      <w:szCs w:val="21"/>
      <w:lang w:val="uk-UA"/>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0"/>
    <w:rsid w:val="00115314"/>
    <w:pPr>
      <w:keepNext/>
      <w:widowControl w:val="0"/>
      <w:tabs>
        <w:tab w:val="left" w:pos="567"/>
      </w:tabs>
      <w:ind w:firstLine="425"/>
      <w:jc w:val="both"/>
    </w:pPr>
    <w:rPr>
      <w:sz w:val="28"/>
      <w:szCs w:val="28"/>
      <w:lang w:val="uk-UA"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F226BC"/>
    <w:rPr>
      <w:rFonts w:ascii="Verdana" w:hAnsi="Verdana" w:cs="Verdana"/>
      <w:lang w:val="en-US" w:eastAsia="en-US"/>
    </w:rPr>
  </w:style>
  <w:style w:type="paragraph" w:customStyle="1" w:styleId="hh3">
    <w:name w:val="hh3"/>
    <w:basedOn w:val="a0"/>
    <w:uiPriority w:val="99"/>
    <w:rsid w:val="00C15FA9"/>
    <w:pPr>
      <w:spacing w:before="100" w:beforeAutospacing="1" w:after="100" w:afterAutospacing="1"/>
    </w:pPr>
    <w:rPr>
      <w:b/>
      <w:bCs/>
      <w:color w:val="003399"/>
      <w:sz w:val="18"/>
      <w:szCs w:val="18"/>
    </w:rPr>
  </w:style>
  <w:style w:type="paragraph" w:customStyle="1" w:styleId="Style5">
    <w:name w:val="Style5"/>
    <w:basedOn w:val="a0"/>
    <w:uiPriority w:val="99"/>
    <w:rsid w:val="00E067A8"/>
    <w:pPr>
      <w:widowControl w:val="0"/>
      <w:autoSpaceDE w:val="0"/>
      <w:autoSpaceDN w:val="0"/>
      <w:adjustRightInd w:val="0"/>
      <w:spacing w:line="322" w:lineRule="exact"/>
      <w:ind w:firstLine="701"/>
    </w:pPr>
    <w:rPr>
      <w:sz w:val="24"/>
      <w:szCs w:val="24"/>
    </w:rPr>
  </w:style>
  <w:style w:type="paragraph" w:customStyle="1" w:styleId="Style9">
    <w:name w:val="Style9"/>
    <w:basedOn w:val="a0"/>
    <w:uiPriority w:val="99"/>
    <w:rsid w:val="00E067A8"/>
    <w:pPr>
      <w:widowControl w:val="0"/>
      <w:autoSpaceDE w:val="0"/>
      <w:autoSpaceDN w:val="0"/>
      <w:adjustRightInd w:val="0"/>
      <w:spacing w:line="322" w:lineRule="exact"/>
      <w:ind w:hanging="336"/>
      <w:jc w:val="both"/>
    </w:pPr>
    <w:rPr>
      <w:sz w:val="24"/>
      <w:szCs w:val="24"/>
    </w:rPr>
  </w:style>
  <w:style w:type="paragraph" w:customStyle="1" w:styleId="Style10">
    <w:name w:val="Style10"/>
    <w:basedOn w:val="a0"/>
    <w:uiPriority w:val="99"/>
    <w:rsid w:val="00E067A8"/>
    <w:pPr>
      <w:widowControl w:val="0"/>
      <w:autoSpaceDE w:val="0"/>
      <w:autoSpaceDN w:val="0"/>
      <w:adjustRightInd w:val="0"/>
      <w:spacing w:line="322" w:lineRule="exact"/>
      <w:ind w:hanging="326"/>
    </w:pPr>
    <w:rPr>
      <w:sz w:val="24"/>
      <w:szCs w:val="24"/>
    </w:rPr>
  </w:style>
  <w:style w:type="paragraph" w:customStyle="1" w:styleId="Style11">
    <w:name w:val="Style11"/>
    <w:basedOn w:val="a0"/>
    <w:uiPriority w:val="99"/>
    <w:rsid w:val="00E067A8"/>
    <w:pPr>
      <w:widowControl w:val="0"/>
      <w:autoSpaceDE w:val="0"/>
      <w:autoSpaceDN w:val="0"/>
      <w:adjustRightInd w:val="0"/>
      <w:spacing w:line="322" w:lineRule="exact"/>
      <w:ind w:firstLine="523"/>
      <w:jc w:val="both"/>
    </w:pPr>
    <w:rPr>
      <w:sz w:val="24"/>
      <w:szCs w:val="24"/>
    </w:rPr>
  </w:style>
  <w:style w:type="paragraph" w:customStyle="1" w:styleId="Style12">
    <w:name w:val="Style12"/>
    <w:basedOn w:val="a0"/>
    <w:uiPriority w:val="99"/>
    <w:rsid w:val="00E067A8"/>
    <w:pPr>
      <w:widowControl w:val="0"/>
      <w:autoSpaceDE w:val="0"/>
      <w:autoSpaceDN w:val="0"/>
      <w:adjustRightInd w:val="0"/>
      <w:spacing w:line="333" w:lineRule="exact"/>
    </w:pPr>
    <w:rPr>
      <w:sz w:val="24"/>
      <w:szCs w:val="24"/>
    </w:rPr>
  </w:style>
  <w:style w:type="character" w:customStyle="1" w:styleId="FontStyle19">
    <w:name w:val="Font Style19"/>
    <w:basedOn w:val="a1"/>
    <w:uiPriority w:val="99"/>
    <w:rsid w:val="00E067A8"/>
    <w:rPr>
      <w:rFonts w:ascii="Times New Roman" w:hAnsi="Times New Roman" w:cs="Times New Roman"/>
      <w:sz w:val="26"/>
      <w:szCs w:val="26"/>
    </w:rPr>
  </w:style>
  <w:style w:type="character" w:customStyle="1" w:styleId="apple-style-span">
    <w:name w:val="apple-style-span"/>
    <w:uiPriority w:val="99"/>
    <w:rsid w:val="0041649C"/>
  </w:style>
  <w:style w:type="character" w:customStyle="1" w:styleId="42">
    <w:name w:val="Основной текст (4)_"/>
    <w:basedOn w:val="a1"/>
    <w:link w:val="410"/>
    <w:locked/>
    <w:rsid w:val="00E55E0C"/>
    <w:rPr>
      <w:b/>
      <w:bCs/>
      <w:sz w:val="13"/>
      <w:szCs w:val="13"/>
    </w:rPr>
  </w:style>
  <w:style w:type="paragraph" w:customStyle="1" w:styleId="410">
    <w:name w:val="Основной текст (4)1"/>
    <w:basedOn w:val="a0"/>
    <w:link w:val="42"/>
    <w:rsid w:val="00E55E0C"/>
    <w:pPr>
      <w:shd w:val="clear" w:color="auto" w:fill="FFFFFF"/>
      <w:spacing w:line="240" w:lineRule="atLeast"/>
    </w:pPr>
    <w:rPr>
      <w:b/>
      <w:bCs/>
      <w:noProof/>
      <w:sz w:val="13"/>
      <w:szCs w:val="13"/>
    </w:rPr>
  </w:style>
  <w:style w:type="character" w:customStyle="1" w:styleId="aff4">
    <w:name w:val="Подпись к таблице_"/>
    <w:basedOn w:val="a1"/>
    <w:link w:val="16"/>
    <w:locked/>
    <w:rsid w:val="00E55E0C"/>
    <w:rPr>
      <w:b/>
      <w:bCs/>
      <w:sz w:val="13"/>
      <w:szCs w:val="13"/>
    </w:rPr>
  </w:style>
  <w:style w:type="paragraph" w:customStyle="1" w:styleId="16">
    <w:name w:val="Подпись к таблице1"/>
    <w:basedOn w:val="a0"/>
    <w:link w:val="aff4"/>
    <w:rsid w:val="00E55E0C"/>
    <w:pPr>
      <w:shd w:val="clear" w:color="auto" w:fill="FFFFFF"/>
      <w:spacing w:line="187" w:lineRule="exact"/>
      <w:jc w:val="center"/>
    </w:pPr>
    <w:rPr>
      <w:b/>
      <w:bCs/>
      <w:noProof/>
      <w:sz w:val="13"/>
      <w:szCs w:val="13"/>
    </w:rPr>
  </w:style>
  <w:style w:type="character" w:customStyle="1" w:styleId="28">
    <w:name w:val="Подпись к таблице2"/>
    <w:basedOn w:val="aff4"/>
    <w:uiPriority w:val="99"/>
    <w:rsid w:val="00194647"/>
    <w:rPr>
      <w:rFonts w:ascii="Times New Roman" w:hAnsi="Times New Roman" w:cs="Times New Roman"/>
      <w:b/>
      <w:bCs/>
      <w:spacing w:val="0"/>
      <w:sz w:val="13"/>
      <w:szCs w:val="13"/>
    </w:rPr>
  </w:style>
  <w:style w:type="character" w:customStyle="1" w:styleId="420">
    <w:name w:val="Основной текст (4)2"/>
    <w:basedOn w:val="42"/>
    <w:uiPriority w:val="99"/>
    <w:rsid w:val="00194647"/>
    <w:rPr>
      <w:rFonts w:ascii="Times New Roman" w:hAnsi="Times New Roman" w:cs="Times New Roman"/>
      <w:b/>
      <w:bCs/>
      <w:spacing w:val="0"/>
      <w:sz w:val="13"/>
      <w:szCs w:val="13"/>
    </w:rPr>
  </w:style>
  <w:style w:type="character" w:customStyle="1" w:styleId="43">
    <w:name w:val="Основной текст (4)"/>
    <w:basedOn w:val="42"/>
    <w:uiPriority w:val="99"/>
    <w:rsid w:val="00492855"/>
    <w:rPr>
      <w:rFonts w:ascii="Times New Roman" w:hAnsi="Times New Roman" w:cs="Times New Roman"/>
      <w:b/>
      <w:bCs/>
      <w:spacing w:val="0"/>
      <w:sz w:val="13"/>
      <w:szCs w:val="13"/>
    </w:rPr>
  </w:style>
  <w:style w:type="character" w:customStyle="1" w:styleId="38">
    <w:name w:val="Подпись к таблице3"/>
    <w:basedOn w:val="aff4"/>
    <w:uiPriority w:val="99"/>
    <w:rsid w:val="00492855"/>
    <w:rPr>
      <w:rFonts w:ascii="Times New Roman" w:hAnsi="Times New Roman" w:cs="Times New Roman"/>
      <w:b/>
      <w:bCs/>
      <w:spacing w:val="0"/>
      <w:sz w:val="13"/>
      <w:szCs w:val="13"/>
    </w:rPr>
  </w:style>
  <w:style w:type="character" w:customStyle="1" w:styleId="ArialUnicodeMS">
    <w:name w:val="Основной текст + Arial Unicode MS"/>
    <w:aliases w:val="9 pt,Курсив"/>
    <w:basedOn w:val="a1"/>
    <w:uiPriority w:val="99"/>
    <w:rsid w:val="00B0550F"/>
    <w:rPr>
      <w:rFonts w:ascii="Arial Unicode MS" w:eastAsia="Arial Unicode MS" w:cs="Arial Unicode MS"/>
      <w:i/>
      <w:iCs/>
      <w:spacing w:val="0"/>
      <w:sz w:val="18"/>
      <w:szCs w:val="18"/>
    </w:rPr>
  </w:style>
  <w:style w:type="character" w:customStyle="1" w:styleId="29">
    <w:name w:val="Основной текст (2)_"/>
    <w:basedOn w:val="a1"/>
    <w:link w:val="210"/>
    <w:locked/>
    <w:rsid w:val="00C56694"/>
    <w:rPr>
      <w:rFonts w:ascii="Trebuchet MS" w:hAnsi="Trebuchet MS" w:cs="Trebuchet MS"/>
      <w:sz w:val="13"/>
      <w:szCs w:val="13"/>
    </w:rPr>
  </w:style>
  <w:style w:type="character" w:customStyle="1" w:styleId="240">
    <w:name w:val="Основной текст (2)4"/>
    <w:basedOn w:val="29"/>
    <w:uiPriority w:val="99"/>
    <w:rsid w:val="00C56694"/>
    <w:rPr>
      <w:rFonts w:ascii="Trebuchet MS" w:hAnsi="Trebuchet MS" w:cs="Trebuchet MS"/>
      <w:sz w:val="13"/>
      <w:szCs w:val="13"/>
    </w:rPr>
  </w:style>
  <w:style w:type="paragraph" w:customStyle="1" w:styleId="210">
    <w:name w:val="Основной текст (2)1"/>
    <w:basedOn w:val="a0"/>
    <w:link w:val="29"/>
    <w:rsid w:val="00C56694"/>
    <w:pPr>
      <w:shd w:val="clear" w:color="auto" w:fill="FFFFFF"/>
      <w:spacing w:after="300" w:line="240" w:lineRule="atLeast"/>
    </w:pPr>
    <w:rPr>
      <w:rFonts w:ascii="Trebuchet MS" w:hAnsi="Trebuchet MS" w:cs="Trebuchet MS"/>
      <w:noProof/>
      <w:sz w:val="13"/>
      <w:szCs w:val="13"/>
    </w:rPr>
  </w:style>
  <w:style w:type="paragraph" w:customStyle="1" w:styleId="44">
    <w:name w:val="Знак Знак Знак Знак Знак Знак Знак Знак Знак Знак4"/>
    <w:basedOn w:val="a0"/>
    <w:uiPriority w:val="99"/>
    <w:rsid w:val="003828D8"/>
    <w:rPr>
      <w:rFonts w:ascii="Verdana" w:hAnsi="Verdana" w:cs="Verdana"/>
      <w:lang w:val="en-US" w:eastAsia="en-US"/>
    </w:rPr>
  </w:style>
  <w:style w:type="character" w:customStyle="1" w:styleId="aff5">
    <w:name w:val="Основной текст + Полужирный"/>
    <w:aliases w:val="Интервал 0 pt"/>
    <w:basedOn w:val="a1"/>
    <w:uiPriority w:val="99"/>
    <w:rsid w:val="00EA4C2C"/>
    <w:rPr>
      <w:rFonts w:ascii="Times New Roman" w:hAnsi="Times New Roman" w:cs="Times New Roman"/>
      <w:b/>
      <w:bCs/>
      <w:spacing w:val="0"/>
      <w:sz w:val="16"/>
      <w:szCs w:val="16"/>
    </w:rPr>
  </w:style>
  <w:style w:type="paragraph" w:customStyle="1" w:styleId="17">
    <w:name w:val="Знак Знак Знак Знак1"/>
    <w:basedOn w:val="a0"/>
    <w:uiPriority w:val="99"/>
    <w:rsid w:val="00E1287D"/>
    <w:rPr>
      <w:rFonts w:ascii="Verdana" w:hAnsi="Verdana" w:cs="Verdana"/>
      <w:lang w:val="en-US" w:eastAsia="en-US"/>
    </w:rPr>
  </w:style>
  <w:style w:type="character" w:customStyle="1" w:styleId="FontStyle28">
    <w:name w:val="Font Style28"/>
    <w:basedOn w:val="a1"/>
    <w:rsid w:val="00E1287D"/>
    <w:rPr>
      <w:rFonts w:ascii="Times New Roman" w:hAnsi="Times New Roman" w:cs="Times New Roman"/>
      <w:spacing w:val="10"/>
      <w:sz w:val="24"/>
      <w:szCs w:val="24"/>
    </w:rPr>
  </w:style>
  <w:style w:type="character" w:customStyle="1" w:styleId="FontStyle37">
    <w:name w:val="Font Style37"/>
    <w:basedOn w:val="a1"/>
    <w:rsid w:val="00E1287D"/>
    <w:rPr>
      <w:rFonts w:ascii="Times New Roman" w:hAnsi="Times New Roman" w:cs="Times New Roman"/>
      <w:sz w:val="20"/>
      <w:szCs w:val="20"/>
    </w:rPr>
  </w:style>
  <w:style w:type="paragraph" w:styleId="aff6">
    <w:name w:val="Plain Text"/>
    <w:basedOn w:val="a0"/>
    <w:link w:val="aff7"/>
    <w:rsid w:val="00562B80"/>
    <w:rPr>
      <w:rFonts w:ascii="Courier New" w:hAnsi="Courier New" w:cs="Courier New"/>
    </w:rPr>
  </w:style>
  <w:style w:type="character" w:customStyle="1" w:styleId="aff7">
    <w:name w:val="Текст Знак"/>
    <w:basedOn w:val="a1"/>
    <w:link w:val="aff6"/>
    <w:locked/>
    <w:rsid w:val="00385C66"/>
    <w:rPr>
      <w:rFonts w:ascii="Courier New" w:hAnsi="Courier New" w:cs="Courier New"/>
      <w:sz w:val="20"/>
      <w:szCs w:val="20"/>
    </w:rPr>
  </w:style>
  <w:style w:type="paragraph" w:customStyle="1" w:styleId="18">
    <w:name w:val="Знак1"/>
    <w:basedOn w:val="a0"/>
    <w:uiPriority w:val="99"/>
    <w:rsid w:val="009676C6"/>
    <w:rPr>
      <w:rFonts w:ascii="Verdana" w:hAnsi="Verdana" w:cs="Verdana"/>
      <w:lang w:val="en-US" w:eastAsia="en-US"/>
    </w:rPr>
  </w:style>
  <w:style w:type="character" w:customStyle="1" w:styleId="apple-converted-space">
    <w:name w:val="apple-converted-space"/>
    <w:basedOn w:val="a1"/>
    <w:rsid w:val="0072281C"/>
  </w:style>
  <w:style w:type="paragraph" w:customStyle="1" w:styleId="2a">
    <w:name w:val="Знак Знак Знак Знак2"/>
    <w:basedOn w:val="a0"/>
    <w:uiPriority w:val="99"/>
    <w:rsid w:val="00173C46"/>
    <w:rPr>
      <w:rFonts w:ascii="Verdana" w:hAnsi="Verdana" w:cs="Verdana"/>
      <w:lang w:val="en-US" w:eastAsia="en-US"/>
    </w:rPr>
  </w:style>
  <w:style w:type="paragraph" w:customStyle="1" w:styleId="19">
    <w:name w:val="Знак Знак1"/>
    <w:basedOn w:val="a0"/>
    <w:rsid w:val="0040341E"/>
    <w:rPr>
      <w:rFonts w:ascii="Verdana" w:hAnsi="Verdana" w:cs="Verdana"/>
      <w:lang w:val="en-US" w:eastAsia="en-US"/>
    </w:rPr>
  </w:style>
  <w:style w:type="paragraph" w:customStyle="1" w:styleId="1a">
    <w:name w:val="Стиль1"/>
    <w:basedOn w:val="afd"/>
    <w:uiPriority w:val="99"/>
    <w:qFormat/>
    <w:rsid w:val="00F249BF"/>
    <w:pPr>
      <w:jc w:val="both"/>
    </w:pPr>
    <w:rPr>
      <w:rFonts w:ascii="Times New Roman" w:hAnsi="Times New Roman" w:cs="Times New Roman"/>
      <w:sz w:val="28"/>
      <w:szCs w:val="28"/>
      <w:lang w:val="uk-UA" w:eastAsia="en-US"/>
    </w:rPr>
  </w:style>
  <w:style w:type="paragraph" w:customStyle="1" w:styleId="Default">
    <w:name w:val="Default"/>
    <w:rsid w:val="0031792A"/>
    <w:pPr>
      <w:autoSpaceDE w:val="0"/>
      <w:autoSpaceDN w:val="0"/>
      <w:adjustRightInd w:val="0"/>
    </w:pPr>
    <w:rPr>
      <w:color w:val="000000"/>
      <w:sz w:val="24"/>
      <w:szCs w:val="24"/>
    </w:rPr>
  </w:style>
  <w:style w:type="paragraph" w:customStyle="1" w:styleId="aff8">
    <w:name w:val="Знак Знак Знак Знак Знак Знак Знак Знак Знак"/>
    <w:basedOn w:val="a0"/>
    <w:uiPriority w:val="99"/>
    <w:rsid w:val="002635ED"/>
    <w:rPr>
      <w:rFonts w:ascii="Verdana" w:hAnsi="Verdana" w:cs="Verdana"/>
      <w:lang w:val="en-US" w:eastAsia="en-US"/>
    </w:rPr>
  </w:style>
  <w:style w:type="paragraph" w:customStyle="1" w:styleId="2b">
    <w:name w:val="сновной текст с отступом 2"/>
    <w:basedOn w:val="Normal1"/>
    <w:uiPriority w:val="99"/>
    <w:rsid w:val="0068336C"/>
    <w:pPr>
      <w:tabs>
        <w:tab w:val="left" w:pos="8364"/>
      </w:tabs>
      <w:ind w:firstLine="709"/>
      <w:jc w:val="both"/>
    </w:pPr>
    <w:rPr>
      <w:sz w:val="28"/>
      <w:szCs w:val="28"/>
      <w:lang w:val="uk-UA"/>
    </w:rPr>
  </w:style>
  <w:style w:type="paragraph" w:customStyle="1" w:styleId="Iniiaiieoaeno2">
    <w:name w:val="Iniiaiie oaeno 2"/>
    <w:basedOn w:val="a0"/>
    <w:uiPriority w:val="99"/>
    <w:rsid w:val="0068336C"/>
    <w:pPr>
      <w:ind w:firstLine="567"/>
      <w:jc w:val="both"/>
    </w:pPr>
    <w:rPr>
      <w:sz w:val="28"/>
      <w:szCs w:val="28"/>
      <w:lang w:val="uk-UA"/>
    </w:rPr>
  </w:style>
  <w:style w:type="paragraph" w:customStyle="1" w:styleId="Normal2">
    <w:name w:val="Normal2"/>
    <w:uiPriority w:val="99"/>
    <w:rsid w:val="0068336C"/>
  </w:style>
  <w:style w:type="paragraph" w:customStyle="1" w:styleId="51">
    <w:name w:val="Заголовок 51"/>
    <w:basedOn w:val="a0"/>
    <w:next w:val="a0"/>
    <w:uiPriority w:val="99"/>
    <w:rsid w:val="0068336C"/>
    <w:pPr>
      <w:keepNext/>
      <w:jc w:val="center"/>
      <w:outlineLvl w:val="4"/>
    </w:pPr>
    <w:rPr>
      <w:sz w:val="24"/>
      <w:szCs w:val="24"/>
      <w:lang w:val="uk-UA"/>
    </w:rPr>
  </w:style>
  <w:style w:type="paragraph" w:customStyle="1" w:styleId="caaieiaie1">
    <w:name w:val="caaieiaie 1"/>
    <w:basedOn w:val="a0"/>
    <w:next w:val="a0"/>
    <w:uiPriority w:val="99"/>
    <w:rsid w:val="0068336C"/>
    <w:pPr>
      <w:keepNext/>
      <w:jc w:val="center"/>
    </w:pPr>
    <w:rPr>
      <w:rFonts w:ascii="MS Serif" w:hAnsi="MS Serif" w:cs="MS Serif"/>
      <w:b/>
      <w:bCs/>
      <w:shadow/>
      <w:sz w:val="28"/>
      <w:szCs w:val="28"/>
      <w:lang w:val="uk-UA"/>
    </w:rPr>
  </w:style>
  <w:style w:type="paragraph" w:customStyle="1" w:styleId="xl24">
    <w:name w:val="xl24"/>
    <w:basedOn w:val="a0"/>
    <w:uiPriority w:val="99"/>
    <w:rsid w:val="0068336C"/>
    <w:pPr>
      <w:spacing w:before="100" w:after="100"/>
      <w:jc w:val="right"/>
    </w:pPr>
    <w:rPr>
      <w:rFonts w:eastAsia="Arial Unicode MS"/>
      <w:sz w:val="24"/>
      <w:szCs w:val="24"/>
    </w:rPr>
  </w:style>
  <w:style w:type="paragraph" w:customStyle="1" w:styleId="310">
    <w:name w:val="Основной текст 31"/>
    <w:basedOn w:val="a0"/>
    <w:uiPriority w:val="99"/>
    <w:rsid w:val="0068336C"/>
    <w:pPr>
      <w:jc w:val="both"/>
    </w:pPr>
    <w:rPr>
      <w:sz w:val="28"/>
      <w:szCs w:val="28"/>
      <w:lang w:val="uk-UA"/>
    </w:rPr>
  </w:style>
  <w:style w:type="paragraph" w:styleId="aff9">
    <w:name w:val="List Paragraph"/>
    <w:basedOn w:val="a0"/>
    <w:uiPriority w:val="34"/>
    <w:qFormat/>
    <w:rsid w:val="00617067"/>
    <w:pPr>
      <w:ind w:left="720"/>
    </w:pPr>
    <w:rPr>
      <w:sz w:val="28"/>
      <w:szCs w:val="28"/>
      <w:lang w:val="uk-UA" w:eastAsia="en-US"/>
    </w:rPr>
  </w:style>
  <w:style w:type="character" w:customStyle="1" w:styleId="2c">
    <w:name w:val="Знак Знак Знак Знак Знак Знак Знак Знак2"/>
    <w:aliases w:val="Знак Знак Знак Знак Знак Знак3,Знак Знак Знак Знак Знак Знак Знак Знак,Знак Знак Знак Знак Знак Знак Знак3"/>
    <w:basedOn w:val="a1"/>
    <w:locked/>
    <w:rsid w:val="00146968"/>
    <w:rPr>
      <w:sz w:val="28"/>
      <w:szCs w:val="28"/>
      <w:lang w:val="uk-UA" w:eastAsia="ru-RU"/>
    </w:rPr>
  </w:style>
  <w:style w:type="paragraph" w:customStyle="1" w:styleId="Word2003">
    <w:name w:val="Word 2003"/>
    <w:basedOn w:val="a0"/>
    <w:link w:val="Word20030"/>
    <w:rsid w:val="00FE096B"/>
    <w:pPr>
      <w:ind w:firstLine="540"/>
      <w:jc w:val="both"/>
    </w:pPr>
    <w:rPr>
      <w:sz w:val="28"/>
      <w:szCs w:val="28"/>
      <w:lang w:val="uk-UA"/>
    </w:rPr>
  </w:style>
  <w:style w:type="character" w:customStyle="1" w:styleId="Word20030">
    <w:name w:val="Word 2003 Знак"/>
    <w:basedOn w:val="a1"/>
    <w:link w:val="Word2003"/>
    <w:locked/>
    <w:rsid w:val="00FE096B"/>
    <w:rPr>
      <w:sz w:val="28"/>
      <w:szCs w:val="28"/>
      <w:lang w:val="uk-UA" w:eastAsia="ru-RU"/>
    </w:rPr>
  </w:style>
  <w:style w:type="character" w:customStyle="1" w:styleId="FontStyle12">
    <w:name w:val="Font Style12"/>
    <w:basedOn w:val="a1"/>
    <w:uiPriority w:val="99"/>
    <w:rsid w:val="00FE096B"/>
    <w:rPr>
      <w:rFonts w:ascii="Times New Roman" w:hAnsi="Times New Roman" w:cs="Times New Roman"/>
      <w:sz w:val="26"/>
      <w:szCs w:val="26"/>
    </w:rPr>
  </w:style>
  <w:style w:type="paragraph" w:customStyle="1" w:styleId="2d">
    <w:name w:val="Знак2"/>
    <w:basedOn w:val="a0"/>
    <w:uiPriority w:val="99"/>
    <w:rsid w:val="00FB3B71"/>
    <w:pPr>
      <w:spacing w:after="160" w:line="240" w:lineRule="exact"/>
    </w:pPr>
    <w:rPr>
      <w:rFonts w:ascii="Tahoma" w:hAnsi="Tahoma" w:cs="Tahoma"/>
      <w:lang w:val="en-US" w:eastAsia="en-US"/>
    </w:rPr>
  </w:style>
  <w:style w:type="paragraph" w:customStyle="1" w:styleId="1b">
    <w:name w:val="Обычный1"/>
    <w:rsid w:val="00FB3B71"/>
    <w:rPr>
      <w:sz w:val="28"/>
      <w:szCs w:val="28"/>
      <w:lang w:val="uk-UA"/>
    </w:rPr>
  </w:style>
  <w:style w:type="paragraph" w:styleId="2e">
    <w:name w:val="List 2"/>
    <w:basedOn w:val="a0"/>
    <w:uiPriority w:val="99"/>
    <w:rsid w:val="00085969"/>
    <w:pPr>
      <w:ind w:left="566" w:hanging="283"/>
    </w:pPr>
    <w:rPr>
      <w:sz w:val="24"/>
      <w:szCs w:val="24"/>
    </w:rPr>
  </w:style>
  <w:style w:type="character" w:customStyle="1" w:styleId="hps">
    <w:name w:val="hps"/>
    <w:basedOn w:val="a1"/>
    <w:uiPriority w:val="99"/>
    <w:rsid w:val="00CD3B03"/>
  </w:style>
  <w:style w:type="character" w:customStyle="1" w:styleId="shorttext">
    <w:name w:val="short_text"/>
    <w:basedOn w:val="a1"/>
    <w:uiPriority w:val="99"/>
    <w:rsid w:val="00CD3B03"/>
  </w:style>
  <w:style w:type="paragraph" w:customStyle="1" w:styleId="211">
    <w:name w:val="Основной текст с отступом 21"/>
    <w:basedOn w:val="a0"/>
    <w:uiPriority w:val="99"/>
    <w:rsid w:val="00D6115E"/>
    <w:pPr>
      <w:widowControl w:val="0"/>
      <w:spacing w:line="220" w:lineRule="exact"/>
      <w:ind w:firstLine="709"/>
      <w:jc w:val="both"/>
    </w:pPr>
    <w:rPr>
      <w:sz w:val="28"/>
      <w:szCs w:val="28"/>
      <w:lang w:val="uk-UA"/>
    </w:rPr>
  </w:style>
  <w:style w:type="character" w:customStyle="1" w:styleId="rvts0">
    <w:name w:val="rvts0"/>
    <w:basedOn w:val="a1"/>
    <w:uiPriority w:val="99"/>
    <w:rsid w:val="0001597B"/>
  </w:style>
  <w:style w:type="character" w:customStyle="1" w:styleId="rvts23">
    <w:name w:val="rvts23"/>
    <w:basedOn w:val="a1"/>
    <w:uiPriority w:val="99"/>
    <w:rsid w:val="00787DD7"/>
  </w:style>
  <w:style w:type="paragraph" w:customStyle="1" w:styleId="311">
    <w:name w:val="Основной текст с отступом 31"/>
    <w:basedOn w:val="a0"/>
    <w:rsid w:val="00800526"/>
    <w:pPr>
      <w:suppressAutoHyphens/>
      <w:spacing w:after="120"/>
      <w:ind w:left="283"/>
    </w:pPr>
    <w:rPr>
      <w:sz w:val="16"/>
      <w:szCs w:val="16"/>
      <w:lang w:eastAsia="ar-SA"/>
    </w:rPr>
  </w:style>
  <w:style w:type="character" w:customStyle="1" w:styleId="1c">
    <w:name w:val="Знак Знак Знак Знак Знак Знак Знак Знак1"/>
    <w:aliases w:val="Знак Знак Знак Знак Знак Знак Знак1,Основной текст с отступом Знак1"/>
    <w:basedOn w:val="a1"/>
    <w:uiPriority w:val="99"/>
    <w:locked/>
    <w:rsid w:val="00854437"/>
    <w:rPr>
      <w:lang w:val="ru-RU" w:eastAsia="ru-RU"/>
    </w:rPr>
  </w:style>
  <w:style w:type="character" w:customStyle="1" w:styleId="110">
    <w:name w:val="Знак Знак Знак Знак11"/>
    <w:basedOn w:val="a1"/>
    <w:uiPriority w:val="99"/>
    <w:rsid w:val="00854437"/>
    <w:rPr>
      <w:rFonts w:ascii="Cambria" w:hAnsi="Cambria" w:cs="Cambria"/>
      <w:b/>
      <w:bCs/>
      <w:kern w:val="28"/>
      <w:sz w:val="32"/>
      <w:szCs w:val="32"/>
    </w:rPr>
  </w:style>
  <w:style w:type="paragraph" w:customStyle="1" w:styleId="39">
    <w:name w:val="Знак Знак Знак Знак3"/>
    <w:basedOn w:val="a0"/>
    <w:uiPriority w:val="99"/>
    <w:rsid w:val="005644C9"/>
    <w:rPr>
      <w:rFonts w:ascii="Verdana" w:hAnsi="Verdana" w:cs="Verdana"/>
      <w:lang w:val="en-US" w:eastAsia="en-US"/>
    </w:rPr>
  </w:style>
  <w:style w:type="paragraph" w:customStyle="1" w:styleId="1d">
    <w:name w:val="Знак Знак Знак Знак Знак Знак Знак Знак Знак1"/>
    <w:basedOn w:val="a0"/>
    <w:uiPriority w:val="99"/>
    <w:rsid w:val="005644C9"/>
    <w:rPr>
      <w:rFonts w:ascii="Verdana" w:hAnsi="Verdana" w:cs="Verdana"/>
      <w:lang w:val="en-US" w:eastAsia="en-US"/>
    </w:rPr>
  </w:style>
  <w:style w:type="paragraph" w:customStyle="1" w:styleId="52">
    <w:name w:val="Заголовок 52"/>
    <w:basedOn w:val="a0"/>
    <w:next w:val="a0"/>
    <w:uiPriority w:val="99"/>
    <w:rsid w:val="005644C9"/>
    <w:pPr>
      <w:keepNext/>
      <w:jc w:val="center"/>
      <w:outlineLvl w:val="4"/>
    </w:pPr>
    <w:rPr>
      <w:sz w:val="24"/>
      <w:szCs w:val="24"/>
      <w:lang w:val="uk-UA"/>
    </w:rPr>
  </w:style>
  <w:style w:type="paragraph" w:customStyle="1" w:styleId="320">
    <w:name w:val="Основной текст 32"/>
    <w:basedOn w:val="a0"/>
    <w:uiPriority w:val="99"/>
    <w:rsid w:val="005644C9"/>
    <w:pPr>
      <w:jc w:val="both"/>
    </w:pPr>
    <w:rPr>
      <w:sz w:val="28"/>
      <w:szCs w:val="28"/>
      <w:lang w:val="uk-UA"/>
    </w:rPr>
  </w:style>
  <w:style w:type="paragraph" w:customStyle="1" w:styleId="3a">
    <w:name w:val="Знак3"/>
    <w:basedOn w:val="a0"/>
    <w:uiPriority w:val="99"/>
    <w:rsid w:val="005644C9"/>
    <w:pPr>
      <w:spacing w:after="160" w:line="240" w:lineRule="exact"/>
    </w:pPr>
    <w:rPr>
      <w:rFonts w:ascii="Tahoma" w:hAnsi="Tahoma" w:cs="Tahoma"/>
      <w:lang w:val="en-US" w:eastAsia="en-US"/>
    </w:rPr>
  </w:style>
  <w:style w:type="paragraph" w:customStyle="1" w:styleId="2f">
    <w:name w:val="Обычный2"/>
    <w:uiPriority w:val="99"/>
    <w:rsid w:val="005644C9"/>
    <w:rPr>
      <w:sz w:val="28"/>
      <w:szCs w:val="28"/>
      <w:lang w:val="uk-UA"/>
    </w:rPr>
  </w:style>
  <w:style w:type="paragraph" w:customStyle="1" w:styleId="CharChar0">
    <w:name w:val="Char Char"/>
    <w:basedOn w:val="a0"/>
    <w:uiPriority w:val="99"/>
    <w:rsid w:val="005644C9"/>
    <w:rPr>
      <w:rFonts w:ascii="Verdana" w:hAnsi="Verdana" w:cs="Verdana"/>
      <w:lang w:val="en-US" w:eastAsia="en-US"/>
    </w:rPr>
  </w:style>
  <w:style w:type="paragraph" w:customStyle="1" w:styleId="normal20">
    <w:name w:val="normal2"/>
    <w:basedOn w:val="a0"/>
    <w:uiPriority w:val="99"/>
    <w:rsid w:val="005644C9"/>
    <w:pPr>
      <w:spacing w:line="360" w:lineRule="auto"/>
      <w:ind w:firstLine="709"/>
      <w:jc w:val="both"/>
    </w:pPr>
    <w:rPr>
      <w:sz w:val="28"/>
      <w:szCs w:val="28"/>
    </w:rPr>
  </w:style>
  <w:style w:type="paragraph" w:styleId="a">
    <w:name w:val="List Number"/>
    <w:basedOn w:val="a0"/>
    <w:locked/>
    <w:rsid w:val="005644C9"/>
    <w:pPr>
      <w:numPr>
        <w:numId w:val="1"/>
      </w:numPr>
      <w:jc w:val="both"/>
    </w:pPr>
    <w:rPr>
      <w:sz w:val="24"/>
      <w:szCs w:val="24"/>
      <w:lang w:val="uk-UA"/>
    </w:rPr>
  </w:style>
  <w:style w:type="paragraph" w:styleId="2">
    <w:name w:val="List Number 2"/>
    <w:basedOn w:val="a0"/>
    <w:locked/>
    <w:rsid w:val="005644C9"/>
    <w:pPr>
      <w:numPr>
        <w:ilvl w:val="1"/>
        <w:numId w:val="1"/>
      </w:numPr>
      <w:tabs>
        <w:tab w:val="clear" w:pos="1080"/>
        <w:tab w:val="num" w:pos="357"/>
      </w:tabs>
      <w:ind w:left="788" w:hanging="431"/>
      <w:jc w:val="both"/>
    </w:pPr>
    <w:rPr>
      <w:sz w:val="24"/>
      <w:szCs w:val="24"/>
      <w:lang w:val="uk-UA"/>
    </w:rPr>
  </w:style>
  <w:style w:type="paragraph" w:styleId="3">
    <w:name w:val="List Number 3"/>
    <w:basedOn w:val="a0"/>
    <w:locked/>
    <w:rsid w:val="005644C9"/>
    <w:pPr>
      <w:numPr>
        <w:ilvl w:val="2"/>
        <w:numId w:val="1"/>
      </w:numPr>
      <w:tabs>
        <w:tab w:val="clear" w:pos="1800"/>
        <w:tab w:val="left" w:pos="357"/>
      </w:tabs>
      <w:ind w:left="1225" w:hanging="505"/>
      <w:jc w:val="both"/>
    </w:pPr>
    <w:rPr>
      <w:sz w:val="24"/>
      <w:szCs w:val="24"/>
    </w:rPr>
  </w:style>
  <w:style w:type="paragraph" w:customStyle="1" w:styleId="1e">
    <w:name w:val="Цитата1"/>
    <w:basedOn w:val="a0"/>
    <w:uiPriority w:val="99"/>
    <w:rsid w:val="005644C9"/>
    <w:pPr>
      <w:widowControl w:val="0"/>
      <w:shd w:val="clear" w:color="auto" w:fill="FFFFFF"/>
      <w:overflowPunct w:val="0"/>
      <w:autoSpaceDE w:val="0"/>
      <w:autoSpaceDN w:val="0"/>
      <w:adjustRightInd w:val="0"/>
      <w:spacing w:before="274" w:line="278" w:lineRule="exact"/>
      <w:ind w:left="4354" w:right="3629"/>
      <w:textAlignment w:val="baseline"/>
    </w:pPr>
    <w:rPr>
      <w:rFonts w:ascii="Arial" w:hAnsi="Arial" w:cs="Arial"/>
      <w:color w:val="FF0000"/>
      <w:spacing w:val="-2"/>
      <w:sz w:val="24"/>
      <w:szCs w:val="24"/>
    </w:rPr>
  </w:style>
  <w:style w:type="paragraph" w:styleId="affa">
    <w:name w:val="footnote text"/>
    <w:basedOn w:val="a0"/>
    <w:link w:val="affb"/>
    <w:uiPriority w:val="99"/>
    <w:locked/>
    <w:rsid w:val="005644C9"/>
    <w:pPr>
      <w:widowControl w:val="0"/>
      <w:overflowPunct w:val="0"/>
      <w:autoSpaceDE w:val="0"/>
      <w:autoSpaceDN w:val="0"/>
      <w:adjustRightInd w:val="0"/>
      <w:textAlignment w:val="baseline"/>
    </w:pPr>
    <w:rPr>
      <w:rFonts w:ascii="Arial" w:hAnsi="Arial" w:cs="Arial"/>
    </w:rPr>
  </w:style>
  <w:style w:type="character" w:customStyle="1" w:styleId="affb">
    <w:name w:val="Текст сноски Знак"/>
    <w:basedOn w:val="a1"/>
    <w:link w:val="affa"/>
    <w:uiPriority w:val="99"/>
    <w:locked/>
    <w:rsid w:val="005644C9"/>
    <w:rPr>
      <w:rFonts w:ascii="Arial" w:hAnsi="Arial" w:cs="Arial"/>
    </w:rPr>
  </w:style>
  <w:style w:type="paragraph" w:customStyle="1" w:styleId="Style13">
    <w:name w:val="Style 1"/>
    <w:basedOn w:val="a0"/>
    <w:uiPriority w:val="99"/>
    <w:rsid w:val="005644C9"/>
    <w:pPr>
      <w:widowControl w:val="0"/>
      <w:autoSpaceDE w:val="0"/>
      <w:autoSpaceDN w:val="0"/>
      <w:ind w:firstLine="216"/>
      <w:jc w:val="both"/>
    </w:pPr>
  </w:style>
  <w:style w:type="paragraph" w:customStyle="1" w:styleId="Style2">
    <w:name w:val="Style 2"/>
    <w:basedOn w:val="a0"/>
    <w:uiPriority w:val="99"/>
    <w:rsid w:val="005644C9"/>
    <w:pPr>
      <w:widowControl w:val="0"/>
      <w:autoSpaceDE w:val="0"/>
      <w:autoSpaceDN w:val="0"/>
      <w:ind w:left="576" w:hanging="360"/>
      <w:jc w:val="both"/>
    </w:pPr>
  </w:style>
  <w:style w:type="character" w:customStyle="1" w:styleId="2f0">
    <w:name w:val="Знак Знак2"/>
    <w:basedOn w:val="a1"/>
    <w:uiPriority w:val="99"/>
    <w:locked/>
    <w:rsid w:val="005644C9"/>
    <w:rPr>
      <w:sz w:val="28"/>
      <w:szCs w:val="28"/>
      <w:lang w:val="uk-UA" w:eastAsia="ru-RU"/>
    </w:rPr>
  </w:style>
  <w:style w:type="character" w:customStyle="1" w:styleId="translation-chunk">
    <w:name w:val="translation-chunk"/>
    <w:basedOn w:val="a1"/>
    <w:uiPriority w:val="99"/>
    <w:rsid w:val="007B6262"/>
  </w:style>
  <w:style w:type="paragraph" w:customStyle="1" w:styleId="53">
    <w:name w:val="заголовок 5"/>
    <w:basedOn w:val="a0"/>
    <w:next w:val="a0"/>
    <w:rsid w:val="00BF5EB6"/>
    <w:pPr>
      <w:keepNext/>
      <w:tabs>
        <w:tab w:val="decimal" w:pos="637"/>
      </w:tabs>
      <w:jc w:val="center"/>
    </w:pPr>
    <w:rPr>
      <w:sz w:val="24"/>
      <w:szCs w:val="24"/>
      <w:lang w:val="uk-UA"/>
    </w:rPr>
  </w:style>
  <w:style w:type="paragraph" w:customStyle="1" w:styleId="affc">
    <w:name w:val="Знак Знак Знак Знак Знак Знак Знак Знак Знак Знак Знак Знак"/>
    <w:basedOn w:val="a0"/>
    <w:uiPriority w:val="99"/>
    <w:rsid w:val="008F313C"/>
    <w:rPr>
      <w:rFonts w:ascii="Verdana" w:hAnsi="Verdana" w:cs="Verdana"/>
      <w:lang w:val="en-US" w:eastAsia="en-US"/>
    </w:rPr>
  </w:style>
  <w:style w:type="character" w:customStyle="1" w:styleId="affd">
    <w:name w:val="Основной текст_"/>
    <w:basedOn w:val="a1"/>
    <w:link w:val="54"/>
    <w:uiPriority w:val="99"/>
    <w:locked/>
    <w:rsid w:val="00480A66"/>
    <w:rPr>
      <w:sz w:val="27"/>
      <w:szCs w:val="27"/>
    </w:rPr>
  </w:style>
  <w:style w:type="character" w:customStyle="1" w:styleId="2f1">
    <w:name w:val="Основной текст (2)"/>
    <w:basedOn w:val="29"/>
    <w:uiPriority w:val="99"/>
    <w:rsid w:val="00480A66"/>
    <w:rPr>
      <w:rFonts w:ascii="Times New Roman" w:hAnsi="Times New Roman" w:cs="Times New Roman"/>
      <w:spacing w:val="0"/>
      <w:sz w:val="27"/>
      <w:szCs w:val="27"/>
      <w:u w:val="single"/>
    </w:rPr>
  </w:style>
  <w:style w:type="paragraph" w:customStyle="1" w:styleId="54">
    <w:name w:val="Основной текст5"/>
    <w:basedOn w:val="a0"/>
    <w:link w:val="affd"/>
    <w:uiPriority w:val="99"/>
    <w:rsid w:val="00480A66"/>
    <w:pPr>
      <w:shd w:val="clear" w:color="auto" w:fill="FFFFFF"/>
      <w:spacing w:line="322" w:lineRule="exact"/>
      <w:jc w:val="both"/>
    </w:pPr>
    <w:rPr>
      <w:noProof/>
      <w:sz w:val="27"/>
      <w:szCs w:val="27"/>
    </w:rPr>
  </w:style>
  <w:style w:type="character" w:customStyle="1" w:styleId="45">
    <w:name w:val="Основной текст4"/>
    <w:basedOn w:val="affd"/>
    <w:uiPriority w:val="99"/>
    <w:rsid w:val="00526DE8"/>
    <w:rPr>
      <w:rFonts w:ascii="Times New Roman" w:hAnsi="Times New Roman" w:cs="Times New Roman"/>
      <w:spacing w:val="0"/>
      <w:sz w:val="27"/>
      <w:szCs w:val="27"/>
    </w:rPr>
  </w:style>
  <w:style w:type="character" w:customStyle="1" w:styleId="affe">
    <w:name w:val="Основной текст + Курсив"/>
    <w:basedOn w:val="affd"/>
    <w:uiPriority w:val="99"/>
    <w:rsid w:val="00526DE8"/>
    <w:rPr>
      <w:rFonts w:ascii="Times New Roman" w:hAnsi="Times New Roman" w:cs="Times New Roman"/>
      <w:i/>
      <w:iCs/>
      <w:spacing w:val="0"/>
      <w:sz w:val="27"/>
      <w:szCs w:val="27"/>
    </w:rPr>
  </w:style>
  <w:style w:type="paragraph" w:customStyle="1" w:styleId="3b">
    <w:name w:val="Знак Знак3"/>
    <w:basedOn w:val="a0"/>
    <w:uiPriority w:val="99"/>
    <w:rsid w:val="00E56DA1"/>
    <w:rPr>
      <w:rFonts w:ascii="Verdana" w:hAnsi="Verdana" w:cs="Verdana"/>
      <w:lang w:val="en-US" w:eastAsia="en-US"/>
    </w:rPr>
  </w:style>
  <w:style w:type="paragraph" w:customStyle="1" w:styleId="afff">
    <w:name w:val="Таблица"/>
    <w:basedOn w:val="a0"/>
    <w:uiPriority w:val="99"/>
    <w:rsid w:val="00E56DA1"/>
    <w:rPr>
      <w:rFonts w:ascii="Antiqua" w:hAnsi="Antiqua" w:cs="Antiqua"/>
      <w:sz w:val="24"/>
      <w:szCs w:val="24"/>
      <w:lang w:val="uk-UA"/>
    </w:rPr>
  </w:style>
  <w:style w:type="paragraph" w:customStyle="1" w:styleId="46">
    <w:name w:val="Знак Знак Знак Знак4"/>
    <w:basedOn w:val="a0"/>
    <w:uiPriority w:val="99"/>
    <w:rsid w:val="00A8513C"/>
    <w:rPr>
      <w:rFonts w:ascii="Verdana" w:hAnsi="Verdana" w:cs="Verdana"/>
      <w:lang w:val="en-US" w:eastAsia="en-US"/>
    </w:rPr>
  </w:style>
  <w:style w:type="paragraph" w:customStyle="1" w:styleId="55">
    <w:name w:val="Знак Знак5 Знак Знак"/>
    <w:basedOn w:val="a0"/>
    <w:uiPriority w:val="99"/>
    <w:rsid w:val="00952214"/>
    <w:rPr>
      <w:rFonts w:ascii="Verdana" w:hAnsi="Verdana" w:cs="Verdana"/>
      <w:sz w:val="24"/>
      <w:szCs w:val="24"/>
      <w:lang w:val="en-US" w:eastAsia="en-US"/>
    </w:rPr>
  </w:style>
  <w:style w:type="paragraph" w:customStyle="1" w:styleId="1f">
    <w:name w:val="Без интервала1"/>
    <w:uiPriority w:val="99"/>
    <w:rsid w:val="00410F53"/>
    <w:rPr>
      <w:rFonts w:ascii="Calibri" w:hAnsi="Calibri" w:cs="Calibri"/>
      <w:sz w:val="22"/>
      <w:szCs w:val="22"/>
    </w:rPr>
  </w:style>
  <w:style w:type="paragraph" w:customStyle="1" w:styleId="61">
    <w:name w:val="Знак Знак Знак Знак6"/>
    <w:basedOn w:val="a0"/>
    <w:uiPriority w:val="99"/>
    <w:rsid w:val="00364177"/>
    <w:rPr>
      <w:rFonts w:ascii="Verdana" w:hAnsi="Verdana" w:cs="Verdana"/>
      <w:lang w:val="en-US" w:eastAsia="en-US"/>
    </w:rPr>
  </w:style>
  <w:style w:type="paragraph" w:customStyle="1" w:styleId="1f0">
    <w:name w:val="Знак Знак Знак Знак Знак Знак Знак Знак Знак Знак Знак1 Знак"/>
    <w:basedOn w:val="a0"/>
    <w:rsid w:val="006D491F"/>
    <w:rPr>
      <w:rFonts w:ascii="Verdana" w:hAnsi="Verdana" w:cs="Verdana"/>
      <w:lang w:val="en-US" w:eastAsia="en-US"/>
    </w:rPr>
  </w:style>
  <w:style w:type="character" w:customStyle="1" w:styleId="81">
    <w:name w:val="Знак Знак8"/>
    <w:rsid w:val="006D491F"/>
    <w:rPr>
      <w:sz w:val="16"/>
      <w:szCs w:val="16"/>
      <w:lang w:val="ru-RU" w:eastAsia="ru-RU"/>
    </w:rPr>
  </w:style>
  <w:style w:type="paragraph" w:customStyle="1" w:styleId="220">
    <w:name w:val="Основной текст с отступом 22"/>
    <w:basedOn w:val="a0"/>
    <w:uiPriority w:val="99"/>
    <w:rsid w:val="006D491F"/>
    <w:pPr>
      <w:widowControl w:val="0"/>
      <w:spacing w:line="220" w:lineRule="exact"/>
      <w:ind w:firstLine="709"/>
      <w:jc w:val="both"/>
    </w:pPr>
    <w:rPr>
      <w:sz w:val="28"/>
      <w:szCs w:val="28"/>
      <w:lang w:val="uk-UA"/>
    </w:rPr>
  </w:style>
  <w:style w:type="paragraph" w:customStyle="1" w:styleId="xl26">
    <w:name w:val="xl26"/>
    <w:basedOn w:val="a0"/>
    <w:rsid w:val="006D491F"/>
    <w:pPr>
      <w:spacing w:before="100" w:after="100"/>
      <w:jc w:val="right"/>
    </w:pPr>
    <w:rPr>
      <w:sz w:val="24"/>
      <w:szCs w:val="24"/>
    </w:rPr>
  </w:style>
  <w:style w:type="table" w:customStyle="1" w:styleId="1f1">
    <w:name w:val="Сетка таблицы1"/>
    <w:uiPriority w:val="99"/>
    <w:rsid w:val="006D49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6">
    <w:name w:val="Знак Знак Знак Знак5"/>
    <w:basedOn w:val="a0"/>
    <w:uiPriority w:val="99"/>
    <w:rsid w:val="006E253D"/>
    <w:rPr>
      <w:rFonts w:ascii="Verdana" w:hAnsi="Verdana" w:cs="Verdana"/>
      <w:lang w:val="en-US" w:eastAsia="en-US"/>
    </w:rPr>
  </w:style>
  <w:style w:type="paragraph" w:customStyle="1" w:styleId="2f2">
    <w:name w:val="Знак Знак Знак Знак Знак Знак Знак Знак Знак2"/>
    <w:basedOn w:val="a0"/>
    <w:uiPriority w:val="99"/>
    <w:rsid w:val="006E253D"/>
    <w:rPr>
      <w:rFonts w:ascii="Verdana" w:hAnsi="Verdana" w:cs="Verdana"/>
      <w:lang w:val="en-US" w:eastAsia="en-US"/>
    </w:rPr>
  </w:style>
  <w:style w:type="paragraph" w:customStyle="1" w:styleId="530">
    <w:name w:val="Заголовок 53"/>
    <w:basedOn w:val="a0"/>
    <w:next w:val="a0"/>
    <w:uiPriority w:val="99"/>
    <w:rsid w:val="006E253D"/>
    <w:pPr>
      <w:keepNext/>
      <w:jc w:val="center"/>
      <w:outlineLvl w:val="4"/>
    </w:pPr>
    <w:rPr>
      <w:sz w:val="24"/>
      <w:szCs w:val="24"/>
      <w:lang w:val="uk-UA"/>
    </w:rPr>
  </w:style>
  <w:style w:type="paragraph" w:customStyle="1" w:styleId="330">
    <w:name w:val="Основной текст 33"/>
    <w:basedOn w:val="a0"/>
    <w:uiPriority w:val="99"/>
    <w:rsid w:val="006E253D"/>
    <w:pPr>
      <w:jc w:val="both"/>
    </w:pPr>
    <w:rPr>
      <w:sz w:val="28"/>
      <w:szCs w:val="28"/>
      <w:lang w:val="uk-UA"/>
    </w:rPr>
  </w:style>
  <w:style w:type="paragraph" w:customStyle="1" w:styleId="47">
    <w:name w:val="Знак4"/>
    <w:basedOn w:val="a0"/>
    <w:uiPriority w:val="99"/>
    <w:rsid w:val="006E253D"/>
    <w:pPr>
      <w:spacing w:after="160" w:line="240" w:lineRule="exact"/>
    </w:pPr>
    <w:rPr>
      <w:rFonts w:ascii="Tahoma" w:hAnsi="Tahoma" w:cs="Tahoma"/>
      <w:lang w:val="en-US" w:eastAsia="en-US"/>
    </w:rPr>
  </w:style>
  <w:style w:type="paragraph" w:customStyle="1" w:styleId="3c">
    <w:name w:val="Обычный3"/>
    <w:uiPriority w:val="99"/>
    <w:rsid w:val="006E253D"/>
    <w:rPr>
      <w:sz w:val="28"/>
      <w:szCs w:val="28"/>
      <w:lang w:val="uk-UA"/>
    </w:rPr>
  </w:style>
  <w:style w:type="paragraph" w:customStyle="1" w:styleId="CharChar1">
    <w:name w:val="Char Char1"/>
    <w:basedOn w:val="a0"/>
    <w:uiPriority w:val="99"/>
    <w:rsid w:val="006E253D"/>
    <w:rPr>
      <w:rFonts w:ascii="Verdana" w:hAnsi="Verdana" w:cs="Verdana"/>
      <w:lang w:val="en-US" w:eastAsia="en-US"/>
    </w:rPr>
  </w:style>
  <w:style w:type="paragraph" w:customStyle="1" w:styleId="2f3">
    <w:name w:val="Цитата2"/>
    <w:basedOn w:val="a0"/>
    <w:uiPriority w:val="99"/>
    <w:rsid w:val="006E253D"/>
    <w:pPr>
      <w:widowControl w:val="0"/>
      <w:shd w:val="clear" w:color="auto" w:fill="FFFFFF"/>
      <w:overflowPunct w:val="0"/>
      <w:autoSpaceDE w:val="0"/>
      <w:autoSpaceDN w:val="0"/>
      <w:adjustRightInd w:val="0"/>
      <w:spacing w:before="274" w:line="278" w:lineRule="exact"/>
      <w:ind w:left="4354" w:right="3629"/>
      <w:textAlignment w:val="baseline"/>
    </w:pPr>
    <w:rPr>
      <w:rFonts w:ascii="Arial" w:hAnsi="Arial" w:cs="Arial"/>
      <w:color w:val="FF0000"/>
      <w:spacing w:val="-2"/>
      <w:sz w:val="24"/>
      <w:szCs w:val="24"/>
    </w:rPr>
  </w:style>
  <w:style w:type="paragraph" w:customStyle="1" w:styleId="1f2">
    <w:name w:val="Основной текст1"/>
    <w:basedOn w:val="a0"/>
    <w:uiPriority w:val="99"/>
    <w:rsid w:val="00926B0B"/>
    <w:pPr>
      <w:shd w:val="clear" w:color="auto" w:fill="FFFFFF"/>
      <w:spacing w:after="540" w:line="317" w:lineRule="exact"/>
    </w:pPr>
    <w:rPr>
      <w:color w:val="000000"/>
      <w:sz w:val="27"/>
      <w:szCs w:val="27"/>
    </w:rPr>
  </w:style>
  <w:style w:type="paragraph" w:customStyle="1" w:styleId="NoSpacing1">
    <w:name w:val="No Spacing1"/>
    <w:uiPriority w:val="99"/>
    <w:rsid w:val="00926B0B"/>
    <w:rPr>
      <w:rFonts w:ascii="Calibri" w:hAnsi="Calibri" w:cs="Calibri"/>
      <w:sz w:val="22"/>
      <w:szCs w:val="22"/>
    </w:rPr>
  </w:style>
  <w:style w:type="character" w:customStyle="1" w:styleId="Bodytext2">
    <w:name w:val="Body text (2)_"/>
    <w:link w:val="Bodytext21"/>
    <w:locked/>
    <w:rsid w:val="00554DC0"/>
    <w:rPr>
      <w:sz w:val="28"/>
      <w:szCs w:val="28"/>
      <w:shd w:val="clear" w:color="auto" w:fill="FFFFFF"/>
    </w:rPr>
  </w:style>
  <w:style w:type="paragraph" w:customStyle="1" w:styleId="Bodytext21">
    <w:name w:val="Body text (2)1"/>
    <w:basedOn w:val="a0"/>
    <w:link w:val="Bodytext2"/>
    <w:rsid w:val="00554DC0"/>
    <w:pPr>
      <w:widowControl w:val="0"/>
      <w:shd w:val="clear" w:color="auto" w:fill="FFFFFF"/>
      <w:spacing w:line="528" w:lineRule="exact"/>
      <w:ind w:hanging="340"/>
      <w:jc w:val="center"/>
    </w:pPr>
    <w:rPr>
      <w:sz w:val="28"/>
      <w:szCs w:val="28"/>
      <w:shd w:val="clear" w:color="auto" w:fill="FFFFFF"/>
    </w:rPr>
  </w:style>
  <w:style w:type="paragraph" w:customStyle="1" w:styleId="2f4">
    <w:name w:val="Без интервала2"/>
    <w:uiPriority w:val="99"/>
    <w:rsid w:val="0024147B"/>
    <w:rPr>
      <w:rFonts w:ascii="Calibri" w:hAnsi="Calibri" w:cs="Calibri"/>
      <w:sz w:val="22"/>
      <w:szCs w:val="22"/>
    </w:rPr>
  </w:style>
  <w:style w:type="paragraph" w:customStyle="1" w:styleId="71">
    <w:name w:val="Знак Знак Знак Знак7"/>
    <w:basedOn w:val="a0"/>
    <w:uiPriority w:val="99"/>
    <w:rsid w:val="00092580"/>
    <w:rPr>
      <w:rFonts w:ascii="Verdana" w:hAnsi="Verdana" w:cs="Verdana"/>
      <w:lang w:val="en-US" w:eastAsia="en-US"/>
    </w:rPr>
  </w:style>
  <w:style w:type="paragraph" w:styleId="afff0">
    <w:name w:val="Body Text First Indent"/>
    <w:basedOn w:val="aa"/>
    <w:link w:val="afff1"/>
    <w:locked/>
    <w:rsid w:val="00FB5EAD"/>
    <w:pPr>
      <w:ind w:firstLine="210"/>
    </w:pPr>
    <w:rPr>
      <w:sz w:val="20"/>
      <w:szCs w:val="20"/>
      <w:lang w:val="ru-RU"/>
    </w:rPr>
  </w:style>
  <w:style w:type="character" w:customStyle="1" w:styleId="afff1">
    <w:name w:val="Красная строка Знак"/>
    <w:basedOn w:val="ab"/>
    <w:link w:val="afff0"/>
    <w:locked/>
    <w:rsid w:val="008B3477"/>
    <w:rPr>
      <w:sz w:val="20"/>
      <w:szCs w:val="20"/>
      <w:lang w:val="uk-UA" w:eastAsia="ru-RU"/>
    </w:rPr>
  </w:style>
  <w:style w:type="character" w:customStyle="1" w:styleId="1f3">
    <w:name w:val="Текст сноски Знак1"/>
    <w:basedOn w:val="a1"/>
    <w:uiPriority w:val="99"/>
    <w:semiHidden/>
    <w:rsid w:val="00117F28"/>
    <w:rPr>
      <w:rFonts w:ascii="Times New Roman" w:hAnsi="Times New Roman" w:cs="Times New Roman"/>
      <w:lang w:val="uk-UA"/>
    </w:rPr>
  </w:style>
  <w:style w:type="paragraph" w:customStyle="1" w:styleId="NoSpacing2">
    <w:name w:val="No Spacing2"/>
    <w:uiPriority w:val="99"/>
    <w:rsid w:val="00117F28"/>
    <w:rPr>
      <w:rFonts w:ascii="Calibri" w:hAnsi="Calibri" w:cs="Calibri"/>
      <w:sz w:val="22"/>
      <w:szCs w:val="22"/>
    </w:rPr>
  </w:style>
  <w:style w:type="character" w:styleId="afff2">
    <w:name w:val="FollowedHyperlink"/>
    <w:basedOn w:val="a1"/>
    <w:uiPriority w:val="99"/>
    <w:locked/>
    <w:rsid w:val="00117F28"/>
    <w:rPr>
      <w:color w:val="800080"/>
      <w:u w:val="single"/>
    </w:rPr>
  </w:style>
  <w:style w:type="paragraph" w:styleId="afff3">
    <w:name w:val="Block Text"/>
    <w:basedOn w:val="a0"/>
    <w:locked/>
    <w:rsid w:val="00117F28"/>
    <w:pPr>
      <w:ind w:left="-108" w:right="-108"/>
      <w:jc w:val="center"/>
    </w:pPr>
    <w:rPr>
      <w:b/>
      <w:bCs/>
      <w:sz w:val="28"/>
      <w:szCs w:val="28"/>
      <w:lang w:val="uk-UA"/>
    </w:rPr>
  </w:style>
  <w:style w:type="paragraph" w:customStyle="1" w:styleId="DefinitionList">
    <w:name w:val="Definition List"/>
    <w:basedOn w:val="a0"/>
    <w:next w:val="DefinitionTerm"/>
    <w:rsid w:val="00117F28"/>
    <w:pPr>
      <w:ind w:left="360"/>
    </w:pPr>
    <w:rPr>
      <w:sz w:val="24"/>
      <w:szCs w:val="24"/>
      <w:lang w:val="uk-UA"/>
    </w:rPr>
  </w:style>
  <w:style w:type="paragraph" w:customStyle="1" w:styleId="1f4">
    <w:name w:val="Звичайний1"/>
    <w:rsid w:val="00117F28"/>
    <w:pPr>
      <w:snapToGrid w:val="0"/>
      <w:spacing w:before="100" w:after="100"/>
    </w:pPr>
    <w:rPr>
      <w:sz w:val="24"/>
      <w:szCs w:val="24"/>
      <w:lang w:val="uk-UA"/>
    </w:rPr>
  </w:style>
  <w:style w:type="character" w:styleId="afff4">
    <w:name w:val="footnote reference"/>
    <w:basedOn w:val="a1"/>
    <w:semiHidden/>
    <w:locked/>
    <w:rsid w:val="00117F28"/>
    <w:rPr>
      <w:vertAlign w:val="superscript"/>
    </w:rPr>
  </w:style>
  <w:style w:type="paragraph" w:customStyle="1" w:styleId="Char">
    <w:name w:val="Char Знак"/>
    <w:basedOn w:val="a0"/>
    <w:rsid w:val="00117F28"/>
    <w:rPr>
      <w:rFonts w:ascii="Verdana" w:hAnsi="Verdana" w:cs="Verdana"/>
      <w:lang w:val="en-US" w:eastAsia="en-US"/>
    </w:rPr>
  </w:style>
  <w:style w:type="paragraph" w:customStyle="1" w:styleId="1f5">
    <w:name w:val="Знак Знак Знак Знак Знак Знак1 Знак Знак Знак Знак"/>
    <w:basedOn w:val="a0"/>
    <w:uiPriority w:val="99"/>
    <w:rsid w:val="00117F28"/>
    <w:rPr>
      <w:rFonts w:ascii="Verdana" w:eastAsia="Batang" w:hAnsi="Verdana" w:cs="Verdana"/>
      <w:lang w:val="en-US" w:eastAsia="en-US"/>
    </w:rPr>
  </w:style>
  <w:style w:type="character" w:styleId="afff5">
    <w:name w:val="Emphasis"/>
    <w:basedOn w:val="a1"/>
    <w:qFormat/>
    <w:locked/>
    <w:rsid w:val="00117F28"/>
    <w:rPr>
      <w:i/>
      <w:iCs/>
    </w:rPr>
  </w:style>
  <w:style w:type="paragraph" w:customStyle="1" w:styleId="ShapkaDocumentu">
    <w:name w:val="Shapka Documentu"/>
    <w:basedOn w:val="a0"/>
    <w:uiPriority w:val="99"/>
    <w:rsid w:val="00117F28"/>
    <w:pPr>
      <w:keepNext/>
      <w:keepLines/>
      <w:spacing w:after="240"/>
      <w:ind w:left="3969"/>
      <w:jc w:val="center"/>
    </w:pPr>
    <w:rPr>
      <w:rFonts w:ascii="Antiqua" w:hAnsi="Antiqua" w:cs="Antiqua"/>
      <w:sz w:val="26"/>
      <w:szCs w:val="26"/>
      <w:lang w:val="uk-UA"/>
    </w:rPr>
  </w:style>
  <w:style w:type="paragraph" w:customStyle="1" w:styleId="82">
    <w:name w:val="Знак Знак Знак Знак8"/>
    <w:basedOn w:val="a0"/>
    <w:uiPriority w:val="99"/>
    <w:rsid w:val="00A278FF"/>
    <w:rPr>
      <w:rFonts w:ascii="Verdana" w:hAnsi="Verdana" w:cs="Verdana"/>
      <w:lang w:val="en-US" w:eastAsia="en-US"/>
    </w:rPr>
  </w:style>
  <w:style w:type="character" w:customStyle="1" w:styleId="180">
    <w:name w:val="Знак Знак18"/>
    <w:basedOn w:val="a1"/>
    <w:uiPriority w:val="99"/>
    <w:locked/>
    <w:rsid w:val="005D5BD6"/>
    <w:rPr>
      <w:sz w:val="28"/>
      <w:szCs w:val="28"/>
      <w:lang w:val="uk-UA" w:eastAsia="ru-RU"/>
    </w:rPr>
  </w:style>
  <w:style w:type="character" w:customStyle="1" w:styleId="130">
    <w:name w:val="Знак Знак13"/>
    <w:basedOn w:val="a1"/>
    <w:uiPriority w:val="99"/>
    <w:rsid w:val="005D5BD6"/>
    <w:rPr>
      <w:b/>
      <w:bCs/>
      <w:sz w:val="22"/>
      <w:szCs w:val="22"/>
      <w:lang w:val="uk-UA"/>
    </w:rPr>
  </w:style>
  <w:style w:type="paragraph" w:customStyle="1" w:styleId="100">
    <w:name w:val="Знак Знак Знак Знак10"/>
    <w:basedOn w:val="a0"/>
    <w:uiPriority w:val="99"/>
    <w:rsid w:val="00E40565"/>
    <w:rPr>
      <w:rFonts w:ascii="Verdana" w:hAnsi="Verdana"/>
      <w:lang w:val="en-US" w:eastAsia="en-US"/>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w:basedOn w:val="a0"/>
    <w:rsid w:val="00E40565"/>
    <w:rPr>
      <w:rFonts w:ascii="Verdana" w:hAnsi="Verdana" w:cs="Verdana"/>
      <w:lang w:val="en-US" w:eastAsia="en-US"/>
    </w:rPr>
  </w:style>
  <w:style w:type="paragraph" w:customStyle="1" w:styleId="3d">
    <w:name w:val="Без интервала3"/>
    <w:qFormat/>
    <w:rsid w:val="002E1825"/>
    <w:rPr>
      <w:rFonts w:ascii="Calibri" w:hAnsi="Calibri" w:cs="Calibri"/>
      <w:sz w:val="22"/>
      <w:szCs w:val="22"/>
    </w:rPr>
  </w:style>
  <w:style w:type="paragraph" w:customStyle="1" w:styleId="1f6">
    <w:name w:val="Абзац списка1"/>
    <w:basedOn w:val="a0"/>
    <w:qFormat/>
    <w:rsid w:val="002E1825"/>
    <w:pPr>
      <w:ind w:left="720"/>
    </w:pPr>
    <w:rPr>
      <w:sz w:val="28"/>
      <w:szCs w:val="28"/>
      <w:lang w:val="uk-UA" w:eastAsia="en-US"/>
    </w:rPr>
  </w:style>
  <w:style w:type="paragraph" w:customStyle="1" w:styleId="1f7">
    <w:name w:val="1"/>
    <w:basedOn w:val="a0"/>
    <w:next w:val="af9"/>
    <w:qFormat/>
    <w:rsid w:val="0057186B"/>
    <w:pPr>
      <w:jc w:val="center"/>
    </w:pPr>
    <w:rPr>
      <w:b/>
      <w:bCs/>
      <w:sz w:val="28"/>
      <w:szCs w:val="28"/>
    </w:rPr>
  </w:style>
  <w:style w:type="paragraph" w:customStyle="1" w:styleId="92">
    <w:name w:val="Знак Знак Знак Знак9"/>
    <w:basedOn w:val="a0"/>
    <w:rsid w:val="0057186B"/>
    <w:rPr>
      <w:rFonts w:ascii="Verdana" w:hAnsi="Verdana"/>
      <w:lang w:val="en-US" w:eastAsia="en-US"/>
    </w:rPr>
  </w:style>
  <w:style w:type="numbering" w:styleId="1ai">
    <w:name w:val="Outline List 1"/>
    <w:aliases w:val="a"/>
    <w:basedOn w:val="a3"/>
    <w:locked/>
    <w:rsid w:val="0057186B"/>
    <w:pPr>
      <w:numPr>
        <w:numId w:val="4"/>
      </w:numPr>
    </w:pPr>
  </w:style>
  <w:style w:type="numbering" w:customStyle="1" w:styleId="1f8">
    <w:name w:val="Нет списка1"/>
    <w:next w:val="a3"/>
    <w:semiHidden/>
    <w:unhideWhenUsed/>
    <w:rsid w:val="0057186B"/>
  </w:style>
  <w:style w:type="paragraph" w:customStyle="1" w:styleId="Style3">
    <w:name w:val="Style3"/>
    <w:basedOn w:val="a0"/>
    <w:uiPriority w:val="99"/>
    <w:rsid w:val="006C3E3C"/>
    <w:pPr>
      <w:widowControl w:val="0"/>
      <w:autoSpaceDE w:val="0"/>
      <w:autoSpaceDN w:val="0"/>
      <w:adjustRightInd w:val="0"/>
    </w:pPr>
    <w:rPr>
      <w:sz w:val="24"/>
      <w:szCs w:val="24"/>
    </w:rPr>
  </w:style>
  <w:style w:type="paragraph" w:customStyle="1" w:styleId="1f9">
    <w:name w:val="Абзац списку1"/>
    <w:basedOn w:val="a0"/>
    <w:uiPriority w:val="34"/>
    <w:qFormat/>
    <w:rsid w:val="006C3E3C"/>
    <w:pPr>
      <w:ind w:left="708"/>
    </w:pPr>
    <w:rPr>
      <w:sz w:val="24"/>
      <w:szCs w:val="24"/>
    </w:rPr>
  </w:style>
  <w:style w:type="paragraph" w:customStyle="1" w:styleId="afff7">
    <w:name w:val="Знак Знак Знак"/>
    <w:basedOn w:val="a0"/>
    <w:uiPriority w:val="99"/>
    <w:rsid w:val="00975C3D"/>
    <w:rPr>
      <w:rFonts w:ascii="Verdana" w:hAnsi="Verdana" w:cs="Verdana"/>
      <w:lang w:val="en-US" w:eastAsia="en-US"/>
    </w:rPr>
  </w:style>
  <w:style w:type="paragraph" w:styleId="afff8">
    <w:name w:val="endnote text"/>
    <w:basedOn w:val="a0"/>
    <w:link w:val="afff9"/>
    <w:uiPriority w:val="99"/>
    <w:semiHidden/>
    <w:unhideWhenUsed/>
    <w:locked/>
    <w:rsid w:val="00D80C4E"/>
  </w:style>
  <w:style w:type="character" w:customStyle="1" w:styleId="afff9">
    <w:name w:val="Текст концевой сноски Знак"/>
    <w:basedOn w:val="a1"/>
    <w:link w:val="afff8"/>
    <w:uiPriority w:val="99"/>
    <w:semiHidden/>
    <w:rsid w:val="00D80C4E"/>
  </w:style>
  <w:style w:type="character" w:styleId="afffa">
    <w:name w:val="endnote reference"/>
    <w:basedOn w:val="a1"/>
    <w:uiPriority w:val="99"/>
    <w:semiHidden/>
    <w:unhideWhenUsed/>
    <w:locked/>
    <w:rsid w:val="00D80C4E"/>
    <w:rPr>
      <w:vertAlign w:val="superscript"/>
    </w:rPr>
  </w:style>
  <w:style w:type="paragraph" w:customStyle="1" w:styleId="afffb">
    <w:name w:val="Знак Знак Знак Знак"/>
    <w:basedOn w:val="a0"/>
    <w:rsid w:val="00D80C4E"/>
    <w:rPr>
      <w:rFonts w:ascii="Verdana" w:hAnsi="Verdana"/>
      <w:lang w:val="en-US" w:eastAsia="en-US"/>
    </w:rPr>
  </w:style>
  <w:style w:type="paragraph" w:customStyle="1" w:styleId="afffc">
    <w:name w:val="Знак Знак Знак Знак"/>
    <w:basedOn w:val="a0"/>
    <w:rsid w:val="004B6DC0"/>
    <w:rPr>
      <w:rFonts w:ascii="Verdana" w:hAnsi="Verdana"/>
      <w:lang w:val="en-US" w:eastAsia="en-US"/>
    </w:rPr>
  </w:style>
  <w:style w:type="character" w:customStyle="1" w:styleId="afe">
    <w:name w:val="Без интервала Знак"/>
    <w:link w:val="afd"/>
    <w:rsid w:val="00803508"/>
    <w:rPr>
      <w:rFonts w:ascii="Calibri" w:hAnsi="Calibri" w:cs="Calibri"/>
      <w:sz w:val="22"/>
      <w:szCs w:val="22"/>
    </w:rPr>
  </w:style>
  <w:style w:type="paragraph" w:customStyle="1" w:styleId="afffd">
    <w:name w:val="Основний абзац"/>
    <w:basedOn w:val="a0"/>
    <w:rsid w:val="00357595"/>
    <w:pPr>
      <w:spacing w:before="120" w:after="120"/>
      <w:ind w:firstLine="709"/>
      <w:jc w:val="both"/>
    </w:pPr>
    <w:rPr>
      <w:rFonts w:cs="Verdana"/>
      <w:sz w:val="28"/>
      <w:lang w:val="en-US" w:eastAsia="en-US"/>
    </w:rPr>
  </w:style>
  <w:style w:type="numbering" w:customStyle="1" w:styleId="2f5">
    <w:name w:val="Нет списка2"/>
    <w:next w:val="a3"/>
    <w:uiPriority w:val="99"/>
    <w:semiHidden/>
    <w:rsid w:val="00666E19"/>
  </w:style>
  <w:style w:type="paragraph" w:customStyle="1" w:styleId="1fa">
    <w:name w:val="Знак Знак Знак Знак Знак Знак Знак Знак Знак Знак Знак1 Знак"/>
    <w:basedOn w:val="a0"/>
    <w:uiPriority w:val="99"/>
    <w:rsid w:val="00666E19"/>
    <w:rPr>
      <w:rFonts w:ascii="Verdana" w:hAnsi="Verdana"/>
      <w:lang w:val="en-US" w:eastAsia="en-US"/>
    </w:rPr>
  </w:style>
  <w:style w:type="character" w:customStyle="1" w:styleId="83">
    <w:name w:val="Знак Знак8"/>
    <w:uiPriority w:val="99"/>
    <w:rsid w:val="00666E19"/>
    <w:rPr>
      <w:sz w:val="16"/>
      <w:szCs w:val="16"/>
      <w:lang w:val="ru-RU" w:eastAsia="ru-RU" w:bidi="ar-SA"/>
    </w:rPr>
  </w:style>
  <w:style w:type="paragraph" w:customStyle="1" w:styleId="230">
    <w:name w:val="Основной текст с отступом 23"/>
    <w:basedOn w:val="a0"/>
    <w:rsid w:val="00666E19"/>
    <w:pPr>
      <w:widowControl w:val="0"/>
      <w:spacing w:line="220" w:lineRule="exact"/>
      <w:ind w:firstLine="709"/>
      <w:jc w:val="both"/>
    </w:pPr>
    <w:rPr>
      <w:sz w:val="28"/>
      <w:lang w:val="uk-UA"/>
    </w:rPr>
  </w:style>
  <w:style w:type="paragraph" w:styleId="2f6">
    <w:name w:val="List Bullet 2"/>
    <w:basedOn w:val="a0"/>
    <w:autoRedefine/>
    <w:locked/>
    <w:rsid w:val="00666E19"/>
    <w:pPr>
      <w:tabs>
        <w:tab w:val="num" w:pos="643"/>
      </w:tabs>
      <w:ind w:left="643" w:hanging="360"/>
    </w:pPr>
    <w:rPr>
      <w:lang w:val="uk-UA"/>
    </w:rPr>
  </w:style>
  <w:style w:type="paragraph" w:styleId="3e">
    <w:name w:val="List Bullet 3"/>
    <w:basedOn w:val="a0"/>
    <w:autoRedefine/>
    <w:locked/>
    <w:rsid w:val="00666E19"/>
    <w:pPr>
      <w:tabs>
        <w:tab w:val="num" w:pos="926"/>
      </w:tabs>
      <w:ind w:left="926" w:hanging="360"/>
    </w:pPr>
    <w:rPr>
      <w:lang w:val="uk-UA"/>
    </w:rPr>
  </w:style>
  <w:style w:type="paragraph" w:styleId="48">
    <w:name w:val="List Bullet 4"/>
    <w:basedOn w:val="a0"/>
    <w:autoRedefine/>
    <w:locked/>
    <w:rsid w:val="00666E19"/>
    <w:pPr>
      <w:tabs>
        <w:tab w:val="num" w:pos="1209"/>
      </w:tabs>
      <w:ind w:left="1209" w:hanging="360"/>
    </w:pPr>
    <w:rPr>
      <w:lang w:val="uk-UA"/>
    </w:rPr>
  </w:style>
  <w:style w:type="paragraph" w:styleId="57">
    <w:name w:val="List Bullet 5"/>
    <w:basedOn w:val="a0"/>
    <w:autoRedefine/>
    <w:locked/>
    <w:rsid w:val="00666E19"/>
    <w:pPr>
      <w:tabs>
        <w:tab w:val="num" w:pos="1492"/>
      </w:tabs>
      <w:ind w:left="1492" w:hanging="360"/>
    </w:pPr>
    <w:rPr>
      <w:lang w:val="uk-UA"/>
    </w:rPr>
  </w:style>
  <w:style w:type="paragraph" w:styleId="49">
    <w:name w:val="List Number 4"/>
    <w:basedOn w:val="a0"/>
    <w:locked/>
    <w:rsid w:val="00666E19"/>
    <w:pPr>
      <w:tabs>
        <w:tab w:val="num" w:pos="1209"/>
      </w:tabs>
      <w:ind w:left="1209" w:hanging="360"/>
    </w:pPr>
    <w:rPr>
      <w:lang w:val="uk-UA"/>
    </w:rPr>
  </w:style>
  <w:style w:type="paragraph" w:styleId="58">
    <w:name w:val="List Number 5"/>
    <w:basedOn w:val="a0"/>
    <w:locked/>
    <w:rsid w:val="00666E19"/>
    <w:pPr>
      <w:tabs>
        <w:tab w:val="num" w:pos="1492"/>
      </w:tabs>
      <w:ind w:left="1492" w:hanging="360"/>
    </w:pPr>
    <w:rPr>
      <w:lang w:val="uk-UA"/>
    </w:rPr>
  </w:style>
  <w:style w:type="paragraph" w:styleId="afffe">
    <w:name w:val="List Bullet"/>
    <w:basedOn w:val="a0"/>
    <w:autoRedefine/>
    <w:locked/>
    <w:rsid w:val="00666E19"/>
    <w:pPr>
      <w:tabs>
        <w:tab w:val="num" w:pos="360"/>
      </w:tabs>
      <w:ind w:left="360" w:hanging="360"/>
    </w:pPr>
    <w:rPr>
      <w:lang w:val="uk-UA"/>
    </w:rPr>
  </w:style>
  <w:style w:type="paragraph" w:customStyle="1" w:styleId="affff">
    <w:name w:val="Обычний"/>
    <w:basedOn w:val="a0"/>
    <w:rsid w:val="00666E19"/>
    <w:pPr>
      <w:widowControl w:val="0"/>
      <w:ind w:firstLine="709"/>
      <w:jc w:val="both"/>
    </w:pPr>
    <w:rPr>
      <w:snapToGrid w:val="0"/>
      <w:sz w:val="28"/>
      <w:lang w:val="uk-UA"/>
    </w:rPr>
  </w:style>
  <w:style w:type="character" w:customStyle="1" w:styleId="longtext">
    <w:name w:val="long_text"/>
    <w:basedOn w:val="a1"/>
    <w:rsid w:val="00666E19"/>
    <w:rPr>
      <w:rFonts w:cs="Times New Roman"/>
    </w:rPr>
  </w:style>
  <w:style w:type="paragraph" w:customStyle="1" w:styleId="4a">
    <w:name w:val="Знак Знак4"/>
    <w:basedOn w:val="a0"/>
    <w:rsid w:val="00666E19"/>
    <w:pPr>
      <w:spacing w:after="160" w:line="240" w:lineRule="exact"/>
      <w:jc w:val="both"/>
    </w:pPr>
    <w:rPr>
      <w:rFonts w:ascii="Tahoma" w:hAnsi="Tahoma"/>
      <w:b/>
      <w:sz w:val="24"/>
      <w:lang w:val="en-US" w:eastAsia="en-US"/>
    </w:rPr>
  </w:style>
  <w:style w:type="paragraph" w:customStyle="1" w:styleId="rvps2">
    <w:name w:val="rvps2"/>
    <w:basedOn w:val="a0"/>
    <w:rsid w:val="00675794"/>
    <w:pPr>
      <w:spacing w:before="100" w:beforeAutospacing="1" w:after="100" w:afterAutospacing="1"/>
    </w:pPr>
    <w:rPr>
      <w:sz w:val="24"/>
      <w:szCs w:val="24"/>
    </w:rPr>
  </w:style>
  <w:style w:type="paragraph" w:customStyle="1" w:styleId="xfmc1">
    <w:name w:val="xfmc1"/>
    <w:basedOn w:val="a0"/>
    <w:rsid w:val="00E16137"/>
    <w:pPr>
      <w:spacing w:before="100" w:beforeAutospacing="1" w:after="100" w:afterAutospacing="1"/>
    </w:pPr>
    <w:rPr>
      <w:sz w:val="24"/>
      <w:szCs w:val="24"/>
    </w:rPr>
  </w:style>
  <w:style w:type="paragraph" w:customStyle="1" w:styleId="affff0">
    <w:name w:val="Знак Знак Знак Знак"/>
    <w:basedOn w:val="a0"/>
    <w:rsid w:val="00094BDC"/>
    <w:rPr>
      <w:rFonts w:ascii="Verdana" w:hAnsi="Verdana"/>
      <w:lang w:val="en-US" w:eastAsia="en-US"/>
    </w:rPr>
  </w:style>
  <w:style w:type="numbering" w:customStyle="1" w:styleId="3f">
    <w:name w:val="Нет списка3"/>
    <w:next w:val="a3"/>
    <w:uiPriority w:val="99"/>
    <w:semiHidden/>
    <w:unhideWhenUsed/>
    <w:rsid w:val="00EE041D"/>
  </w:style>
  <w:style w:type="paragraph" w:customStyle="1" w:styleId="affff1">
    <w:name w:val="Стиль"/>
    <w:rsid w:val="00607672"/>
    <w:pPr>
      <w:widowControl w:val="0"/>
    </w:pPr>
    <w:rPr>
      <w:spacing w:val="-1"/>
      <w:kern w:val="65535"/>
      <w:position w:val="-1"/>
      <w:sz w:val="24"/>
      <w:lang w:val="en-US"/>
    </w:rPr>
  </w:style>
  <w:style w:type="paragraph" w:customStyle="1" w:styleId="affff2">
    <w:name w:val="Знак Знак"/>
    <w:basedOn w:val="a0"/>
    <w:rsid w:val="00B50318"/>
    <w:rPr>
      <w:rFonts w:ascii="Verdana" w:hAnsi="Verdana" w:cs="Verdana"/>
      <w:lang w:val="en-US" w:eastAsia="en-US"/>
    </w:rPr>
  </w:style>
  <w:style w:type="paragraph" w:customStyle="1" w:styleId="affff3">
    <w:name w:val="Знак Знак Знак Знак"/>
    <w:basedOn w:val="a0"/>
    <w:uiPriority w:val="99"/>
    <w:rsid w:val="004345C5"/>
    <w:rPr>
      <w:rFonts w:ascii="Verdana" w:hAnsi="Verdana"/>
      <w:lang w:val="en-US" w:eastAsia="en-US"/>
    </w:rPr>
  </w:style>
  <w:style w:type="paragraph" w:customStyle="1" w:styleId="4b">
    <w:name w:val="Обычный4"/>
    <w:basedOn w:val="a0"/>
    <w:rsid w:val="0075640D"/>
    <w:pPr>
      <w:spacing w:before="100" w:beforeAutospacing="1" w:after="100" w:afterAutospacing="1"/>
    </w:pPr>
    <w:rPr>
      <w:sz w:val="24"/>
      <w:szCs w:val="24"/>
    </w:rPr>
  </w:style>
  <w:style w:type="paragraph" w:customStyle="1" w:styleId="affff4">
    <w:name w:val="Знак Знак Знак Знак"/>
    <w:basedOn w:val="a0"/>
    <w:rsid w:val="0075640D"/>
    <w:rPr>
      <w:rFonts w:ascii="Verdana" w:hAnsi="Verdana"/>
      <w:lang w:val="en-US" w:eastAsia="en-US"/>
    </w:rPr>
  </w:style>
  <w:style w:type="paragraph" w:customStyle="1" w:styleId="NormalHead">
    <w:name w:val="Normal Head"/>
    <w:basedOn w:val="a0"/>
    <w:rsid w:val="00F2661F"/>
    <w:pPr>
      <w:spacing w:before="40" w:after="40"/>
      <w:jc w:val="center"/>
    </w:pPr>
    <w:rPr>
      <w:b/>
      <w:sz w:val="14"/>
      <w:szCs w:val="24"/>
      <w:lang w:val="uk-UA"/>
    </w:rPr>
  </w:style>
  <w:style w:type="character" w:customStyle="1" w:styleId="affff5">
    <w:name w:val="Другое_"/>
    <w:basedOn w:val="a1"/>
    <w:link w:val="affff6"/>
    <w:rsid w:val="00B063E6"/>
    <w:rPr>
      <w:sz w:val="28"/>
      <w:szCs w:val="28"/>
      <w:shd w:val="clear" w:color="auto" w:fill="FFFFFF"/>
    </w:rPr>
  </w:style>
  <w:style w:type="paragraph" w:customStyle="1" w:styleId="affff6">
    <w:name w:val="Другое"/>
    <w:basedOn w:val="a0"/>
    <w:link w:val="affff5"/>
    <w:rsid w:val="00B063E6"/>
    <w:pPr>
      <w:widowControl w:val="0"/>
      <w:shd w:val="clear" w:color="auto" w:fill="FFFFFF"/>
      <w:ind w:firstLine="400"/>
    </w:pPr>
    <w:rPr>
      <w:sz w:val="28"/>
      <w:szCs w:val="28"/>
    </w:rPr>
  </w:style>
  <w:style w:type="paragraph" w:customStyle="1" w:styleId="affff7">
    <w:name w:val="Знак Знак Знак Знак"/>
    <w:basedOn w:val="a0"/>
    <w:rsid w:val="003B1599"/>
    <w:rPr>
      <w:rFonts w:ascii="Verdana" w:hAnsi="Verdana"/>
      <w:lang w:val="en-US" w:eastAsia="en-US"/>
    </w:rPr>
  </w:style>
  <w:style w:type="paragraph" w:customStyle="1" w:styleId="affff8">
    <w:basedOn w:val="a0"/>
    <w:next w:val="af9"/>
    <w:qFormat/>
    <w:rsid w:val="002036E1"/>
    <w:pPr>
      <w:jc w:val="center"/>
    </w:pPr>
    <w:rPr>
      <w:b/>
      <w:bCs/>
      <w:sz w:val="28"/>
      <w:szCs w:val="28"/>
    </w:rPr>
  </w:style>
  <w:style w:type="paragraph" w:customStyle="1" w:styleId="normal">
    <w:name w:val="normal"/>
    <w:basedOn w:val="a0"/>
    <w:uiPriority w:val="99"/>
    <w:rsid w:val="00F2090A"/>
    <w:pPr>
      <w:spacing w:before="100" w:beforeAutospacing="1" w:after="100" w:afterAutospacing="1"/>
    </w:pPr>
    <w:rPr>
      <w:sz w:val="24"/>
      <w:szCs w:val="24"/>
    </w:rPr>
  </w:style>
  <w:style w:type="paragraph" w:customStyle="1" w:styleId="affff9">
    <w:name w:val="Знак Знак Знак Знак"/>
    <w:basedOn w:val="a0"/>
    <w:rsid w:val="00F2090A"/>
    <w:rPr>
      <w:rFonts w:ascii="Verdana" w:hAnsi="Verdana"/>
      <w:lang w:val="en-US" w:eastAsia="en-US"/>
    </w:rPr>
  </w:style>
  <w:style w:type="numbering" w:customStyle="1" w:styleId="111">
    <w:name w:val="Нет списка11"/>
    <w:next w:val="a3"/>
    <w:uiPriority w:val="99"/>
    <w:semiHidden/>
    <w:unhideWhenUsed/>
    <w:rsid w:val="00F2090A"/>
  </w:style>
  <w:style w:type="table" w:styleId="1fb">
    <w:name w:val="Table Grid 1"/>
    <w:basedOn w:val="a2"/>
    <w:locked/>
    <w:rsid w:val="00F2090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st">
    <w:name w:val="st"/>
    <w:rsid w:val="00F2090A"/>
  </w:style>
  <w:style w:type="paragraph" w:customStyle="1" w:styleId="610">
    <w:name w:val="Заголовок 61"/>
    <w:basedOn w:val="a0"/>
    <w:next w:val="a0"/>
    <w:rsid w:val="00F2090A"/>
    <w:pPr>
      <w:keepNext/>
    </w:pPr>
    <w:rPr>
      <w:rFonts w:ascii="Times New Roman CYR" w:hAnsi="Times New Roman CYR"/>
      <w:color w:val="000000"/>
      <w:sz w:val="24"/>
    </w:rPr>
  </w:style>
  <w:style w:type="paragraph" w:customStyle="1" w:styleId="affffa">
    <w:name w:val="Абзац списку"/>
    <w:basedOn w:val="a0"/>
    <w:rsid w:val="00F2090A"/>
    <w:pPr>
      <w:ind w:left="708"/>
    </w:pPr>
    <w:rPr>
      <w:sz w:val="24"/>
      <w:szCs w:val="24"/>
    </w:rPr>
  </w:style>
  <w:style w:type="character" w:customStyle="1" w:styleId="lrzxr">
    <w:name w:val="lrzxr"/>
    <w:rsid w:val="00F2090A"/>
  </w:style>
  <w:style w:type="paragraph" w:customStyle="1" w:styleId="4c">
    <w:name w:val="Без интервала4"/>
    <w:rsid w:val="00F2090A"/>
    <w:rPr>
      <w:rFonts w:ascii="Calibri" w:hAnsi="Calibri"/>
      <w:sz w:val="22"/>
      <w:szCs w:val="22"/>
    </w:rPr>
  </w:style>
  <w:style w:type="paragraph" w:customStyle="1" w:styleId="62">
    <w:name w:val="Заголовок 62"/>
    <w:basedOn w:val="a0"/>
    <w:next w:val="a0"/>
    <w:rsid w:val="00F2090A"/>
    <w:pPr>
      <w:keepNext/>
    </w:pPr>
    <w:rPr>
      <w:rFonts w:ascii="Times New Roman CYR" w:hAnsi="Times New Roman CYR"/>
      <w:color w:val="000000"/>
      <w:sz w:val="24"/>
    </w:rPr>
  </w:style>
  <w:style w:type="paragraph" w:customStyle="1" w:styleId="xl27">
    <w:name w:val="xl27"/>
    <w:basedOn w:val="a0"/>
    <w:rsid w:val="00F2090A"/>
    <w:pPr>
      <w:spacing w:before="100" w:beforeAutospacing="1" w:after="100" w:afterAutospacing="1"/>
      <w:jc w:val="right"/>
    </w:pPr>
    <w:rPr>
      <w:rFonts w:ascii="Times New Roman CYR" w:eastAsia="Arial Unicode MS" w:hAnsi="Times New Roman CYR" w:cs="Times New Roman CYR"/>
      <w:sz w:val="24"/>
      <w:szCs w:val="24"/>
    </w:rPr>
  </w:style>
  <w:style w:type="character" w:customStyle="1" w:styleId="headinfo1">
    <w:name w:val="head_info1"/>
    <w:rsid w:val="00F2090A"/>
    <w:rPr>
      <w:rFonts w:ascii="Times New Roman" w:hAnsi="Times New Roman" w:cs="Times New Roman" w:hint="default"/>
      <w:color w:val="104366"/>
      <w:sz w:val="51"/>
      <w:szCs w:val="51"/>
    </w:rPr>
  </w:style>
  <w:style w:type="numbering" w:customStyle="1" w:styleId="120">
    <w:name w:val="Нет списка12"/>
    <w:next w:val="a3"/>
    <w:uiPriority w:val="99"/>
    <w:semiHidden/>
    <w:unhideWhenUsed/>
    <w:rsid w:val="00F2090A"/>
  </w:style>
  <w:style w:type="paragraph" w:customStyle="1" w:styleId="msonormal0">
    <w:name w:val="msonormal"/>
    <w:basedOn w:val="a0"/>
    <w:rsid w:val="00F2090A"/>
    <w:pPr>
      <w:spacing w:before="100" w:beforeAutospacing="1" w:after="100" w:afterAutospacing="1"/>
    </w:pPr>
    <w:rPr>
      <w:sz w:val="24"/>
      <w:szCs w:val="24"/>
      <w:lang w:val="uk-UA" w:eastAsia="uk-UA"/>
    </w:rPr>
  </w:style>
  <w:style w:type="character" w:customStyle="1" w:styleId="f1">
    <w:name w:val="f1"/>
    <w:rsid w:val="00F2090A"/>
  </w:style>
  <w:style w:type="character" w:customStyle="1" w:styleId="f2">
    <w:name w:val="f2"/>
    <w:rsid w:val="00F2090A"/>
  </w:style>
  <w:style w:type="character" w:customStyle="1" w:styleId="f3">
    <w:name w:val="f3"/>
    <w:rsid w:val="00F2090A"/>
  </w:style>
  <w:style w:type="character" w:customStyle="1" w:styleId="f4">
    <w:name w:val="f4"/>
    <w:rsid w:val="00F2090A"/>
  </w:style>
  <w:style w:type="character" w:customStyle="1" w:styleId="f5">
    <w:name w:val="f5"/>
    <w:rsid w:val="00F2090A"/>
  </w:style>
  <w:style w:type="numbering" w:customStyle="1" w:styleId="212">
    <w:name w:val="Нет списка21"/>
    <w:next w:val="a3"/>
    <w:uiPriority w:val="99"/>
    <w:semiHidden/>
    <w:unhideWhenUsed/>
    <w:rsid w:val="00F2090A"/>
  </w:style>
  <w:style w:type="paragraph" w:customStyle="1" w:styleId="1fc">
    <w:name w:val="Знак Знак Знак Знак Знак Знак Знак Знак Знак Знак Знак1 Знак"/>
    <w:basedOn w:val="a0"/>
    <w:rsid w:val="003B1C17"/>
    <w:rPr>
      <w:rFonts w:ascii="Verdana" w:hAnsi="Verdana"/>
      <w:lang w:val="en-US" w:eastAsia="en-US"/>
    </w:rPr>
  </w:style>
  <w:style w:type="character" w:customStyle="1" w:styleId="84">
    <w:name w:val="Знак Знак8"/>
    <w:rsid w:val="003B1C17"/>
    <w:rPr>
      <w:sz w:val="16"/>
      <w:szCs w:val="16"/>
      <w:lang w:val="ru-RU" w:eastAsia="ru-RU" w:bidi="ar-SA"/>
    </w:rPr>
  </w:style>
  <w:style w:type="paragraph" w:customStyle="1" w:styleId="241">
    <w:name w:val="Основной текст с отступом 24"/>
    <w:basedOn w:val="a0"/>
    <w:rsid w:val="003B1C17"/>
    <w:pPr>
      <w:widowControl w:val="0"/>
      <w:spacing w:line="220" w:lineRule="exact"/>
      <w:ind w:firstLine="709"/>
      <w:jc w:val="both"/>
    </w:pPr>
    <w:rPr>
      <w:sz w:val="28"/>
      <w:lang w:val="uk-UA"/>
    </w:rPr>
  </w:style>
  <w:style w:type="paragraph" w:customStyle="1" w:styleId="4d">
    <w:name w:val="Знак Знак4"/>
    <w:basedOn w:val="a0"/>
    <w:rsid w:val="003B1C17"/>
    <w:pPr>
      <w:spacing w:after="160" w:line="240" w:lineRule="exact"/>
      <w:jc w:val="both"/>
    </w:pPr>
    <w:rPr>
      <w:rFonts w:ascii="Tahoma" w:hAnsi="Tahoma"/>
      <w:b/>
      <w:sz w:val="24"/>
      <w:lang w:val="en-US" w:eastAsia="en-US"/>
    </w:rPr>
  </w:style>
  <w:style w:type="paragraph" w:customStyle="1" w:styleId="Heading1">
    <w:name w:val="Heading 1"/>
    <w:basedOn w:val="a0"/>
    <w:uiPriority w:val="1"/>
    <w:qFormat/>
    <w:rsid w:val="00625C1B"/>
    <w:pPr>
      <w:widowControl w:val="0"/>
      <w:autoSpaceDE w:val="0"/>
      <w:autoSpaceDN w:val="0"/>
      <w:ind w:left="1010"/>
      <w:jc w:val="both"/>
      <w:outlineLvl w:val="1"/>
    </w:pPr>
    <w:rPr>
      <w:b/>
      <w:bCs/>
      <w:sz w:val="28"/>
      <w:szCs w:val="28"/>
      <w:lang w:val="uk-UA" w:eastAsia="en-US"/>
    </w:rPr>
  </w:style>
  <w:style w:type="paragraph" w:customStyle="1" w:styleId="TableParagraph">
    <w:name w:val="Table Paragraph"/>
    <w:basedOn w:val="a0"/>
    <w:uiPriority w:val="1"/>
    <w:qFormat/>
    <w:rsid w:val="00625C1B"/>
    <w:pPr>
      <w:widowControl w:val="0"/>
      <w:autoSpaceDE w:val="0"/>
      <w:autoSpaceDN w:val="0"/>
      <w:jc w:val="right"/>
    </w:pPr>
    <w:rPr>
      <w:sz w:val="22"/>
      <w:szCs w:val="22"/>
      <w:lang w:val="uk-UA" w:eastAsia="en-US"/>
    </w:rPr>
  </w:style>
  <w:style w:type="paragraph" w:customStyle="1" w:styleId="Iniiaiieoaeno">
    <w:name w:val="Iniiaiie oaeno"/>
    <w:basedOn w:val="a0"/>
    <w:rsid w:val="0011208F"/>
    <w:rPr>
      <w:sz w:val="28"/>
      <w:lang w:val="uk-UA"/>
    </w:rPr>
  </w:style>
  <w:style w:type="character" w:customStyle="1" w:styleId="a6">
    <w:name w:val="Обычный (веб) Знак"/>
    <w:aliases w:val="Обычный (Web) Знак,Знак1 Знак Знак,Знак1 Знак Знак Знак Знак Знак Знак Знак Знак,Обычный (веб) Знак Знак2 Знак,Знак1 Знак2 Знак,Знак1 Знак Знак Знак Знак,Обычный (Web) Знак Знак Знак Знак Знак Знак Знак,Обычный (W Знак"/>
    <w:link w:val="a5"/>
    <w:locked/>
    <w:rsid w:val="00CE47D4"/>
    <w:rPr>
      <w:sz w:val="24"/>
      <w:szCs w:val="24"/>
    </w:rPr>
  </w:style>
</w:styles>
</file>

<file path=word/webSettings.xml><?xml version="1.0" encoding="utf-8"?>
<w:webSettings xmlns:r="http://schemas.openxmlformats.org/officeDocument/2006/relationships" xmlns:w="http://schemas.openxmlformats.org/wordprocessingml/2006/main">
  <w:divs>
    <w:div w:id="191457736">
      <w:bodyDiv w:val="1"/>
      <w:marLeft w:val="0"/>
      <w:marRight w:val="0"/>
      <w:marTop w:val="0"/>
      <w:marBottom w:val="0"/>
      <w:divBdr>
        <w:top w:val="none" w:sz="0" w:space="0" w:color="auto"/>
        <w:left w:val="none" w:sz="0" w:space="0" w:color="auto"/>
        <w:bottom w:val="none" w:sz="0" w:space="0" w:color="auto"/>
        <w:right w:val="none" w:sz="0" w:space="0" w:color="auto"/>
      </w:divBdr>
    </w:div>
    <w:div w:id="204025578">
      <w:bodyDiv w:val="1"/>
      <w:marLeft w:val="0"/>
      <w:marRight w:val="0"/>
      <w:marTop w:val="0"/>
      <w:marBottom w:val="0"/>
      <w:divBdr>
        <w:top w:val="none" w:sz="0" w:space="0" w:color="auto"/>
        <w:left w:val="none" w:sz="0" w:space="0" w:color="auto"/>
        <w:bottom w:val="none" w:sz="0" w:space="0" w:color="auto"/>
        <w:right w:val="none" w:sz="0" w:space="0" w:color="auto"/>
      </w:divBdr>
    </w:div>
    <w:div w:id="730272102">
      <w:bodyDiv w:val="1"/>
      <w:marLeft w:val="0"/>
      <w:marRight w:val="0"/>
      <w:marTop w:val="0"/>
      <w:marBottom w:val="0"/>
      <w:divBdr>
        <w:top w:val="none" w:sz="0" w:space="0" w:color="auto"/>
        <w:left w:val="none" w:sz="0" w:space="0" w:color="auto"/>
        <w:bottom w:val="none" w:sz="0" w:space="0" w:color="auto"/>
        <w:right w:val="none" w:sz="0" w:space="0" w:color="auto"/>
      </w:divBdr>
    </w:div>
    <w:div w:id="750853683">
      <w:bodyDiv w:val="1"/>
      <w:marLeft w:val="0"/>
      <w:marRight w:val="0"/>
      <w:marTop w:val="0"/>
      <w:marBottom w:val="0"/>
      <w:divBdr>
        <w:top w:val="none" w:sz="0" w:space="0" w:color="auto"/>
        <w:left w:val="none" w:sz="0" w:space="0" w:color="auto"/>
        <w:bottom w:val="none" w:sz="0" w:space="0" w:color="auto"/>
        <w:right w:val="none" w:sz="0" w:space="0" w:color="auto"/>
      </w:divBdr>
    </w:div>
    <w:div w:id="775636902">
      <w:bodyDiv w:val="1"/>
      <w:marLeft w:val="0"/>
      <w:marRight w:val="0"/>
      <w:marTop w:val="0"/>
      <w:marBottom w:val="0"/>
      <w:divBdr>
        <w:top w:val="none" w:sz="0" w:space="0" w:color="auto"/>
        <w:left w:val="none" w:sz="0" w:space="0" w:color="auto"/>
        <w:bottom w:val="none" w:sz="0" w:space="0" w:color="auto"/>
        <w:right w:val="none" w:sz="0" w:space="0" w:color="auto"/>
      </w:divBdr>
      <w:divsChild>
        <w:div w:id="433866818">
          <w:marLeft w:val="0"/>
          <w:marRight w:val="0"/>
          <w:marTop w:val="0"/>
          <w:marBottom w:val="0"/>
          <w:divBdr>
            <w:top w:val="none" w:sz="0" w:space="0" w:color="auto"/>
            <w:left w:val="none" w:sz="0" w:space="0" w:color="auto"/>
            <w:bottom w:val="none" w:sz="0" w:space="0" w:color="auto"/>
            <w:right w:val="none" w:sz="0" w:space="0" w:color="auto"/>
          </w:divBdr>
        </w:div>
        <w:div w:id="960649179">
          <w:marLeft w:val="0"/>
          <w:marRight w:val="0"/>
          <w:marTop w:val="0"/>
          <w:marBottom w:val="0"/>
          <w:divBdr>
            <w:top w:val="none" w:sz="0" w:space="0" w:color="auto"/>
            <w:left w:val="none" w:sz="0" w:space="0" w:color="auto"/>
            <w:bottom w:val="none" w:sz="0" w:space="0" w:color="auto"/>
            <w:right w:val="none" w:sz="0" w:space="0" w:color="auto"/>
          </w:divBdr>
        </w:div>
        <w:div w:id="1042704335">
          <w:marLeft w:val="0"/>
          <w:marRight w:val="0"/>
          <w:marTop w:val="0"/>
          <w:marBottom w:val="0"/>
          <w:divBdr>
            <w:top w:val="none" w:sz="0" w:space="0" w:color="auto"/>
            <w:left w:val="none" w:sz="0" w:space="0" w:color="auto"/>
            <w:bottom w:val="none" w:sz="0" w:space="0" w:color="auto"/>
            <w:right w:val="none" w:sz="0" w:space="0" w:color="auto"/>
          </w:divBdr>
        </w:div>
        <w:div w:id="2074885736">
          <w:marLeft w:val="0"/>
          <w:marRight w:val="0"/>
          <w:marTop w:val="0"/>
          <w:marBottom w:val="0"/>
          <w:divBdr>
            <w:top w:val="none" w:sz="0" w:space="0" w:color="auto"/>
            <w:left w:val="none" w:sz="0" w:space="0" w:color="auto"/>
            <w:bottom w:val="none" w:sz="0" w:space="0" w:color="auto"/>
            <w:right w:val="none" w:sz="0" w:space="0" w:color="auto"/>
          </w:divBdr>
        </w:div>
      </w:divsChild>
    </w:div>
    <w:div w:id="1219366377">
      <w:bodyDiv w:val="1"/>
      <w:marLeft w:val="0"/>
      <w:marRight w:val="0"/>
      <w:marTop w:val="0"/>
      <w:marBottom w:val="0"/>
      <w:divBdr>
        <w:top w:val="none" w:sz="0" w:space="0" w:color="auto"/>
        <w:left w:val="none" w:sz="0" w:space="0" w:color="auto"/>
        <w:bottom w:val="none" w:sz="0" w:space="0" w:color="auto"/>
        <w:right w:val="none" w:sz="0" w:space="0" w:color="auto"/>
      </w:divBdr>
    </w:div>
    <w:div w:id="1377779870">
      <w:bodyDiv w:val="1"/>
      <w:marLeft w:val="0"/>
      <w:marRight w:val="0"/>
      <w:marTop w:val="0"/>
      <w:marBottom w:val="0"/>
      <w:divBdr>
        <w:top w:val="none" w:sz="0" w:space="0" w:color="auto"/>
        <w:left w:val="none" w:sz="0" w:space="0" w:color="auto"/>
        <w:bottom w:val="none" w:sz="0" w:space="0" w:color="auto"/>
        <w:right w:val="none" w:sz="0" w:space="0" w:color="auto"/>
      </w:divBdr>
    </w:div>
    <w:div w:id="1497498574">
      <w:bodyDiv w:val="1"/>
      <w:marLeft w:val="0"/>
      <w:marRight w:val="0"/>
      <w:marTop w:val="0"/>
      <w:marBottom w:val="0"/>
      <w:divBdr>
        <w:top w:val="none" w:sz="0" w:space="0" w:color="auto"/>
        <w:left w:val="none" w:sz="0" w:space="0" w:color="auto"/>
        <w:bottom w:val="none" w:sz="0" w:space="0" w:color="auto"/>
        <w:right w:val="none" w:sz="0" w:space="0" w:color="auto"/>
      </w:divBdr>
      <w:divsChild>
        <w:div w:id="112287271">
          <w:marLeft w:val="0"/>
          <w:marRight w:val="0"/>
          <w:marTop w:val="0"/>
          <w:marBottom w:val="0"/>
          <w:divBdr>
            <w:top w:val="none" w:sz="0" w:space="0" w:color="auto"/>
            <w:left w:val="none" w:sz="0" w:space="0" w:color="auto"/>
            <w:bottom w:val="none" w:sz="0" w:space="0" w:color="auto"/>
            <w:right w:val="none" w:sz="0" w:space="0" w:color="auto"/>
          </w:divBdr>
        </w:div>
        <w:div w:id="771360752">
          <w:marLeft w:val="0"/>
          <w:marRight w:val="0"/>
          <w:marTop w:val="0"/>
          <w:marBottom w:val="0"/>
          <w:divBdr>
            <w:top w:val="none" w:sz="0" w:space="0" w:color="auto"/>
            <w:left w:val="none" w:sz="0" w:space="0" w:color="auto"/>
            <w:bottom w:val="none" w:sz="0" w:space="0" w:color="auto"/>
            <w:right w:val="none" w:sz="0" w:space="0" w:color="auto"/>
          </w:divBdr>
        </w:div>
        <w:div w:id="82605180">
          <w:marLeft w:val="0"/>
          <w:marRight w:val="0"/>
          <w:marTop w:val="0"/>
          <w:marBottom w:val="0"/>
          <w:divBdr>
            <w:top w:val="none" w:sz="0" w:space="0" w:color="auto"/>
            <w:left w:val="none" w:sz="0" w:space="0" w:color="auto"/>
            <w:bottom w:val="none" w:sz="0" w:space="0" w:color="auto"/>
            <w:right w:val="none" w:sz="0" w:space="0" w:color="auto"/>
          </w:divBdr>
        </w:div>
        <w:div w:id="1627931472">
          <w:marLeft w:val="0"/>
          <w:marRight w:val="0"/>
          <w:marTop w:val="0"/>
          <w:marBottom w:val="0"/>
          <w:divBdr>
            <w:top w:val="none" w:sz="0" w:space="0" w:color="auto"/>
            <w:left w:val="none" w:sz="0" w:space="0" w:color="auto"/>
            <w:bottom w:val="none" w:sz="0" w:space="0" w:color="auto"/>
            <w:right w:val="none" w:sz="0" w:space="0" w:color="auto"/>
          </w:divBdr>
        </w:div>
        <w:div w:id="1740052819">
          <w:marLeft w:val="0"/>
          <w:marRight w:val="0"/>
          <w:marTop w:val="0"/>
          <w:marBottom w:val="0"/>
          <w:divBdr>
            <w:top w:val="none" w:sz="0" w:space="0" w:color="auto"/>
            <w:left w:val="none" w:sz="0" w:space="0" w:color="auto"/>
            <w:bottom w:val="none" w:sz="0" w:space="0" w:color="auto"/>
            <w:right w:val="none" w:sz="0" w:space="0" w:color="auto"/>
          </w:divBdr>
        </w:div>
        <w:div w:id="236325187">
          <w:marLeft w:val="0"/>
          <w:marRight w:val="0"/>
          <w:marTop w:val="0"/>
          <w:marBottom w:val="0"/>
          <w:divBdr>
            <w:top w:val="none" w:sz="0" w:space="0" w:color="auto"/>
            <w:left w:val="none" w:sz="0" w:space="0" w:color="auto"/>
            <w:bottom w:val="none" w:sz="0" w:space="0" w:color="auto"/>
            <w:right w:val="none" w:sz="0" w:space="0" w:color="auto"/>
          </w:divBdr>
        </w:div>
        <w:div w:id="1530333664">
          <w:marLeft w:val="0"/>
          <w:marRight w:val="0"/>
          <w:marTop w:val="0"/>
          <w:marBottom w:val="0"/>
          <w:divBdr>
            <w:top w:val="none" w:sz="0" w:space="0" w:color="auto"/>
            <w:left w:val="none" w:sz="0" w:space="0" w:color="auto"/>
            <w:bottom w:val="none" w:sz="0" w:space="0" w:color="auto"/>
            <w:right w:val="none" w:sz="0" w:space="0" w:color="auto"/>
          </w:divBdr>
        </w:div>
        <w:div w:id="1714382777">
          <w:marLeft w:val="0"/>
          <w:marRight w:val="0"/>
          <w:marTop w:val="0"/>
          <w:marBottom w:val="0"/>
          <w:divBdr>
            <w:top w:val="none" w:sz="0" w:space="0" w:color="auto"/>
            <w:left w:val="none" w:sz="0" w:space="0" w:color="auto"/>
            <w:bottom w:val="none" w:sz="0" w:space="0" w:color="auto"/>
            <w:right w:val="none" w:sz="0" w:space="0" w:color="auto"/>
          </w:divBdr>
        </w:div>
        <w:div w:id="1435127340">
          <w:marLeft w:val="0"/>
          <w:marRight w:val="0"/>
          <w:marTop w:val="0"/>
          <w:marBottom w:val="0"/>
          <w:divBdr>
            <w:top w:val="none" w:sz="0" w:space="0" w:color="auto"/>
            <w:left w:val="none" w:sz="0" w:space="0" w:color="auto"/>
            <w:bottom w:val="none" w:sz="0" w:space="0" w:color="auto"/>
            <w:right w:val="none" w:sz="0" w:space="0" w:color="auto"/>
          </w:divBdr>
        </w:div>
        <w:div w:id="500006017">
          <w:marLeft w:val="0"/>
          <w:marRight w:val="0"/>
          <w:marTop w:val="0"/>
          <w:marBottom w:val="0"/>
          <w:divBdr>
            <w:top w:val="none" w:sz="0" w:space="0" w:color="auto"/>
            <w:left w:val="none" w:sz="0" w:space="0" w:color="auto"/>
            <w:bottom w:val="none" w:sz="0" w:space="0" w:color="auto"/>
            <w:right w:val="none" w:sz="0" w:space="0" w:color="auto"/>
          </w:divBdr>
        </w:div>
        <w:div w:id="33115387">
          <w:marLeft w:val="0"/>
          <w:marRight w:val="0"/>
          <w:marTop w:val="0"/>
          <w:marBottom w:val="0"/>
          <w:divBdr>
            <w:top w:val="none" w:sz="0" w:space="0" w:color="auto"/>
            <w:left w:val="none" w:sz="0" w:space="0" w:color="auto"/>
            <w:bottom w:val="none" w:sz="0" w:space="0" w:color="auto"/>
            <w:right w:val="none" w:sz="0" w:space="0" w:color="auto"/>
          </w:divBdr>
        </w:div>
        <w:div w:id="1746803126">
          <w:marLeft w:val="0"/>
          <w:marRight w:val="0"/>
          <w:marTop w:val="0"/>
          <w:marBottom w:val="0"/>
          <w:divBdr>
            <w:top w:val="none" w:sz="0" w:space="0" w:color="auto"/>
            <w:left w:val="none" w:sz="0" w:space="0" w:color="auto"/>
            <w:bottom w:val="none" w:sz="0" w:space="0" w:color="auto"/>
            <w:right w:val="none" w:sz="0" w:space="0" w:color="auto"/>
          </w:divBdr>
        </w:div>
        <w:div w:id="1662540598">
          <w:marLeft w:val="0"/>
          <w:marRight w:val="0"/>
          <w:marTop w:val="0"/>
          <w:marBottom w:val="0"/>
          <w:divBdr>
            <w:top w:val="none" w:sz="0" w:space="0" w:color="auto"/>
            <w:left w:val="none" w:sz="0" w:space="0" w:color="auto"/>
            <w:bottom w:val="none" w:sz="0" w:space="0" w:color="auto"/>
            <w:right w:val="none" w:sz="0" w:space="0" w:color="auto"/>
          </w:divBdr>
        </w:div>
        <w:div w:id="1081484723">
          <w:marLeft w:val="0"/>
          <w:marRight w:val="0"/>
          <w:marTop w:val="0"/>
          <w:marBottom w:val="0"/>
          <w:divBdr>
            <w:top w:val="none" w:sz="0" w:space="0" w:color="auto"/>
            <w:left w:val="none" w:sz="0" w:space="0" w:color="auto"/>
            <w:bottom w:val="none" w:sz="0" w:space="0" w:color="auto"/>
            <w:right w:val="none" w:sz="0" w:space="0" w:color="auto"/>
          </w:divBdr>
        </w:div>
        <w:div w:id="1560050839">
          <w:marLeft w:val="0"/>
          <w:marRight w:val="0"/>
          <w:marTop w:val="0"/>
          <w:marBottom w:val="0"/>
          <w:divBdr>
            <w:top w:val="none" w:sz="0" w:space="0" w:color="auto"/>
            <w:left w:val="none" w:sz="0" w:space="0" w:color="auto"/>
            <w:bottom w:val="none" w:sz="0" w:space="0" w:color="auto"/>
            <w:right w:val="none" w:sz="0" w:space="0" w:color="auto"/>
          </w:divBdr>
        </w:div>
        <w:div w:id="1526286181">
          <w:marLeft w:val="0"/>
          <w:marRight w:val="0"/>
          <w:marTop w:val="0"/>
          <w:marBottom w:val="0"/>
          <w:divBdr>
            <w:top w:val="none" w:sz="0" w:space="0" w:color="auto"/>
            <w:left w:val="none" w:sz="0" w:space="0" w:color="auto"/>
            <w:bottom w:val="none" w:sz="0" w:space="0" w:color="auto"/>
            <w:right w:val="none" w:sz="0" w:space="0" w:color="auto"/>
          </w:divBdr>
        </w:div>
        <w:div w:id="79446744">
          <w:marLeft w:val="0"/>
          <w:marRight w:val="0"/>
          <w:marTop w:val="0"/>
          <w:marBottom w:val="0"/>
          <w:divBdr>
            <w:top w:val="none" w:sz="0" w:space="0" w:color="auto"/>
            <w:left w:val="none" w:sz="0" w:space="0" w:color="auto"/>
            <w:bottom w:val="none" w:sz="0" w:space="0" w:color="auto"/>
            <w:right w:val="none" w:sz="0" w:space="0" w:color="auto"/>
          </w:divBdr>
        </w:div>
        <w:div w:id="1952084244">
          <w:marLeft w:val="0"/>
          <w:marRight w:val="0"/>
          <w:marTop w:val="0"/>
          <w:marBottom w:val="0"/>
          <w:divBdr>
            <w:top w:val="none" w:sz="0" w:space="0" w:color="auto"/>
            <w:left w:val="none" w:sz="0" w:space="0" w:color="auto"/>
            <w:bottom w:val="none" w:sz="0" w:space="0" w:color="auto"/>
            <w:right w:val="none" w:sz="0" w:space="0" w:color="auto"/>
          </w:divBdr>
        </w:div>
        <w:div w:id="789206043">
          <w:marLeft w:val="0"/>
          <w:marRight w:val="0"/>
          <w:marTop w:val="0"/>
          <w:marBottom w:val="0"/>
          <w:divBdr>
            <w:top w:val="none" w:sz="0" w:space="0" w:color="auto"/>
            <w:left w:val="none" w:sz="0" w:space="0" w:color="auto"/>
            <w:bottom w:val="none" w:sz="0" w:space="0" w:color="auto"/>
            <w:right w:val="none" w:sz="0" w:space="0" w:color="auto"/>
          </w:divBdr>
        </w:div>
        <w:div w:id="617222413">
          <w:marLeft w:val="0"/>
          <w:marRight w:val="0"/>
          <w:marTop w:val="0"/>
          <w:marBottom w:val="0"/>
          <w:divBdr>
            <w:top w:val="none" w:sz="0" w:space="0" w:color="auto"/>
            <w:left w:val="none" w:sz="0" w:space="0" w:color="auto"/>
            <w:bottom w:val="none" w:sz="0" w:space="0" w:color="auto"/>
            <w:right w:val="none" w:sz="0" w:space="0" w:color="auto"/>
          </w:divBdr>
        </w:div>
        <w:div w:id="919826583">
          <w:marLeft w:val="0"/>
          <w:marRight w:val="0"/>
          <w:marTop w:val="0"/>
          <w:marBottom w:val="0"/>
          <w:divBdr>
            <w:top w:val="none" w:sz="0" w:space="0" w:color="auto"/>
            <w:left w:val="none" w:sz="0" w:space="0" w:color="auto"/>
            <w:bottom w:val="none" w:sz="0" w:space="0" w:color="auto"/>
            <w:right w:val="none" w:sz="0" w:space="0" w:color="auto"/>
          </w:divBdr>
        </w:div>
        <w:div w:id="48652353">
          <w:marLeft w:val="0"/>
          <w:marRight w:val="0"/>
          <w:marTop w:val="0"/>
          <w:marBottom w:val="0"/>
          <w:divBdr>
            <w:top w:val="none" w:sz="0" w:space="0" w:color="auto"/>
            <w:left w:val="none" w:sz="0" w:space="0" w:color="auto"/>
            <w:bottom w:val="none" w:sz="0" w:space="0" w:color="auto"/>
            <w:right w:val="none" w:sz="0" w:space="0" w:color="auto"/>
          </w:divBdr>
        </w:div>
        <w:div w:id="1205098523">
          <w:marLeft w:val="0"/>
          <w:marRight w:val="0"/>
          <w:marTop w:val="0"/>
          <w:marBottom w:val="0"/>
          <w:divBdr>
            <w:top w:val="none" w:sz="0" w:space="0" w:color="auto"/>
            <w:left w:val="none" w:sz="0" w:space="0" w:color="auto"/>
            <w:bottom w:val="none" w:sz="0" w:space="0" w:color="auto"/>
            <w:right w:val="none" w:sz="0" w:space="0" w:color="auto"/>
          </w:divBdr>
        </w:div>
        <w:div w:id="509754245">
          <w:marLeft w:val="0"/>
          <w:marRight w:val="0"/>
          <w:marTop w:val="0"/>
          <w:marBottom w:val="0"/>
          <w:divBdr>
            <w:top w:val="none" w:sz="0" w:space="0" w:color="auto"/>
            <w:left w:val="none" w:sz="0" w:space="0" w:color="auto"/>
            <w:bottom w:val="none" w:sz="0" w:space="0" w:color="auto"/>
            <w:right w:val="none" w:sz="0" w:space="0" w:color="auto"/>
          </w:divBdr>
        </w:div>
        <w:div w:id="2145079328">
          <w:marLeft w:val="0"/>
          <w:marRight w:val="0"/>
          <w:marTop w:val="0"/>
          <w:marBottom w:val="0"/>
          <w:divBdr>
            <w:top w:val="none" w:sz="0" w:space="0" w:color="auto"/>
            <w:left w:val="none" w:sz="0" w:space="0" w:color="auto"/>
            <w:bottom w:val="none" w:sz="0" w:space="0" w:color="auto"/>
            <w:right w:val="none" w:sz="0" w:space="0" w:color="auto"/>
          </w:divBdr>
        </w:div>
        <w:div w:id="2137214912">
          <w:marLeft w:val="0"/>
          <w:marRight w:val="0"/>
          <w:marTop w:val="0"/>
          <w:marBottom w:val="0"/>
          <w:divBdr>
            <w:top w:val="none" w:sz="0" w:space="0" w:color="auto"/>
            <w:left w:val="none" w:sz="0" w:space="0" w:color="auto"/>
            <w:bottom w:val="none" w:sz="0" w:space="0" w:color="auto"/>
            <w:right w:val="none" w:sz="0" w:space="0" w:color="auto"/>
          </w:divBdr>
        </w:div>
        <w:div w:id="303775741">
          <w:marLeft w:val="0"/>
          <w:marRight w:val="0"/>
          <w:marTop w:val="0"/>
          <w:marBottom w:val="0"/>
          <w:divBdr>
            <w:top w:val="none" w:sz="0" w:space="0" w:color="auto"/>
            <w:left w:val="none" w:sz="0" w:space="0" w:color="auto"/>
            <w:bottom w:val="none" w:sz="0" w:space="0" w:color="auto"/>
            <w:right w:val="none" w:sz="0" w:space="0" w:color="auto"/>
          </w:divBdr>
        </w:div>
        <w:div w:id="1431505602">
          <w:marLeft w:val="0"/>
          <w:marRight w:val="0"/>
          <w:marTop w:val="0"/>
          <w:marBottom w:val="0"/>
          <w:divBdr>
            <w:top w:val="none" w:sz="0" w:space="0" w:color="auto"/>
            <w:left w:val="none" w:sz="0" w:space="0" w:color="auto"/>
            <w:bottom w:val="none" w:sz="0" w:space="0" w:color="auto"/>
            <w:right w:val="none" w:sz="0" w:space="0" w:color="auto"/>
          </w:divBdr>
        </w:div>
        <w:div w:id="827019259">
          <w:marLeft w:val="0"/>
          <w:marRight w:val="0"/>
          <w:marTop w:val="0"/>
          <w:marBottom w:val="0"/>
          <w:divBdr>
            <w:top w:val="none" w:sz="0" w:space="0" w:color="auto"/>
            <w:left w:val="none" w:sz="0" w:space="0" w:color="auto"/>
            <w:bottom w:val="none" w:sz="0" w:space="0" w:color="auto"/>
            <w:right w:val="none" w:sz="0" w:space="0" w:color="auto"/>
          </w:divBdr>
        </w:div>
        <w:div w:id="1732269451">
          <w:marLeft w:val="0"/>
          <w:marRight w:val="0"/>
          <w:marTop w:val="0"/>
          <w:marBottom w:val="0"/>
          <w:divBdr>
            <w:top w:val="none" w:sz="0" w:space="0" w:color="auto"/>
            <w:left w:val="none" w:sz="0" w:space="0" w:color="auto"/>
            <w:bottom w:val="none" w:sz="0" w:space="0" w:color="auto"/>
            <w:right w:val="none" w:sz="0" w:space="0" w:color="auto"/>
          </w:divBdr>
        </w:div>
        <w:div w:id="1575048605">
          <w:marLeft w:val="0"/>
          <w:marRight w:val="0"/>
          <w:marTop w:val="0"/>
          <w:marBottom w:val="0"/>
          <w:divBdr>
            <w:top w:val="none" w:sz="0" w:space="0" w:color="auto"/>
            <w:left w:val="none" w:sz="0" w:space="0" w:color="auto"/>
            <w:bottom w:val="none" w:sz="0" w:space="0" w:color="auto"/>
            <w:right w:val="none" w:sz="0" w:space="0" w:color="auto"/>
          </w:divBdr>
        </w:div>
        <w:div w:id="1999263152">
          <w:marLeft w:val="0"/>
          <w:marRight w:val="0"/>
          <w:marTop w:val="0"/>
          <w:marBottom w:val="0"/>
          <w:divBdr>
            <w:top w:val="none" w:sz="0" w:space="0" w:color="auto"/>
            <w:left w:val="none" w:sz="0" w:space="0" w:color="auto"/>
            <w:bottom w:val="none" w:sz="0" w:space="0" w:color="auto"/>
            <w:right w:val="none" w:sz="0" w:space="0" w:color="auto"/>
          </w:divBdr>
        </w:div>
        <w:div w:id="1700276707">
          <w:marLeft w:val="0"/>
          <w:marRight w:val="0"/>
          <w:marTop w:val="0"/>
          <w:marBottom w:val="0"/>
          <w:divBdr>
            <w:top w:val="none" w:sz="0" w:space="0" w:color="auto"/>
            <w:left w:val="none" w:sz="0" w:space="0" w:color="auto"/>
            <w:bottom w:val="none" w:sz="0" w:space="0" w:color="auto"/>
            <w:right w:val="none" w:sz="0" w:space="0" w:color="auto"/>
          </w:divBdr>
        </w:div>
        <w:div w:id="2088309835">
          <w:marLeft w:val="0"/>
          <w:marRight w:val="0"/>
          <w:marTop w:val="0"/>
          <w:marBottom w:val="0"/>
          <w:divBdr>
            <w:top w:val="none" w:sz="0" w:space="0" w:color="auto"/>
            <w:left w:val="none" w:sz="0" w:space="0" w:color="auto"/>
            <w:bottom w:val="none" w:sz="0" w:space="0" w:color="auto"/>
            <w:right w:val="none" w:sz="0" w:space="0" w:color="auto"/>
          </w:divBdr>
        </w:div>
        <w:div w:id="346097709">
          <w:marLeft w:val="0"/>
          <w:marRight w:val="0"/>
          <w:marTop w:val="0"/>
          <w:marBottom w:val="0"/>
          <w:divBdr>
            <w:top w:val="none" w:sz="0" w:space="0" w:color="auto"/>
            <w:left w:val="none" w:sz="0" w:space="0" w:color="auto"/>
            <w:bottom w:val="none" w:sz="0" w:space="0" w:color="auto"/>
            <w:right w:val="none" w:sz="0" w:space="0" w:color="auto"/>
          </w:divBdr>
        </w:div>
        <w:div w:id="1002660399">
          <w:marLeft w:val="0"/>
          <w:marRight w:val="0"/>
          <w:marTop w:val="0"/>
          <w:marBottom w:val="0"/>
          <w:divBdr>
            <w:top w:val="none" w:sz="0" w:space="0" w:color="auto"/>
            <w:left w:val="none" w:sz="0" w:space="0" w:color="auto"/>
            <w:bottom w:val="none" w:sz="0" w:space="0" w:color="auto"/>
            <w:right w:val="none" w:sz="0" w:space="0" w:color="auto"/>
          </w:divBdr>
        </w:div>
        <w:div w:id="1118379806">
          <w:marLeft w:val="0"/>
          <w:marRight w:val="0"/>
          <w:marTop w:val="0"/>
          <w:marBottom w:val="0"/>
          <w:divBdr>
            <w:top w:val="none" w:sz="0" w:space="0" w:color="auto"/>
            <w:left w:val="none" w:sz="0" w:space="0" w:color="auto"/>
            <w:bottom w:val="none" w:sz="0" w:space="0" w:color="auto"/>
            <w:right w:val="none" w:sz="0" w:space="0" w:color="auto"/>
          </w:divBdr>
        </w:div>
        <w:div w:id="1547911396">
          <w:marLeft w:val="0"/>
          <w:marRight w:val="0"/>
          <w:marTop w:val="0"/>
          <w:marBottom w:val="0"/>
          <w:divBdr>
            <w:top w:val="none" w:sz="0" w:space="0" w:color="auto"/>
            <w:left w:val="none" w:sz="0" w:space="0" w:color="auto"/>
            <w:bottom w:val="none" w:sz="0" w:space="0" w:color="auto"/>
            <w:right w:val="none" w:sz="0" w:space="0" w:color="auto"/>
          </w:divBdr>
        </w:div>
        <w:div w:id="99229424">
          <w:marLeft w:val="0"/>
          <w:marRight w:val="0"/>
          <w:marTop w:val="0"/>
          <w:marBottom w:val="0"/>
          <w:divBdr>
            <w:top w:val="none" w:sz="0" w:space="0" w:color="auto"/>
            <w:left w:val="none" w:sz="0" w:space="0" w:color="auto"/>
            <w:bottom w:val="none" w:sz="0" w:space="0" w:color="auto"/>
            <w:right w:val="none" w:sz="0" w:space="0" w:color="auto"/>
          </w:divBdr>
        </w:div>
        <w:div w:id="2052412313">
          <w:marLeft w:val="0"/>
          <w:marRight w:val="0"/>
          <w:marTop w:val="0"/>
          <w:marBottom w:val="0"/>
          <w:divBdr>
            <w:top w:val="none" w:sz="0" w:space="0" w:color="auto"/>
            <w:left w:val="none" w:sz="0" w:space="0" w:color="auto"/>
            <w:bottom w:val="none" w:sz="0" w:space="0" w:color="auto"/>
            <w:right w:val="none" w:sz="0" w:space="0" w:color="auto"/>
          </w:divBdr>
        </w:div>
        <w:div w:id="705638776">
          <w:marLeft w:val="0"/>
          <w:marRight w:val="0"/>
          <w:marTop w:val="0"/>
          <w:marBottom w:val="0"/>
          <w:divBdr>
            <w:top w:val="none" w:sz="0" w:space="0" w:color="auto"/>
            <w:left w:val="none" w:sz="0" w:space="0" w:color="auto"/>
            <w:bottom w:val="none" w:sz="0" w:space="0" w:color="auto"/>
            <w:right w:val="none" w:sz="0" w:space="0" w:color="auto"/>
          </w:divBdr>
        </w:div>
        <w:div w:id="1455952361">
          <w:marLeft w:val="0"/>
          <w:marRight w:val="0"/>
          <w:marTop w:val="0"/>
          <w:marBottom w:val="0"/>
          <w:divBdr>
            <w:top w:val="none" w:sz="0" w:space="0" w:color="auto"/>
            <w:left w:val="none" w:sz="0" w:space="0" w:color="auto"/>
            <w:bottom w:val="none" w:sz="0" w:space="0" w:color="auto"/>
            <w:right w:val="none" w:sz="0" w:space="0" w:color="auto"/>
          </w:divBdr>
        </w:div>
        <w:div w:id="320818107">
          <w:marLeft w:val="0"/>
          <w:marRight w:val="0"/>
          <w:marTop w:val="0"/>
          <w:marBottom w:val="0"/>
          <w:divBdr>
            <w:top w:val="none" w:sz="0" w:space="0" w:color="auto"/>
            <w:left w:val="none" w:sz="0" w:space="0" w:color="auto"/>
            <w:bottom w:val="none" w:sz="0" w:space="0" w:color="auto"/>
            <w:right w:val="none" w:sz="0" w:space="0" w:color="auto"/>
          </w:divBdr>
        </w:div>
        <w:div w:id="1413770970">
          <w:marLeft w:val="0"/>
          <w:marRight w:val="0"/>
          <w:marTop w:val="0"/>
          <w:marBottom w:val="0"/>
          <w:divBdr>
            <w:top w:val="none" w:sz="0" w:space="0" w:color="auto"/>
            <w:left w:val="none" w:sz="0" w:space="0" w:color="auto"/>
            <w:bottom w:val="none" w:sz="0" w:space="0" w:color="auto"/>
            <w:right w:val="none" w:sz="0" w:space="0" w:color="auto"/>
          </w:divBdr>
        </w:div>
        <w:div w:id="1300111004">
          <w:marLeft w:val="0"/>
          <w:marRight w:val="0"/>
          <w:marTop w:val="0"/>
          <w:marBottom w:val="0"/>
          <w:divBdr>
            <w:top w:val="none" w:sz="0" w:space="0" w:color="auto"/>
            <w:left w:val="none" w:sz="0" w:space="0" w:color="auto"/>
            <w:bottom w:val="none" w:sz="0" w:space="0" w:color="auto"/>
            <w:right w:val="none" w:sz="0" w:space="0" w:color="auto"/>
          </w:divBdr>
        </w:div>
        <w:div w:id="1323462528">
          <w:marLeft w:val="0"/>
          <w:marRight w:val="0"/>
          <w:marTop w:val="0"/>
          <w:marBottom w:val="0"/>
          <w:divBdr>
            <w:top w:val="none" w:sz="0" w:space="0" w:color="auto"/>
            <w:left w:val="none" w:sz="0" w:space="0" w:color="auto"/>
            <w:bottom w:val="none" w:sz="0" w:space="0" w:color="auto"/>
            <w:right w:val="none" w:sz="0" w:space="0" w:color="auto"/>
          </w:divBdr>
        </w:div>
        <w:div w:id="966736476">
          <w:marLeft w:val="0"/>
          <w:marRight w:val="0"/>
          <w:marTop w:val="0"/>
          <w:marBottom w:val="0"/>
          <w:divBdr>
            <w:top w:val="none" w:sz="0" w:space="0" w:color="auto"/>
            <w:left w:val="none" w:sz="0" w:space="0" w:color="auto"/>
            <w:bottom w:val="none" w:sz="0" w:space="0" w:color="auto"/>
            <w:right w:val="none" w:sz="0" w:space="0" w:color="auto"/>
          </w:divBdr>
        </w:div>
        <w:div w:id="1740706306">
          <w:marLeft w:val="0"/>
          <w:marRight w:val="0"/>
          <w:marTop w:val="0"/>
          <w:marBottom w:val="0"/>
          <w:divBdr>
            <w:top w:val="none" w:sz="0" w:space="0" w:color="auto"/>
            <w:left w:val="none" w:sz="0" w:space="0" w:color="auto"/>
            <w:bottom w:val="none" w:sz="0" w:space="0" w:color="auto"/>
            <w:right w:val="none" w:sz="0" w:space="0" w:color="auto"/>
          </w:divBdr>
        </w:div>
        <w:div w:id="1494103471">
          <w:marLeft w:val="0"/>
          <w:marRight w:val="0"/>
          <w:marTop w:val="0"/>
          <w:marBottom w:val="0"/>
          <w:divBdr>
            <w:top w:val="none" w:sz="0" w:space="0" w:color="auto"/>
            <w:left w:val="none" w:sz="0" w:space="0" w:color="auto"/>
            <w:bottom w:val="none" w:sz="0" w:space="0" w:color="auto"/>
            <w:right w:val="none" w:sz="0" w:space="0" w:color="auto"/>
          </w:divBdr>
        </w:div>
        <w:div w:id="239289041">
          <w:marLeft w:val="0"/>
          <w:marRight w:val="0"/>
          <w:marTop w:val="0"/>
          <w:marBottom w:val="0"/>
          <w:divBdr>
            <w:top w:val="none" w:sz="0" w:space="0" w:color="auto"/>
            <w:left w:val="none" w:sz="0" w:space="0" w:color="auto"/>
            <w:bottom w:val="none" w:sz="0" w:space="0" w:color="auto"/>
            <w:right w:val="none" w:sz="0" w:space="0" w:color="auto"/>
          </w:divBdr>
        </w:div>
        <w:div w:id="1666468728">
          <w:marLeft w:val="0"/>
          <w:marRight w:val="0"/>
          <w:marTop w:val="0"/>
          <w:marBottom w:val="0"/>
          <w:divBdr>
            <w:top w:val="none" w:sz="0" w:space="0" w:color="auto"/>
            <w:left w:val="none" w:sz="0" w:space="0" w:color="auto"/>
            <w:bottom w:val="none" w:sz="0" w:space="0" w:color="auto"/>
            <w:right w:val="none" w:sz="0" w:space="0" w:color="auto"/>
          </w:divBdr>
        </w:div>
        <w:div w:id="1435051113">
          <w:marLeft w:val="0"/>
          <w:marRight w:val="0"/>
          <w:marTop w:val="0"/>
          <w:marBottom w:val="0"/>
          <w:divBdr>
            <w:top w:val="none" w:sz="0" w:space="0" w:color="auto"/>
            <w:left w:val="none" w:sz="0" w:space="0" w:color="auto"/>
            <w:bottom w:val="none" w:sz="0" w:space="0" w:color="auto"/>
            <w:right w:val="none" w:sz="0" w:space="0" w:color="auto"/>
          </w:divBdr>
        </w:div>
        <w:div w:id="1862429000">
          <w:marLeft w:val="0"/>
          <w:marRight w:val="0"/>
          <w:marTop w:val="0"/>
          <w:marBottom w:val="0"/>
          <w:divBdr>
            <w:top w:val="none" w:sz="0" w:space="0" w:color="auto"/>
            <w:left w:val="none" w:sz="0" w:space="0" w:color="auto"/>
            <w:bottom w:val="none" w:sz="0" w:space="0" w:color="auto"/>
            <w:right w:val="none" w:sz="0" w:space="0" w:color="auto"/>
          </w:divBdr>
        </w:div>
        <w:div w:id="379863772">
          <w:marLeft w:val="0"/>
          <w:marRight w:val="0"/>
          <w:marTop w:val="0"/>
          <w:marBottom w:val="0"/>
          <w:divBdr>
            <w:top w:val="none" w:sz="0" w:space="0" w:color="auto"/>
            <w:left w:val="none" w:sz="0" w:space="0" w:color="auto"/>
            <w:bottom w:val="none" w:sz="0" w:space="0" w:color="auto"/>
            <w:right w:val="none" w:sz="0" w:space="0" w:color="auto"/>
          </w:divBdr>
        </w:div>
        <w:div w:id="69356957">
          <w:marLeft w:val="0"/>
          <w:marRight w:val="0"/>
          <w:marTop w:val="0"/>
          <w:marBottom w:val="0"/>
          <w:divBdr>
            <w:top w:val="none" w:sz="0" w:space="0" w:color="auto"/>
            <w:left w:val="none" w:sz="0" w:space="0" w:color="auto"/>
            <w:bottom w:val="none" w:sz="0" w:space="0" w:color="auto"/>
            <w:right w:val="none" w:sz="0" w:space="0" w:color="auto"/>
          </w:divBdr>
        </w:div>
        <w:div w:id="821897075">
          <w:marLeft w:val="0"/>
          <w:marRight w:val="0"/>
          <w:marTop w:val="0"/>
          <w:marBottom w:val="0"/>
          <w:divBdr>
            <w:top w:val="none" w:sz="0" w:space="0" w:color="auto"/>
            <w:left w:val="none" w:sz="0" w:space="0" w:color="auto"/>
            <w:bottom w:val="none" w:sz="0" w:space="0" w:color="auto"/>
            <w:right w:val="none" w:sz="0" w:space="0" w:color="auto"/>
          </w:divBdr>
        </w:div>
        <w:div w:id="150104721">
          <w:marLeft w:val="0"/>
          <w:marRight w:val="0"/>
          <w:marTop w:val="0"/>
          <w:marBottom w:val="0"/>
          <w:divBdr>
            <w:top w:val="none" w:sz="0" w:space="0" w:color="auto"/>
            <w:left w:val="none" w:sz="0" w:space="0" w:color="auto"/>
            <w:bottom w:val="none" w:sz="0" w:space="0" w:color="auto"/>
            <w:right w:val="none" w:sz="0" w:space="0" w:color="auto"/>
          </w:divBdr>
        </w:div>
        <w:div w:id="1792043887">
          <w:marLeft w:val="0"/>
          <w:marRight w:val="0"/>
          <w:marTop w:val="0"/>
          <w:marBottom w:val="0"/>
          <w:divBdr>
            <w:top w:val="none" w:sz="0" w:space="0" w:color="auto"/>
            <w:left w:val="none" w:sz="0" w:space="0" w:color="auto"/>
            <w:bottom w:val="none" w:sz="0" w:space="0" w:color="auto"/>
            <w:right w:val="none" w:sz="0" w:space="0" w:color="auto"/>
          </w:divBdr>
        </w:div>
        <w:div w:id="1012149916">
          <w:marLeft w:val="0"/>
          <w:marRight w:val="0"/>
          <w:marTop w:val="0"/>
          <w:marBottom w:val="0"/>
          <w:divBdr>
            <w:top w:val="none" w:sz="0" w:space="0" w:color="auto"/>
            <w:left w:val="none" w:sz="0" w:space="0" w:color="auto"/>
            <w:bottom w:val="none" w:sz="0" w:space="0" w:color="auto"/>
            <w:right w:val="none" w:sz="0" w:space="0" w:color="auto"/>
          </w:divBdr>
        </w:div>
        <w:div w:id="1004673389">
          <w:marLeft w:val="0"/>
          <w:marRight w:val="0"/>
          <w:marTop w:val="0"/>
          <w:marBottom w:val="0"/>
          <w:divBdr>
            <w:top w:val="none" w:sz="0" w:space="0" w:color="auto"/>
            <w:left w:val="none" w:sz="0" w:space="0" w:color="auto"/>
            <w:bottom w:val="none" w:sz="0" w:space="0" w:color="auto"/>
            <w:right w:val="none" w:sz="0" w:space="0" w:color="auto"/>
          </w:divBdr>
        </w:div>
        <w:div w:id="2053798958">
          <w:marLeft w:val="0"/>
          <w:marRight w:val="0"/>
          <w:marTop w:val="0"/>
          <w:marBottom w:val="0"/>
          <w:divBdr>
            <w:top w:val="none" w:sz="0" w:space="0" w:color="auto"/>
            <w:left w:val="none" w:sz="0" w:space="0" w:color="auto"/>
            <w:bottom w:val="none" w:sz="0" w:space="0" w:color="auto"/>
            <w:right w:val="none" w:sz="0" w:space="0" w:color="auto"/>
          </w:divBdr>
        </w:div>
        <w:div w:id="804078359">
          <w:marLeft w:val="0"/>
          <w:marRight w:val="0"/>
          <w:marTop w:val="0"/>
          <w:marBottom w:val="0"/>
          <w:divBdr>
            <w:top w:val="none" w:sz="0" w:space="0" w:color="auto"/>
            <w:left w:val="none" w:sz="0" w:space="0" w:color="auto"/>
            <w:bottom w:val="none" w:sz="0" w:space="0" w:color="auto"/>
            <w:right w:val="none" w:sz="0" w:space="0" w:color="auto"/>
          </w:divBdr>
        </w:div>
        <w:div w:id="1418286152">
          <w:marLeft w:val="0"/>
          <w:marRight w:val="0"/>
          <w:marTop w:val="0"/>
          <w:marBottom w:val="0"/>
          <w:divBdr>
            <w:top w:val="none" w:sz="0" w:space="0" w:color="auto"/>
            <w:left w:val="none" w:sz="0" w:space="0" w:color="auto"/>
            <w:bottom w:val="none" w:sz="0" w:space="0" w:color="auto"/>
            <w:right w:val="none" w:sz="0" w:space="0" w:color="auto"/>
          </w:divBdr>
        </w:div>
        <w:div w:id="2029863952">
          <w:marLeft w:val="0"/>
          <w:marRight w:val="0"/>
          <w:marTop w:val="0"/>
          <w:marBottom w:val="0"/>
          <w:divBdr>
            <w:top w:val="none" w:sz="0" w:space="0" w:color="auto"/>
            <w:left w:val="none" w:sz="0" w:space="0" w:color="auto"/>
            <w:bottom w:val="none" w:sz="0" w:space="0" w:color="auto"/>
            <w:right w:val="none" w:sz="0" w:space="0" w:color="auto"/>
          </w:divBdr>
        </w:div>
        <w:div w:id="698703026">
          <w:marLeft w:val="0"/>
          <w:marRight w:val="0"/>
          <w:marTop w:val="0"/>
          <w:marBottom w:val="0"/>
          <w:divBdr>
            <w:top w:val="none" w:sz="0" w:space="0" w:color="auto"/>
            <w:left w:val="none" w:sz="0" w:space="0" w:color="auto"/>
            <w:bottom w:val="none" w:sz="0" w:space="0" w:color="auto"/>
            <w:right w:val="none" w:sz="0" w:space="0" w:color="auto"/>
          </w:divBdr>
        </w:div>
        <w:div w:id="1260213951">
          <w:marLeft w:val="0"/>
          <w:marRight w:val="0"/>
          <w:marTop w:val="0"/>
          <w:marBottom w:val="0"/>
          <w:divBdr>
            <w:top w:val="none" w:sz="0" w:space="0" w:color="auto"/>
            <w:left w:val="none" w:sz="0" w:space="0" w:color="auto"/>
            <w:bottom w:val="none" w:sz="0" w:space="0" w:color="auto"/>
            <w:right w:val="none" w:sz="0" w:space="0" w:color="auto"/>
          </w:divBdr>
        </w:div>
        <w:div w:id="210314984">
          <w:marLeft w:val="0"/>
          <w:marRight w:val="0"/>
          <w:marTop w:val="0"/>
          <w:marBottom w:val="0"/>
          <w:divBdr>
            <w:top w:val="none" w:sz="0" w:space="0" w:color="auto"/>
            <w:left w:val="none" w:sz="0" w:space="0" w:color="auto"/>
            <w:bottom w:val="none" w:sz="0" w:space="0" w:color="auto"/>
            <w:right w:val="none" w:sz="0" w:space="0" w:color="auto"/>
          </w:divBdr>
        </w:div>
        <w:div w:id="479617351">
          <w:marLeft w:val="0"/>
          <w:marRight w:val="0"/>
          <w:marTop w:val="0"/>
          <w:marBottom w:val="0"/>
          <w:divBdr>
            <w:top w:val="none" w:sz="0" w:space="0" w:color="auto"/>
            <w:left w:val="none" w:sz="0" w:space="0" w:color="auto"/>
            <w:bottom w:val="none" w:sz="0" w:space="0" w:color="auto"/>
            <w:right w:val="none" w:sz="0" w:space="0" w:color="auto"/>
          </w:divBdr>
        </w:div>
        <w:div w:id="108550333">
          <w:marLeft w:val="0"/>
          <w:marRight w:val="0"/>
          <w:marTop w:val="0"/>
          <w:marBottom w:val="0"/>
          <w:divBdr>
            <w:top w:val="none" w:sz="0" w:space="0" w:color="auto"/>
            <w:left w:val="none" w:sz="0" w:space="0" w:color="auto"/>
            <w:bottom w:val="none" w:sz="0" w:space="0" w:color="auto"/>
            <w:right w:val="none" w:sz="0" w:space="0" w:color="auto"/>
          </w:divBdr>
        </w:div>
        <w:div w:id="2029136601">
          <w:marLeft w:val="0"/>
          <w:marRight w:val="0"/>
          <w:marTop w:val="0"/>
          <w:marBottom w:val="0"/>
          <w:divBdr>
            <w:top w:val="none" w:sz="0" w:space="0" w:color="auto"/>
            <w:left w:val="none" w:sz="0" w:space="0" w:color="auto"/>
            <w:bottom w:val="none" w:sz="0" w:space="0" w:color="auto"/>
            <w:right w:val="none" w:sz="0" w:space="0" w:color="auto"/>
          </w:divBdr>
        </w:div>
        <w:div w:id="1466894794">
          <w:marLeft w:val="0"/>
          <w:marRight w:val="0"/>
          <w:marTop w:val="0"/>
          <w:marBottom w:val="0"/>
          <w:divBdr>
            <w:top w:val="none" w:sz="0" w:space="0" w:color="auto"/>
            <w:left w:val="none" w:sz="0" w:space="0" w:color="auto"/>
            <w:bottom w:val="none" w:sz="0" w:space="0" w:color="auto"/>
            <w:right w:val="none" w:sz="0" w:space="0" w:color="auto"/>
          </w:divBdr>
        </w:div>
        <w:div w:id="259410870">
          <w:marLeft w:val="0"/>
          <w:marRight w:val="0"/>
          <w:marTop w:val="0"/>
          <w:marBottom w:val="0"/>
          <w:divBdr>
            <w:top w:val="none" w:sz="0" w:space="0" w:color="auto"/>
            <w:left w:val="none" w:sz="0" w:space="0" w:color="auto"/>
            <w:bottom w:val="none" w:sz="0" w:space="0" w:color="auto"/>
            <w:right w:val="none" w:sz="0" w:space="0" w:color="auto"/>
          </w:divBdr>
        </w:div>
        <w:div w:id="810560332">
          <w:marLeft w:val="0"/>
          <w:marRight w:val="0"/>
          <w:marTop w:val="0"/>
          <w:marBottom w:val="0"/>
          <w:divBdr>
            <w:top w:val="none" w:sz="0" w:space="0" w:color="auto"/>
            <w:left w:val="none" w:sz="0" w:space="0" w:color="auto"/>
            <w:bottom w:val="none" w:sz="0" w:space="0" w:color="auto"/>
            <w:right w:val="none" w:sz="0" w:space="0" w:color="auto"/>
          </w:divBdr>
        </w:div>
        <w:div w:id="491990927">
          <w:marLeft w:val="0"/>
          <w:marRight w:val="0"/>
          <w:marTop w:val="0"/>
          <w:marBottom w:val="0"/>
          <w:divBdr>
            <w:top w:val="none" w:sz="0" w:space="0" w:color="auto"/>
            <w:left w:val="none" w:sz="0" w:space="0" w:color="auto"/>
            <w:bottom w:val="none" w:sz="0" w:space="0" w:color="auto"/>
            <w:right w:val="none" w:sz="0" w:space="0" w:color="auto"/>
          </w:divBdr>
        </w:div>
        <w:div w:id="513308491">
          <w:marLeft w:val="0"/>
          <w:marRight w:val="0"/>
          <w:marTop w:val="0"/>
          <w:marBottom w:val="0"/>
          <w:divBdr>
            <w:top w:val="none" w:sz="0" w:space="0" w:color="auto"/>
            <w:left w:val="none" w:sz="0" w:space="0" w:color="auto"/>
            <w:bottom w:val="none" w:sz="0" w:space="0" w:color="auto"/>
            <w:right w:val="none" w:sz="0" w:space="0" w:color="auto"/>
          </w:divBdr>
        </w:div>
        <w:div w:id="604505735">
          <w:marLeft w:val="0"/>
          <w:marRight w:val="0"/>
          <w:marTop w:val="0"/>
          <w:marBottom w:val="0"/>
          <w:divBdr>
            <w:top w:val="none" w:sz="0" w:space="0" w:color="auto"/>
            <w:left w:val="none" w:sz="0" w:space="0" w:color="auto"/>
            <w:bottom w:val="none" w:sz="0" w:space="0" w:color="auto"/>
            <w:right w:val="none" w:sz="0" w:space="0" w:color="auto"/>
          </w:divBdr>
        </w:div>
        <w:div w:id="1929003879">
          <w:marLeft w:val="0"/>
          <w:marRight w:val="0"/>
          <w:marTop w:val="0"/>
          <w:marBottom w:val="0"/>
          <w:divBdr>
            <w:top w:val="none" w:sz="0" w:space="0" w:color="auto"/>
            <w:left w:val="none" w:sz="0" w:space="0" w:color="auto"/>
            <w:bottom w:val="none" w:sz="0" w:space="0" w:color="auto"/>
            <w:right w:val="none" w:sz="0" w:space="0" w:color="auto"/>
          </w:divBdr>
        </w:div>
        <w:div w:id="1365668866">
          <w:marLeft w:val="0"/>
          <w:marRight w:val="0"/>
          <w:marTop w:val="0"/>
          <w:marBottom w:val="0"/>
          <w:divBdr>
            <w:top w:val="none" w:sz="0" w:space="0" w:color="auto"/>
            <w:left w:val="none" w:sz="0" w:space="0" w:color="auto"/>
            <w:bottom w:val="none" w:sz="0" w:space="0" w:color="auto"/>
            <w:right w:val="none" w:sz="0" w:space="0" w:color="auto"/>
          </w:divBdr>
        </w:div>
        <w:div w:id="382483799">
          <w:marLeft w:val="0"/>
          <w:marRight w:val="0"/>
          <w:marTop w:val="0"/>
          <w:marBottom w:val="0"/>
          <w:divBdr>
            <w:top w:val="none" w:sz="0" w:space="0" w:color="auto"/>
            <w:left w:val="none" w:sz="0" w:space="0" w:color="auto"/>
            <w:bottom w:val="none" w:sz="0" w:space="0" w:color="auto"/>
            <w:right w:val="none" w:sz="0" w:space="0" w:color="auto"/>
          </w:divBdr>
        </w:div>
        <w:div w:id="1310793435">
          <w:marLeft w:val="0"/>
          <w:marRight w:val="0"/>
          <w:marTop w:val="0"/>
          <w:marBottom w:val="0"/>
          <w:divBdr>
            <w:top w:val="none" w:sz="0" w:space="0" w:color="auto"/>
            <w:left w:val="none" w:sz="0" w:space="0" w:color="auto"/>
            <w:bottom w:val="none" w:sz="0" w:space="0" w:color="auto"/>
            <w:right w:val="none" w:sz="0" w:space="0" w:color="auto"/>
          </w:divBdr>
        </w:div>
        <w:div w:id="1032803399">
          <w:marLeft w:val="0"/>
          <w:marRight w:val="0"/>
          <w:marTop w:val="0"/>
          <w:marBottom w:val="0"/>
          <w:divBdr>
            <w:top w:val="none" w:sz="0" w:space="0" w:color="auto"/>
            <w:left w:val="none" w:sz="0" w:space="0" w:color="auto"/>
            <w:bottom w:val="none" w:sz="0" w:space="0" w:color="auto"/>
            <w:right w:val="none" w:sz="0" w:space="0" w:color="auto"/>
          </w:divBdr>
        </w:div>
      </w:divsChild>
    </w:div>
    <w:div w:id="1589269083">
      <w:bodyDiv w:val="1"/>
      <w:marLeft w:val="0"/>
      <w:marRight w:val="0"/>
      <w:marTop w:val="0"/>
      <w:marBottom w:val="0"/>
      <w:divBdr>
        <w:top w:val="none" w:sz="0" w:space="0" w:color="auto"/>
        <w:left w:val="none" w:sz="0" w:space="0" w:color="auto"/>
        <w:bottom w:val="none" w:sz="0" w:space="0" w:color="auto"/>
        <w:right w:val="none" w:sz="0" w:space="0" w:color="auto"/>
      </w:divBdr>
    </w:div>
    <w:div w:id="1727408969">
      <w:bodyDiv w:val="1"/>
      <w:marLeft w:val="0"/>
      <w:marRight w:val="0"/>
      <w:marTop w:val="0"/>
      <w:marBottom w:val="0"/>
      <w:divBdr>
        <w:top w:val="none" w:sz="0" w:space="0" w:color="auto"/>
        <w:left w:val="none" w:sz="0" w:space="0" w:color="auto"/>
        <w:bottom w:val="none" w:sz="0" w:space="0" w:color="auto"/>
        <w:right w:val="none" w:sz="0" w:space="0" w:color="auto"/>
      </w:divBdr>
    </w:div>
    <w:div w:id="1973637278">
      <w:marLeft w:val="0"/>
      <w:marRight w:val="0"/>
      <w:marTop w:val="0"/>
      <w:marBottom w:val="0"/>
      <w:divBdr>
        <w:top w:val="none" w:sz="0" w:space="0" w:color="auto"/>
        <w:left w:val="none" w:sz="0" w:space="0" w:color="auto"/>
        <w:bottom w:val="none" w:sz="0" w:space="0" w:color="auto"/>
        <w:right w:val="none" w:sz="0" w:space="0" w:color="auto"/>
      </w:divBdr>
    </w:div>
    <w:div w:id="1973637279">
      <w:marLeft w:val="0"/>
      <w:marRight w:val="0"/>
      <w:marTop w:val="0"/>
      <w:marBottom w:val="0"/>
      <w:divBdr>
        <w:top w:val="none" w:sz="0" w:space="0" w:color="auto"/>
        <w:left w:val="none" w:sz="0" w:space="0" w:color="auto"/>
        <w:bottom w:val="none" w:sz="0" w:space="0" w:color="auto"/>
        <w:right w:val="none" w:sz="0" w:space="0" w:color="auto"/>
      </w:divBdr>
    </w:div>
    <w:div w:id="1973637280">
      <w:marLeft w:val="0"/>
      <w:marRight w:val="0"/>
      <w:marTop w:val="0"/>
      <w:marBottom w:val="0"/>
      <w:divBdr>
        <w:top w:val="none" w:sz="0" w:space="0" w:color="auto"/>
        <w:left w:val="none" w:sz="0" w:space="0" w:color="auto"/>
        <w:bottom w:val="none" w:sz="0" w:space="0" w:color="auto"/>
        <w:right w:val="none" w:sz="0" w:space="0" w:color="auto"/>
      </w:divBdr>
    </w:div>
    <w:div w:id="1973637284">
      <w:marLeft w:val="0"/>
      <w:marRight w:val="200"/>
      <w:marTop w:val="100"/>
      <w:marBottom w:val="200"/>
      <w:divBdr>
        <w:top w:val="none" w:sz="0" w:space="0" w:color="auto"/>
        <w:left w:val="none" w:sz="0" w:space="0" w:color="auto"/>
        <w:bottom w:val="none" w:sz="0" w:space="0" w:color="auto"/>
        <w:right w:val="none" w:sz="0" w:space="0" w:color="auto"/>
      </w:divBdr>
      <w:divsChild>
        <w:div w:id="1973637289">
          <w:marLeft w:val="200"/>
          <w:marRight w:val="200"/>
          <w:marTop w:val="0"/>
          <w:marBottom w:val="0"/>
          <w:divBdr>
            <w:top w:val="none" w:sz="0" w:space="0" w:color="auto"/>
            <w:left w:val="none" w:sz="0" w:space="0" w:color="auto"/>
            <w:bottom w:val="none" w:sz="0" w:space="0" w:color="auto"/>
            <w:right w:val="none" w:sz="0" w:space="0" w:color="auto"/>
          </w:divBdr>
        </w:div>
      </w:divsChild>
    </w:div>
    <w:div w:id="1973637290">
      <w:marLeft w:val="0"/>
      <w:marRight w:val="0"/>
      <w:marTop w:val="0"/>
      <w:marBottom w:val="0"/>
      <w:divBdr>
        <w:top w:val="none" w:sz="0" w:space="0" w:color="auto"/>
        <w:left w:val="none" w:sz="0" w:space="0" w:color="auto"/>
        <w:bottom w:val="none" w:sz="0" w:space="0" w:color="auto"/>
        <w:right w:val="none" w:sz="0" w:space="0" w:color="auto"/>
      </w:divBdr>
    </w:div>
    <w:div w:id="1973637295">
      <w:marLeft w:val="0"/>
      <w:marRight w:val="0"/>
      <w:marTop w:val="0"/>
      <w:marBottom w:val="0"/>
      <w:divBdr>
        <w:top w:val="none" w:sz="0" w:space="0" w:color="auto"/>
        <w:left w:val="none" w:sz="0" w:space="0" w:color="auto"/>
        <w:bottom w:val="none" w:sz="0" w:space="0" w:color="auto"/>
        <w:right w:val="none" w:sz="0" w:space="0" w:color="auto"/>
      </w:divBdr>
      <w:divsChild>
        <w:div w:id="1973637360">
          <w:marLeft w:val="0"/>
          <w:marRight w:val="0"/>
          <w:marTop w:val="0"/>
          <w:marBottom w:val="0"/>
          <w:divBdr>
            <w:top w:val="none" w:sz="0" w:space="0" w:color="auto"/>
            <w:left w:val="none" w:sz="0" w:space="0" w:color="auto"/>
            <w:bottom w:val="none" w:sz="0" w:space="0" w:color="auto"/>
            <w:right w:val="none" w:sz="0" w:space="0" w:color="auto"/>
          </w:divBdr>
          <w:divsChild>
            <w:div w:id="1973637315">
              <w:marLeft w:val="0"/>
              <w:marRight w:val="0"/>
              <w:marTop w:val="0"/>
              <w:marBottom w:val="0"/>
              <w:divBdr>
                <w:top w:val="none" w:sz="0" w:space="0" w:color="auto"/>
                <w:left w:val="none" w:sz="0" w:space="0" w:color="auto"/>
                <w:bottom w:val="none" w:sz="0" w:space="0" w:color="auto"/>
                <w:right w:val="none" w:sz="0" w:space="0" w:color="auto"/>
              </w:divBdr>
              <w:divsChild>
                <w:div w:id="197363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37296">
      <w:marLeft w:val="0"/>
      <w:marRight w:val="0"/>
      <w:marTop w:val="0"/>
      <w:marBottom w:val="0"/>
      <w:divBdr>
        <w:top w:val="none" w:sz="0" w:space="0" w:color="auto"/>
        <w:left w:val="none" w:sz="0" w:space="0" w:color="auto"/>
        <w:bottom w:val="none" w:sz="0" w:space="0" w:color="auto"/>
        <w:right w:val="none" w:sz="0" w:space="0" w:color="auto"/>
      </w:divBdr>
      <w:divsChild>
        <w:div w:id="1973637371">
          <w:marLeft w:val="0"/>
          <w:marRight w:val="0"/>
          <w:marTop w:val="0"/>
          <w:marBottom w:val="0"/>
          <w:divBdr>
            <w:top w:val="none" w:sz="0" w:space="0" w:color="auto"/>
            <w:left w:val="none" w:sz="0" w:space="0" w:color="auto"/>
            <w:bottom w:val="none" w:sz="0" w:space="0" w:color="auto"/>
            <w:right w:val="none" w:sz="0" w:space="0" w:color="auto"/>
          </w:divBdr>
          <w:divsChild>
            <w:div w:id="19736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7299">
      <w:marLeft w:val="0"/>
      <w:marRight w:val="0"/>
      <w:marTop w:val="0"/>
      <w:marBottom w:val="0"/>
      <w:divBdr>
        <w:top w:val="none" w:sz="0" w:space="0" w:color="auto"/>
        <w:left w:val="none" w:sz="0" w:space="0" w:color="auto"/>
        <w:bottom w:val="none" w:sz="0" w:space="0" w:color="auto"/>
        <w:right w:val="none" w:sz="0" w:space="0" w:color="auto"/>
      </w:divBdr>
    </w:div>
    <w:div w:id="1973637305">
      <w:marLeft w:val="0"/>
      <w:marRight w:val="0"/>
      <w:marTop w:val="0"/>
      <w:marBottom w:val="0"/>
      <w:divBdr>
        <w:top w:val="none" w:sz="0" w:space="0" w:color="auto"/>
        <w:left w:val="none" w:sz="0" w:space="0" w:color="auto"/>
        <w:bottom w:val="none" w:sz="0" w:space="0" w:color="auto"/>
        <w:right w:val="none" w:sz="0" w:space="0" w:color="auto"/>
      </w:divBdr>
    </w:div>
    <w:div w:id="1973637306">
      <w:marLeft w:val="0"/>
      <w:marRight w:val="0"/>
      <w:marTop w:val="0"/>
      <w:marBottom w:val="0"/>
      <w:divBdr>
        <w:top w:val="none" w:sz="0" w:space="0" w:color="auto"/>
        <w:left w:val="none" w:sz="0" w:space="0" w:color="auto"/>
        <w:bottom w:val="none" w:sz="0" w:space="0" w:color="auto"/>
        <w:right w:val="none" w:sz="0" w:space="0" w:color="auto"/>
      </w:divBdr>
      <w:divsChild>
        <w:div w:id="1973637312">
          <w:marLeft w:val="0"/>
          <w:marRight w:val="0"/>
          <w:marTop w:val="0"/>
          <w:marBottom w:val="0"/>
          <w:divBdr>
            <w:top w:val="none" w:sz="0" w:space="0" w:color="auto"/>
            <w:left w:val="none" w:sz="0" w:space="0" w:color="auto"/>
            <w:bottom w:val="none" w:sz="0" w:space="0" w:color="auto"/>
            <w:right w:val="none" w:sz="0" w:space="0" w:color="auto"/>
          </w:divBdr>
        </w:div>
      </w:divsChild>
    </w:div>
    <w:div w:id="1973637307">
      <w:marLeft w:val="0"/>
      <w:marRight w:val="0"/>
      <w:marTop w:val="0"/>
      <w:marBottom w:val="0"/>
      <w:divBdr>
        <w:top w:val="none" w:sz="0" w:space="0" w:color="auto"/>
        <w:left w:val="none" w:sz="0" w:space="0" w:color="auto"/>
        <w:bottom w:val="none" w:sz="0" w:space="0" w:color="auto"/>
        <w:right w:val="none" w:sz="0" w:space="0" w:color="auto"/>
      </w:divBdr>
      <w:divsChild>
        <w:div w:id="1973637398">
          <w:marLeft w:val="720"/>
          <w:marRight w:val="720"/>
          <w:marTop w:val="100"/>
          <w:marBottom w:val="100"/>
          <w:divBdr>
            <w:top w:val="none" w:sz="0" w:space="0" w:color="auto"/>
            <w:left w:val="none" w:sz="0" w:space="0" w:color="auto"/>
            <w:bottom w:val="none" w:sz="0" w:space="0" w:color="auto"/>
            <w:right w:val="none" w:sz="0" w:space="0" w:color="auto"/>
          </w:divBdr>
          <w:divsChild>
            <w:div w:id="1973637355">
              <w:marLeft w:val="720"/>
              <w:marRight w:val="720"/>
              <w:marTop w:val="100"/>
              <w:marBottom w:val="100"/>
              <w:divBdr>
                <w:top w:val="none" w:sz="0" w:space="0" w:color="auto"/>
                <w:left w:val="none" w:sz="0" w:space="0" w:color="auto"/>
                <w:bottom w:val="none" w:sz="0" w:space="0" w:color="auto"/>
                <w:right w:val="none" w:sz="0" w:space="0" w:color="auto"/>
              </w:divBdr>
              <w:divsChild>
                <w:div w:id="197363736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3637308">
      <w:marLeft w:val="0"/>
      <w:marRight w:val="0"/>
      <w:marTop w:val="0"/>
      <w:marBottom w:val="0"/>
      <w:divBdr>
        <w:top w:val="none" w:sz="0" w:space="0" w:color="auto"/>
        <w:left w:val="none" w:sz="0" w:space="0" w:color="auto"/>
        <w:bottom w:val="none" w:sz="0" w:space="0" w:color="auto"/>
        <w:right w:val="none" w:sz="0" w:space="0" w:color="auto"/>
      </w:divBdr>
      <w:divsChild>
        <w:div w:id="1973637298">
          <w:marLeft w:val="0"/>
          <w:marRight w:val="0"/>
          <w:marTop w:val="0"/>
          <w:marBottom w:val="0"/>
          <w:divBdr>
            <w:top w:val="none" w:sz="0" w:space="0" w:color="auto"/>
            <w:left w:val="single" w:sz="6" w:space="0" w:color="777777"/>
            <w:bottom w:val="none" w:sz="0" w:space="0" w:color="auto"/>
            <w:right w:val="single" w:sz="6" w:space="0" w:color="777777"/>
          </w:divBdr>
          <w:divsChild>
            <w:div w:id="1973637286">
              <w:marLeft w:val="0"/>
              <w:marRight w:val="0"/>
              <w:marTop w:val="0"/>
              <w:marBottom w:val="0"/>
              <w:divBdr>
                <w:top w:val="none" w:sz="0" w:space="0" w:color="auto"/>
                <w:left w:val="none" w:sz="0" w:space="0" w:color="auto"/>
                <w:bottom w:val="none" w:sz="0" w:space="0" w:color="auto"/>
                <w:right w:val="none" w:sz="0" w:space="0" w:color="auto"/>
              </w:divBdr>
              <w:divsChild>
                <w:div w:id="1973637396">
                  <w:marLeft w:val="0"/>
                  <w:marRight w:val="0"/>
                  <w:marTop w:val="0"/>
                  <w:marBottom w:val="0"/>
                  <w:divBdr>
                    <w:top w:val="none" w:sz="0" w:space="0" w:color="auto"/>
                    <w:left w:val="none" w:sz="0" w:space="0" w:color="auto"/>
                    <w:bottom w:val="none" w:sz="0" w:space="0" w:color="auto"/>
                    <w:right w:val="none" w:sz="0" w:space="0" w:color="auto"/>
                  </w:divBdr>
                  <w:divsChild>
                    <w:div w:id="1973637391">
                      <w:marLeft w:val="0"/>
                      <w:marRight w:val="0"/>
                      <w:marTop w:val="0"/>
                      <w:marBottom w:val="0"/>
                      <w:divBdr>
                        <w:top w:val="none" w:sz="0" w:space="0" w:color="auto"/>
                        <w:left w:val="none" w:sz="0" w:space="0" w:color="auto"/>
                        <w:bottom w:val="none" w:sz="0" w:space="0" w:color="auto"/>
                        <w:right w:val="none" w:sz="0" w:space="0" w:color="auto"/>
                      </w:divBdr>
                      <w:divsChild>
                        <w:div w:id="19736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637309">
      <w:marLeft w:val="0"/>
      <w:marRight w:val="0"/>
      <w:marTop w:val="0"/>
      <w:marBottom w:val="0"/>
      <w:divBdr>
        <w:top w:val="none" w:sz="0" w:space="0" w:color="auto"/>
        <w:left w:val="none" w:sz="0" w:space="0" w:color="auto"/>
        <w:bottom w:val="none" w:sz="0" w:space="0" w:color="auto"/>
        <w:right w:val="none" w:sz="0" w:space="0" w:color="auto"/>
      </w:divBdr>
    </w:div>
    <w:div w:id="1973637310">
      <w:marLeft w:val="0"/>
      <w:marRight w:val="150"/>
      <w:marTop w:val="75"/>
      <w:marBottom w:val="150"/>
      <w:divBdr>
        <w:top w:val="none" w:sz="0" w:space="0" w:color="auto"/>
        <w:left w:val="none" w:sz="0" w:space="0" w:color="auto"/>
        <w:bottom w:val="none" w:sz="0" w:space="0" w:color="auto"/>
        <w:right w:val="none" w:sz="0" w:space="0" w:color="auto"/>
      </w:divBdr>
      <w:divsChild>
        <w:div w:id="1973637349">
          <w:marLeft w:val="150"/>
          <w:marRight w:val="150"/>
          <w:marTop w:val="0"/>
          <w:marBottom w:val="0"/>
          <w:divBdr>
            <w:top w:val="none" w:sz="0" w:space="0" w:color="auto"/>
            <w:left w:val="none" w:sz="0" w:space="0" w:color="auto"/>
            <w:bottom w:val="none" w:sz="0" w:space="0" w:color="auto"/>
            <w:right w:val="none" w:sz="0" w:space="0" w:color="auto"/>
          </w:divBdr>
        </w:div>
      </w:divsChild>
    </w:div>
    <w:div w:id="1973637313">
      <w:marLeft w:val="0"/>
      <w:marRight w:val="0"/>
      <w:marTop w:val="0"/>
      <w:marBottom w:val="0"/>
      <w:divBdr>
        <w:top w:val="none" w:sz="0" w:space="0" w:color="auto"/>
        <w:left w:val="none" w:sz="0" w:space="0" w:color="auto"/>
        <w:bottom w:val="none" w:sz="0" w:space="0" w:color="auto"/>
        <w:right w:val="none" w:sz="0" w:space="0" w:color="auto"/>
      </w:divBdr>
      <w:divsChild>
        <w:div w:id="1973637283">
          <w:marLeft w:val="0"/>
          <w:marRight w:val="0"/>
          <w:marTop w:val="0"/>
          <w:marBottom w:val="0"/>
          <w:divBdr>
            <w:top w:val="none" w:sz="0" w:space="0" w:color="auto"/>
            <w:left w:val="none" w:sz="0" w:space="0" w:color="auto"/>
            <w:bottom w:val="none" w:sz="0" w:space="0" w:color="auto"/>
            <w:right w:val="none" w:sz="0" w:space="0" w:color="auto"/>
          </w:divBdr>
        </w:div>
      </w:divsChild>
    </w:div>
    <w:div w:id="1973637316">
      <w:marLeft w:val="0"/>
      <w:marRight w:val="0"/>
      <w:marTop w:val="0"/>
      <w:marBottom w:val="0"/>
      <w:divBdr>
        <w:top w:val="none" w:sz="0" w:space="0" w:color="auto"/>
        <w:left w:val="none" w:sz="0" w:space="0" w:color="auto"/>
        <w:bottom w:val="none" w:sz="0" w:space="0" w:color="auto"/>
        <w:right w:val="none" w:sz="0" w:space="0" w:color="auto"/>
      </w:divBdr>
    </w:div>
    <w:div w:id="1973637320">
      <w:marLeft w:val="0"/>
      <w:marRight w:val="0"/>
      <w:marTop w:val="0"/>
      <w:marBottom w:val="0"/>
      <w:divBdr>
        <w:top w:val="none" w:sz="0" w:space="0" w:color="auto"/>
        <w:left w:val="none" w:sz="0" w:space="0" w:color="auto"/>
        <w:bottom w:val="none" w:sz="0" w:space="0" w:color="auto"/>
        <w:right w:val="none" w:sz="0" w:space="0" w:color="auto"/>
      </w:divBdr>
      <w:divsChild>
        <w:div w:id="1973637281">
          <w:marLeft w:val="0"/>
          <w:marRight w:val="0"/>
          <w:marTop w:val="100"/>
          <w:marBottom w:val="100"/>
          <w:divBdr>
            <w:top w:val="single" w:sz="6" w:space="0" w:color="CCCCCC"/>
            <w:left w:val="single" w:sz="6" w:space="0" w:color="CCCCCC"/>
            <w:bottom w:val="single" w:sz="6" w:space="0" w:color="CCCCCC"/>
            <w:right w:val="single" w:sz="6" w:space="0" w:color="CCCCCC"/>
          </w:divBdr>
          <w:divsChild>
            <w:div w:id="1973637364">
              <w:marLeft w:val="0"/>
              <w:marRight w:val="0"/>
              <w:marTop w:val="0"/>
              <w:marBottom w:val="0"/>
              <w:divBdr>
                <w:top w:val="none" w:sz="0" w:space="0" w:color="auto"/>
                <w:left w:val="none" w:sz="0" w:space="0" w:color="auto"/>
                <w:bottom w:val="none" w:sz="0" w:space="0" w:color="auto"/>
                <w:right w:val="none" w:sz="0" w:space="0" w:color="auto"/>
              </w:divBdr>
              <w:divsChild>
                <w:div w:id="1973637292">
                  <w:marLeft w:val="0"/>
                  <w:marRight w:val="0"/>
                  <w:marTop w:val="0"/>
                  <w:marBottom w:val="0"/>
                  <w:divBdr>
                    <w:top w:val="none" w:sz="0" w:space="0" w:color="auto"/>
                    <w:left w:val="none" w:sz="0" w:space="0" w:color="auto"/>
                    <w:bottom w:val="none" w:sz="0" w:space="0" w:color="auto"/>
                    <w:right w:val="none" w:sz="0" w:space="0" w:color="auto"/>
                  </w:divBdr>
                  <w:divsChild>
                    <w:div w:id="1973637386">
                      <w:marLeft w:val="0"/>
                      <w:marRight w:val="0"/>
                      <w:marTop w:val="0"/>
                      <w:marBottom w:val="0"/>
                      <w:divBdr>
                        <w:top w:val="none" w:sz="0" w:space="0" w:color="auto"/>
                        <w:left w:val="none" w:sz="0" w:space="0" w:color="auto"/>
                        <w:bottom w:val="none" w:sz="0" w:space="0" w:color="auto"/>
                        <w:right w:val="none" w:sz="0" w:space="0" w:color="auto"/>
                      </w:divBdr>
                      <w:divsChild>
                        <w:div w:id="1973637392">
                          <w:marLeft w:val="0"/>
                          <w:marRight w:val="0"/>
                          <w:marTop w:val="0"/>
                          <w:marBottom w:val="0"/>
                          <w:divBdr>
                            <w:top w:val="none" w:sz="0" w:space="0" w:color="auto"/>
                            <w:left w:val="none" w:sz="0" w:space="0" w:color="auto"/>
                            <w:bottom w:val="none" w:sz="0" w:space="0" w:color="auto"/>
                            <w:right w:val="none" w:sz="0" w:space="0" w:color="auto"/>
                          </w:divBdr>
                          <w:divsChild>
                            <w:div w:id="1973637317">
                              <w:marLeft w:val="0"/>
                              <w:marRight w:val="0"/>
                              <w:marTop w:val="0"/>
                              <w:marBottom w:val="0"/>
                              <w:divBdr>
                                <w:top w:val="none" w:sz="0" w:space="0" w:color="auto"/>
                                <w:left w:val="none" w:sz="0" w:space="0" w:color="auto"/>
                                <w:bottom w:val="none" w:sz="0" w:space="0" w:color="auto"/>
                                <w:right w:val="none" w:sz="0" w:space="0" w:color="auto"/>
                              </w:divBdr>
                              <w:divsChild>
                                <w:div w:id="1973637323">
                                  <w:marLeft w:val="0"/>
                                  <w:marRight w:val="0"/>
                                  <w:marTop w:val="0"/>
                                  <w:marBottom w:val="0"/>
                                  <w:divBdr>
                                    <w:top w:val="single" w:sz="6" w:space="0" w:color="CCDDDD"/>
                                    <w:left w:val="single" w:sz="6" w:space="0" w:color="CCDDDD"/>
                                    <w:bottom w:val="single" w:sz="6" w:space="0" w:color="CCDDDD"/>
                                    <w:right w:val="single" w:sz="6" w:space="0" w:color="CCDDDD"/>
                                  </w:divBdr>
                                  <w:divsChild>
                                    <w:div w:id="1973637304">
                                      <w:marLeft w:val="0"/>
                                      <w:marRight w:val="0"/>
                                      <w:marTop w:val="0"/>
                                      <w:marBottom w:val="0"/>
                                      <w:divBdr>
                                        <w:top w:val="none" w:sz="0" w:space="0" w:color="auto"/>
                                        <w:left w:val="none" w:sz="0" w:space="0" w:color="auto"/>
                                        <w:bottom w:val="none" w:sz="0" w:space="0" w:color="auto"/>
                                        <w:right w:val="none" w:sz="0" w:space="0" w:color="auto"/>
                                      </w:divBdr>
                                      <w:divsChild>
                                        <w:div w:id="1973637335">
                                          <w:marLeft w:val="0"/>
                                          <w:marRight w:val="0"/>
                                          <w:marTop w:val="120"/>
                                          <w:marBottom w:val="480"/>
                                          <w:divBdr>
                                            <w:top w:val="none" w:sz="0" w:space="0" w:color="auto"/>
                                            <w:left w:val="none" w:sz="0" w:space="0" w:color="auto"/>
                                            <w:bottom w:val="none" w:sz="0" w:space="0" w:color="auto"/>
                                            <w:right w:val="none" w:sz="0" w:space="0" w:color="auto"/>
                                          </w:divBdr>
                                          <w:divsChild>
                                            <w:div w:id="197363737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637321">
      <w:marLeft w:val="0"/>
      <w:marRight w:val="0"/>
      <w:marTop w:val="0"/>
      <w:marBottom w:val="0"/>
      <w:divBdr>
        <w:top w:val="none" w:sz="0" w:space="0" w:color="auto"/>
        <w:left w:val="none" w:sz="0" w:space="0" w:color="auto"/>
        <w:bottom w:val="none" w:sz="0" w:space="0" w:color="auto"/>
        <w:right w:val="none" w:sz="0" w:space="0" w:color="auto"/>
      </w:divBdr>
    </w:div>
    <w:div w:id="1973637324">
      <w:marLeft w:val="0"/>
      <w:marRight w:val="0"/>
      <w:marTop w:val="0"/>
      <w:marBottom w:val="0"/>
      <w:divBdr>
        <w:top w:val="none" w:sz="0" w:space="0" w:color="auto"/>
        <w:left w:val="none" w:sz="0" w:space="0" w:color="auto"/>
        <w:bottom w:val="none" w:sz="0" w:space="0" w:color="auto"/>
        <w:right w:val="none" w:sz="0" w:space="0" w:color="auto"/>
      </w:divBdr>
      <w:divsChild>
        <w:div w:id="1973637344">
          <w:marLeft w:val="0"/>
          <w:marRight w:val="0"/>
          <w:marTop w:val="0"/>
          <w:marBottom w:val="0"/>
          <w:divBdr>
            <w:top w:val="none" w:sz="0" w:space="0" w:color="auto"/>
            <w:left w:val="none" w:sz="0" w:space="0" w:color="auto"/>
            <w:bottom w:val="none" w:sz="0" w:space="0" w:color="auto"/>
            <w:right w:val="none" w:sz="0" w:space="0" w:color="auto"/>
          </w:divBdr>
        </w:div>
      </w:divsChild>
    </w:div>
    <w:div w:id="1973637328">
      <w:marLeft w:val="0"/>
      <w:marRight w:val="0"/>
      <w:marTop w:val="0"/>
      <w:marBottom w:val="0"/>
      <w:divBdr>
        <w:top w:val="none" w:sz="0" w:space="0" w:color="auto"/>
        <w:left w:val="none" w:sz="0" w:space="0" w:color="auto"/>
        <w:bottom w:val="none" w:sz="0" w:space="0" w:color="auto"/>
        <w:right w:val="none" w:sz="0" w:space="0" w:color="auto"/>
      </w:divBdr>
    </w:div>
    <w:div w:id="1973637330">
      <w:marLeft w:val="0"/>
      <w:marRight w:val="0"/>
      <w:marTop w:val="0"/>
      <w:marBottom w:val="0"/>
      <w:divBdr>
        <w:top w:val="none" w:sz="0" w:space="0" w:color="auto"/>
        <w:left w:val="none" w:sz="0" w:space="0" w:color="auto"/>
        <w:bottom w:val="none" w:sz="0" w:space="0" w:color="auto"/>
        <w:right w:val="none" w:sz="0" w:space="0" w:color="auto"/>
      </w:divBdr>
      <w:divsChild>
        <w:div w:id="1973637318">
          <w:marLeft w:val="0"/>
          <w:marRight w:val="0"/>
          <w:marTop w:val="0"/>
          <w:marBottom w:val="0"/>
          <w:divBdr>
            <w:top w:val="none" w:sz="0" w:space="0" w:color="auto"/>
            <w:left w:val="none" w:sz="0" w:space="0" w:color="auto"/>
            <w:bottom w:val="none" w:sz="0" w:space="0" w:color="auto"/>
            <w:right w:val="none" w:sz="0" w:space="0" w:color="auto"/>
          </w:divBdr>
          <w:divsChild>
            <w:div w:id="19736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7331">
      <w:marLeft w:val="30"/>
      <w:marRight w:val="150"/>
      <w:marTop w:val="150"/>
      <w:marBottom w:val="150"/>
      <w:divBdr>
        <w:top w:val="none" w:sz="0" w:space="0" w:color="auto"/>
        <w:left w:val="none" w:sz="0" w:space="0" w:color="auto"/>
        <w:bottom w:val="none" w:sz="0" w:space="0" w:color="auto"/>
        <w:right w:val="none" w:sz="0" w:space="0" w:color="auto"/>
      </w:divBdr>
      <w:divsChild>
        <w:div w:id="1973637314">
          <w:marLeft w:val="3675"/>
          <w:marRight w:val="3675"/>
          <w:marTop w:val="75"/>
          <w:marBottom w:val="0"/>
          <w:divBdr>
            <w:top w:val="single" w:sz="6" w:space="2" w:color="D1D8EC"/>
            <w:left w:val="single" w:sz="6" w:space="8" w:color="D1D8EC"/>
            <w:bottom w:val="single" w:sz="6" w:space="2" w:color="D1D8EC"/>
            <w:right w:val="single" w:sz="6" w:space="8" w:color="D1D8EC"/>
          </w:divBdr>
          <w:divsChild>
            <w:div w:id="1973637342">
              <w:marLeft w:val="0"/>
              <w:marRight w:val="0"/>
              <w:marTop w:val="0"/>
              <w:marBottom w:val="0"/>
              <w:divBdr>
                <w:top w:val="none" w:sz="0" w:space="0" w:color="auto"/>
                <w:left w:val="none" w:sz="0" w:space="0" w:color="auto"/>
                <w:bottom w:val="none" w:sz="0" w:space="0" w:color="auto"/>
                <w:right w:val="none" w:sz="0" w:space="0" w:color="auto"/>
              </w:divBdr>
              <w:divsChild>
                <w:div w:id="19736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37333">
      <w:marLeft w:val="0"/>
      <w:marRight w:val="0"/>
      <w:marTop w:val="0"/>
      <w:marBottom w:val="0"/>
      <w:divBdr>
        <w:top w:val="none" w:sz="0" w:space="0" w:color="auto"/>
        <w:left w:val="none" w:sz="0" w:space="0" w:color="auto"/>
        <w:bottom w:val="none" w:sz="0" w:space="0" w:color="auto"/>
        <w:right w:val="none" w:sz="0" w:space="0" w:color="auto"/>
      </w:divBdr>
    </w:div>
    <w:div w:id="1973637334">
      <w:marLeft w:val="0"/>
      <w:marRight w:val="0"/>
      <w:marTop w:val="0"/>
      <w:marBottom w:val="0"/>
      <w:divBdr>
        <w:top w:val="none" w:sz="0" w:space="0" w:color="auto"/>
        <w:left w:val="none" w:sz="0" w:space="0" w:color="auto"/>
        <w:bottom w:val="none" w:sz="0" w:space="0" w:color="auto"/>
        <w:right w:val="none" w:sz="0" w:space="0" w:color="auto"/>
      </w:divBdr>
    </w:div>
    <w:div w:id="1973637341">
      <w:marLeft w:val="0"/>
      <w:marRight w:val="0"/>
      <w:marTop w:val="0"/>
      <w:marBottom w:val="0"/>
      <w:divBdr>
        <w:top w:val="none" w:sz="0" w:space="0" w:color="auto"/>
        <w:left w:val="none" w:sz="0" w:space="0" w:color="auto"/>
        <w:bottom w:val="none" w:sz="0" w:space="0" w:color="auto"/>
        <w:right w:val="none" w:sz="0" w:space="0" w:color="auto"/>
      </w:divBdr>
      <w:divsChild>
        <w:div w:id="1973637291">
          <w:marLeft w:val="0"/>
          <w:marRight w:val="0"/>
          <w:marTop w:val="0"/>
          <w:marBottom w:val="0"/>
          <w:divBdr>
            <w:top w:val="none" w:sz="0" w:space="0" w:color="auto"/>
            <w:left w:val="none" w:sz="0" w:space="0" w:color="auto"/>
            <w:bottom w:val="none" w:sz="0" w:space="0" w:color="auto"/>
            <w:right w:val="none" w:sz="0" w:space="0" w:color="auto"/>
          </w:divBdr>
          <w:divsChild>
            <w:div w:id="1973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7345">
      <w:marLeft w:val="0"/>
      <w:marRight w:val="0"/>
      <w:marTop w:val="0"/>
      <w:marBottom w:val="0"/>
      <w:divBdr>
        <w:top w:val="none" w:sz="0" w:space="0" w:color="auto"/>
        <w:left w:val="none" w:sz="0" w:space="0" w:color="auto"/>
        <w:bottom w:val="none" w:sz="0" w:space="0" w:color="auto"/>
        <w:right w:val="none" w:sz="0" w:space="0" w:color="auto"/>
      </w:divBdr>
    </w:div>
    <w:div w:id="1973637347">
      <w:marLeft w:val="0"/>
      <w:marRight w:val="0"/>
      <w:marTop w:val="0"/>
      <w:marBottom w:val="0"/>
      <w:divBdr>
        <w:top w:val="none" w:sz="0" w:space="0" w:color="auto"/>
        <w:left w:val="none" w:sz="0" w:space="0" w:color="auto"/>
        <w:bottom w:val="none" w:sz="0" w:space="0" w:color="auto"/>
        <w:right w:val="none" w:sz="0" w:space="0" w:color="auto"/>
      </w:divBdr>
      <w:divsChild>
        <w:div w:id="1973637288">
          <w:marLeft w:val="0"/>
          <w:marRight w:val="0"/>
          <w:marTop w:val="0"/>
          <w:marBottom w:val="0"/>
          <w:divBdr>
            <w:top w:val="none" w:sz="0" w:space="0" w:color="auto"/>
            <w:left w:val="none" w:sz="0" w:space="0" w:color="auto"/>
            <w:bottom w:val="none" w:sz="0" w:space="0" w:color="auto"/>
            <w:right w:val="none" w:sz="0" w:space="0" w:color="auto"/>
          </w:divBdr>
          <w:divsChild>
            <w:div w:id="1973637303">
              <w:marLeft w:val="0"/>
              <w:marRight w:val="0"/>
              <w:marTop w:val="0"/>
              <w:marBottom w:val="0"/>
              <w:divBdr>
                <w:top w:val="none" w:sz="0" w:space="0" w:color="auto"/>
                <w:left w:val="none" w:sz="0" w:space="0" w:color="auto"/>
                <w:bottom w:val="none" w:sz="0" w:space="0" w:color="auto"/>
                <w:right w:val="none" w:sz="0" w:space="0" w:color="auto"/>
              </w:divBdr>
              <w:divsChild>
                <w:div w:id="1973637370">
                  <w:marLeft w:val="0"/>
                  <w:marRight w:val="0"/>
                  <w:marTop w:val="0"/>
                  <w:marBottom w:val="0"/>
                  <w:divBdr>
                    <w:top w:val="none" w:sz="0" w:space="0" w:color="auto"/>
                    <w:left w:val="none" w:sz="0" w:space="0" w:color="auto"/>
                    <w:bottom w:val="none" w:sz="0" w:space="0" w:color="auto"/>
                    <w:right w:val="none" w:sz="0" w:space="0" w:color="auto"/>
                  </w:divBdr>
                  <w:divsChild>
                    <w:div w:id="19736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637348">
      <w:marLeft w:val="0"/>
      <w:marRight w:val="200"/>
      <w:marTop w:val="100"/>
      <w:marBottom w:val="200"/>
      <w:divBdr>
        <w:top w:val="none" w:sz="0" w:space="0" w:color="auto"/>
        <w:left w:val="none" w:sz="0" w:space="0" w:color="auto"/>
        <w:bottom w:val="none" w:sz="0" w:space="0" w:color="auto"/>
        <w:right w:val="none" w:sz="0" w:space="0" w:color="auto"/>
      </w:divBdr>
      <w:divsChild>
        <w:div w:id="1973637340">
          <w:marLeft w:val="200"/>
          <w:marRight w:val="200"/>
          <w:marTop w:val="0"/>
          <w:marBottom w:val="0"/>
          <w:divBdr>
            <w:top w:val="none" w:sz="0" w:space="0" w:color="auto"/>
            <w:left w:val="none" w:sz="0" w:space="0" w:color="auto"/>
            <w:bottom w:val="none" w:sz="0" w:space="0" w:color="auto"/>
            <w:right w:val="none" w:sz="0" w:space="0" w:color="auto"/>
          </w:divBdr>
        </w:div>
      </w:divsChild>
    </w:div>
    <w:div w:id="1973637350">
      <w:marLeft w:val="0"/>
      <w:marRight w:val="0"/>
      <w:marTop w:val="0"/>
      <w:marBottom w:val="0"/>
      <w:divBdr>
        <w:top w:val="none" w:sz="0" w:space="0" w:color="auto"/>
        <w:left w:val="none" w:sz="0" w:space="0" w:color="auto"/>
        <w:bottom w:val="none" w:sz="0" w:space="0" w:color="auto"/>
        <w:right w:val="none" w:sz="0" w:space="0" w:color="auto"/>
      </w:divBdr>
      <w:divsChild>
        <w:div w:id="1973637362">
          <w:marLeft w:val="0"/>
          <w:marRight w:val="0"/>
          <w:marTop w:val="0"/>
          <w:marBottom w:val="0"/>
          <w:divBdr>
            <w:top w:val="none" w:sz="0" w:space="0" w:color="auto"/>
            <w:left w:val="none" w:sz="0" w:space="0" w:color="auto"/>
            <w:bottom w:val="none" w:sz="0" w:space="0" w:color="auto"/>
            <w:right w:val="none" w:sz="0" w:space="0" w:color="auto"/>
          </w:divBdr>
          <w:divsChild>
            <w:div w:id="1973637336">
              <w:marLeft w:val="0"/>
              <w:marRight w:val="0"/>
              <w:marTop w:val="0"/>
              <w:marBottom w:val="0"/>
              <w:divBdr>
                <w:top w:val="none" w:sz="0" w:space="0" w:color="auto"/>
                <w:left w:val="none" w:sz="0" w:space="0" w:color="auto"/>
                <w:bottom w:val="none" w:sz="0" w:space="0" w:color="auto"/>
                <w:right w:val="none" w:sz="0" w:space="0" w:color="auto"/>
              </w:divBdr>
              <w:divsChild>
                <w:div w:id="1973637369">
                  <w:marLeft w:val="0"/>
                  <w:marRight w:val="0"/>
                  <w:marTop w:val="0"/>
                  <w:marBottom w:val="0"/>
                  <w:divBdr>
                    <w:top w:val="none" w:sz="0" w:space="0" w:color="auto"/>
                    <w:left w:val="none" w:sz="0" w:space="0" w:color="auto"/>
                    <w:bottom w:val="none" w:sz="0" w:space="0" w:color="auto"/>
                    <w:right w:val="none" w:sz="0" w:space="0" w:color="auto"/>
                  </w:divBdr>
                  <w:divsChild>
                    <w:div w:id="1973637351">
                      <w:marLeft w:val="2760"/>
                      <w:marRight w:val="0"/>
                      <w:marTop w:val="0"/>
                      <w:marBottom w:val="0"/>
                      <w:divBdr>
                        <w:top w:val="none" w:sz="0" w:space="0" w:color="auto"/>
                        <w:left w:val="none" w:sz="0" w:space="0" w:color="auto"/>
                        <w:bottom w:val="none" w:sz="0" w:space="0" w:color="auto"/>
                        <w:right w:val="none" w:sz="0" w:space="0" w:color="auto"/>
                      </w:divBdr>
                      <w:divsChild>
                        <w:div w:id="1973637378">
                          <w:marLeft w:val="0"/>
                          <w:marRight w:val="0"/>
                          <w:marTop w:val="60"/>
                          <w:marBottom w:val="0"/>
                          <w:divBdr>
                            <w:top w:val="single" w:sz="6" w:space="3" w:color="7AA6E7"/>
                            <w:left w:val="single" w:sz="6" w:space="3" w:color="7AA6E7"/>
                            <w:bottom w:val="single" w:sz="6" w:space="3" w:color="7AA6E7"/>
                            <w:right w:val="single" w:sz="6" w:space="3" w:color="7AA6E7"/>
                          </w:divBdr>
                          <w:divsChild>
                            <w:div w:id="19736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637352">
      <w:marLeft w:val="0"/>
      <w:marRight w:val="0"/>
      <w:marTop w:val="0"/>
      <w:marBottom w:val="0"/>
      <w:divBdr>
        <w:top w:val="none" w:sz="0" w:space="0" w:color="auto"/>
        <w:left w:val="none" w:sz="0" w:space="0" w:color="auto"/>
        <w:bottom w:val="none" w:sz="0" w:space="0" w:color="auto"/>
        <w:right w:val="none" w:sz="0" w:space="0" w:color="auto"/>
      </w:divBdr>
    </w:div>
    <w:div w:id="1973637353">
      <w:marLeft w:val="0"/>
      <w:marRight w:val="0"/>
      <w:marTop w:val="0"/>
      <w:marBottom w:val="0"/>
      <w:divBdr>
        <w:top w:val="none" w:sz="0" w:space="0" w:color="auto"/>
        <w:left w:val="none" w:sz="0" w:space="0" w:color="auto"/>
        <w:bottom w:val="none" w:sz="0" w:space="0" w:color="auto"/>
        <w:right w:val="none" w:sz="0" w:space="0" w:color="auto"/>
      </w:divBdr>
      <w:divsChild>
        <w:div w:id="1973637354">
          <w:marLeft w:val="0"/>
          <w:marRight w:val="0"/>
          <w:marTop w:val="0"/>
          <w:marBottom w:val="0"/>
          <w:divBdr>
            <w:top w:val="none" w:sz="0" w:space="0" w:color="auto"/>
            <w:left w:val="none" w:sz="0" w:space="0" w:color="auto"/>
            <w:bottom w:val="none" w:sz="0" w:space="0" w:color="auto"/>
            <w:right w:val="none" w:sz="0" w:space="0" w:color="auto"/>
          </w:divBdr>
        </w:div>
      </w:divsChild>
    </w:div>
    <w:div w:id="1973637358">
      <w:marLeft w:val="0"/>
      <w:marRight w:val="150"/>
      <w:marTop w:val="75"/>
      <w:marBottom w:val="150"/>
      <w:divBdr>
        <w:top w:val="none" w:sz="0" w:space="0" w:color="auto"/>
        <w:left w:val="none" w:sz="0" w:space="0" w:color="auto"/>
        <w:bottom w:val="none" w:sz="0" w:space="0" w:color="auto"/>
        <w:right w:val="none" w:sz="0" w:space="0" w:color="auto"/>
      </w:divBdr>
      <w:divsChild>
        <w:div w:id="1973637383">
          <w:marLeft w:val="150"/>
          <w:marRight w:val="150"/>
          <w:marTop w:val="0"/>
          <w:marBottom w:val="0"/>
          <w:divBdr>
            <w:top w:val="none" w:sz="0" w:space="0" w:color="auto"/>
            <w:left w:val="none" w:sz="0" w:space="0" w:color="auto"/>
            <w:bottom w:val="none" w:sz="0" w:space="0" w:color="auto"/>
            <w:right w:val="none" w:sz="0" w:space="0" w:color="auto"/>
          </w:divBdr>
        </w:div>
      </w:divsChild>
    </w:div>
    <w:div w:id="1973637361">
      <w:marLeft w:val="0"/>
      <w:marRight w:val="150"/>
      <w:marTop w:val="75"/>
      <w:marBottom w:val="150"/>
      <w:divBdr>
        <w:top w:val="none" w:sz="0" w:space="0" w:color="auto"/>
        <w:left w:val="none" w:sz="0" w:space="0" w:color="auto"/>
        <w:bottom w:val="none" w:sz="0" w:space="0" w:color="auto"/>
        <w:right w:val="none" w:sz="0" w:space="0" w:color="auto"/>
      </w:divBdr>
      <w:divsChild>
        <w:div w:id="1973637293">
          <w:marLeft w:val="150"/>
          <w:marRight w:val="150"/>
          <w:marTop w:val="0"/>
          <w:marBottom w:val="0"/>
          <w:divBdr>
            <w:top w:val="none" w:sz="0" w:space="0" w:color="auto"/>
            <w:left w:val="none" w:sz="0" w:space="0" w:color="auto"/>
            <w:bottom w:val="none" w:sz="0" w:space="0" w:color="auto"/>
            <w:right w:val="none" w:sz="0" w:space="0" w:color="auto"/>
          </w:divBdr>
        </w:div>
      </w:divsChild>
    </w:div>
    <w:div w:id="1973637363">
      <w:marLeft w:val="0"/>
      <w:marRight w:val="0"/>
      <w:marTop w:val="0"/>
      <w:marBottom w:val="0"/>
      <w:divBdr>
        <w:top w:val="none" w:sz="0" w:space="0" w:color="auto"/>
        <w:left w:val="none" w:sz="0" w:space="0" w:color="auto"/>
        <w:bottom w:val="none" w:sz="0" w:space="0" w:color="auto"/>
        <w:right w:val="none" w:sz="0" w:space="0" w:color="auto"/>
      </w:divBdr>
    </w:div>
    <w:div w:id="1973637367">
      <w:marLeft w:val="0"/>
      <w:marRight w:val="0"/>
      <w:marTop w:val="0"/>
      <w:marBottom w:val="0"/>
      <w:divBdr>
        <w:top w:val="none" w:sz="0" w:space="0" w:color="auto"/>
        <w:left w:val="none" w:sz="0" w:space="0" w:color="auto"/>
        <w:bottom w:val="none" w:sz="0" w:space="0" w:color="auto"/>
        <w:right w:val="none" w:sz="0" w:space="0" w:color="auto"/>
      </w:divBdr>
    </w:div>
    <w:div w:id="1973637374">
      <w:marLeft w:val="0"/>
      <w:marRight w:val="0"/>
      <w:marTop w:val="0"/>
      <w:marBottom w:val="0"/>
      <w:divBdr>
        <w:top w:val="none" w:sz="0" w:space="0" w:color="auto"/>
        <w:left w:val="none" w:sz="0" w:space="0" w:color="auto"/>
        <w:bottom w:val="none" w:sz="0" w:space="0" w:color="auto"/>
        <w:right w:val="none" w:sz="0" w:space="0" w:color="auto"/>
      </w:divBdr>
      <w:divsChild>
        <w:div w:id="1973637297">
          <w:marLeft w:val="0"/>
          <w:marRight w:val="0"/>
          <w:marTop w:val="0"/>
          <w:marBottom w:val="0"/>
          <w:divBdr>
            <w:top w:val="none" w:sz="0" w:space="0" w:color="auto"/>
            <w:left w:val="none" w:sz="0" w:space="0" w:color="auto"/>
            <w:bottom w:val="none" w:sz="0" w:space="0" w:color="auto"/>
            <w:right w:val="none" w:sz="0" w:space="0" w:color="auto"/>
          </w:divBdr>
        </w:div>
      </w:divsChild>
    </w:div>
    <w:div w:id="1973637376">
      <w:marLeft w:val="0"/>
      <w:marRight w:val="0"/>
      <w:marTop w:val="0"/>
      <w:marBottom w:val="0"/>
      <w:divBdr>
        <w:top w:val="none" w:sz="0" w:space="0" w:color="auto"/>
        <w:left w:val="none" w:sz="0" w:space="0" w:color="auto"/>
        <w:bottom w:val="none" w:sz="0" w:space="0" w:color="auto"/>
        <w:right w:val="none" w:sz="0" w:space="0" w:color="auto"/>
      </w:divBdr>
    </w:div>
    <w:div w:id="1973637380">
      <w:marLeft w:val="0"/>
      <w:marRight w:val="0"/>
      <w:marTop w:val="0"/>
      <w:marBottom w:val="0"/>
      <w:divBdr>
        <w:top w:val="none" w:sz="0" w:space="0" w:color="auto"/>
        <w:left w:val="none" w:sz="0" w:space="0" w:color="auto"/>
        <w:bottom w:val="none" w:sz="0" w:space="0" w:color="auto"/>
        <w:right w:val="none" w:sz="0" w:space="0" w:color="auto"/>
      </w:divBdr>
    </w:div>
    <w:div w:id="1973637381">
      <w:marLeft w:val="0"/>
      <w:marRight w:val="0"/>
      <w:marTop w:val="0"/>
      <w:marBottom w:val="0"/>
      <w:divBdr>
        <w:top w:val="none" w:sz="0" w:space="0" w:color="auto"/>
        <w:left w:val="none" w:sz="0" w:space="0" w:color="auto"/>
        <w:bottom w:val="none" w:sz="0" w:space="0" w:color="auto"/>
        <w:right w:val="none" w:sz="0" w:space="0" w:color="auto"/>
      </w:divBdr>
    </w:div>
    <w:div w:id="1973637382">
      <w:marLeft w:val="0"/>
      <w:marRight w:val="0"/>
      <w:marTop w:val="0"/>
      <w:marBottom w:val="0"/>
      <w:divBdr>
        <w:top w:val="none" w:sz="0" w:space="0" w:color="auto"/>
        <w:left w:val="none" w:sz="0" w:space="0" w:color="auto"/>
        <w:bottom w:val="none" w:sz="0" w:space="0" w:color="auto"/>
        <w:right w:val="none" w:sz="0" w:space="0" w:color="auto"/>
      </w:divBdr>
      <w:divsChild>
        <w:div w:id="1973637373">
          <w:marLeft w:val="0"/>
          <w:marRight w:val="0"/>
          <w:marTop w:val="0"/>
          <w:marBottom w:val="0"/>
          <w:divBdr>
            <w:top w:val="none" w:sz="0" w:space="0" w:color="auto"/>
            <w:left w:val="none" w:sz="0" w:space="0" w:color="auto"/>
            <w:bottom w:val="none" w:sz="0" w:space="0" w:color="auto"/>
            <w:right w:val="none" w:sz="0" w:space="0" w:color="auto"/>
          </w:divBdr>
        </w:div>
      </w:divsChild>
    </w:div>
    <w:div w:id="1973637385">
      <w:marLeft w:val="0"/>
      <w:marRight w:val="0"/>
      <w:marTop w:val="0"/>
      <w:marBottom w:val="0"/>
      <w:divBdr>
        <w:top w:val="none" w:sz="0" w:space="0" w:color="auto"/>
        <w:left w:val="none" w:sz="0" w:space="0" w:color="auto"/>
        <w:bottom w:val="none" w:sz="0" w:space="0" w:color="auto"/>
        <w:right w:val="none" w:sz="0" w:space="0" w:color="auto"/>
      </w:divBdr>
      <w:divsChild>
        <w:div w:id="1973637337">
          <w:marLeft w:val="0"/>
          <w:marRight w:val="0"/>
          <w:marTop w:val="0"/>
          <w:marBottom w:val="0"/>
          <w:divBdr>
            <w:top w:val="none" w:sz="0" w:space="0" w:color="auto"/>
            <w:left w:val="none" w:sz="0" w:space="0" w:color="auto"/>
            <w:bottom w:val="none" w:sz="0" w:space="0" w:color="auto"/>
            <w:right w:val="none" w:sz="0" w:space="0" w:color="auto"/>
          </w:divBdr>
          <w:divsChild>
            <w:div w:id="1973637356">
              <w:marLeft w:val="0"/>
              <w:marRight w:val="0"/>
              <w:marTop w:val="0"/>
              <w:marBottom w:val="0"/>
              <w:divBdr>
                <w:top w:val="none" w:sz="0" w:space="0" w:color="auto"/>
                <w:left w:val="none" w:sz="0" w:space="0" w:color="auto"/>
                <w:bottom w:val="none" w:sz="0" w:space="0" w:color="auto"/>
                <w:right w:val="none" w:sz="0" w:space="0" w:color="auto"/>
              </w:divBdr>
              <w:divsChild>
                <w:div w:id="1973637327">
                  <w:marLeft w:val="0"/>
                  <w:marRight w:val="0"/>
                  <w:marTop w:val="0"/>
                  <w:marBottom w:val="0"/>
                  <w:divBdr>
                    <w:top w:val="none" w:sz="0" w:space="0" w:color="auto"/>
                    <w:left w:val="none" w:sz="0" w:space="0" w:color="auto"/>
                    <w:bottom w:val="none" w:sz="0" w:space="0" w:color="auto"/>
                    <w:right w:val="none" w:sz="0" w:space="0" w:color="auto"/>
                  </w:divBdr>
                  <w:divsChild>
                    <w:div w:id="1973637368">
                      <w:marLeft w:val="0"/>
                      <w:marRight w:val="0"/>
                      <w:marTop w:val="0"/>
                      <w:marBottom w:val="0"/>
                      <w:divBdr>
                        <w:top w:val="none" w:sz="0" w:space="0" w:color="auto"/>
                        <w:left w:val="none" w:sz="0" w:space="0" w:color="auto"/>
                        <w:bottom w:val="none" w:sz="0" w:space="0" w:color="auto"/>
                        <w:right w:val="none" w:sz="0" w:space="0" w:color="auto"/>
                      </w:divBdr>
                      <w:divsChild>
                        <w:div w:id="1973637300">
                          <w:marLeft w:val="0"/>
                          <w:marRight w:val="0"/>
                          <w:marTop w:val="0"/>
                          <w:marBottom w:val="0"/>
                          <w:divBdr>
                            <w:top w:val="none" w:sz="0" w:space="0" w:color="auto"/>
                            <w:left w:val="none" w:sz="0" w:space="0" w:color="auto"/>
                            <w:bottom w:val="none" w:sz="0" w:space="0" w:color="auto"/>
                            <w:right w:val="none" w:sz="0" w:space="0" w:color="auto"/>
                          </w:divBdr>
                          <w:divsChild>
                            <w:div w:id="1973637332">
                              <w:marLeft w:val="0"/>
                              <w:marRight w:val="0"/>
                              <w:marTop w:val="0"/>
                              <w:marBottom w:val="0"/>
                              <w:divBdr>
                                <w:top w:val="none" w:sz="0" w:space="0" w:color="auto"/>
                                <w:left w:val="none" w:sz="0" w:space="0" w:color="auto"/>
                                <w:bottom w:val="none" w:sz="0" w:space="0" w:color="auto"/>
                                <w:right w:val="none" w:sz="0" w:space="0" w:color="auto"/>
                              </w:divBdr>
                              <w:divsChild>
                                <w:div w:id="19736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637387">
      <w:marLeft w:val="30"/>
      <w:marRight w:val="150"/>
      <w:marTop w:val="150"/>
      <w:marBottom w:val="150"/>
      <w:divBdr>
        <w:top w:val="none" w:sz="0" w:space="0" w:color="auto"/>
        <w:left w:val="none" w:sz="0" w:space="0" w:color="auto"/>
        <w:bottom w:val="none" w:sz="0" w:space="0" w:color="auto"/>
        <w:right w:val="none" w:sz="0" w:space="0" w:color="auto"/>
      </w:divBdr>
      <w:divsChild>
        <w:div w:id="1973637282">
          <w:marLeft w:val="3675"/>
          <w:marRight w:val="3675"/>
          <w:marTop w:val="75"/>
          <w:marBottom w:val="0"/>
          <w:divBdr>
            <w:top w:val="single" w:sz="6" w:space="2" w:color="D1D8EC"/>
            <w:left w:val="single" w:sz="6" w:space="8" w:color="D1D8EC"/>
            <w:bottom w:val="single" w:sz="6" w:space="2" w:color="D1D8EC"/>
            <w:right w:val="single" w:sz="6" w:space="8" w:color="D1D8EC"/>
          </w:divBdr>
          <w:divsChild>
            <w:div w:id="1973637357">
              <w:marLeft w:val="0"/>
              <w:marRight w:val="0"/>
              <w:marTop w:val="0"/>
              <w:marBottom w:val="0"/>
              <w:divBdr>
                <w:top w:val="none" w:sz="0" w:space="0" w:color="auto"/>
                <w:left w:val="none" w:sz="0" w:space="0" w:color="auto"/>
                <w:bottom w:val="none" w:sz="0" w:space="0" w:color="auto"/>
                <w:right w:val="none" w:sz="0" w:space="0" w:color="auto"/>
              </w:divBdr>
              <w:divsChild>
                <w:div w:id="19736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37388">
      <w:marLeft w:val="0"/>
      <w:marRight w:val="0"/>
      <w:marTop w:val="0"/>
      <w:marBottom w:val="0"/>
      <w:divBdr>
        <w:top w:val="none" w:sz="0" w:space="0" w:color="auto"/>
        <w:left w:val="none" w:sz="0" w:space="0" w:color="auto"/>
        <w:bottom w:val="none" w:sz="0" w:space="0" w:color="auto"/>
        <w:right w:val="none" w:sz="0" w:space="0" w:color="auto"/>
      </w:divBdr>
      <w:divsChild>
        <w:div w:id="1973637311">
          <w:marLeft w:val="0"/>
          <w:marRight w:val="0"/>
          <w:marTop w:val="0"/>
          <w:marBottom w:val="0"/>
          <w:divBdr>
            <w:top w:val="none" w:sz="0" w:space="0" w:color="auto"/>
            <w:left w:val="none" w:sz="0" w:space="0" w:color="auto"/>
            <w:bottom w:val="none" w:sz="0" w:space="0" w:color="auto"/>
            <w:right w:val="none" w:sz="0" w:space="0" w:color="auto"/>
          </w:divBdr>
          <w:divsChild>
            <w:div w:id="197363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7389">
      <w:marLeft w:val="0"/>
      <w:marRight w:val="0"/>
      <w:marTop w:val="0"/>
      <w:marBottom w:val="0"/>
      <w:divBdr>
        <w:top w:val="none" w:sz="0" w:space="0" w:color="auto"/>
        <w:left w:val="none" w:sz="0" w:space="0" w:color="auto"/>
        <w:bottom w:val="none" w:sz="0" w:space="0" w:color="auto"/>
        <w:right w:val="none" w:sz="0" w:space="0" w:color="auto"/>
      </w:divBdr>
    </w:div>
    <w:div w:id="1973637390">
      <w:marLeft w:val="30"/>
      <w:marRight w:val="150"/>
      <w:marTop w:val="150"/>
      <w:marBottom w:val="150"/>
      <w:divBdr>
        <w:top w:val="none" w:sz="0" w:space="0" w:color="auto"/>
        <w:left w:val="none" w:sz="0" w:space="0" w:color="auto"/>
        <w:bottom w:val="none" w:sz="0" w:space="0" w:color="auto"/>
        <w:right w:val="none" w:sz="0" w:space="0" w:color="auto"/>
      </w:divBdr>
      <w:divsChild>
        <w:div w:id="1973637346">
          <w:marLeft w:val="3675"/>
          <w:marRight w:val="3675"/>
          <w:marTop w:val="75"/>
          <w:marBottom w:val="0"/>
          <w:divBdr>
            <w:top w:val="single" w:sz="6" w:space="2" w:color="D1D8EC"/>
            <w:left w:val="single" w:sz="6" w:space="8" w:color="D1D8EC"/>
            <w:bottom w:val="single" w:sz="6" w:space="2" w:color="D1D8EC"/>
            <w:right w:val="single" w:sz="6" w:space="8" w:color="D1D8EC"/>
          </w:divBdr>
          <w:divsChild>
            <w:div w:id="1973637294">
              <w:marLeft w:val="0"/>
              <w:marRight w:val="0"/>
              <w:marTop w:val="0"/>
              <w:marBottom w:val="0"/>
              <w:divBdr>
                <w:top w:val="none" w:sz="0" w:space="0" w:color="auto"/>
                <w:left w:val="none" w:sz="0" w:space="0" w:color="auto"/>
                <w:bottom w:val="none" w:sz="0" w:space="0" w:color="auto"/>
                <w:right w:val="none" w:sz="0" w:space="0" w:color="auto"/>
              </w:divBdr>
              <w:divsChild>
                <w:div w:id="19736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37394">
      <w:marLeft w:val="0"/>
      <w:marRight w:val="0"/>
      <w:marTop w:val="0"/>
      <w:marBottom w:val="0"/>
      <w:divBdr>
        <w:top w:val="none" w:sz="0" w:space="0" w:color="auto"/>
        <w:left w:val="none" w:sz="0" w:space="0" w:color="auto"/>
        <w:bottom w:val="none" w:sz="0" w:space="0" w:color="auto"/>
        <w:right w:val="none" w:sz="0" w:space="0" w:color="auto"/>
      </w:divBdr>
    </w:div>
    <w:div w:id="1973637395">
      <w:marLeft w:val="0"/>
      <w:marRight w:val="0"/>
      <w:marTop w:val="0"/>
      <w:marBottom w:val="0"/>
      <w:divBdr>
        <w:top w:val="none" w:sz="0" w:space="0" w:color="auto"/>
        <w:left w:val="none" w:sz="0" w:space="0" w:color="auto"/>
        <w:bottom w:val="none" w:sz="0" w:space="0" w:color="auto"/>
        <w:right w:val="none" w:sz="0" w:space="0" w:color="auto"/>
      </w:divBdr>
      <w:divsChild>
        <w:div w:id="1973637343">
          <w:marLeft w:val="0"/>
          <w:marRight w:val="0"/>
          <w:marTop w:val="0"/>
          <w:marBottom w:val="0"/>
          <w:divBdr>
            <w:top w:val="none" w:sz="0" w:space="0" w:color="auto"/>
            <w:left w:val="single" w:sz="6" w:space="8" w:color="999999"/>
            <w:bottom w:val="none" w:sz="0" w:space="0" w:color="auto"/>
            <w:right w:val="single" w:sz="6" w:space="8" w:color="999999"/>
          </w:divBdr>
          <w:divsChild>
            <w:div w:id="1973637325">
              <w:marLeft w:val="0"/>
              <w:marRight w:val="-100"/>
              <w:marTop w:val="0"/>
              <w:marBottom w:val="0"/>
              <w:divBdr>
                <w:top w:val="none" w:sz="0" w:space="0" w:color="auto"/>
                <w:left w:val="none" w:sz="0" w:space="0" w:color="auto"/>
                <w:bottom w:val="none" w:sz="0" w:space="0" w:color="auto"/>
                <w:right w:val="none" w:sz="0" w:space="0" w:color="auto"/>
              </w:divBdr>
              <w:divsChild>
                <w:div w:id="1973637287">
                  <w:marLeft w:val="0"/>
                  <w:marRight w:val="0"/>
                  <w:marTop w:val="0"/>
                  <w:marBottom w:val="0"/>
                  <w:divBdr>
                    <w:top w:val="none" w:sz="0" w:space="0" w:color="auto"/>
                    <w:left w:val="none" w:sz="0" w:space="0" w:color="auto"/>
                    <w:bottom w:val="none" w:sz="0" w:space="0" w:color="auto"/>
                    <w:right w:val="none" w:sz="0" w:space="0" w:color="auto"/>
                  </w:divBdr>
                  <w:divsChild>
                    <w:div w:id="1973637319">
                      <w:marLeft w:val="0"/>
                      <w:marRight w:val="0"/>
                      <w:marTop w:val="0"/>
                      <w:marBottom w:val="0"/>
                      <w:divBdr>
                        <w:top w:val="single" w:sz="6" w:space="0" w:color="CCCCCC"/>
                        <w:left w:val="single" w:sz="6" w:space="0" w:color="BEB2A2"/>
                        <w:bottom w:val="single" w:sz="6" w:space="0" w:color="BEB2A2"/>
                        <w:right w:val="single" w:sz="6" w:space="0" w:color="BEB2A2"/>
                      </w:divBdr>
                      <w:divsChild>
                        <w:div w:id="1973637365">
                          <w:marLeft w:val="150"/>
                          <w:marRight w:val="150"/>
                          <w:marTop w:val="0"/>
                          <w:marBottom w:val="180"/>
                          <w:divBdr>
                            <w:top w:val="none" w:sz="0" w:space="0" w:color="auto"/>
                            <w:left w:val="none" w:sz="0" w:space="0" w:color="auto"/>
                            <w:bottom w:val="none" w:sz="0" w:space="0" w:color="auto"/>
                            <w:right w:val="none" w:sz="0" w:space="0" w:color="auto"/>
                          </w:divBdr>
                          <w:divsChild>
                            <w:div w:id="19736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637399">
      <w:marLeft w:val="0"/>
      <w:marRight w:val="0"/>
      <w:marTop w:val="0"/>
      <w:marBottom w:val="0"/>
      <w:divBdr>
        <w:top w:val="none" w:sz="0" w:space="0" w:color="auto"/>
        <w:left w:val="none" w:sz="0" w:space="0" w:color="auto"/>
        <w:bottom w:val="none" w:sz="0" w:space="0" w:color="auto"/>
        <w:right w:val="none" w:sz="0" w:space="0" w:color="auto"/>
      </w:divBdr>
      <w:divsChild>
        <w:div w:id="1973637338">
          <w:marLeft w:val="0"/>
          <w:marRight w:val="0"/>
          <w:marTop w:val="0"/>
          <w:marBottom w:val="0"/>
          <w:divBdr>
            <w:top w:val="none" w:sz="0" w:space="0" w:color="auto"/>
            <w:left w:val="none" w:sz="0" w:space="0" w:color="auto"/>
            <w:bottom w:val="none" w:sz="0" w:space="0" w:color="auto"/>
            <w:right w:val="none" w:sz="0" w:space="0" w:color="auto"/>
          </w:divBdr>
          <w:divsChild>
            <w:div w:id="197363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7400">
      <w:marLeft w:val="0"/>
      <w:marRight w:val="0"/>
      <w:marTop w:val="0"/>
      <w:marBottom w:val="0"/>
      <w:divBdr>
        <w:top w:val="none" w:sz="0" w:space="0" w:color="auto"/>
        <w:left w:val="none" w:sz="0" w:space="0" w:color="auto"/>
        <w:bottom w:val="none" w:sz="0" w:space="0" w:color="auto"/>
        <w:right w:val="none" w:sz="0" w:space="0" w:color="auto"/>
      </w:divBdr>
    </w:div>
    <w:div w:id="1973637401">
      <w:marLeft w:val="0"/>
      <w:marRight w:val="0"/>
      <w:marTop w:val="0"/>
      <w:marBottom w:val="0"/>
      <w:divBdr>
        <w:top w:val="none" w:sz="0" w:space="0" w:color="auto"/>
        <w:left w:val="none" w:sz="0" w:space="0" w:color="auto"/>
        <w:bottom w:val="none" w:sz="0" w:space="0" w:color="auto"/>
        <w:right w:val="none" w:sz="0" w:space="0" w:color="auto"/>
      </w:divBdr>
    </w:div>
    <w:div w:id="1973637402">
      <w:marLeft w:val="0"/>
      <w:marRight w:val="0"/>
      <w:marTop w:val="0"/>
      <w:marBottom w:val="0"/>
      <w:divBdr>
        <w:top w:val="none" w:sz="0" w:space="0" w:color="auto"/>
        <w:left w:val="none" w:sz="0" w:space="0" w:color="auto"/>
        <w:bottom w:val="none" w:sz="0" w:space="0" w:color="auto"/>
        <w:right w:val="none" w:sz="0" w:space="0" w:color="auto"/>
      </w:divBdr>
    </w:div>
    <w:div w:id="1973637404">
      <w:marLeft w:val="0"/>
      <w:marRight w:val="0"/>
      <w:marTop w:val="0"/>
      <w:marBottom w:val="0"/>
      <w:divBdr>
        <w:top w:val="none" w:sz="0" w:space="0" w:color="auto"/>
        <w:left w:val="none" w:sz="0" w:space="0" w:color="auto"/>
        <w:bottom w:val="none" w:sz="0" w:space="0" w:color="auto"/>
        <w:right w:val="none" w:sz="0" w:space="0" w:color="auto"/>
      </w:divBdr>
    </w:div>
    <w:div w:id="1973637405">
      <w:marLeft w:val="0"/>
      <w:marRight w:val="0"/>
      <w:marTop w:val="0"/>
      <w:marBottom w:val="0"/>
      <w:divBdr>
        <w:top w:val="none" w:sz="0" w:space="0" w:color="auto"/>
        <w:left w:val="none" w:sz="0" w:space="0" w:color="auto"/>
        <w:bottom w:val="none" w:sz="0" w:space="0" w:color="auto"/>
        <w:right w:val="none" w:sz="0" w:space="0" w:color="auto"/>
      </w:divBdr>
      <w:divsChild>
        <w:div w:id="1973637403">
          <w:marLeft w:val="0"/>
          <w:marRight w:val="0"/>
          <w:marTop w:val="0"/>
          <w:marBottom w:val="0"/>
          <w:divBdr>
            <w:top w:val="none" w:sz="0" w:space="0" w:color="auto"/>
            <w:left w:val="none" w:sz="0" w:space="0" w:color="auto"/>
            <w:bottom w:val="none" w:sz="0" w:space="0" w:color="auto"/>
            <w:right w:val="none" w:sz="0" w:space="0" w:color="auto"/>
          </w:divBdr>
        </w:div>
        <w:div w:id="1973637409">
          <w:marLeft w:val="0"/>
          <w:marRight w:val="0"/>
          <w:marTop w:val="0"/>
          <w:marBottom w:val="0"/>
          <w:divBdr>
            <w:top w:val="none" w:sz="0" w:space="0" w:color="auto"/>
            <w:left w:val="none" w:sz="0" w:space="0" w:color="auto"/>
            <w:bottom w:val="none" w:sz="0" w:space="0" w:color="auto"/>
            <w:right w:val="none" w:sz="0" w:space="0" w:color="auto"/>
          </w:divBdr>
        </w:div>
        <w:div w:id="1973637417">
          <w:marLeft w:val="0"/>
          <w:marRight w:val="0"/>
          <w:marTop w:val="0"/>
          <w:marBottom w:val="0"/>
          <w:divBdr>
            <w:top w:val="none" w:sz="0" w:space="0" w:color="auto"/>
            <w:left w:val="none" w:sz="0" w:space="0" w:color="auto"/>
            <w:bottom w:val="none" w:sz="0" w:space="0" w:color="auto"/>
            <w:right w:val="none" w:sz="0" w:space="0" w:color="auto"/>
          </w:divBdr>
        </w:div>
      </w:divsChild>
    </w:div>
    <w:div w:id="1973637406">
      <w:marLeft w:val="0"/>
      <w:marRight w:val="0"/>
      <w:marTop w:val="0"/>
      <w:marBottom w:val="0"/>
      <w:divBdr>
        <w:top w:val="none" w:sz="0" w:space="0" w:color="auto"/>
        <w:left w:val="none" w:sz="0" w:space="0" w:color="auto"/>
        <w:bottom w:val="none" w:sz="0" w:space="0" w:color="auto"/>
        <w:right w:val="none" w:sz="0" w:space="0" w:color="auto"/>
      </w:divBdr>
    </w:div>
    <w:div w:id="1973637407">
      <w:marLeft w:val="0"/>
      <w:marRight w:val="0"/>
      <w:marTop w:val="0"/>
      <w:marBottom w:val="0"/>
      <w:divBdr>
        <w:top w:val="none" w:sz="0" w:space="0" w:color="auto"/>
        <w:left w:val="none" w:sz="0" w:space="0" w:color="auto"/>
        <w:bottom w:val="none" w:sz="0" w:space="0" w:color="auto"/>
        <w:right w:val="none" w:sz="0" w:space="0" w:color="auto"/>
      </w:divBdr>
    </w:div>
    <w:div w:id="1973637408">
      <w:marLeft w:val="0"/>
      <w:marRight w:val="0"/>
      <w:marTop w:val="0"/>
      <w:marBottom w:val="0"/>
      <w:divBdr>
        <w:top w:val="none" w:sz="0" w:space="0" w:color="auto"/>
        <w:left w:val="none" w:sz="0" w:space="0" w:color="auto"/>
        <w:bottom w:val="none" w:sz="0" w:space="0" w:color="auto"/>
        <w:right w:val="none" w:sz="0" w:space="0" w:color="auto"/>
      </w:divBdr>
    </w:div>
    <w:div w:id="1973637410">
      <w:marLeft w:val="0"/>
      <w:marRight w:val="0"/>
      <w:marTop w:val="0"/>
      <w:marBottom w:val="0"/>
      <w:divBdr>
        <w:top w:val="none" w:sz="0" w:space="0" w:color="auto"/>
        <w:left w:val="none" w:sz="0" w:space="0" w:color="auto"/>
        <w:bottom w:val="none" w:sz="0" w:space="0" w:color="auto"/>
        <w:right w:val="none" w:sz="0" w:space="0" w:color="auto"/>
      </w:divBdr>
    </w:div>
    <w:div w:id="1973637411">
      <w:marLeft w:val="0"/>
      <w:marRight w:val="0"/>
      <w:marTop w:val="0"/>
      <w:marBottom w:val="0"/>
      <w:divBdr>
        <w:top w:val="none" w:sz="0" w:space="0" w:color="auto"/>
        <w:left w:val="none" w:sz="0" w:space="0" w:color="auto"/>
        <w:bottom w:val="none" w:sz="0" w:space="0" w:color="auto"/>
        <w:right w:val="none" w:sz="0" w:space="0" w:color="auto"/>
      </w:divBdr>
    </w:div>
    <w:div w:id="1973637412">
      <w:marLeft w:val="0"/>
      <w:marRight w:val="0"/>
      <w:marTop w:val="0"/>
      <w:marBottom w:val="0"/>
      <w:divBdr>
        <w:top w:val="none" w:sz="0" w:space="0" w:color="auto"/>
        <w:left w:val="none" w:sz="0" w:space="0" w:color="auto"/>
        <w:bottom w:val="none" w:sz="0" w:space="0" w:color="auto"/>
        <w:right w:val="none" w:sz="0" w:space="0" w:color="auto"/>
      </w:divBdr>
    </w:div>
    <w:div w:id="1973637413">
      <w:marLeft w:val="0"/>
      <w:marRight w:val="0"/>
      <w:marTop w:val="0"/>
      <w:marBottom w:val="0"/>
      <w:divBdr>
        <w:top w:val="none" w:sz="0" w:space="0" w:color="auto"/>
        <w:left w:val="none" w:sz="0" w:space="0" w:color="auto"/>
        <w:bottom w:val="none" w:sz="0" w:space="0" w:color="auto"/>
        <w:right w:val="none" w:sz="0" w:space="0" w:color="auto"/>
      </w:divBdr>
    </w:div>
    <w:div w:id="1973637414">
      <w:marLeft w:val="0"/>
      <w:marRight w:val="0"/>
      <w:marTop w:val="0"/>
      <w:marBottom w:val="0"/>
      <w:divBdr>
        <w:top w:val="none" w:sz="0" w:space="0" w:color="auto"/>
        <w:left w:val="none" w:sz="0" w:space="0" w:color="auto"/>
        <w:bottom w:val="none" w:sz="0" w:space="0" w:color="auto"/>
        <w:right w:val="none" w:sz="0" w:space="0" w:color="auto"/>
      </w:divBdr>
    </w:div>
    <w:div w:id="1973637415">
      <w:marLeft w:val="0"/>
      <w:marRight w:val="0"/>
      <w:marTop w:val="0"/>
      <w:marBottom w:val="0"/>
      <w:divBdr>
        <w:top w:val="none" w:sz="0" w:space="0" w:color="auto"/>
        <w:left w:val="none" w:sz="0" w:space="0" w:color="auto"/>
        <w:bottom w:val="none" w:sz="0" w:space="0" w:color="auto"/>
        <w:right w:val="none" w:sz="0" w:space="0" w:color="auto"/>
      </w:divBdr>
    </w:div>
    <w:div w:id="1973637416">
      <w:marLeft w:val="0"/>
      <w:marRight w:val="0"/>
      <w:marTop w:val="0"/>
      <w:marBottom w:val="0"/>
      <w:divBdr>
        <w:top w:val="none" w:sz="0" w:space="0" w:color="auto"/>
        <w:left w:val="none" w:sz="0" w:space="0" w:color="auto"/>
        <w:bottom w:val="none" w:sz="0" w:space="0" w:color="auto"/>
        <w:right w:val="none" w:sz="0" w:space="0" w:color="auto"/>
      </w:divBdr>
    </w:div>
    <w:div w:id="1973637418">
      <w:marLeft w:val="0"/>
      <w:marRight w:val="0"/>
      <w:marTop w:val="0"/>
      <w:marBottom w:val="0"/>
      <w:divBdr>
        <w:top w:val="none" w:sz="0" w:space="0" w:color="auto"/>
        <w:left w:val="none" w:sz="0" w:space="0" w:color="auto"/>
        <w:bottom w:val="none" w:sz="0" w:space="0" w:color="auto"/>
        <w:right w:val="none" w:sz="0" w:space="0" w:color="auto"/>
      </w:divBdr>
    </w:div>
    <w:div w:id="1973637419">
      <w:marLeft w:val="0"/>
      <w:marRight w:val="0"/>
      <w:marTop w:val="0"/>
      <w:marBottom w:val="0"/>
      <w:divBdr>
        <w:top w:val="none" w:sz="0" w:space="0" w:color="auto"/>
        <w:left w:val="none" w:sz="0" w:space="0" w:color="auto"/>
        <w:bottom w:val="none" w:sz="0" w:space="0" w:color="auto"/>
        <w:right w:val="none" w:sz="0" w:space="0" w:color="auto"/>
      </w:divBdr>
    </w:div>
    <w:div w:id="1973637420">
      <w:marLeft w:val="0"/>
      <w:marRight w:val="0"/>
      <w:marTop w:val="0"/>
      <w:marBottom w:val="0"/>
      <w:divBdr>
        <w:top w:val="none" w:sz="0" w:space="0" w:color="auto"/>
        <w:left w:val="none" w:sz="0" w:space="0" w:color="auto"/>
        <w:bottom w:val="none" w:sz="0" w:space="0" w:color="auto"/>
        <w:right w:val="none" w:sz="0" w:space="0" w:color="auto"/>
      </w:divBdr>
    </w:div>
    <w:div w:id="1973637421">
      <w:marLeft w:val="0"/>
      <w:marRight w:val="0"/>
      <w:marTop w:val="0"/>
      <w:marBottom w:val="0"/>
      <w:divBdr>
        <w:top w:val="none" w:sz="0" w:space="0" w:color="auto"/>
        <w:left w:val="none" w:sz="0" w:space="0" w:color="auto"/>
        <w:bottom w:val="none" w:sz="0" w:space="0" w:color="auto"/>
        <w:right w:val="none" w:sz="0" w:space="0" w:color="auto"/>
      </w:divBdr>
    </w:div>
    <w:div w:id="1973637422">
      <w:marLeft w:val="0"/>
      <w:marRight w:val="0"/>
      <w:marTop w:val="0"/>
      <w:marBottom w:val="0"/>
      <w:divBdr>
        <w:top w:val="none" w:sz="0" w:space="0" w:color="auto"/>
        <w:left w:val="none" w:sz="0" w:space="0" w:color="auto"/>
        <w:bottom w:val="none" w:sz="0" w:space="0" w:color="auto"/>
        <w:right w:val="none" w:sz="0" w:space="0" w:color="auto"/>
      </w:divBdr>
    </w:div>
    <w:div w:id="1973637423">
      <w:marLeft w:val="0"/>
      <w:marRight w:val="0"/>
      <w:marTop w:val="0"/>
      <w:marBottom w:val="0"/>
      <w:divBdr>
        <w:top w:val="none" w:sz="0" w:space="0" w:color="auto"/>
        <w:left w:val="none" w:sz="0" w:space="0" w:color="auto"/>
        <w:bottom w:val="none" w:sz="0" w:space="0" w:color="auto"/>
        <w:right w:val="none" w:sz="0" w:space="0" w:color="auto"/>
      </w:divBdr>
    </w:div>
    <w:div w:id="1973637424">
      <w:marLeft w:val="0"/>
      <w:marRight w:val="0"/>
      <w:marTop w:val="0"/>
      <w:marBottom w:val="0"/>
      <w:divBdr>
        <w:top w:val="none" w:sz="0" w:space="0" w:color="auto"/>
        <w:left w:val="none" w:sz="0" w:space="0" w:color="auto"/>
        <w:bottom w:val="none" w:sz="0" w:space="0" w:color="auto"/>
        <w:right w:val="none" w:sz="0" w:space="0" w:color="auto"/>
      </w:divBdr>
    </w:div>
    <w:div w:id="1973637425">
      <w:marLeft w:val="0"/>
      <w:marRight w:val="0"/>
      <w:marTop w:val="0"/>
      <w:marBottom w:val="0"/>
      <w:divBdr>
        <w:top w:val="none" w:sz="0" w:space="0" w:color="auto"/>
        <w:left w:val="none" w:sz="0" w:space="0" w:color="auto"/>
        <w:bottom w:val="none" w:sz="0" w:space="0" w:color="auto"/>
        <w:right w:val="none" w:sz="0" w:space="0" w:color="auto"/>
      </w:divBdr>
    </w:div>
    <w:div w:id="1973637426">
      <w:marLeft w:val="0"/>
      <w:marRight w:val="0"/>
      <w:marTop w:val="0"/>
      <w:marBottom w:val="0"/>
      <w:divBdr>
        <w:top w:val="none" w:sz="0" w:space="0" w:color="auto"/>
        <w:left w:val="none" w:sz="0" w:space="0" w:color="auto"/>
        <w:bottom w:val="none" w:sz="0" w:space="0" w:color="auto"/>
        <w:right w:val="none" w:sz="0" w:space="0" w:color="auto"/>
      </w:divBdr>
    </w:div>
    <w:div w:id="1973637427">
      <w:marLeft w:val="0"/>
      <w:marRight w:val="0"/>
      <w:marTop w:val="0"/>
      <w:marBottom w:val="0"/>
      <w:divBdr>
        <w:top w:val="none" w:sz="0" w:space="0" w:color="auto"/>
        <w:left w:val="none" w:sz="0" w:space="0" w:color="auto"/>
        <w:bottom w:val="none" w:sz="0" w:space="0" w:color="auto"/>
        <w:right w:val="none" w:sz="0" w:space="0" w:color="auto"/>
      </w:divBdr>
    </w:div>
    <w:div w:id="1973637428">
      <w:marLeft w:val="0"/>
      <w:marRight w:val="0"/>
      <w:marTop w:val="0"/>
      <w:marBottom w:val="0"/>
      <w:divBdr>
        <w:top w:val="none" w:sz="0" w:space="0" w:color="auto"/>
        <w:left w:val="none" w:sz="0" w:space="0" w:color="auto"/>
        <w:bottom w:val="none" w:sz="0" w:space="0" w:color="auto"/>
        <w:right w:val="none" w:sz="0" w:space="0" w:color="auto"/>
      </w:divBdr>
    </w:div>
    <w:div w:id="1973637429">
      <w:marLeft w:val="0"/>
      <w:marRight w:val="0"/>
      <w:marTop w:val="0"/>
      <w:marBottom w:val="0"/>
      <w:divBdr>
        <w:top w:val="none" w:sz="0" w:space="0" w:color="auto"/>
        <w:left w:val="none" w:sz="0" w:space="0" w:color="auto"/>
        <w:bottom w:val="none" w:sz="0" w:space="0" w:color="auto"/>
        <w:right w:val="none" w:sz="0" w:space="0" w:color="auto"/>
      </w:divBdr>
    </w:div>
    <w:div w:id="1973637430">
      <w:marLeft w:val="0"/>
      <w:marRight w:val="0"/>
      <w:marTop w:val="0"/>
      <w:marBottom w:val="0"/>
      <w:divBdr>
        <w:top w:val="none" w:sz="0" w:space="0" w:color="auto"/>
        <w:left w:val="none" w:sz="0" w:space="0" w:color="auto"/>
        <w:bottom w:val="none" w:sz="0" w:space="0" w:color="auto"/>
        <w:right w:val="none" w:sz="0" w:space="0" w:color="auto"/>
      </w:divBdr>
    </w:div>
    <w:div w:id="1973637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3.xml"/><Relationship Id="rId117" Type="http://schemas.openxmlformats.org/officeDocument/2006/relationships/hyperlink" Target="https://www.youtube.com/watch?v=8yGNDUCeSdI" TargetMode="External"/><Relationship Id="rId21" Type="http://schemas.openxmlformats.org/officeDocument/2006/relationships/hyperlink" Target="http://uk.wikipedia.org/wiki/%D0%A7%D0%BE%D1%80%D0%BD%D0%B5_%D0%BC%D0%BE%D1%80%D0%B5" TargetMode="External"/><Relationship Id="rId42" Type="http://schemas.openxmlformats.org/officeDocument/2006/relationships/hyperlink" Target="http://geoinf.kiev.ua/wp/spedozvoli-rep.php?pr=1&amp;urls=http://geoappl.kiev.ua:8888/reports/rwservlet?us*report=lic_sp1.rdf*sequn=75535" TargetMode="External"/><Relationship Id="rId47" Type="http://schemas.openxmlformats.org/officeDocument/2006/relationships/hyperlink" Target="http://geoinf.kiev.ua/wp/spedozvoli-rep.php?pr=1&amp;urls=http://geoappl.kiev.ua:8888/reports/rwservlet?us*report=lic_sp1.rdf*sequn=90918" TargetMode="External"/><Relationship Id="rId63" Type="http://schemas.openxmlformats.org/officeDocument/2006/relationships/hyperlink" Target="http://geoinf.kiev.ua/wp/spedozvoli-rep.php?pr=1&amp;urls=http://geoappl.kiev.ua:8888/reports/rwservlet?us*report=lic_sp1.rdf*sequn=751981" TargetMode="External"/><Relationship Id="rId68" Type="http://schemas.openxmlformats.org/officeDocument/2006/relationships/hyperlink" Target="http://geoinf.kiev.ua/wp/spedozvoli-rep.php?pr=1&amp;urls=http://geoappl.kiev.ua:8888/reports/rwservlet?us*report=lic_sp1.rdf*sequn=1327070" TargetMode="External"/><Relationship Id="rId84" Type="http://schemas.openxmlformats.org/officeDocument/2006/relationships/hyperlink" Target="http://geoinf.kiev.ua/wp/spedozvoli-rep.php?pr=1&amp;urls=http://geoappl.kiev.ua:8888/reports/rwservlet?us*report=lic_sp1.rdf*sequn=1008" TargetMode="External"/><Relationship Id="rId89" Type="http://schemas.openxmlformats.org/officeDocument/2006/relationships/hyperlink" Target="http://geoinf.kiev.ua/wp/spedozvoli-rep.php?pr=1&amp;urls=http://geoappl.kiev.ua:8888/reports/rwservlet?us*report=lic_sp1.rdf*sequn=1785" TargetMode="External"/><Relationship Id="rId112" Type="http://schemas.openxmlformats.org/officeDocument/2006/relationships/image" Target="media/image3.emf"/><Relationship Id="rId133" Type="http://schemas.openxmlformats.org/officeDocument/2006/relationships/footer" Target="footer5.xml"/><Relationship Id="rId16" Type="http://schemas.openxmlformats.org/officeDocument/2006/relationships/hyperlink" Target="http://uk.wikipedia.org/wiki/%D0%9F%D1%96%D0%B2%D0%BD%D1%96%D1%87" TargetMode="External"/><Relationship Id="rId107" Type="http://schemas.openxmlformats.org/officeDocument/2006/relationships/hyperlink" Target="http://geoinf.kiev.ua/wp/spedozvoli-rep.php?pr=1&amp;urls=http://geoappl.kiev.ua:8888/reports/rwservlet?us*report=lic_sp1.rdf*sequn=1335" TargetMode="External"/><Relationship Id="rId11" Type="http://schemas.openxmlformats.org/officeDocument/2006/relationships/hyperlink" Target="http://uk.wikipedia.org/wiki/%D0%9A%D1%80%D0%B0%D1%97%D0%BD%D0%B0" TargetMode="External"/><Relationship Id="rId32" Type="http://schemas.openxmlformats.org/officeDocument/2006/relationships/footer" Target="footer3.xml"/><Relationship Id="rId37" Type="http://schemas.openxmlformats.org/officeDocument/2006/relationships/hyperlink" Target="http://geoinf.kiev.ua/wp/spedozvoli-rep.php?pr=1&amp;urls=http://geoappl.kiev.ua:8888/reports/rwservlet?us*report=lic_sp1.rdf*sequn=1704531" TargetMode="External"/><Relationship Id="rId53" Type="http://schemas.openxmlformats.org/officeDocument/2006/relationships/hyperlink" Target="http://geoinf.kiev.ua/wp/spedozvoli-rep.php?pr=1&amp;urls=http://geoappl.kiev.ua:8888/reports/rwservlet?us*report=lic_sp1.rdf*sequn=211502" TargetMode="External"/><Relationship Id="rId58" Type="http://schemas.openxmlformats.org/officeDocument/2006/relationships/hyperlink" Target="http://geoinf.kiev.ua/wp/spedozvoli-rep.php?pr=1&amp;urls=http://geoappl.kiev.ua:8888/reports/rwservlet?us*report=lic_sp1.rdf*sequn=1737244" TargetMode="External"/><Relationship Id="rId74" Type="http://schemas.openxmlformats.org/officeDocument/2006/relationships/hyperlink" Target="http://geoinf.kiev.ua/wp/spedozvoli-rep.php?pr=1&amp;urls=http://geoappl.kiev.ua:8888/reports/rwservlet?us*report=lic_sp1.rdf*sequn=435599" TargetMode="External"/><Relationship Id="rId79" Type="http://schemas.openxmlformats.org/officeDocument/2006/relationships/hyperlink" Target="http://geoinf.kiev.ua/wp/spedozvoli-rep.php?pr=1&amp;urls=http://geoappl.kiev.ua:8888/reports/rwservlet?us*report=lic_sp1.rdf*sequn=1276418" TargetMode="External"/><Relationship Id="rId102" Type="http://schemas.openxmlformats.org/officeDocument/2006/relationships/hyperlink" Target="http://geoinf.kiev.ua/wp/spedozvoli-rep.php?pr=1&amp;urls=http://geoappl.kiev.ua:8888/reports/rwservlet?us*report=lic_sp1.rdf*sequn=42" TargetMode="External"/><Relationship Id="rId123" Type="http://schemas.openxmlformats.org/officeDocument/2006/relationships/hyperlink" Target="https://www.5.ua/regiony/na-mykolaivshchyni-v-natsionalnomu-parku-z-ostrakhom-hotuiutsia-do-turystychnoho-sezonu-a-vohnebortsi-ryiut-okopy-215328.html" TargetMode="External"/><Relationship Id="rId128" Type="http://schemas.openxmlformats.org/officeDocument/2006/relationships/hyperlink" Target="https://www.youtube.com/watch?v=f10KItbU0RE" TargetMode="External"/><Relationship Id="rId5" Type="http://schemas.openxmlformats.org/officeDocument/2006/relationships/webSettings" Target="webSettings.xml"/><Relationship Id="rId90" Type="http://schemas.openxmlformats.org/officeDocument/2006/relationships/hyperlink" Target="http://geoinf.kiev.ua/wp/spedozvoli-rep.php?pr=1&amp;urls=http://geoappl.kiev.ua:8888/reports/rwservlet?us*report=lic_sp1.rdf*sequn=58263" TargetMode="External"/><Relationship Id="rId95" Type="http://schemas.openxmlformats.org/officeDocument/2006/relationships/hyperlink" Target="http://geoinf.kiev.ua/wp/spedozvoli-rep.php?pr=1&amp;urls=http://geoappl.kiev.ua:8888/reports/rwservlet?us*report=lic_sp1.rdf*sequn=77194" TargetMode="External"/><Relationship Id="rId14" Type="http://schemas.openxmlformats.org/officeDocument/2006/relationships/hyperlink" Target="http://uk.wikipedia.org/wiki/%D0%97%D0%B0%D1%85%D1%96%D0%B4" TargetMode="External"/><Relationship Id="rId22" Type="http://schemas.openxmlformats.org/officeDocument/2006/relationships/chart" Target="charts/chart1.xml"/><Relationship Id="rId27" Type="http://schemas.openxmlformats.org/officeDocument/2006/relationships/chart" Target="charts/chart4.xml"/><Relationship Id="rId30" Type="http://schemas.openxmlformats.org/officeDocument/2006/relationships/header" Target="header2.xml"/><Relationship Id="rId35" Type="http://schemas.openxmlformats.org/officeDocument/2006/relationships/hyperlink" Target="http://geoinf.kiev.ua/wp/spedozvoli-rep.php?pr=1&amp;urls=http://geoappl.kiev.ua:8888/reports/rwservlet?us*report=lic_sp1.rdf*sequn=1386807" TargetMode="External"/><Relationship Id="rId43" Type="http://schemas.openxmlformats.org/officeDocument/2006/relationships/hyperlink" Target="http://geoinf.kiev.ua/wp/spedozvoli-rep.php?pr=1&amp;urls=http://geoappl.kiev.ua:8888/reports/rwservlet?us*report=lic_sp1.rdf*sequn=142" TargetMode="External"/><Relationship Id="rId48" Type="http://schemas.openxmlformats.org/officeDocument/2006/relationships/hyperlink" Target="http://geoinf.kiev.ua/wp/spedozvoli-rep.php?pr=1&amp;urls=http://geoappl.kiev.ua:8888/reports/rwservlet?us*report=lic_sp1.rdf*sequn=195176" TargetMode="External"/><Relationship Id="rId56" Type="http://schemas.openxmlformats.org/officeDocument/2006/relationships/hyperlink" Target="http://geoinf.kiev.ua/wp/spedozvoli-rep.php?pr=1&amp;urls=http://geoappl.kiev.ua:8888/reports/rwservlet?us*report=lic_sp1.rdf*sequn=2025" TargetMode="External"/><Relationship Id="rId64" Type="http://schemas.openxmlformats.org/officeDocument/2006/relationships/hyperlink" Target="http://geoinf.kiev.ua/wp/spedozvoli-rep.php?pr=1&amp;urls=http://geoappl.kiev.ua:8888/reports/rwservlet?us*report=lic_sp1.rdf*sequn=414793" TargetMode="External"/><Relationship Id="rId69" Type="http://schemas.openxmlformats.org/officeDocument/2006/relationships/hyperlink" Target="http://geoinf.kiev.ua/wp/spedozvoli-rep.php?pr=1&amp;urls=http://geoappl.kiev.ua:8888/reports/rwservlet?us*report=lic_sp1.rdf*sequn=211319" TargetMode="External"/><Relationship Id="rId77" Type="http://schemas.openxmlformats.org/officeDocument/2006/relationships/hyperlink" Target="http://geoinf.kiev.ua/wp/spedozvoli-rep.php?pr=1&amp;urls=http://geoappl.kiev.ua:8888/reports/rwservlet?us*report=lic_sp1.rdf*sequn=606859" TargetMode="External"/><Relationship Id="rId100" Type="http://schemas.openxmlformats.org/officeDocument/2006/relationships/hyperlink" Target="http://geoinf.kiev.ua/wp/spedozvoli-rep.php?pr=1&amp;urls=http://geoappl.kiev.ua:8888/reports/rwservlet?us*report=lic_sp1.rdf*sequn=211711" TargetMode="External"/><Relationship Id="rId105" Type="http://schemas.openxmlformats.org/officeDocument/2006/relationships/hyperlink" Target="http://geoinf.kiev.ua/wp/spedozvoli-rep.php?pr=1&amp;urls=http://geoappl.kiev.ua:8888/reports/rwservlet?us*report=lic_sp1.rdf*sequn=205308" TargetMode="External"/><Relationship Id="rId113" Type="http://schemas.openxmlformats.org/officeDocument/2006/relationships/footer" Target="footer4.xml"/><Relationship Id="rId118" Type="http://schemas.openxmlformats.org/officeDocument/2006/relationships/hyperlink" Target="https://www.youtube.com/watch?v=7zcWlAETGus" TargetMode="External"/><Relationship Id="rId126" Type="http://schemas.openxmlformats.org/officeDocument/2006/relationships/hyperlink" Target="https://www.youtube.com/watch?v=jWFZeTKneng" TargetMode="External"/><Relationship Id="rId134" Type="http://schemas.openxmlformats.org/officeDocument/2006/relationships/fontTable" Target="fontTable.xml"/><Relationship Id="rId8" Type="http://schemas.openxmlformats.org/officeDocument/2006/relationships/hyperlink" Target="http://uk.wikipedia.org/wiki/%D0%9C%D1%96%D1%81%D1%82%D0%BE" TargetMode="External"/><Relationship Id="rId51" Type="http://schemas.openxmlformats.org/officeDocument/2006/relationships/hyperlink" Target="http://geoinf.kiev.ua/wp/spedozvoli-rep.php?pr=1&amp;urls=http://geoappl.kiev.ua:8888/reports/rwservlet?us*report=lic_sp1.rdf*sequn=293159" TargetMode="External"/><Relationship Id="rId72" Type="http://schemas.openxmlformats.org/officeDocument/2006/relationships/hyperlink" Target="http://geoinf.kiev.ua/wp/spedozvoli-rep.php?pr=1&amp;urls=http://geoappl.kiev.ua:8888/reports/rwservlet?us*report=lic_sp1.rdf*sequn=203096" TargetMode="External"/><Relationship Id="rId80" Type="http://schemas.openxmlformats.org/officeDocument/2006/relationships/hyperlink" Target="http://geoinf.kiev.ua/wp/spedozvoli-rep.php?pr=1&amp;urls=http://geoappl.kiev.ua:8888/reports/rwservlet?us*report=lic_sp1.rdf*sequn=1697" TargetMode="External"/><Relationship Id="rId85" Type="http://schemas.openxmlformats.org/officeDocument/2006/relationships/hyperlink" Target="http://geoinf.kiev.ua/wp/spedozvoli-rep.php?pr=1&amp;urls=http://geoappl.kiev.ua:8888/reports/rwservlet?us*report=lic_sp1.rdf*sequn=1362" TargetMode="External"/><Relationship Id="rId93" Type="http://schemas.openxmlformats.org/officeDocument/2006/relationships/hyperlink" Target="http://geoinf.kiev.ua/wp/spedozvoli-rep.php?pr=1&amp;urls=http://geoappl.kiev.ua:8888/reports/rwservlet?us*report=lic_sp1.rdf*sequn=655966" TargetMode="External"/><Relationship Id="rId98" Type="http://schemas.openxmlformats.org/officeDocument/2006/relationships/hyperlink" Target="http://geoinf.kiev.ua/wp/spedozvoli-rep.php?pr=1&amp;urls=http://geoappl.kiev.ua:8888/reports/rwservlet?us*report=lic_sp1.rdf*sequn=311114" TargetMode="External"/><Relationship Id="rId121" Type="http://schemas.openxmlformats.org/officeDocument/2006/relationships/hyperlink" Target="https://fakty.com.ua/ua/videos/na-kinburnskij-kosi-rahuvatymut-vidpochyvalnykiv-na-avto-prychyna/" TargetMode="External"/><Relationship Id="rId3" Type="http://schemas.openxmlformats.org/officeDocument/2006/relationships/styles" Target="styles.xml"/><Relationship Id="rId12" Type="http://schemas.openxmlformats.org/officeDocument/2006/relationships/hyperlink" Target="http://uk.wikipedia.org/wiki/%D0%A0%D1%96%D0%BA%D0%B0" TargetMode="External"/><Relationship Id="rId17" Type="http://schemas.openxmlformats.org/officeDocument/2006/relationships/hyperlink" Target="http://uk.wikipedia.org/wiki/%D0%9A%D1%96%D1%80%D0%BE%D0%B2%D0%BE%D0%B3%D1%80%D0%B0%D0%B4%D1%81%D1%8C%D0%BA%D0%B0_%D0%BE%D0%B1%D0%BB%D0%B0%D1%81%D1%82%D1%8C" TargetMode="External"/><Relationship Id="rId25" Type="http://schemas.openxmlformats.org/officeDocument/2006/relationships/chart" Target="charts/chart2.xml"/><Relationship Id="rId33" Type="http://schemas.openxmlformats.org/officeDocument/2006/relationships/hyperlink" Target="http://geoinf.kiev.ua/wp/spedozvoli-rep.php?pr=1&amp;urls=http://geoappl.kiev.ua:8888/reports/rwservlet?us*report=lic_sp1.rdf*sequn=196183" TargetMode="External"/><Relationship Id="rId38" Type="http://schemas.openxmlformats.org/officeDocument/2006/relationships/hyperlink" Target="http://geoinf.kiev.ua/wp/spedozvoli-rep.php?pr=1&amp;urls=http://geoappl.kiev.ua:8888/reports/rwservlet?us*report=lic_sp1.rdf*sequn=863490" TargetMode="External"/><Relationship Id="rId46" Type="http://schemas.openxmlformats.org/officeDocument/2006/relationships/hyperlink" Target="http://geoinf.kiev.ua/wp/spedozvoli-rep.php?pr=1&amp;urls=http://geoappl.kiev.ua:8888/reports/rwservlet?us*report=lic_sp1.rdf*sequn=124505" TargetMode="External"/><Relationship Id="rId59" Type="http://schemas.openxmlformats.org/officeDocument/2006/relationships/hyperlink" Target="http://geoinf.kiev.ua/wp/spedozvoli-rep.php?pr=1&amp;urls=http://geoappl.kiev.ua:8888/reports/rwservlet?us*report=lic_sp1.rdf*sequn=784" TargetMode="External"/><Relationship Id="rId67" Type="http://schemas.openxmlformats.org/officeDocument/2006/relationships/hyperlink" Target="http://geoinf.kiev.ua/wp/spedozvoli-rep.php?pr=1&amp;urls=http://geoappl.kiev.ua:8888/reports/rwservlet?us*report=lic_sp1.rdf*sequn=301834" TargetMode="External"/><Relationship Id="rId103" Type="http://schemas.openxmlformats.org/officeDocument/2006/relationships/hyperlink" Target="http://geoinf.kiev.ua/wp/spedozvoli-rep.php?pr=1&amp;urls=http://geoappl.kiev.ua:8888/reports/rwservlet?us*report=lic_sp1.rdf*sequn=675805" TargetMode="External"/><Relationship Id="rId108" Type="http://schemas.openxmlformats.org/officeDocument/2006/relationships/hyperlink" Target="http://geoinf.kiev.ua/wp/spedozvoli-rep.php?pr=1&amp;urls=http://geoappl.kiev.ua:8888/reports/rwservlet?us*report=lic_sp1.rdf*sequn=1997" TargetMode="External"/><Relationship Id="rId116" Type="http://schemas.openxmlformats.org/officeDocument/2006/relationships/hyperlink" Target="https://mkrada.gov.ua/content/punkti-bezoplatnogo-priyomu-batareyok.html" TargetMode="External"/><Relationship Id="rId124" Type="http://schemas.openxmlformats.org/officeDocument/2006/relationships/hyperlink" Target="https://24tv.ua/popri-posuhu-naybilshe-yevropi-pole-dikih-orhidey-rozkvitlo-mikolayivshhini_n1346531" TargetMode="External"/><Relationship Id="rId129" Type="http://schemas.openxmlformats.org/officeDocument/2006/relationships/hyperlink" Target="https://www.youtube.com/watch?v=QzQEU2YikA4" TargetMode="External"/><Relationship Id="rId20" Type="http://schemas.openxmlformats.org/officeDocument/2006/relationships/hyperlink" Target="http://uk.wikipedia.org/wiki/%D0%A5%D0%B5%D1%80%D1%81%D0%BE%D0%BD%D1%81%D1%8C%D0%BA%D0%B0_%D0%BE%D0%B1%D0%BB%D0%B0%D1%81%D1%82%D1%8C" TargetMode="External"/><Relationship Id="rId41" Type="http://schemas.openxmlformats.org/officeDocument/2006/relationships/hyperlink" Target="http://geoinf.kiev.ua/wp/spedozvoli-rep.php?pr=1&amp;urls=http://geoappl.kiev.ua:8888/reports/rwservlet?us*report=lic_sp1.rdf*sequn=1775" TargetMode="External"/><Relationship Id="rId54" Type="http://schemas.openxmlformats.org/officeDocument/2006/relationships/hyperlink" Target="http://geoinf.kiev.ua/wp/spedozvoli-rep.php?pr=1&amp;urls=http://geoappl.kiev.ua:8888/reports/rwservlet?us*report=lic_sp1.rdf*sequn=1709" TargetMode="External"/><Relationship Id="rId62" Type="http://schemas.openxmlformats.org/officeDocument/2006/relationships/hyperlink" Target="http://geoinf.kiev.ua/wp/spedozvoli-rep.php?pr=1&amp;urls=http://geoappl.kiev.ua:8888/reports/rwservlet?us*report=lic_sp1.rdf*sequn=50343" TargetMode="External"/><Relationship Id="rId70" Type="http://schemas.openxmlformats.org/officeDocument/2006/relationships/hyperlink" Target="http://geoinf.kiev.ua/wp/spedozvoli-rep.php?pr=1&amp;urls=http://geoappl.kiev.ua:8888/reports/rwservlet?us*report=lic_sp1.rdf*sequn=195537" TargetMode="External"/><Relationship Id="rId75" Type="http://schemas.openxmlformats.org/officeDocument/2006/relationships/hyperlink" Target="http://geoinf.kiev.ua/wp/spedozvoli-rep.php?pr=1&amp;urls=http://geoappl.kiev.ua:8888/reports/rwservlet?us*report=lic_sp1.rdf*sequn=329760" TargetMode="External"/><Relationship Id="rId83" Type="http://schemas.openxmlformats.org/officeDocument/2006/relationships/hyperlink" Target="http://geoinf.kiev.ua/wp/spedozvoli-rep.php?pr=1&amp;urls=http://geoappl.kiev.ua:8888/reports/rwservlet?us*report=lic_sp1.rdf*sequn=991" TargetMode="External"/><Relationship Id="rId88" Type="http://schemas.openxmlformats.org/officeDocument/2006/relationships/hyperlink" Target="http://geoinf.kiev.ua/wp/spedozvoli-rep.php?pr=1&amp;urls=http://geoappl.kiev.ua:8888/reports/rwservlet?us*report=lic_sp1.rdf*sequn=675875" TargetMode="External"/><Relationship Id="rId91" Type="http://schemas.openxmlformats.org/officeDocument/2006/relationships/hyperlink" Target="http://geoinf.kiev.ua/wp/spedozvoli-rep.php?pr=1&amp;urls=http://geoappl.kiev.ua:8888/reports/rwservlet?us*report=lic_sp1.rdf*sequn=377" TargetMode="External"/><Relationship Id="rId96" Type="http://schemas.openxmlformats.org/officeDocument/2006/relationships/hyperlink" Target="http://geoinf.kiev.ua/wp/spedozvoli-rep.php?pr=1&amp;urls=http://geoappl.kiev.ua:8888/reports/rwservlet?us*report=lic_sp1.rdf*sequn=206152" TargetMode="External"/><Relationship Id="rId111" Type="http://schemas.openxmlformats.org/officeDocument/2006/relationships/hyperlink" Target="http://geoinf.kiev.ua/wp/spedozvoli-rep.php?pr=1&amp;urls=http://geoappl.kiev.ua:8888/reports/rwservlet?us*report=lic_sp1.rdf*sequn=1711641" TargetMode="External"/><Relationship Id="rId132" Type="http://schemas.openxmlformats.org/officeDocument/2006/relationships/hyperlink" Target="https://www.youtube.com/watch?v=bmQMk7q1c_4&amp;t=29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k.wikipedia.org/wiki/%D0%9E%D0%B4%D0%B5%D1%81%D1%8C%D0%BA%D0%B0_%D0%BE%D0%B1%D0%BB%D0%B0%D1%81%D1%82%D1%8C" TargetMode="External"/><Relationship Id="rId23" Type="http://schemas.openxmlformats.org/officeDocument/2006/relationships/header" Target="header1.xml"/><Relationship Id="rId28" Type="http://schemas.openxmlformats.org/officeDocument/2006/relationships/chart" Target="charts/chart5.xml"/><Relationship Id="rId36" Type="http://schemas.openxmlformats.org/officeDocument/2006/relationships/hyperlink" Target="http://geoinf.kiev.ua/wp/spedozvoli-rep.php?pr=1&amp;urls=http://geoappl.kiev.ua:8888/reports/rwservlet?us*report=lic_sp1.rdf*sequn=160937" TargetMode="External"/><Relationship Id="rId49" Type="http://schemas.openxmlformats.org/officeDocument/2006/relationships/hyperlink" Target="http://geoinf.kiev.ua/wp/spedozvoli-rep.php?pr=1&amp;urls=http://geoappl.kiev.ua:8888/reports/rwservlet?us*report=lic_sp1.rdf*sequn=54070" TargetMode="External"/><Relationship Id="rId57" Type="http://schemas.openxmlformats.org/officeDocument/2006/relationships/hyperlink" Target="http://geoinf.kiev.ua/wp/spedozvoli-rep.php?pr=1&amp;urls=http://geoappl.kiev.ua:8888/reports/rwservlet?us*report=lic_sp1.rdf*sequn=12916" TargetMode="External"/><Relationship Id="rId106" Type="http://schemas.openxmlformats.org/officeDocument/2006/relationships/hyperlink" Target="http://geoinf.kiev.ua/wp/spedozvoli-rep.php?pr=1&amp;urls=http://geoappl.kiev.ua:8888/reports/rwservlet?us*report=lic_sp1.rdf*sequn=675875" TargetMode="External"/><Relationship Id="rId114" Type="http://schemas.openxmlformats.org/officeDocument/2006/relationships/hyperlink" Target="https://www.google.com/maps/d/u/0/viewer?mid=1zai_bmMK7bMFvJ6Ymf5O4yi2AxY&amp;ll=46.968808093246%2C31.99693068416591&amp;z=11" TargetMode="External"/><Relationship Id="rId119" Type="http://schemas.openxmlformats.org/officeDocument/2006/relationships/hyperlink" Target="http://e-eco.gov.ua/" TargetMode="External"/><Relationship Id="rId127" Type="http://schemas.openxmlformats.org/officeDocument/2006/relationships/hyperlink" Target="https://www.youtube.com/watch?v=JaUpkdY9SOs" TargetMode="External"/><Relationship Id="rId10" Type="http://schemas.openxmlformats.org/officeDocument/2006/relationships/hyperlink" Target="http://uk.wikipedia.org/wiki/%D0%9F%D1%96%D0%B2%D0%B4%D0%B5%D0%BD%D1%8C" TargetMode="External"/><Relationship Id="rId31" Type="http://schemas.openxmlformats.org/officeDocument/2006/relationships/footer" Target="footer2.xml"/><Relationship Id="rId44" Type="http://schemas.openxmlformats.org/officeDocument/2006/relationships/hyperlink" Target="http://geoinf.kiev.ua/wp/spedozvoli-rep.php?pr=1&amp;urls=http://geoappl.kiev.ua:8888/reports/rwservlet?us*report=lic_sp1.rdf*sequn=1009" TargetMode="External"/><Relationship Id="rId52" Type="http://schemas.openxmlformats.org/officeDocument/2006/relationships/hyperlink" Target="http://geoinf.kiev.ua/wp/spedozvoli-rep.php?pr=1&amp;urls=http://geoappl.kiev.ua:8888/reports/rwservlet?us*report=lic_sp1.rdf*sequn=224599" TargetMode="External"/><Relationship Id="rId60" Type="http://schemas.openxmlformats.org/officeDocument/2006/relationships/hyperlink" Target="http://geoinf.kiev.ua/wp/spedozvoli-rep.php?pr=1&amp;urls=http://geoappl.kiev.ua:8888/reports/rwservlet?us*report=lic_sp1.rdf*sequn=785" TargetMode="External"/><Relationship Id="rId65" Type="http://schemas.openxmlformats.org/officeDocument/2006/relationships/hyperlink" Target="http://geoinf.kiev.ua/wp/spedozvoli-rep.php?pr=1&amp;urls=http://geoappl.kiev.ua:8888/reports/rwservlet?us*report=lic_sp1.rdf*sequn=198130" TargetMode="External"/><Relationship Id="rId73" Type="http://schemas.openxmlformats.org/officeDocument/2006/relationships/hyperlink" Target="http://geoinf.kiev.ua/wp/spedozvoli-rep.php?pr=1&amp;urls=http://geoappl.kiev.ua:8888/reports/rwservlet?us*report=lic_sp1.rdf*sequn=211559" TargetMode="External"/><Relationship Id="rId78" Type="http://schemas.openxmlformats.org/officeDocument/2006/relationships/hyperlink" Target="http://geoinf.kiev.ua/wp/spedozvoli-rep.php?pr=1&amp;urls=http://geoappl.kiev.ua:8888/reports/rwservlet?us*report=lic_sp1.rdf*sequn=646125" TargetMode="External"/><Relationship Id="rId81" Type="http://schemas.openxmlformats.org/officeDocument/2006/relationships/hyperlink" Target="http://geoinf.kiev.ua/wp/spedozvoli-rep.php?pr=1&amp;urls=http://geoappl.kiev.ua:8888/reports/rwservlet?us*report=lic_sp1.rdf*sequn=1158" TargetMode="External"/><Relationship Id="rId86" Type="http://schemas.openxmlformats.org/officeDocument/2006/relationships/hyperlink" Target="http://geoinf.kiev.ua/wp/spedozvoli-rep.php?pr=1&amp;urls=http://geoappl.kiev.ua:8888/reports/rwservlet?us*report=lic_sp1.rdf*sequn=1366" TargetMode="External"/><Relationship Id="rId94" Type="http://schemas.openxmlformats.org/officeDocument/2006/relationships/hyperlink" Target="http://geoinf.kiev.ua/wp/spedozvoli-rep.php?pr=1&amp;urls=http://geoappl.kiev.ua:8888/reports/rwservlet?us*report=lic_sp1.rdf*sequn=119148" TargetMode="External"/><Relationship Id="rId99" Type="http://schemas.openxmlformats.org/officeDocument/2006/relationships/hyperlink" Target="http://geoinf.kiev.ua/wp/spedozvoli-rep.php?pr=1&amp;urls=http://geoappl.kiev.ua:8888/reports/rwservlet?us*report=lic_sp1.rdf*sequn=295627" TargetMode="External"/><Relationship Id="rId101" Type="http://schemas.openxmlformats.org/officeDocument/2006/relationships/hyperlink" Target="http://geoinf.kiev.ua/wp/spedozvoli-rep.php?pr=1&amp;urls=http://geoappl.kiev.ua:8888/reports/rwservlet?us*report=lic_sp1.rdf*sequn=1200911" TargetMode="External"/><Relationship Id="rId122" Type="http://schemas.openxmlformats.org/officeDocument/2006/relationships/hyperlink" Target="https://mk.suspilne.media/episode/31413" TargetMode="External"/><Relationship Id="rId130" Type="http://schemas.openxmlformats.org/officeDocument/2006/relationships/hyperlink" Target="https://www.youtube.com/watch?v=sVFBGh_TrDg&amp;t=3s"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k.wikipedia.org/wiki/%D0%9C%D0%B8%D0%BA%D0%BE%D0%BB%D0%B0%D1%97%D0%B2_(%D0%9C%D0%B8%D0%BA%D0%BE%D0%BB%D0%B0%D1%97%D0%B2%D1%81%D1%8C%D0%BA%D0%B0_%D0%BE%D0%B1%D0%BB%D0%B0%D1%81%D1%82%D1%8C)" TargetMode="External"/><Relationship Id="rId13" Type="http://schemas.openxmlformats.org/officeDocument/2006/relationships/hyperlink" Target="http://uk.wikipedia.org/wiki/%D0%9F%D1%96%D0%B2%D0%B4%D0%B5%D0%BD%D0%BD%D0%B8%D0%B9_%D0%91%D1%83%D0%B3" TargetMode="External"/><Relationship Id="rId18" Type="http://schemas.openxmlformats.org/officeDocument/2006/relationships/hyperlink" Target="http://uk.wikipedia.org/wiki/%D0%A1%D1%85%D1%96%D0%B4" TargetMode="External"/><Relationship Id="rId39" Type="http://schemas.openxmlformats.org/officeDocument/2006/relationships/hyperlink" Target="http://geoinf.kiev.ua/wp/spedozvoli-rep.php?pr=1&amp;urls=http://geoappl.kiev.ua:8888/reports/rwservlet?us*report=lic_sp1.rdf*sequn=299179" TargetMode="External"/><Relationship Id="rId109" Type="http://schemas.openxmlformats.org/officeDocument/2006/relationships/hyperlink" Target="http://geoinf.kiev.ua/wp/spedozvoli-rep.php?pr=1&amp;urls=http://geoappl.kiev.ua:8888/reports/rwservlet?us*report=lic_sp1.rdf*sequn=1437825" TargetMode="External"/><Relationship Id="rId34" Type="http://schemas.openxmlformats.org/officeDocument/2006/relationships/hyperlink" Target="http://geoinf.kiev.ua/wp/spedozvoli-rep.php?pr=1&amp;urls=http://geoappl.kiev.ua:8888/reports/rwservlet?us*report=lic_sp1.rdf*sequn=211228" TargetMode="External"/><Relationship Id="rId50" Type="http://schemas.openxmlformats.org/officeDocument/2006/relationships/hyperlink" Target="http://geoinf.kiev.ua/wp/spedozvoli-rep.php?pr=1&amp;urls=http://geoappl.kiev.ua:8888/reports/rwservlet?us*report=lic_sp1.rdf*sequn=1750" TargetMode="External"/><Relationship Id="rId55" Type="http://schemas.openxmlformats.org/officeDocument/2006/relationships/hyperlink" Target="http://geoinf.kiev.ua/wp/spedozvoli-rep.php?pr=1&amp;urls=http://geoappl.kiev.ua:8888/reports/rwservlet?us*report=lic_sp1.rdf*sequn=79022" TargetMode="External"/><Relationship Id="rId76" Type="http://schemas.openxmlformats.org/officeDocument/2006/relationships/hyperlink" Target="http://geoinf.kiev.ua/wp/spedozvoli-rep.php?pr=1&amp;urls=http://geoappl.kiev.ua:8888/reports/rwservlet?us*report=lic_sp1.rdf*sequn=524781" TargetMode="External"/><Relationship Id="rId97" Type="http://schemas.openxmlformats.org/officeDocument/2006/relationships/hyperlink" Target="http://geoinf.kiev.ua/wp/spedozvoli-rep.php?pr=1&amp;urls=http://geoappl.kiev.ua:8888/reports/rwservlet?us*report=lic_sp1.rdf*sequn=74092" TargetMode="External"/><Relationship Id="rId104" Type="http://schemas.openxmlformats.org/officeDocument/2006/relationships/hyperlink" Target="http://geoinf.kiev.ua/wp/spedozvoli-rep.php?pr=1&amp;urls=http://geoappl.kiev.ua:8888/reports/rwservlet?us*report=lic_sp1.rdf*sequn=1659" TargetMode="External"/><Relationship Id="rId120" Type="http://schemas.openxmlformats.org/officeDocument/2006/relationships/hyperlink" Target="http://ecomapa.gov.ua/" TargetMode="External"/><Relationship Id="rId125" Type="http://schemas.openxmlformats.org/officeDocument/2006/relationships/hyperlink" Target="https://www.facebook.com/suspilne.mykolaiv/videos/1151444218547883" TargetMode="External"/><Relationship Id="rId7" Type="http://schemas.openxmlformats.org/officeDocument/2006/relationships/endnotes" Target="endnotes.xml"/><Relationship Id="rId71" Type="http://schemas.openxmlformats.org/officeDocument/2006/relationships/hyperlink" Target="http://geoinf.kiev.ua/wp/spedozvoli-rep.php?pr=1&amp;urls=http://geoappl.kiev.ua:8888/reports/rwservlet?us*report=lic_sp1.rdf*sequn=196140" TargetMode="External"/><Relationship Id="rId92" Type="http://schemas.openxmlformats.org/officeDocument/2006/relationships/hyperlink" Target="http://geoinf.kiev.ua/wp/spedozvoli-rep.php?pr=1&amp;urls=http://geoappl.kiev.ua:8888/reports/rwservlet?us*report=lic_sp1.rdf*sequn=49475" TargetMode="External"/><Relationship Id="rId2" Type="http://schemas.openxmlformats.org/officeDocument/2006/relationships/numbering" Target="numbering.xml"/><Relationship Id="rId29" Type="http://schemas.openxmlformats.org/officeDocument/2006/relationships/image" Target="media/image2.png"/><Relationship Id="rId24" Type="http://schemas.openxmlformats.org/officeDocument/2006/relationships/footer" Target="footer1.xml"/><Relationship Id="rId40" Type="http://schemas.openxmlformats.org/officeDocument/2006/relationships/hyperlink" Target="http://geoinf.kiev.ua/wp/spedozvoli-rep.php?pr=1&amp;urls=http://geoappl.kiev.ua:8888/reports/rwservlet?us*report=lic_sp1.rdf*sequn=1287953" TargetMode="External"/><Relationship Id="rId45" Type="http://schemas.openxmlformats.org/officeDocument/2006/relationships/hyperlink" Target="http://geoinf.kiev.ua/wp/spedozvoli-rep.php?pr=1&amp;urls=http://geoappl.kiev.ua:8888/reports/rwservlet?us*report=lic_sp1.rdf*sequn=2103" TargetMode="External"/><Relationship Id="rId66" Type="http://schemas.openxmlformats.org/officeDocument/2006/relationships/hyperlink" Target="http://geoinf.kiev.ua/wp/spedozvoli-rep.php?pr=1&amp;urls=http://geoappl.kiev.ua:8888/reports/rwservlet?us*report=lic_sp1.rdf*sequn=131954" TargetMode="External"/><Relationship Id="rId87" Type="http://schemas.openxmlformats.org/officeDocument/2006/relationships/hyperlink" Target="http://geoinf.kiev.ua/wp/spedozvoli-rep.php?pr=1&amp;urls=http://geoappl.kiev.ua:8888/reports/rwservlet?us*report=lic_sp1.rdf*sequn=75188" TargetMode="External"/><Relationship Id="rId110" Type="http://schemas.openxmlformats.org/officeDocument/2006/relationships/hyperlink" Target="http://geoinf.kiev.ua/wp/spedozvoli-rep.php?pr=1&amp;urls=http://geoappl.kiev.ua:8888/reports/rwservlet?us*report=lic_sp1.rdf*sequn=1711649" TargetMode="External"/><Relationship Id="rId115" Type="http://schemas.openxmlformats.org/officeDocument/2006/relationships/hyperlink" Target="https://www.google.com/maps/d/u/0/viewer?mid=1zai_bmMK7bMFvJ6Ymf5O4yi2AxY&amp;ll=46.968808093246%2C31.99693068416591&amp;z=11" TargetMode="External"/><Relationship Id="rId131" Type="http://schemas.openxmlformats.org/officeDocument/2006/relationships/hyperlink" Target="https://www.youtube.com/watch?v=MvUwF5yQ1gw&amp;t=382s" TargetMode="External"/><Relationship Id="rId61" Type="http://schemas.openxmlformats.org/officeDocument/2006/relationships/hyperlink" Target="http://geoinf.kiev.ua/wp/spedozvoli-rep.php?pr=1&amp;urls=http://geoappl.kiev.ua:8888/reports/rwservlet?us*report=lic_sp1.rdf*sequn=208346" TargetMode="External"/><Relationship Id="rId82" Type="http://schemas.openxmlformats.org/officeDocument/2006/relationships/hyperlink" Target="http://geoinf.kiev.ua/wp/spedozvoli-rep.php?pr=1&amp;urls=http://geoappl.kiev.ua:8888/reports/rwservlet?us*report=lic_sp1.rdf*sequn=150" TargetMode="External"/><Relationship Id="rId19" Type="http://schemas.openxmlformats.org/officeDocument/2006/relationships/hyperlink" Target="http://uk.wikipedia.org/wiki/%D0%94%D0%BD%D1%96%D0%BF%D1%80%D0%BE%D0%BF%D0%B5%D1%82%D1%80%D0%BE%D0%B2%D1%81%D1%8C%D0%BA%D0%B0_%D0%BE%D0%B1%D0%BB%D0%B0%D1%81%D1%82%D1%8C"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image" Target="../media/image1.jpeg"/></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Лист1!$B$1</c:f>
              <c:strCache>
                <c:ptCount val="1"/>
                <c:pt idx="0">
                  <c:v>25,2</c:v>
                </c:pt>
              </c:strCache>
            </c:strRef>
          </c:tx>
          <c:dLbls>
            <c:dLbl>
              <c:idx val="0"/>
              <c:layout/>
              <c:tx>
                <c:rich>
                  <a:bodyPr/>
                  <a:lstStyle/>
                  <a:p>
                    <a:r>
                      <a:rPr lang="uk-UA"/>
                      <a:t>2,4</a:t>
                    </a:r>
                    <a:endParaRPr lang="en-US"/>
                  </a:p>
                </c:rich>
              </c:tx>
              <c:showVal val="1"/>
            </c:dLbl>
            <c:dLbl>
              <c:idx val="1"/>
              <c:layout/>
              <c:tx>
                <c:rich>
                  <a:bodyPr/>
                  <a:lstStyle/>
                  <a:p>
                    <a:r>
                      <a:rPr lang="uk-UA"/>
                      <a:t>5,6</a:t>
                    </a:r>
                    <a:endParaRPr lang="en-US"/>
                  </a:p>
                </c:rich>
              </c:tx>
              <c:showVal val="1"/>
            </c:dLbl>
            <c:dLbl>
              <c:idx val="2"/>
              <c:layout/>
              <c:tx>
                <c:rich>
                  <a:bodyPr/>
                  <a:lstStyle/>
                  <a:p>
                    <a:r>
                      <a:rPr lang="uk-UA"/>
                      <a:t>14,5</a:t>
                    </a:r>
                    <a:endParaRPr lang="en-US"/>
                  </a:p>
                </c:rich>
              </c:tx>
              <c:showVal val="1"/>
            </c:dLbl>
            <c:dLbl>
              <c:idx val="3"/>
              <c:layout/>
              <c:tx>
                <c:rich>
                  <a:bodyPr/>
                  <a:lstStyle/>
                  <a:p>
                    <a:r>
                      <a:rPr lang="uk-UA"/>
                      <a:t>24</a:t>
                    </a:r>
                    <a:endParaRPr lang="en-US"/>
                  </a:p>
                </c:rich>
              </c:tx>
              <c:showVal val="1"/>
            </c:dLbl>
            <c:dLbl>
              <c:idx val="4"/>
              <c:layout/>
              <c:tx>
                <c:rich>
                  <a:bodyPr/>
                  <a:lstStyle/>
                  <a:p>
                    <a:r>
                      <a:rPr lang="en-US"/>
                      <a:t>4</a:t>
                    </a:r>
                  </a:p>
                </c:rich>
              </c:tx>
              <c:showVal val="1"/>
            </c:dLbl>
            <c:dLbl>
              <c:idx val="5"/>
              <c:layout/>
              <c:tx>
                <c:rich>
                  <a:bodyPr/>
                  <a:lstStyle/>
                  <a:p>
                    <a:r>
                      <a:rPr lang="uk-UA"/>
                      <a:t>25,5</a:t>
                    </a:r>
                  </a:p>
                </c:rich>
              </c:tx>
              <c:showVal val="1"/>
            </c:dLbl>
            <c:dLbl>
              <c:idx val="6"/>
              <c:delete val="1"/>
            </c:dLbl>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Лист1!$A$2:$A$8</c:f>
              <c:strCache>
                <c:ptCount val="7"/>
                <c:pt idx="0">
                  <c:v>Метали та їх сполуки</c:v>
                </c:pt>
                <c:pt idx="1">
                  <c:v>Діоксид та інші сполуки сірки</c:v>
                </c:pt>
                <c:pt idx="2">
                  <c:v>Окcид вуглецю</c:v>
                </c:pt>
                <c:pt idx="3">
                  <c:v>Сполуки азоту</c:v>
                </c:pt>
                <c:pt idx="4">
                  <c:v>Неметанові леткі органічні сполуки</c:v>
                </c:pt>
                <c:pt idx="5">
                  <c:v>Метан</c:v>
                </c:pt>
                <c:pt idx="6">
                  <c:v>Інші</c:v>
                </c:pt>
              </c:strCache>
            </c:strRef>
          </c:cat>
          <c:val>
            <c:numRef>
              <c:f>Лист1!$B$2:$B$8</c:f>
              <c:numCache>
                <c:formatCode>General</c:formatCode>
                <c:ptCount val="7"/>
                <c:pt idx="0">
                  <c:v>1.9700000000000002</c:v>
                </c:pt>
                <c:pt idx="1">
                  <c:v>6.9</c:v>
                </c:pt>
                <c:pt idx="2">
                  <c:v>13.3</c:v>
                </c:pt>
                <c:pt idx="3">
                  <c:v>20.7</c:v>
                </c:pt>
                <c:pt idx="4">
                  <c:v>4.3</c:v>
                </c:pt>
                <c:pt idx="5">
                  <c:v>27.6</c:v>
                </c:pt>
                <c:pt idx="6">
                  <c:v>0</c:v>
                </c:pt>
              </c:numCache>
            </c:numRef>
          </c:val>
          <c:extLst xmlns:c16r2="http://schemas.microsoft.com/office/drawing/2015/06/chart">
            <c:ext xmlns:c16="http://schemas.microsoft.com/office/drawing/2014/chart" uri="{C3380CC4-5D6E-409C-BE32-E72D297353CC}">
              <c16:uniqueId val="{00000000-F0EC-4744-8972-CA9ECA3EE515}"/>
            </c:ext>
          </c:extLst>
        </c:ser>
        <c:firstSliceAng val="0"/>
      </c:pieChart>
    </c:plotArea>
    <c:legend>
      <c:legendPos val="r"/>
      <c:layout/>
      <c:txPr>
        <a:bodyPr/>
        <a:lstStyle/>
        <a:p>
          <a:pPr>
            <a:defRPr sz="120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35"/>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7.3593122288285392E-2"/>
          <c:y val="0.19927536231884058"/>
          <c:w val="0.92640692640692557"/>
          <c:h val="0.71848731595117754"/>
        </c:manualLayout>
      </c:layout>
      <c:bar3DChart>
        <c:barDir val="col"/>
        <c:grouping val="clustered"/>
        <c:ser>
          <c:idx val="3"/>
          <c:order val="0"/>
          <c:tx>
            <c:strRef>
              <c:f>Sheet1!$A$2</c:f>
              <c:strCache>
                <c:ptCount val="1"/>
                <c:pt idx="0">
                  <c:v>обсяг забору підземних вод</c:v>
                </c:pt>
              </c:strCache>
            </c:strRef>
          </c:tx>
          <c:spPr>
            <a:solidFill>
              <a:srgbClr val="99CCFF"/>
            </a:solidFill>
            <a:ln w="10752">
              <a:solidFill>
                <a:srgbClr val="000000"/>
              </a:solidFill>
              <a:prstDash val="solid"/>
            </a:ln>
          </c:spPr>
          <c:dLbls>
            <c:spPr>
              <a:noFill/>
              <a:ln>
                <a:noFill/>
              </a:ln>
              <a:effectLst/>
            </c:spPr>
            <c:txPr>
              <a:bodyPr wrap="square" lIns="38100" tIns="19050" rIns="38100" bIns="19050" anchor="ctr">
                <a:spAutoFit/>
              </a:bodyPr>
              <a:lstStyle/>
              <a:p>
                <a:pPr>
                  <a:defRPr sz="1000" b="0" i="0" baseline="0">
                    <a:latin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layout/>
                <c15:showLeaderLines val="1"/>
              </c:ext>
            </c:extLst>
          </c:dLbls>
          <c:cat>
            <c:numRef>
              <c:f>Sheet1!$C$1:$D$1</c:f>
              <c:numCache>
                <c:formatCode>General</c:formatCode>
                <c:ptCount val="2"/>
                <c:pt idx="0">
                  <c:v>2019</c:v>
                </c:pt>
                <c:pt idx="1">
                  <c:v>2020</c:v>
                </c:pt>
              </c:numCache>
            </c:numRef>
          </c:cat>
          <c:val>
            <c:numRef>
              <c:f>Sheet1!$C$2:$D$2</c:f>
              <c:numCache>
                <c:formatCode>General</c:formatCode>
                <c:ptCount val="2"/>
                <c:pt idx="0">
                  <c:v>12.55</c:v>
                </c:pt>
                <c:pt idx="1">
                  <c:v>10.615</c:v>
                </c:pt>
              </c:numCache>
            </c:numRef>
          </c:val>
          <c:extLst xmlns:c16r2="http://schemas.microsoft.com/office/drawing/2015/06/chart">
            <c:ext xmlns:c16="http://schemas.microsoft.com/office/drawing/2014/chart" uri="{C3380CC4-5D6E-409C-BE32-E72D297353CC}">
              <c16:uniqueId val="{00000005-3FC0-4F53-8811-0FF3CDB1ADFF}"/>
            </c:ext>
          </c:extLst>
        </c:ser>
        <c:ser>
          <c:idx val="0"/>
          <c:order val="1"/>
          <c:tx>
            <c:strRef>
              <c:f>Sheet1!$A$3</c:f>
              <c:strCache>
                <c:ptCount val="1"/>
                <c:pt idx="0">
                  <c:v>обсяг водозабору поверхневих вод</c:v>
                </c:pt>
              </c:strCache>
            </c:strRef>
          </c:tx>
          <c:spPr>
            <a:solidFill>
              <a:srgbClr val="33CCCC"/>
            </a:solidFill>
            <a:ln w="10752">
              <a:solidFill>
                <a:srgbClr val="000000"/>
              </a:solidFill>
              <a:prstDash val="solid"/>
            </a:ln>
          </c:spPr>
          <c:dLbls>
            <c:spPr>
              <a:noFill/>
              <a:ln>
                <a:noFill/>
              </a:ln>
              <a:effectLst/>
            </c:spPr>
            <c:txPr>
              <a:bodyPr wrap="square" lIns="38100" tIns="19050" rIns="38100" bIns="19050" anchor="ctr">
                <a:spAutoFit/>
              </a:bodyPr>
              <a:lstStyle/>
              <a:p>
                <a:pPr>
                  <a:defRPr sz="1000" b="0" i="0" baseline="0">
                    <a:latin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layout/>
                <c15:showLeaderLines val="1"/>
              </c:ext>
            </c:extLst>
          </c:dLbls>
          <c:cat>
            <c:numRef>
              <c:f>Sheet1!$C$1:$D$1</c:f>
              <c:numCache>
                <c:formatCode>General</c:formatCode>
                <c:ptCount val="2"/>
                <c:pt idx="0">
                  <c:v>2019</c:v>
                </c:pt>
                <c:pt idx="1">
                  <c:v>2020</c:v>
                </c:pt>
              </c:numCache>
            </c:numRef>
          </c:cat>
          <c:val>
            <c:numRef>
              <c:f>Sheet1!$C$3:$D$3</c:f>
              <c:numCache>
                <c:formatCode>General</c:formatCode>
                <c:ptCount val="2"/>
                <c:pt idx="0">
                  <c:v>220.65</c:v>
                </c:pt>
                <c:pt idx="1">
                  <c:v>253.19499999999999</c:v>
                </c:pt>
              </c:numCache>
            </c:numRef>
          </c:val>
          <c:extLst xmlns:c16r2="http://schemas.microsoft.com/office/drawing/2015/06/chart">
            <c:ext xmlns:c16="http://schemas.microsoft.com/office/drawing/2014/chart" uri="{C3380CC4-5D6E-409C-BE32-E72D297353CC}">
              <c16:uniqueId val="{0000000B-3FC0-4F53-8811-0FF3CDB1ADFF}"/>
            </c:ext>
          </c:extLst>
        </c:ser>
        <c:ser>
          <c:idx val="1"/>
          <c:order val="2"/>
          <c:tx>
            <c:strRef>
              <c:f>Sheet1!$A$4</c:f>
              <c:strCache>
                <c:ptCount val="1"/>
                <c:pt idx="0">
                  <c:v>загальний обсяг водозабору </c:v>
                </c:pt>
              </c:strCache>
            </c:strRef>
          </c:tx>
          <c:spPr>
            <a:solidFill>
              <a:srgbClr val="9999FF"/>
            </a:solidFill>
            <a:ln w="10752">
              <a:solidFill>
                <a:srgbClr val="000000"/>
              </a:solidFill>
              <a:prstDash val="solid"/>
            </a:ln>
          </c:spPr>
          <c:dLbls>
            <c:spPr>
              <a:noFill/>
              <a:ln>
                <a:noFill/>
              </a:ln>
              <a:effectLst/>
            </c:spPr>
            <c:txPr>
              <a:bodyPr wrap="square" lIns="38100" tIns="19050" rIns="38100" bIns="19050" anchor="ctr">
                <a:spAutoFit/>
              </a:bodyPr>
              <a:lstStyle/>
              <a:p>
                <a:pPr>
                  <a:defRPr sz="1000" b="0" i="0" baseline="0">
                    <a:latin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layout/>
                <c15:showLeaderLines val="1"/>
              </c:ext>
            </c:extLst>
          </c:dLbls>
          <c:cat>
            <c:numRef>
              <c:f>Sheet1!$C$1:$D$1</c:f>
              <c:numCache>
                <c:formatCode>General</c:formatCode>
                <c:ptCount val="2"/>
                <c:pt idx="0">
                  <c:v>2019</c:v>
                </c:pt>
                <c:pt idx="1">
                  <c:v>2020</c:v>
                </c:pt>
              </c:numCache>
            </c:numRef>
          </c:cat>
          <c:val>
            <c:numRef>
              <c:f>Sheet1!$C$4:$D$4</c:f>
              <c:numCache>
                <c:formatCode>General</c:formatCode>
                <c:ptCount val="2"/>
                <c:pt idx="0">
                  <c:v>233.2</c:v>
                </c:pt>
                <c:pt idx="1">
                  <c:v>263.81</c:v>
                </c:pt>
              </c:numCache>
            </c:numRef>
          </c:val>
          <c:extLst xmlns:c16r2="http://schemas.microsoft.com/office/drawing/2015/06/chart">
            <c:ext xmlns:c16="http://schemas.microsoft.com/office/drawing/2014/chart" uri="{C3380CC4-5D6E-409C-BE32-E72D297353CC}">
              <c16:uniqueId val="{0000000C-3FC0-4F53-8811-0FF3CDB1ADFF}"/>
            </c:ext>
          </c:extLst>
        </c:ser>
        <c:dLbls>
          <c:showVal val="1"/>
        </c:dLbls>
        <c:gapDepth val="0"/>
        <c:shape val="box"/>
        <c:axId val="121403264"/>
        <c:axId val="121404800"/>
        <c:axId val="0"/>
      </c:bar3DChart>
      <c:catAx>
        <c:axId val="121403264"/>
        <c:scaling>
          <c:orientation val="minMax"/>
        </c:scaling>
        <c:axPos val="b"/>
        <c:numFmt formatCode="General" sourceLinked="1"/>
        <c:tickLblPos val="low"/>
        <c:spPr>
          <a:ln w="2688">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21404800"/>
        <c:crosses val="autoZero"/>
        <c:lblAlgn val="ctr"/>
        <c:lblOffset val="100"/>
      </c:catAx>
      <c:valAx>
        <c:axId val="121404800"/>
        <c:scaling>
          <c:orientation val="minMax"/>
        </c:scaling>
        <c:axPos val="l"/>
        <c:majorGridlines>
          <c:spPr>
            <a:ln w="2688">
              <a:solidFill>
                <a:srgbClr val="000000"/>
              </a:solidFill>
              <a:prstDash val="solid"/>
            </a:ln>
          </c:spPr>
        </c:majorGridlines>
        <c:title>
          <c:tx>
            <c:rich>
              <a:bodyPr/>
              <a:lstStyle/>
              <a:p>
                <a:pPr>
                  <a:defRPr sz="677" b="0" i="0" u="none" strike="noStrike" baseline="0">
                    <a:solidFill>
                      <a:srgbClr val="000000"/>
                    </a:solidFill>
                    <a:latin typeface="Times New Roman"/>
                    <a:ea typeface="Times New Roman"/>
                    <a:cs typeface="Times New Roman"/>
                  </a:defRPr>
                </a:pPr>
                <a:r>
                  <a:rPr lang="ru-RU"/>
                  <a:t>млн. м3</a:t>
                </a:r>
              </a:p>
            </c:rich>
          </c:tx>
          <c:layout>
            <c:manualLayout>
              <c:xMode val="edge"/>
              <c:yMode val="edge"/>
              <c:x val="6.7674442678151477E-3"/>
              <c:y val="0.33216783587290805"/>
            </c:manualLayout>
          </c:layout>
          <c:spPr>
            <a:noFill/>
            <a:ln w="21505">
              <a:noFill/>
            </a:ln>
          </c:spPr>
        </c:title>
        <c:numFmt formatCode="General" sourceLinked="1"/>
        <c:tickLblPos val="nextTo"/>
        <c:spPr>
          <a:ln w="2688">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21403264"/>
        <c:crosses val="autoZero"/>
        <c:crossBetween val="between"/>
      </c:valAx>
      <c:spPr>
        <a:noFill/>
        <a:ln w="21505">
          <a:noFill/>
        </a:ln>
      </c:spPr>
    </c:plotArea>
    <c:legend>
      <c:legendPos val="b"/>
      <c:layout>
        <c:manualLayout>
          <c:xMode val="edge"/>
          <c:yMode val="edge"/>
          <c:x val="0.14715517773072101"/>
          <c:y val="2.1343362122653153E-2"/>
          <c:w val="0.68828320415561628"/>
          <c:h val="0.13254995486079277"/>
        </c:manualLayout>
      </c:layout>
      <c:spPr>
        <a:noFill/>
        <a:ln w="21505">
          <a:noFill/>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47" b="1"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2414890547058617"/>
          <c:y val="0.10739910774860723"/>
          <c:w val="0.32657129900647275"/>
          <c:h val="0.81429658107357983"/>
        </c:manualLayout>
      </c:layout>
      <c:pieChart>
        <c:varyColors val="1"/>
        <c:ser>
          <c:idx val="0"/>
          <c:order val="0"/>
          <c:tx>
            <c:strRef>
              <c:f>Лист1!$B$1</c:f>
              <c:strCache>
                <c:ptCount val="1"/>
                <c:pt idx="0">
                  <c:v>20109 рік</c:v>
                </c:pt>
              </c:strCache>
            </c:strRef>
          </c:tx>
          <c:explosion val="3"/>
          <c:dLbls>
            <c:spPr>
              <a:noFill/>
              <a:ln>
                <a:noFill/>
              </a:ln>
              <a:effectLst/>
            </c:spPr>
            <c:txPr>
              <a:bodyPr/>
              <a:lstStyle/>
              <a:p>
                <a:pPr>
                  <a:defRPr sz="1100" baseline="0">
                    <a:latin typeface="Times New Roman" pitchFamily="18" charset="0"/>
                  </a:defRPr>
                </a:pPr>
                <a:endParaRPr lang="ru-RU"/>
              </a:p>
            </c:txPr>
            <c:showVal val="1"/>
            <c:extLst xmlns:c16r2="http://schemas.microsoft.com/office/drawing/2015/06/chart">
              <c:ext xmlns:c15="http://schemas.microsoft.com/office/drawing/2012/chart" uri="{CE6537A1-D6FC-4f65-9D91-7224C49458BB}">
                <c15:layout/>
              </c:ext>
            </c:extLst>
          </c:dLbls>
          <c:cat>
            <c:strRef>
              <c:f>Лист1!$A$2:$A$5</c:f>
              <c:strCache>
                <c:ptCount val="4"/>
                <c:pt idx="0">
                  <c:v>виробничі потреби</c:v>
                </c:pt>
                <c:pt idx="1">
                  <c:v>зрошення</c:v>
                </c:pt>
                <c:pt idx="2">
                  <c:v>господарсько- питні потреби</c:v>
                </c:pt>
                <c:pt idx="3">
                  <c:v>сільськогосподарське водопостачання</c:v>
                </c:pt>
              </c:strCache>
            </c:strRef>
          </c:cat>
          <c:val>
            <c:numRef>
              <c:f>Лист1!$B$2:$B$5</c:f>
              <c:numCache>
                <c:formatCode>General</c:formatCode>
                <c:ptCount val="4"/>
                <c:pt idx="0">
                  <c:v>92.95</c:v>
                </c:pt>
                <c:pt idx="1">
                  <c:v>105.52</c:v>
                </c:pt>
                <c:pt idx="2">
                  <c:v>27.56</c:v>
                </c:pt>
                <c:pt idx="3">
                  <c:v>0.48000000000000032</c:v>
                </c:pt>
              </c:numCache>
            </c:numRef>
          </c:val>
          <c:extLst xmlns:c16r2="http://schemas.microsoft.com/office/drawing/2015/06/chart">
            <c:ext xmlns:c16="http://schemas.microsoft.com/office/drawing/2014/chart" uri="{C3380CC4-5D6E-409C-BE32-E72D297353CC}">
              <c16:uniqueId val="{00000000-A273-4E02-99D0-4A200A260F02}"/>
            </c:ext>
          </c:extLst>
        </c:ser>
        <c:firstSliceAng val="0"/>
      </c:pieChart>
      <c:spPr>
        <a:noFill/>
        <a:ln w="25400">
          <a:noFill/>
        </a:ln>
      </c:spPr>
    </c:plotArea>
    <c:legend>
      <c:legendPos val="b"/>
      <c:layout>
        <c:manualLayout>
          <c:xMode val="edge"/>
          <c:yMode val="edge"/>
          <c:x val="0.70902551840705774"/>
          <c:y val="0.15181020127053321"/>
          <c:w val="0.28910945294141899"/>
          <c:h val="0.64975637836393163"/>
        </c:manualLayout>
      </c:layout>
      <c:txPr>
        <a:bodyPr/>
        <a:lstStyle/>
        <a:p>
          <a:pPr>
            <a:defRPr sz="1100" baseline="0">
              <a:latin typeface="Times New Roman" panose="02020603050405020304" pitchFamily="18" charset="0"/>
            </a:defRPr>
          </a:pPr>
          <a:endParaRPr lang="ru-RU"/>
        </a:p>
      </c:txPr>
    </c:legend>
    <c:plotVisOnly val="1"/>
    <c:dispBlanksAs val="zero"/>
  </c:chart>
  <c:spPr>
    <a:ln>
      <a:noFill/>
    </a:ln>
    <a:effectLst>
      <a:outerShdw blurRad="50800" dist="50800" dir="5400000" algn="ctr" rotWithShape="0">
        <a:schemeClr val="bg1"/>
      </a:outerShdw>
    </a:effectLst>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3856975381008286E-2"/>
          <c:y val="2.4667931688804604E-2"/>
          <c:w val="0.92497069167643664"/>
          <c:h val="0.79506641366223907"/>
        </c:manualLayout>
      </c:layout>
      <c:barChart>
        <c:barDir val="col"/>
        <c:grouping val="clustered"/>
        <c:ser>
          <c:idx val="0"/>
          <c:order val="0"/>
          <c:tx>
            <c:strRef>
              <c:f>Лист1!$B$30</c:f>
              <c:strCache>
                <c:ptCount val="1"/>
                <c:pt idx="0">
                  <c:v>прогнозні ресурси, тис.м/добу</c:v>
                </c:pt>
              </c:strCache>
            </c:strRef>
          </c:tx>
          <c:spPr>
            <a:solidFill>
              <a:srgbClr val="00FFFF"/>
            </a:solidFill>
            <a:ln w="9503">
              <a:solidFill>
                <a:srgbClr val="000000"/>
              </a:solidFill>
              <a:prstDash val="solid"/>
            </a:ln>
          </c:spPr>
          <c:cat>
            <c:strRef>
              <c:f>Лист1!$A$31:$A$49</c:f>
              <c:strCache>
                <c:ptCount val="19"/>
                <c:pt idx="0">
                  <c:v>Арбузинський</c:v>
                </c:pt>
                <c:pt idx="1">
                  <c:v>Баштанський</c:v>
                </c:pt>
                <c:pt idx="2">
                  <c:v>Березанський</c:v>
                </c:pt>
                <c:pt idx="3">
                  <c:v>Березнегуватський</c:v>
                </c:pt>
                <c:pt idx="4">
                  <c:v>Братський</c:v>
                </c:pt>
                <c:pt idx="5">
                  <c:v>Веселиновский</c:v>
                </c:pt>
                <c:pt idx="6">
                  <c:v>Вознесенський</c:v>
                </c:pt>
                <c:pt idx="7">
                  <c:v>Врадієвський</c:v>
                </c:pt>
                <c:pt idx="8">
                  <c:v>Доманівський</c:v>
                </c:pt>
                <c:pt idx="9">
                  <c:v>Єланецький</c:v>
                </c:pt>
                <c:pt idx="10">
                  <c:v>Жовтневий </c:v>
                </c:pt>
                <c:pt idx="11">
                  <c:v>Казанківський</c:v>
                </c:pt>
                <c:pt idx="12">
                  <c:v>Кривоозерський</c:v>
                </c:pt>
                <c:pt idx="13">
                  <c:v>Миколаївський</c:v>
                </c:pt>
                <c:pt idx="14">
                  <c:v>Новобузький</c:v>
                </c:pt>
                <c:pt idx="15">
                  <c:v>Новоодеський</c:v>
                </c:pt>
                <c:pt idx="16">
                  <c:v>Очаківський</c:v>
                </c:pt>
                <c:pt idx="17">
                  <c:v>Первомайський</c:v>
                </c:pt>
                <c:pt idx="18">
                  <c:v>Снігурівський</c:v>
                </c:pt>
              </c:strCache>
            </c:strRef>
          </c:cat>
          <c:val>
            <c:numRef>
              <c:f>Лист1!$B$31:$B$49</c:f>
              <c:numCache>
                <c:formatCode>0,000</c:formatCode>
                <c:ptCount val="19"/>
                <c:pt idx="0">
                  <c:v>4.8</c:v>
                </c:pt>
                <c:pt idx="1">
                  <c:v>16.7</c:v>
                </c:pt>
                <c:pt idx="2">
                  <c:v>6.7</c:v>
                </c:pt>
                <c:pt idx="3">
                  <c:v>10.200000000000001</c:v>
                </c:pt>
                <c:pt idx="4">
                  <c:v>5</c:v>
                </c:pt>
                <c:pt idx="5">
                  <c:v>10.6</c:v>
                </c:pt>
                <c:pt idx="6">
                  <c:v>53.9</c:v>
                </c:pt>
                <c:pt idx="7">
                  <c:v>20.2</c:v>
                </c:pt>
                <c:pt idx="8">
                  <c:v>27.6</c:v>
                </c:pt>
                <c:pt idx="9">
                  <c:v>20.9</c:v>
                </c:pt>
                <c:pt idx="10">
                  <c:v>35.6</c:v>
                </c:pt>
                <c:pt idx="11">
                  <c:v>19.600000000000001</c:v>
                </c:pt>
                <c:pt idx="12">
                  <c:v>11.1</c:v>
                </c:pt>
                <c:pt idx="13">
                  <c:v>50.5</c:v>
                </c:pt>
                <c:pt idx="14">
                  <c:v>13.3</c:v>
                </c:pt>
                <c:pt idx="15">
                  <c:v>58.3</c:v>
                </c:pt>
                <c:pt idx="16">
                  <c:v>12.4</c:v>
                </c:pt>
                <c:pt idx="17">
                  <c:v>8</c:v>
                </c:pt>
                <c:pt idx="18">
                  <c:v>56.2</c:v>
                </c:pt>
              </c:numCache>
            </c:numRef>
          </c:val>
          <c:extLst xmlns:c16r2="http://schemas.microsoft.com/office/drawing/2015/06/chart">
            <c:ext xmlns:c16="http://schemas.microsoft.com/office/drawing/2014/chart" uri="{C3380CC4-5D6E-409C-BE32-E72D297353CC}">
              <c16:uniqueId val="{00000000-9CEB-40D2-B0EC-09BF136C5CEC}"/>
            </c:ext>
          </c:extLst>
        </c:ser>
        <c:ser>
          <c:idx val="2"/>
          <c:order val="1"/>
          <c:tx>
            <c:strRef>
              <c:f>Лист1!$C$30</c:f>
              <c:strCache>
                <c:ptCount val="1"/>
                <c:pt idx="0">
                  <c:v>водовідбір, тис.м3/добу</c:v>
                </c:pt>
              </c:strCache>
            </c:strRef>
          </c:tx>
          <c:spPr>
            <a:solidFill>
              <a:srgbClr val="00FF00"/>
            </a:solidFill>
            <a:ln w="9503">
              <a:solidFill>
                <a:srgbClr val="000000"/>
              </a:solidFill>
              <a:prstDash val="solid"/>
            </a:ln>
          </c:spPr>
          <c:cat>
            <c:strRef>
              <c:f>Лист1!$A$31:$A$49</c:f>
              <c:strCache>
                <c:ptCount val="19"/>
                <c:pt idx="0">
                  <c:v>Арбузинський</c:v>
                </c:pt>
                <c:pt idx="1">
                  <c:v>Баштанський</c:v>
                </c:pt>
                <c:pt idx="2">
                  <c:v>Березанський</c:v>
                </c:pt>
                <c:pt idx="3">
                  <c:v>Березнегуватський</c:v>
                </c:pt>
                <c:pt idx="4">
                  <c:v>Братський</c:v>
                </c:pt>
                <c:pt idx="5">
                  <c:v>Веселиновский</c:v>
                </c:pt>
                <c:pt idx="6">
                  <c:v>Вознесенський</c:v>
                </c:pt>
                <c:pt idx="7">
                  <c:v>Врадієвський</c:v>
                </c:pt>
                <c:pt idx="8">
                  <c:v>Доманівський</c:v>
                </c:pt>
                <c:pt idx="9">
                  <c:v>Єланецький</c:v>
                </c:pt>
                <c:pt idx="10">
                  <c:v>Жовтневий </c:v>
                </c:pt>
                <c:pt idx="11">
                  <c:v>Казанківський</c:v>
                </c:pt>
                <c:pt idx="12">
                  <c:v>Кривоозерський</c:v>
                </c:pt>
                <c:pt idx="13">
                  <c:v>Миколаївський</c:v>
                </c:pt>
                <c:pt idx="14">
                  <c:v>Новобузький</c:v>
                </c:pt>
                <c:pt idx="15">
                  <c:v>Новоодеський</c:v>
                </c:pt>
                <c:pt idx="16">
                  <c:v>Очаківський</c:v>
                </c:pt>
                <c:pt idx="17">
                  <c:v>Первомайський</c:v>
                </c:pt>
                <c:pt idx="18">
                  <c:v>Снігурівський</c:v>
                </c:pt>
              </c:strCache>
            </c:strRef>
          </c:cat>
          <c:val>
            <c:numRef>
              <c:f>Лист1!$C$31:$C$49</c:f>
              <c:numCache>
                <c:formatCode>\О\с\н\о\в\н\о\й</c:formatCode>
                <c:ptCount val="19"/>
                <c:pt idx="0">
                  <c:v>0.55500000000000005</c:v>
                </c:pt>
                <c:pt idx="1">
                  <c:v>0.56299999999999994</c:v>
                </c:pt>
                <c:pt idx="2">
                  <c:v>2.2799999999999998</c:v>
                </c:pt>
                <c:pt idx="3">
                  <c:v>0.3250000000000004</c:v>
                </c:pt>
                <c:pt idx="4">
                  <c:v>0.57600000000000062</c:v>
                </c:pt>
                <c:pt idx="5">
                  <c:v>1.0329999999999986</c:v>
                </c:pt>
                <c:pt idx="6">
                  <c:v>5.282</c:v>
                </c:pt>
                <c:pt idx="7">
                  <c:v>0.47200000000000031</c:v>
                </c:pt>
                <c:pt idx="8">
                  <c:v>0.82700000000000062</c:v>
                </c:pt>
                <c:pt idx="9">
                  <c:v>8.9000000000000065E-2</c:v>
                </c:pt>
                <c:pt idx="10">
                  <c:v>7.1429999999999945</c:v>
                </c:pt>
                <c:pt idx="11">
                  <c:v>0.40600000000000008</c:v>
                </c:pt>
                <c:pt idx="12">
                  <c:v>0.33500000000000046</c:v>
                </c:pt>
                <c:pt idx="13">
                  <c:v>3.8619999999999997</c:v>
                </c:pt>
                <c:pt idx="14">
                  <c:v>0.20600000000000004</c:v>
                </c:pt>
                <c:pt idx="15">
                  <c:v>1.452</c:v>
                </c:pt>
                <c:pt idx="16">
                  <c:v>2.5509999999999997</c:v>
                </c:pt>
                <c:pt idx="17">
                  <c:v>1.1960000000000013</c:v>
                </c:pt>
                <c:pt idx="18">
                  <c:v>3.69</c:v>
                </c:pt>
              </c:numCache>
            </c:numRef>
          </c:val>
          <c:extLst xmlns:c16r2="http://schemas.microsoft.com/office/drawing/2015/06/chart">
            <c:ext xmlns:c16="http://schemas.microsoft.com/office/drawing/2014/chart" uri="{C3380CC4-5D6E-409C-BE32-E72D297353CC}">
              <c16:uniqueId val="{00000001-9CEB-40D2-B0EC-09BF136C5CEC}"/>
            </c:ext>
          </c:extLst>
        </c:ser>
        <c:gapWidth val="0"/>
        <c:axId val="120413184"/>
        <c:axId val="121828096"/>
      </c:barChart>
      <c:catAx>
        <c:axId val="120413184"/>
        <c:scaling>
          <c:orientation val="minMax"/>
        </c:scaling>
        <c:axPos val="b"/>
        <c:numFmt formatCode="General" sourceLinked="1"/>
        <c:tickLblPos val="nextTo"/>
        <c:spPr>
          <a:ln w="2376">
            <a:solidFill>
              <a:srgbClr val="000000"/>
            </a:solidFill>
            <a:prstDash val="solid"/>
          </a:ln>
        </c:spPr>
        <c:txPr>
          <a:bodyPr rot="-5400000" vert="horz"/>
          <a:lstStyle/>
          <a:p>
            <a:pPr>
              <a:defRPr sz="804" b="0" i="0" u="none" strike="noStrike" baseline="0">
                <a:solidFill>
                  <a:srgbClr val="000000"/>
                </a:solidFill>
                <a:latin typeface="Times New Roman"/>
                <a:ea typeface="Times New Roman"/>
                <a:cs typeface="Times New Roman"/>
              </a:defRPr>
            </a:pPr>
            <a:endParaRPr lang="ru-RU"/>
          </a:p>
        </c:txPr>
        <c:crossAx val="121828096"/>
        <c:crosses val="autoZero"/>
        <c:auto val="1"/>
        <c:lblAlgn val="ctr"/>
        <c:lblOffset val="100"/>
        <c:tickLblSkip val="1"/>
        <c:tickMarkSkip val="1"/>
      </c:catAx>
      <c:valAx>
        <c:axId val="121828096"/>
        <c:scaling>
          <c:orientation val="minMax"/>
        </c:scaling>
        <c:axPos val="l"/>
        <c:majorGridlines>
          <c:spPr>
            <a:ln w="2376">
              <a:solidFill>
                <a:srgbClr val="000000"/>
              </a:solidFill>
              <a:prstDash val="solid"/>
            </a:ln>
          </c:spPr>
        </c:majorGridlines>
        <c:title>
          <c:tx>
            <c:rich>
              <a:bodyPr/>
              <a:lstStyle/>
              <a:p>
                <a:pPr>
                  <a:defRPr sz="655" b="0" i="0" u="none" strike="noStrike" baseline="0">
                    <a:solidFill>
                      <a:srgbClr val="000000"/>
                    </a:solidFill>
                    <a:latin typeface="Arial Cyr"/>
                    <a:ea typeface="Arial Cyr"/>
                    <a:cs typeface="Arial Cyr"/>
                  </a:defRPr>
                </a:pPr>
                <a:r>
                  <a:rPr lang="uk-UA" sz="804" b="0" i="0" u="none" strike="noStrike" baseline="0">
                    <a:solidFill>
                      <a:srgbClr val="000000"/>
                    </a:solidFill>
                    <a:latin typeface="Times New Roman"/>
                    <a:cs typeface="Times New Roman"/>
                  </a:rPr>
                  <a:t>тис.м</a:t>
                </a:r>
                <a:r>
                  <a:rPr lang="uk-UA" sz="804" b="0" i="0" u="none" strike="noStrike" baseline="30000">
                    <a:solidFill>
                      <a:srgbClr val="000000"/>
                    </a:solidFill>
                    <a:latin typeface="Times New Roman"/>
                    <a:cs typeface="Times New Roman"/>
                  </a:rPr>
                  <a:t>3</a:t>
                </a:r>
                <a:r>
                  <a:rPr lang="uk-UA" sz="804" b="0" i="0" u="none" strike="noStrike" baseline="0">
                    <a:solidFill>
                      <a:srgbClr val="000000"/>
                    </a:solidFill>
                    <a:latin typeface="Times New Roman"/>
                    <a:cs typeface="Times New Roman"/>
                  </a:rPr>
                  <a:t>/добу</a:t>
                </a:r>
              </a:p>
            </c:rich>
          </c:tx>
          <c:layout>
            <c:manualLayout>
              <c:xMode val="edge"/>
              <c:yMode val="edge"/>
              <c:x val="5.7701771653543435E-3"/>
              <c:y val="0.35294088049832262"/>
            </c:manualLayout>
          </c:layout>
          <c:spPr>
            <a:noFill/>
            <a:ln w="19006">
              <a:noFill/>
            </a:ln>
          </c:spPr>
        </c:title>
        <c:numFmt formatCode="0,000" sourceLinked="1"/>
        <c:tickLblPos val="nextTo"/>
        <c:spPr>
          <a:ln w="2376">
            <a:solidFill>
              <a:srgbClr val="000000"/>
            </a:solidFill>
            <a:prstDash val="solid"/>
          </a:ln>
        </c:spPr>
        <c:txPr>
          <a:bodyPr rot="0" vert="horz"/>
          <a:lstStyle/>
          <a:p>
            <a:pPr>
              <a:defRPr sz="804" b="0" i="0" u="none" strike="noStrike" baseline="0">
                <a:solidFill>
                  <a:srgbClr val="000000"/>
                </a:solidFill>
                <a:latin typeface="Times New Roman"/>
                <a:ea typeface="Times New Roman"/>
                <a:cs typeface="Times New Roman"/>
              </a:defRPr>
            </a:pPr>
            <a:endParaRPr lang="ru-RU"/>
          </a:p>
        </c:txPr>
        <c:crossAx val="120413184"/>
        <c:crosses val="autoZero"/>
        <c:crossBetween val="between"/>
      </c:valAx>
      <c:spPr>
        <a:blipFill dpi="0" rotWithShape="0">
          <a:blip xmlns:r="http://schemas.openxmlformats.org/officeDocument/2006/relationships" r:embed="rId1"/>
          <a:srcRect/>
          <a:tile tx="0" ty="0" sx="100000" sy="100000" flip="none" algn="tl"/>
        </a:blipFill>
        <a:ln w="9503">
          <a:solidFill>
            <a:srgbClr val="808080"/>
          </a:solidFill>
          <a:prstDash val="solid"/>
        </a:ln>
      </c:spPr>
    </c:plotArea>
    <c:legend>
      <c:legendPos val="r"/>
      <c:layout>
        <c:manualLayout>
          <c:xMode val="edge"/>
          <c:yMode val="edge"/>
          <c:x val="0.17467765748031497"/>
          <c:y val="6.0721204921697518E-2"/>
          <c:w val="0.22977739501312341"/>
          <c:h val="0.17024534637479408"/>
        </c:manualLayout>
      </c:layout>
      <c:spPr>
        <a:noFill/>
        <a:ln w="19006">
          <a:noFill/>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FFFFFF"/>
    </a:solidFill>
    <a:ln w="2376">
      <a:solidFill>
        <a:srgbClr val="000000"/>
      </a:solidFill>
      <a:prstDash val="solid"/>
    </a:ln>
  </c:spPr>
  <c:txPr>
    <a:bodyPr/>
    <a:lstStyle/>
    <a:p>
      <a:pPr>
        <a:defRPr sz="655" b="0" i="0" u="none" strike="noStrike" baseline="0">
          <a:solidFill>
            <a:srgbClr val="000000"/>
          </a:solidFill>
          <a:latin typeface="Arial Cyr"/>
          <a:ea typeface="Arial Cyr"/>
          <a:cs typeface="Arial Cy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загальний обсяг скидів забруднених вод</c:v>
                </c:pt>
              </c:strCache>
            </c:strRef>
          </c:tx>
          <c:cat>
            <c:numRef>
              <c:f>Лист1!$A$2:$A$6</c:f>
              <c:numCache>
                <c:formatCode>General</c:formatCode>
                <c:ptCount val="5"/>
                <c:pt idx="0">
                  <c:v>2016</c:v>
                </c:pt>
                <c:pt idx="1">
                  <c:v>2017</c:v>
                </c:pt>
                <c:pt idx="2">
                  <c:v>2018</c:v>
                </c:pt>
                <c:pt idx="3">
                  <c:v>2019</c:v>
                </c:pt>
                <c:pt idx="4">
                  <c:v>2020</c:v>
                </c:pt>
              </c:numCache>
            </c:numRef>
          </c:cat>
          <c:val>
            <c:numRef>
              <c:f>Лист1!$B$2:$B$6</c:f>
              <c:numCache>
                <c:formatCode>General</c:formatCode>
                <c:ptCount val="5"/>
                <c:pt idx="0">
                  <c:v>22.16</c:v>
                </c:pt>
                <c:pt idx="1">
                  <c:v>22.36</c:v>
                </c:pt>
                <c:pt idx="2">
                  <c:v>21.22</c:v>
                </c:pt>
                <c:pt idx="3">
                  <c:v>19.66</c:v>
                </c:pt>
                <c:pt idx="4">
                  <c:v>20.69</c:v>
                </c:pt>
              </c:numCache>
            </c:numRef>
          </c:val>
          <c:extLst xmlns:c16r2="http://schemas.microsoft.com/office/drawing/2015/06/chart">
            <c:ext xmlns:c16="http://schemas.microsoft.com/office/drawing/2014/chart" uri="{C3380CC4-5D6E-409C-BE32-E72D297353CC}">
              <c16:uniqueId val="{00000000-175A-4769-98A3-133CBD53BEF8}"/>
            </c:ext>
          </c:extLst>
        </c:ser>
        <c:ser>
          <c:idx val="1"/>
          <c:order val="1"/>
          <c:tx>
            <c:strRef>
              <c:f>Лист1!$C$1</c:f>
              <c:strCache>
                <c:ptCount val="1"/>
                <c:pt idx="0">
                  <c:v>обсяг скидів недостатньо очищених стоків</c:v>
                </c:pt>
              </c:strCache>
            </c:strRef>
          </c:tx>
          <c:dLbls>
            <c:spPr>
              <a:noFill/>
              <a:ln>
                <a:noFill/>
              </a:ln>
              <a:effectLst/>
            </c:spPr>
            <c:txPr>
              <a:bodyPr wrap="square" lIns="38100" tIns="19050" rIns="38100" bIns="19050" anchor="ctr">
                <a:spAutoFit/>
              </a:bodyPr>
              <a:lstStyle/>
              <a:p>
                <a:pPr>
                  <a:defRPr sz="12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layout/>
                <c15:showLeaderLines val="0"/>
              </c:ext>
            </c:extLst>
          </c:dLbls>
          <c:cat>
            <c:numRef>
              <c:f>Лист1!$A$2:$A$6</c:f>
              <c:numCache>
                <c:formatCode>General</c:formatCode>
                <c:ptCount val="5"/>
                <c:pt idx="0">
                  <c:v>2016</c:v>
                </c:pt>
                <c:pt idx="1">
                  <c:v>2017</c:v>
                </c:pt>
                <c:pt idx="2">
                  <c:v>2018</c:v>
                </c:pt>
                <c:pt idx="3">
                  <c:v>2019</c:v>
                </c:pt>
                <c:pt idx="4">
                  <c:v>2020</c:v>
                </c:pt>
              </c:numCache>
            </c:numRef>
          </c:cat>
          <c:val>
            <c:numRef>
              <c:f>Лист1!$C$2:$C$6</c:f>
              <c:numCache>
                <c:formatCode>General</c:formatCode>
                <c:ptCount val="5"/>
                <c:pt idx="0">
                  <c:v>22.16</c:v>
                </c:pt>
                <c:pt idx="1">
                  <c:v>22.36</c:v>
                </c:pt>
                <c:pt idx="2">
                  <c:v>21.22</c:v>
                </c:pt>
                <c:pt idx="3">
                  <c:v>19.610000000000021</c:v>
                </c:pt>
                <c:pt idx="4">
                  <c:v>20.63000000000002</c:v>
                </c:pt>
              </c:numCache>
            </c:numRef>
          </c:val>
          <c:extLst xmlns:c16r2="http://schemas.microsoft.com/office/drawing/2015/06/chart">
            <c:ext xmlns:c16="http://schemas.microsoft.com/office/drawing/2014/chart" uri="{C3380CC4-5D6E-409C-BE32-E72D297353CC}">
              <c16:uniqueId val="{00000001-175A-4769-98A3-133CBD53BEF8}"/>
            </c:ext>
          </c:extLst>
        </c:ser>
        <c:ser>
          <c:idx val="2"/>
          <c:order val="2"/>
          <c:tx>
            <c:strRef>
              <c:f>Лист1!$D$1</c:f>
              <c:strCache>
                <c:ptCount val="1"/>
                <c:pt idx="0">
                  <c:v>обсяг скидів стоків без очистки</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1"/>
              </c:ext>
            </c:extLst>
          </c:dLbls>
          <c:cat>
            <c:numRef>
              <c:f>Лист1!$A$2:$A$6</c:f>
              <c:numCache>
                <c:formatCode>General</c:formatCode>
                <c:ptCount val="5"/>
                <c:pt idx="0">
                  <c:v>2016</c:v>
                </c:pt>
                <c:pt idx="1">
                  <c:v>2017</c:v>
                </c:pt>
                <c:pt idx="2">
                  <c:v>2018</c:v>
                </c:pt>
                <c:pt idx="3">
                  <c:v>2019</c:v>
                </c:pt>
                <c:pt idx="4">
                  <c:v>2020</c:v>
                </c:pt>
              </c:numCache>
            </c:numRef>
          </c:cat>
          <c:val>
            <c:numRef>
              <c:f>Лист1!$D$2:$D$6</c:f>
              <c:numCache>
                <c:formatCode>General</c:formatCode>
                <c:ptCount val="5"/>
                <c:pt idx="0">
                  <c:v>0</c:v>
                </c:pt>
                <c:pt idx="1">
                  <c:v>0</c:v>
                </c:pt>
                <c:pt idx="2">
                  <c:v>0</c:v>
                </c:pt>
                <c:pt idx="3">
                  <c:v>5.3000000000000012E-2</c:v>
                </c:pt>
                <c:pt idx="4">
                  <c:v>6.0000000000000032E-2</c:v>
                </c:pt>
              </c:numCache>
            </c:numRef>
          </c:val>
          <c:extLst xmlns:c16r2="http://schemas.microsoft.com/office/drawing/2015/06/chart">
            <c:ext xmlns:c16="http://schemas.microsoft.com/office/drawing/2014/chart" uri="{C3380CC4-5D6E-409C-BE32-E72D297353CC}">
              <c16:uniqueId val="{00000002-175A-4769-98A3-133CBD53BEF8}"/>
            </c:ext>
          </c:extLst>
        </c:ser>
        <c:shape val="box"/>
        <c:axId val="121603200"/>
        <c:axId val="121604736"/>
        <c:axId val="0"/>
      </c:bar3DChart>
      <c:catAx>
        <c:axId val="121603200"/>
        <c:scaling>
          <c:orientation val="minMax"/>
        </c:scaling>
        <c:axPos val="b"/>
        <c:numFmt formatCode="General" sourceLinked="1"/>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21604736"/>
        <c:crosses val="autoZero"/>
        <c:auto val="1"/>
        <c:lblAlgn val="ctr"/>
        <c:lblOffset val="100"/>
      </c:catAx>
      <c:valAx>
        <c:axId val="121604736"/>
        <c:scaling>
          <c:orientation val="minMax"/>
        </c:scaling>
        <c:axPos val="l"/>
        <c:majorGridlines/>
        <c:numFmt formatCode="General" sourceLinked="1"/>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21603200"/>
        <c:crosses val="autoZero"/>
        <c:crossBetween val="between"/>
      </c:valAx>
    </c:plotArea>
    <c:legend>
      <c:legendPos val="b"/>
      <c:legendEntry>
        <c:idx val="0"/>
        <c:txPr>
          <a:bodyPr/>
          <a:lstStyle/>
          <a:p>
            <a:pPr>
              <a:defRPr sz="1200" baseline="0">
                <a:latin typeface="Times New Roman" pitchFamily="18" charset="0"/>
                <a:cs typeface="Times New Roman" pitchFamily="18" charset="0"/>
              </a:defRPr>
            </a:pPr>
            <a:endParaRPr lang="ru-RU"/>
          </a:p>
        </c:txPr>
      </c:legendEntry>
      <c:legendEntry>
        <c:idx val="1"/>
        <c:txPr>
          <a:bodyPr/>
          <a:lstStyle/>
          <a:p>
            <a:pPr>
              <a:defRPr sz="1200" baseline="0">
                <a:latin typeface="Times New Roman" pitchFamily="18" charset="0"/>
                <a:cs typeface="Times New Roman" pitchFamily="18" charset="0"/>
              </a:defRPr>
            </a:pPr>
            <a:endParaRPr lang="ru-RU"/>
          </a:p>
        </c:txPr>
      </c:legendEntry>
      <c:legendEntry>
        <c:idx val="2"/>
        <c:txPr>
          <a:bodyPr/>
          <a:lstStyle/>
          <a:p>
            <a:pPr>
              <a:defRPr sz="1200" baseline="0">
                <a:latin typeface="Times New Roman" pitchFamily="18" charset="0"/>
                <a:cs typeface="Times New Roman" pitchFamily="18" charset="0"/>
              </a:defRPr>
            </a:pPr>
            <a:endParaRPr lang="ru-RU"/>
          </a:p>
        </c:txPr>
      </c:legendEntry>
      <c:layout/>
      <c:txPr>
        <a:bodyPr/>
        <a:lstStyle/>
        <a:p>
          <a:pPr>
            <a:defRPr sz="1200">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E3FEC-3E27-40D4-9770-25A5E308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231</Pages>
  <Words>82463</Words>
  <Characters>470041</Characters>
  <Application>Microsoft Office Word</Application>
  <DocSecurity>0</DocSecurity>
  <Lines>3917</Lines>
  <Paragraphs>1102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УПРАВЛНІННЯ ЕКОЛОГІЇ ТА ПРИРОДНИХ РЕСУРСІВ</vt:lpstr>
      <vt:lpstr>ДЕРЖАВНЕ УПРАВЛНІННЯ ЕКОЛОГІЇ ТА ПРИРОДНИХ РЕСУРСІВ </vt:lpstr>
    </vt:vector>
  </TitlesOfParts>
  <Company>1</Company>
  <LinksUpToDate>false</LinksUpToDate>
  <CharactersWithSpaces>551402</CharactersWithSpaces>
  <SharedDoc>false</SharedDoc>
  <HLinks>
    <vt:vector size="246" baseType="variant">
      <vt:variant>
        <vt:i4>2097155</vt:i4>
      </vt:variant>
      <vt:variant>
        <vt:i4>156</vt:i4>
      </vt:variant>
      <vt:variant>
        <vt:i4>0</vt:i4>
      </vt:variant>
      <vt:variant>
        <vt:i4>5</vt:i4>
      </vt:variant>
      <vt:variant>
        <vt:lpwstr>mailto:l.nika.f@gmail.com</vt:lpwstr>
      </vt:variant>
      <vt:variant>
        <vt:lpwstr/>
      </vt:variant>
      <vt:variant>
        <vt:i4>6291520</vt:i4>
      </vt:variant>
      <vt:variant>
        <vt:i4>153</vt:i4>
      </vt:variant>
      <vt:variant>
        <vt:i4>0</vt:i4>
      </vt:variant>
      <vt:variant>
        <vt:i4>5</vt:i4>
      </vt:variant>
      <vt:variant>
        <vt:lpwstr>mailto:indigofond@ukr.net</vt:lpwstr>
      </vt:variant>
      <vt:variant>
        <vt:lpwstr/>
      </vt:variant>
      <vt:variant>
        <vt:i4>1572975</vt:i4>
      </vt:variant>
      <vt:variant>
        <vt:i4>150</vt:i4>
      </vt:variant>
      <vt:variant>
        <vt:i4>0</vt:i4>
      </vt:variant>
      <vt:variant>
        <vt:i4>5</vt:i4>
      </vt:variant>
      <vt:variant>
        <vt:lpwstr>mailto:help.animals@mail.ru</vt:lpwstr>
      </vt:variant>
      <vt:variant>
        <vt:lpwstr/>
      </vt:variant>
      <vt:variant>
        <vt:i4>6488178</vt:i4>
      </vt:variant>
      <vt:variant>
        <vt:i4>147</vt:i4>
      </vt:variant>
      <vt:variant>
        <vt:i4>0</vt:i4>
      </vt:variant>
      <vt:variant>
        <vt:i4>5</vt:i4>
      </vt:variant>
      <vt:variant>
        <vt:lpwstr>mailto:kuzyuk_andrey@mail.ru</vt:lpwstr>
      </vt:variant>
      <vt:variant>
        <vt:lpwstr/>
      </vt:variant>
      <vt:variant>
        <vt:i4>1572897</vt:i4>
      </vt:variant>
      <vt:variant>
        <vt:i4>144</vt:i4>
      </vt:variant>
      <vt:variant>
        <vt:i4>0</vt:i4>
      </vt:variant>
      <vt:variant>
        <vt:i4>5</vt:i4>
      </vt:variant>
      <vt:variant>
        <vt:lpwstr>mailto:danlogo@mksat.net</vt:lpwstr>
      </vt:variant>
      <vt:variant>
        <vt:lpwstr/>
      </vt:variant>
      <vt:variant>
        <vt:i4>5177447</vt:i4>
      </vt:variant>
      <vt:variant>
        <vt:i4>141</vt:i4>
      </vt:variant>
      <vt:variant>
        <vt:i4>0</vt:i4>
      </vt:variant>
      <vt:variant>
        <vt:i4>5</vt:i4>
      </vt:variant>
      <vt:variant>
        <vt:lpwstr>mailto:mnv@svitonline.com</vt:lpwstr>
      </vt:variant>
      <vt:variant>
        <vt:lpwstr/>
      </vt:variant>
      <vt:variant>
        <vt:i4>1310763</vt:i4>
      </vt:variant>
      <vt:variant>
        <vt:i4>138</vt:i4>
      </vt:variant>
      <vt:variant>
        <vt:i4>0</vt:i4>
      </vt:variant>
      <vt:variant>
        <vt:i4>5</vt:i4>
      </vt:variant>
      <vt:variant>
        <vt:lpwstr>mailto:ecospectr@ukr.net</vt:lpwstr>
      </vt:variant>
      <vt:variant>
        <vt:lpwstr/>
      </vt:variant>
      <vt:variant>
        <vt:i4>8061002</vt:i4>
      </vt:variant>
      <vt:variant>
        <vt:i4>135</vt:i4>
      </vt:variant>
      <vt:variant>
        <vt:i4>0</vt:i4>
      </vt:variant>
      <vt:variant>
        <vt:i4>5</vt:i4>
      </vt:variant>
      <vt:variant>
        <vt:lpwstr>mailto:kovyniov@gmail.com</vt:lpwstr>
      </vt:variant>
      <vt:variant>
        <vt:lpwstr/>
      </vt:variant>
      <vt:variant>
        <vt:i4>1507451</vt:i4>
      </vt:variant>
      <vt:variant>
        <vt:i4>132</vt:i4>
      </vt:variant>
      <vt:variant>
        <vt:i4>0</vt:i4>
      </vt:variant>
      <vt:variant>
        <vt:i4>5</vt:i4>
      </vt:variant>
      <vt:variant>
        <vt:lpwstr>mailto:lucy@laska.mk.ua</vt:lpwstr>
      </vt:variant>
      <vt:variant>
        <vt:lpwstr/>
      </vt:variant>
      <vt:variant>
        <vt:i4>917630</vt:i4>
      </vt:variant>
      <vt:variant>
        <vt:i4>129</vt:i4>
      </vt:variant>
      <vt:variant>
        <vt:i4>0</vt:i4>
      </vt:variant>
      <vt:variant>
        <vt:i4>5</vt:i4>
      </vt:variant>
      <vt:variant>
        <vt:lpwstr>mailto:centr@gorlib.mksat.net</vt:lpwstr>
      </vt:variant>
      <vt:variant>
        <vt:lpwstr/>
      </vt:variant>
      <vt:variant>
        <vt:i4>3670030</vt:i4>
      </vt:variant>
      <vt:variant>
        <vt:i4>126</vt:i4>
      </vt:variant>
      <vt:variant>
        <vt:i4>0</vt:i4>
      </vt:variant>
      <vt:variant>
        <vt:i4>5</vt:i4>
      </vt:variant>
      <vt:variant>
        <vt:lpwstr>mailto:berest84@mksat.net</vt:lpwstr>
      </vt:variant>
      <vt:variant>
        <vt:lpwstr/>
      </vt:variant>
      <vt:variant>
        <vt:i4>5242986</vt:i4>
      </vt:variant>
      <vt:variant>
        <vt:i4>123</vt:i4>
      </vt:variant>
      <vt:variant>
        <vt:i4>0</vt:i4>
      </vt:variant>
      <vt:variant>
        <vt:i4>5</vt:i4>
      </vt:variant>
      <vt:variant>
        <vt:lpwstr>mailto:yuriykerbunov@mail.ru</vt:lpwstr>
      </vt:variant>
      <vt:variant>
        <vt:lpwstr/>
      </vt:variant>
      <vt:variant>
        <vt:i4>2949167</vt:i4>
      </vt:variant>
      <vt:variant>
        <vt:i4>120</vt:i4>
      </vt:variant>
      <vt:variant>
        <vt:i4>0</vt:i4>
      </vt:variant>
      <vt:variant>
        <vt:i4>5</vt:i4>
      </vt:variant>
      <vt:variant>
        <vt:lpwstr>mailto:oo_dialog@ukr.net</vt:lpwstr>
      </vt:variant>
      <vt:variant>
        <vt:lpwstr/>
      </vt:variant>
      <vt:variant>
        <vt:i4>7012430</vt:i4>
      </vt:variant>
      <vt:variant>
        <vt:i4>117</vt:i4>
      </vt:variant>
      <vt:variant>
        <vt:i4>0</vt:i4>
      </vt:variant>
      <vt:variant>
        <vt:i4>5</vt:i4>
      </vt:variant>
      <vt:variant>
        <vt:lpwstr>mailto:lubartsev@mksat.net</vt:lpwstr>
      </vt:variant>
      <vt:variant>
        <vt:lpwstr/>
      </vt:variant>
      <vt:variant>
        <vt:i4>3276803</vt:i4>
      </vt:variant>
      <vt:variant>
        <vt:i4>114</vt:i4>
      </vt:variant>
      <vt:variant>
        <vt:i4>0</vt:i4>
      </vt:variant>
      <vt:variant>
        <vt:i4>5</vt:i4>
      </vt:variant>
      <vt:variant>
        <vt:lpwstr>mailto:oleh.derkach@aip.mk.ua</vt:lpwstr>
      </vt:variant>
      <vt:variant>
        <vt:lpwstr/>
      </vt:variant>
      <vt:variant>
        <vt:i4>524334</vt:i4>
      </vt:variant>
      <vt:variant>
        <vt:i4>111</vt:i4>
      </vt:variant>
      <vt:variant>
        <vt:i4>0</vt:i4>
      </vt:variant>
      <vt:variant>
        <vt:i4>5</vt:i4>
      </vt:variant>
      <vt:variant>
        <vt:lpwstr>mailto:geckon@mksat.net</vt:lpwstr>
      </vt:variant>
      <vt:variant>
        <vt:lpwstr/>
      </vt:variant>
      <vt:variant>
        <vt:i4>2097183</vt:i4>
      </vt:variant>
      <vt:variant>
        <vt:i4>108</vt:i4>
      </vt:variant>
      <vt:variant>
        <vt:i4>0</vt:i4>
      </vt:variant>
      <vt:variant>
        <vt:i4>5</vt:i4>
      </vt:variant>
      <vt:variant>
        <vt:lpwstr>mailto:dogveowolf@mail.ru</vt:lpwstr>
      </vt:variant>
      <vt:variant>
        <vt:lpwstr/>
      </vt:variant>
      <vt:variant>
        <vt:i4>1179727</vt:i4>
      </vt:variant>
      <vt:variant>
        <vt:i4>105</vt:i4>
      </vt:variant>
      <vt:variant>
        <vt:i4>0</vt:i4>
      </vt:variant>
      <vt:variant>
        <vt:i4>5</vt:i4>
      </vt:variant>
      <vt:variant>
        <vt:lpwstr>http://osp.in.ua/</vt:lpwstr>
      </vt:variant>
      <vt:variant>
        <vt:lpwstr/>
      </vt:variant>
      <vt:variant>
        <vt:i4>7012430</vt:i4>
      </vt:variant>
      <vt:variant>
        <vt:i4>102</vt:i4>
      </vt:variant>
      <vt:variant>
        <vt:i4>0</vt:i4>
      </vt:variant>
      <vt:variant>
        <vt:i4>5</vt:i4>
      </vt:variant>
      <vt:variant>
        <vt:lpwstr>mailto:lubartsev@mksat.net</vt:lpwstr>
      </vt:variant>
      <vt:variant>
        <vt:lpwstr/>
      </vt:variant>
      <vt:variant>
        <vt:i4>3997752</vt:i4>
      </vt:variant>
      <vt:variant>
        <vt:i4>99</vt:i4>
      </vt:variant>
      <vt:variant>
        <vt:i4>0</vt:i4>
      </vt:variant>
      <vt:variant>
        <vt:i4>5</vt:i4>
      </vt:variant>
      <vt:variant>
        <vt:lpwstr>mailto:a_mozgovyy@mail.ru</vt:lpwstr>
      </vt:variant>
      <vt:variant>
        <vt:lpwstr/>
      </vt:variant>
      <vt:variant>
        <vt:i4>5111870</vt:i4>
      </vt:variant>
      <vt:variant>
        <vt:i4>96</vt:i4>
      </vt:variant>
      <vt:variant>
        <vt:i4>0</vt:i4>
      </vt:variant>
      <vt:variant>
        <vt:i4>5</vt:i4>
      </vt:variant>
      <vt:variant>
        <vt:lpwstr>mailto:derkach@aip.mk.ua</vt:lpwstr>
      </vt:variant>
      <vt:variant>
        <vt:lpwstr/>
      </vt:variant>
      <vt:variant>
        <vt:i4>6488133</vt:i4>
      </vt:variant>
      <vt:variant>
        <vt:i4>93</vt:i4>
      </vt:variant>
      <vt:variant>
        <vt:i4>0</vt:i4>
      </vt:variant>
      <vt:variant>
        <vt:i4>5</vt:i4>
      </vt:variant>
      <vt:variant>
        <vt:lpwstr>mailto:agal@mksat.net</vt:lpwstr>
      </vt:variant>
      <vt:variant>
        <vt:lpwstr/>
      </vt:variant>
      <vt:variant>
        <vt:i4>1638434</vt:i4>
      </vt:variant>
      <vt:variant>
        <vt:i4>90</vt:i4>
      </vt:variant>
      <vt:variant>
        <vt:i4>0</vt:i4>
      </vt:variant>
      <vt:variant>
        <vt:i4>5</vt:i4>
      </vt:variant>
      <vt:variant>
        <vt:lpwstr>mailto:piskyn@mksat.net</vt:lpwstr>
      </vt:variant>
      <vt:variant>
        <vt:lpwstr/>
      </vt:variant>
      <vt:variant>
        <vt:i4>7536716</vt:i4>
      </vt:variant>
      <vt:variant>
        <vt:i4>87</vt:i4>
      </vt:variant>
      <vt:variant>
        <vt:i4>0</vt:i4>
      </vt:variant>
      <vt:variant>
        <vt:i4>5</vt:i4>
      </vt:variant>
      <vt:variant>
        <vt:lpwstr>mailto:zelen@ukrpost.ua</vt:lpwstr>
      </vt:variant>
      <vt:variant>
        <vt:lpwstr/>
      </vt:variant>
      <vt:variant>
        <vt:i4>6946937</vt:i4>
      </vt:variant>
      <vt:variant>
        <vt:i4>84</vt:i4>
      </vt:variant>
      <vt:variant>
        <vt:i4>0</vt:i4>
      </vt:variant>
      <vt:variant>
        <vt:i4>5</vt:i4>
      </vt:variant>
      <vt:variant>
        <vt:lpwstr>http://ecomapa.gov.ua/</vt:lpwstr>
      </vt:variant>
      <vt:variant>
        <vt:lpwstr/>
      </vt:variant>
      <vt:variant>
        <vt:i4>983113</vt:i4>
      </vt:variant>
      <vt:variant>
        <vt:i4>81</vt:i4>
      </vt:variant>
      <vt:variant>
        <vt:i4>0</vt:i4>
      </vt:variant>
      <vt:variant>
        <vt:i4>5</vt:i4>
      </vt:variant>
      <vt:variant>
        <vt:lpwstr>http://e-eco.gov.ua/</vt:lpwstr>
      </vt:variant>
      <vt:variant>
        <vt:lpwstr/>
      </vt:variant>
      <vt:variant>
        <vt:i4>4194387</vt:i4>
      </vt:variant>
      <vt:variant>
        <vt:i4>72</vt:i4>
      </vt:variant>
      <vt:variant>
        <vt:i4>0</vt:i4>
      </vt:variant>
      <vt:variant>
        <vt:i4>5</vt:i4>
      </vt:variant>
      <vt:variant>
        <vt:lpwstr>http://who-is-who.com.ua/bookrubr/legprom/2.html</vt:lpwstr>
      </vt:variant>
      <vt:variant>
        <vt:lpwstr/>
      </vt:variant>
      <vt:variant>
        <vt:i4>8126489</vt:i4>
      </vt:variant>
      <vt:variant>
        <vt:i4>39</vt:i4>
      </vt:variant>
      <vt:variant>
        <vt:i4>0</vt:i4>
      </vt:variant>
      <vt:variant>
        <vt:i4>5</vt:i4>
      </vt:variant>
      <vt:variant>
        <vt:lpwstr>http://uk.wikipedia.org/wiki/%D0%A7%D0%BE%D1%80%D0%BD%D0%B5_%D0%BC%D0%BE%D1%80%D0%B5</vt:lpwstr>
      </vt:variant>
      <vt:variant>
        <vt:lpwstr/>
      </vt:variant>
      <vt:variant>
        <vt:i4>7602207</vt:i4>
      </vt:variant>
      <vt:variant>
        <vt:i4>36</vt:i4>
      </vt:variant>
      <vt:variant>
        <vt:i4>0</vt:i4>
      </vt:variant>
      <vt:variant>
        <vt:i4>5</vt:i4>
      </vt:variant>
      <vt:variant>
        <vt:lpwstr>http://uk.wikipedia.org/wiki/%D0%A5%D0%B5%D1%80%D1%81%D0%BE%D0%BD%D1%81%D1%8C%D0%BA%D0%B0_%D0%BE%D0%B1%D0%BB%D0%B0%D1%81%D1%82%D1%8C</vt:lpwstr>
      </vt:variant>
      <vt:variant>
        <vt:lpwstr/>
      </vt:variant>
      <vt:variant>
        <vt:i4>2949196</vt:i4>
      </vt:variant>
      <vt:variant>
        <vt:i4>33</vt:i4>
      </vt:variant>
      <vt:variant>
        <vt:i4>0</vt:i4>
      </vt:variant>
      <vt:variant>
        <vt:i4>5</vt:i4>
      </vt:variant>
      <vt:variant>
        <vt:lpwstr>http://uk.wikipedia.org/wiki/%D0%94%D0%BD%D1%96%D0%BF%D1%80%D0%BE%D0%BF%D0%B5%D1%82%D1%80%D0%BE%D0%B2%D1%81%D1%8C%D0%BA%D0%B0_%D0%BE%D0%B1%D0%BB%D0%B0%D1%81%D1%82%D1%8C</vt:lpwstr>
      </vt:variant>
      <vt:variant>
        <vt:lpwstr/>
      </vt:variant>
      <vt:variant>
        <vt:i4>851970</vt:i4>
      </vt:variant>
      <vt:variant>
        <vt:i4>30</vt:i4>
      </vt:variant>
      <vt:variant>
        <vt:i4>0</vt:i4>
      </vt:variant>
      <vt:variant>
        <vt:i4>5</vt:i4>
      </vt:variant>
      <vt:variant>
        <vt:lpwstr>http://uk.wikipedia.org/wiki/%D0%A1%D1%85%D1%96%D0%B4</vt:lpwstr>
      </vt:variant>
      <vt:variant>
        <vt:lpwstr/>
      </vt:variant>
      <vt:variant>
        <vt:i4>7733325</vt:i4>
      </vt:variant>
      <vt:variant>
        <vt:i4>27</vt:i4>
      </vt:variant>
      <vt:variant>
        <vt:i4>0</vt:i4>
      </vt:variant>
      <vt:variant>
        <vt:i4>5</vt:i4>
      </vt:variant>
      <vt:variant>
        <vt:lpwstr>http://uk.wikipedia.org/wiki/%D0%9A%D1%96%D1%80%D0%BE%D0%B2%D0%BE%D0%B3%D1%80%D0%B0%D0%B4%D1%81%D1%8C%D0%BA%D0%B0_%D0%BE%D0%B1%D0%BB%D0%B0%D1%81%D1%82%D1%8C</vt:lpwstr>
      </vt:variant>
      <vt:variant>
        <vt:lpwstr/>
      </vt:variant>
      <vt:variant>
        <vt:i4>983040</vt:i4>
      </vt:variant>
      <vt:variant>
        <vt:i4>24</vt:i4>
      </vt:variant>
      <vt:variant>
        <vt:i4>0</vt:i4>
      </vt:variant>
      <vt:variant>
        <vt:i4>5</vt:i4>
      </vt:variant>
      <vt:variant>
        <vt:lpwstr>http://uk.wikipedia.org/wiki/%D0%9F%D1%96%D0%B2%D0%BD%D1%96%D1%87</vt:lpwstr>
      </vt:variant>
      <vt:variant>
        <vt:lpwstr/>
      </vt:variant>
      <vt:variant>
        <vt:i4>5963834</vt:i4>
      </vt:variant>
      <vt:variant>
        <vt:i4>21</vt:i4>
      </vt:variant>
      <vt:variant>
        <vt:i4>0</vt:i4>
      </vt:variant>
      <vt:variant>
        <vt:i4>5</vt:i4>
      </vt:variant>
      <vt:variant>
        <vt:lpwstr>http://uk.wikipedia.org/wiki/%D0%9E%D0%B4%D0%B5%D1%81%D1%8C%D0%BA%D0%B0_%D0%BE%D0%B1%D0%BB%D0%B0%D1%81%D1%82%D1%8C</vt:lpwstr>
      </vt:variant>
      <vt:variant>
        <vt:lpwstr/>
      </vt:variant>
      <vt:variant>
        <vt:i4>2228341</vt:i4>
      </vt:variant>
      <vt:variant>
        <vt:i4>18</vt:i4>
      </vt:variant>
      <vt:variant>
        <vt:i4>0</vt:i4>
      </vt:variant>
      <vt:variant>
        <vt:i4>5</vt:i4>
      </vt:variant>
      <vt:variant>
        <vt:lpwstr>http://uk.wikipedia.org/wiki/%D0%97%D0%B0%D1%85%D1%96%D0%B4</vt:lpwstr>
      </vt:variant>
      <vt:variant>
        <vt:lpwstr/>
      </vt:variant>
      <vt:variant>
        <vt:i4>5636196</vt:i4>
      </vt:variant>
      <vt:variant>
        <vt:i4>15</vt:i4>
      </vt:variant>
      <vt:variant>
        <vt:i4>0</vt:i4>
      </vt:variant>
      <vt:variant>
        <vt:i4>5</vt:i4>
      </vt:variant>
      <vt:variant>
        <vt:lpwstr>http://uk.wikipedia.org/wiki/%D0%9F%D1%96%D0%B2%D0%B4%D0%B5%D0%BD%D0%BD%D0%B8%D0%B9_%D0%91%D1%83%D0%B3</vt:lpwstr>
      </vt:variant>
      <vt:variant>
        <vt:lpwstr/>
      </vt:variant>
      <vt:variant>
        <vt:i4>5636183</vt:i4>
      </vt:variant>
      <vt:variant>
        <vt:i4>12</vt:i4>
      </vt:variant>
      <vt:variant>
        <vt:i4>0</vt:i4>
      </vt:variant>
      <vt:variant>
        <vt:i4>5</vt:i4>
      </vt:variant>
      <vt:variant>
        <vt:lpwstr>http://uk.wikipedia.org/wiki/%D0%A0%D1%96%D0%BA%D0%B0</vt:lpwstr>
      </vt:variant>
      <vt:variant>
        <vt:lpwstr/>
      </vt:variant>
      <vt:variant>
        <vt:i4>5570562</vt:i4>
      </vt:variant>
      <vt:variant>
        <vt:i4>9</vt:i4>
      </vt:variant>
      <vt:variant>
        <vt:i4>0</vt:i4>
      </vt:variant>
      <vt:variant>
        <vt:i4>5</vt:i4>
      </vt:variant>
      <vt:variant>
        <vt:lpwstr>http://uk.wikipedia.org/wiki/%D0%9A%D1%80%D0%B0%D1%97%D0%BD%D0%B0</vt:lpwstr>
      </vt:variant>
      <vt:variant>
        <vt:lpwstr/>
      </vt:variant>
      <vt:variant>
        <vt:i4>2228342</vt:i4>
      </vt:variant>
      <vt:variant>
        <vt:i4>6</vt:i4>
      </vt:variant>
      <vt:variant>
        <vt:i4>0</vt:i4>
      </vt:variant>
      <vt:variant>
        <vt:i4>5</vt:i4>
      </vt:variant>
      <vt:variant>
        <vt:lpwstr>http://uk.wikipedia.org/wiki/%D0%9F%D1%96%D0%B2%D0%B4%D0%B5%D0%BD%D1%8C</vt:lpwstr>
      </vt:variant>
      <vt:variant>
        <vt:lpwstr/>
      </vt:variant>
      <vt:variant>
        <vt:i4>2621495</vt:i4>
      </vt:variant>
      <vt:variant>
        <vt:i4>3</vt:i4>
      </vt:variant>
      <vt:variant>
        <vt:i4>0</vt:i4>
      </vt:variant>
      <vt:variant>
        <vt:i4>5</vt:i4>
      </vt:variant>
      <vt:variant>
        <vt:lpwstr>http://uk.wikipedia.org/wiki/%D0%9C%D0%B8%D0%BA%D0%BE%D0%BB%D0%B0%D1%97%D0%B2_(%D0%9C%D0%B8%D0%BA%D0%BE%D0%BB%D0%B0%D1%97%D0%B2%D1%81%D1%8C%D0%BA%D0%B0_%D0%BE%D0%B1%D0%BB%D0%B0%D1%81%D1%82%D1%8C)</vt:lpwstr>
      </vt:variant>
      <vt:variant>
        <vt:lpwstr/>
      </vt:variant>
      <vt:variant>
        <vt:i4>7929895</vt:i4>
      </vt:variant>
      <vt:variant>
        <vt:i4>0</vt:i4>
      </vt:variant>
      <vt:variant>
        <vt:i4>0</vt:i4>
      </vt:variant>
      <vt:variant>
        <vt:i4>5</vt:i4>
      </vt:variant>
      <vt:variant>
        <vt:lpwstr>http://uk.wikipedia.org/wiki/%D0%9C%D1%96%D1%81%D1%82%D0%BE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УПРАВЛНІННЯ ЕКОЛОГІЇ ТА ПРИРОДНИХ РЕСУРСІВ</dc:title>
  <dc:creator>1</dc:creator>
  <cp:lastModifiedBy>user</cp:lastModifiedBy>
  <cp:revision>2</cp:revision>
  <cp:lastPrinted>2021-10-13T07:10:00Z</cp:lastPrinted>
  <dcterms:created xsi:type="dcterms:W3CDTF">2021-10-13T08:34:00Z</dcterms:created>
  <dcterms:modified xsi:type="dcterms:W3CDTF">2021-10-13T08:34:00Z</dcterms:modified>
</cp:coreProperties>
</file>